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12FB" w:rsidRDefault="006C5C2F">
      <w:pPr>
        <w:spacing w:after="80"/>
      </w:pPr>
      <w:r>
        <w:rPr>
          <w:rFonts w:ascii="Calibri" w:hAnsi="Calibri"/>
          <w:b/>
          <w:color w:val="1B365D"/>
          <w:sz w:val="44"/>
        </w:rPr>
        <w:t>SOFTWARE DEFECT REPORT</w:t>
      </w:r>
    </w:p>
    <w:p w:rsidR="006512FB" w:rsidRDefault="006C5C2F">
      <w:pPr>
        <w:spacing w:after="360"/>
      </w:pPr>
      <w:r>
        <w:rPr>
          <w:rFonts w:ascii="Calibri" w:hAnsi="Calibri"/>
          <w:i/>
          <w:color w:val="646464"/>
        </w:rPr>
        <w:t>Quality Assurance Bug Tracking Document</w:t>
      </w:r>
    </w:p>
    <w:p w:rsidR="006512FB" w:rsidRDefault="006C5C2F">
      <w:pPr>
        <w:spacing w:before="240" w:after="120"/>
      </w:pPr>
      <w:r>
        <w:rPr>
          <w:rFonts w:ascii="Calibri" w:hAnsi="Calibri"/>
          <w:b/>
          <w:color w:val="1B365D"/>
          <w:sz w:val="26"/>
        </w:rPr>
        <w:t>Bug #1: Duplicate Catalog Displayed in Buyer Page After CSV Upload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1B365D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178"/>
        <w:gridCol w:w="8182"/>
      </w:tblGrid>
      <w:tr w:rsidR="006512FB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512FB" w:rsidRDefault="006C5C2F">
            <w:pPr>
              <w:spacing w:before="80" w:after="80"/>
            </w:pPr>
            <w:r>
              <w:rPr>
                <w:rFonts w:ascii="Calibri" w:hAnsi="Calibri"/>
                <w:b/>
                <w:color w:val="1B365D"/>
                <w:sz w:val="20"/>
              </w:rPr>
              <w:t>Defect ID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512FB" w:rsidRDefault="006C5C2F">
            <w:pPr>
              <w:spacing w:before="80" w:after="80"/>
            </w:pPr>
            <w:r>
              <w:rPr>
                <w:rFonts w:ascii="Calibri" w:hAnsi="Calibri"/>
                <w:color w:val="282828"/>
                <w:sz w:val="20"/>
              </w:rPr>
              <w:t>WC-DEF-005</w:t>
            </w:r>
          </w:p>
        </w:tc>
      </w:tr>
      <w:tr w:rsidR="006512FB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512FB" w:rsidRDefault="006C5C2F">
            <w:pPr>
              <w:spacing w:before="80" w:after="80"/>
            </w:pPr>
            <w:r>
              <w:rPr>
                <w:rFonts w:ascii="Calibri" w:hAnsi="Calibri"/>
                <w:b/>
                <w:color w:val="1B365D"/>
                <w:sz w:val="20"/>
              </w:rPr>
              <w:t>Module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512FB" w:rsidRDefault="006C5C2F">
            <w:pPr>
              <w:spacing w:before="80" w:after="80"/>
            </w:pPr>
            <w:r>
              <w:rPr>
                <w:rFonts w:ascii="Calibri" w:hAnsi="Calibri"/>
                <w:color w:val="282828"/>
                <w:sz w:val="20"/>
              </w:rPr>
              <w:t>Seller / Buyer</w:t>
            </w:r>
          </w:p>
        </w:tc>
      </w:tr>
      <w:tr w:rsidR="006512FB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512FB" w:rsidRDefault="006C5C2F">
            <w:pPr>
              <w:spacing w:before="80" w:after="80"/>
            </w:pPr>
            <w:r>
              <w:rPr>
                <w:rFonts w:ascii="Calibri" w:hAnsi="Calibri"/>
                <w:b/>
                <w:color w:val="1B365D"/>
                <w:sz w:val="20"/>
              </w:rPr>
              <w:t>Severity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512FB" w:rsidRDefault="006C5C2F">
            <w:pPr>
              <w:spacing w:before="80" w:after="80"/>
            </w:pPr>
            <w:r>
              <w:rPr>
                <w:rFonts w:ascii="Calibri" w:hAnsi="Calibri"/>
                <w:color w:val="282828"/>
                <w:sz w:val="20"/>
              </w:rPr>
              <w:t>Medium</w:t>
            </w:r>
          </w:p>
        </w:tc>
      </w:tr>
      <w:tr w:rsidR="006512FB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512FB" w:rsidRDefault="006C5C2F">
            <w:pPr>
              <w:spacing w:before="80" w:after="80"/>
            </w:pPr>
            <w:r>
              <w:rPr>
                <w:rFonts w:ascii="Calibri" w:hAnsi="Calibri"/>
                <w:b/>
                <w:color w:val="1B365D"/>
                <w:sz w:val="20"/>
              </w:rPr>
              <w:t>Priority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512FB" w:rsidRDefault="006C5C2F">
            <w:pPr>
              <w:spacing w:before="80" w:after="80"/>
            </w:pPr>
            <w:r>
              <w:rPr>
                <w:rFonts w:ascii="Calibri" w:hAnsi="Calibri"/>
                <w:color w:val="282828"/>
                <w:sz w:val="20"/>
              </w:rPr>
              <w:t>Medium</w:t>
            </w:r>
          </w:p>
        </w:tc>
      </w:tr>
      <w:tr w:rsidR="006512FB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512FB" w:rsidRDefault="006C5C2F">
            <w:pPr>
              <w:spacing w:before="80" w:after="80"/>
            </w:pPr>
            <w:r>
              <w:rPr>
                <w:rFonts w:ascii="Calibri" w:hAnsi="Calibri"/>
                <w:b/>
                <w:color w:val="1B365D"/>
                <w:sz w:val="20"/>
              </w:rPr>
              <w:t>Preconditions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512FB" w:rsidRDefault="006C5C2F">
            <w:pPr>
              <w:spacing w:before="80" w:after="80"/>
            </w:pPr>
            <w:r>
              <w:rPr>
                <w:rFonts w:ascii="Calibri" w:hAnsi="Calibri"/>
                <w:color w:val="282828"/>
                <w:sz w:val="20"/>
              </w:rPr>
              <w:t>1. User logged in as a Seller.</w:t>
            </w:r>
            <w:r>
              <w:rPr>
                <w:rFonts w:ascii="Calibri" w:hAnsi="Calibri"/>
                <w:color w:val="282828"/>
                <w:sz w:val="20"/>
              </w:rPr>
              <w:br/>
            </w:r>
            <w:r>
              <w:rPr>
                <w:rFonts w:ascii="Calibri" w:hAnsi="Calibri"/>
                <w:color w:val="282828"/>
                <w:sz w:val="20"/>
              </w:rPr>
              <w:t>2. Valid CSV file with catalog details available for upload.</w:t>
            </w:r>
          </w:p>
        </w:tc>
      </w:tr>
      <w:tr w:rsidR="006512FB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512FB" w:rsidRDefault="006C5C2F">
            <w:pPr>
              <w:spacing w:before="80" w:after="80"/>
            </w:pPr>
            <w:r>
              <w:rPr>
                <w:rFonts w:ascii="Calibri" w:hAnsi="Calibri"/>
                <w:b/>
                <w:color w:val="1B365D"/>
                <w:sz w:val="20"/>
              </w:rPr>
              <w:t>Steps to Reproduce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512FB" w:rsidRDefault="006C5C2F">
            <w:pPr>
              <w:spacing w:before="80" w:after="80"/>
            </w:pPr>
            <w:r>
              <w:rPr>
                <w:rFonts w:ascii="Calibri" w:hAnsi="Calibri"/>
                <w:color w:val="282828"/>
                <w:sz w:val="20"/>
              </w:rPr>
              <w:t>1. Login to the application as a Seller.</w:t>
            </w:r>
            <w:r>
              <w:rPr>
                <w:rFonts w:ascii="Calibri" w:hAnsi="Calibri"/>
                <w:color w:val="282828"/>
                <w:sz w:val="20"/>
              </w:rPr>
              <w:br/>
              <w:t>2. Navigate to the Catalog section.</w:t>
            </w:r>
            <w:r>
              <w:rPr>
                <w:rFonts w:ascii="Calibri" w:hAnsi="Calibri"/>
                <w:color w:val="282828"/>
                <w:sz w:val="20"/>
              </w:rPr>
              <w:br/>
              <w:t>3. Upload a CSV file containing catalog details.</w:t>
            </w:r>
            <w:r>
              <w:rPr>
                <w:rFonts w:ascii="Calibri" w:hAnsi="Calibri"/>
                <w:color w:val="282828"/>
                <w:sz w:val="20"/>
              </w:rPr>
              <w:br/>
              <w:t>4. Navigate to the Buyer page.</w:t>
            </w:r>
            <w:r>
              <w:rPr>
                <w:rFonts w:ascii="Calibri" w:hAnsi="Calibri"/>
                <w:color w:val="282828"/>
                <w:sz w:val="20"/>
              </w:rPr>
              <w:br/>
              <w:t xml:space="preserve">5. Check the </w:t>
            </w:r>
            <w:r>
              <w:rPr>
                <w:rFonts w:ascii="Calibri" w:hAnsi="Calibri"/>
                <w:color w:val="282828"/>
                <w:sz w:val="20"/>
              </w:rPr>
              <w:t>uploaded catalog.</w:t>
            </w:r>
          </w:p>
        </w:tc>
      </w:tr>
      <w:tr w:rsidR="006512FB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512FB" w:rsidRDefault="006C5C2F">
            <w:pPr>
              <w:spacing w:before="80" w:after="80"/>
            </w:pPr>
            <w:r>
              <w:rPr>
                <w:rFonts w:ascii="Calibri" w:hAnsi="Calibri"/>
                <w:b/>
                <w:color w:val="1B365D"/>
                <w:sz w:val="20"/>
              </w:rPr>
              <w:t>Expected Result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512FB" w:rsidRDefault="006C5C2F">
            <w:pPr>
              <w:spacing w:before="80" w:after="80"/>
            </w:pPr>
            <w:r>
              <w:rPr>
                <w:rFonts w:ascii="Calibri" w:hAnsi="Calibri"/>
                <w:color w:val="282828"/>
                <w:sz w:val="20"/>
              </w:rPr>
              <w:t>The uploaded catalog should be displayed only once on the Buyer page.</w:t>
            </w:r>
          </w:p>
        </w:tc>
      </w:tr>
      <w:tr w:rsidR="006512FB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512FB" w:rsidRDefault="006C5C2F">
            <w:pPr>
              <w:spacing w:before="80" w:after="80"/>
            </w:pPr>
            <w:r>
              <w:rPr>
                <w:rFonts w:ascii="Calibri" w:hAnsi="Calibri"/>
                <w:b/>
                <w:color w:val="1B365D"/>
                <w:sz w:val="20"/>
              </w:rPr>
              <w:t>Actual Result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512FB" w:rsidRDefault="006C5C2F">
            <w:pPr>
              <w:spacing w:before="80" w:after="80"/>
              <w:rPr>
                <w:rFonts w:ascii="Calibri" w:hAnsi="Calibri"/>
                <w:color w:val="282828"/>
                <w:sz w:val="20"/>
              </w:rPr>
            </w:pPr>
            <w:r>
              <w:rPr>
                <w:rFonts w:ascii="Calibri" w:hAnsi="Calibri"/>
                <w:color w:val="282828"/>
                <w:sz w:val="20"/>
              </w:rPr>
              <w:t>The same catalog is displayed twice on the Buyer page after uploading the CSV file from the Seller page.</w:t>
            </w:r>
          </w:p>
          <w:p w:rsidR="006C5C2F" w:rsidRDefault="006C5C2F">
            <w:pPr>
              <w:spacing w:before="80" w:after="80"/>
            </w:pPr>
            <w:r w:rsidRPr="006C5C2F">
              <w:lastRenderedPageBreak/>
              <w:drawing>
                <wp:inline distT="0" distB="0" distL="0" distR="0" wp14:anchorId="22262D4A" wp14:editId="5253F27F">
                  <wp:extent cx="5943600" cy="2809875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0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512FB" w:rsidRDefault="006512FB">
      <w:pPr>
        <w:spacing w:before="160" w:after="160"/>
      </w:pPr>
    </w:p>
    <w:p w:rsidR="006512FB" w:rsidRDefault="006C5C2F">
      <w:pPr>
        <w:spacing w:before="240" w:after="120"/>
      </w:pPr>
      <w:r>
        <w:rPr>
          <w:rFonts w:ascii="Calibri" w:hAnsi="Calibri"/>
          <w:b/>
          <w:color w:val="1B365D"/>
          <w:sz w:val="26"/>
        </w:rPr>
        <w:t>Bug #2: Order Number Displaye</w:t>
      </w:r>
      <w:r>
        <w:rPr>
          <w:rFonts w:ascii="Calibri" w:hAnsi="Calibri"/>
          <w:b/>
          <w:color w:val="1B365D"/>
          <w:sz w:val="26"/>
        </w:rPr>
        <w:t>d in Seller Portal Does Not Match Buyer Order History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1B365D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592"/>
        <w:gridCol w:w="6768"/>
      </w:tblGrid>
      <w:tr w:rsidR="006512FB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512FB" w:rsidRDefault="006C5C2F">
            <w:pPr>
              <w:spacing w:before="80" w:after="80"/>
            </w:pPr>
            <w:r>
              <w:rPr>
                <w:rFonts w:ascii="Calibri" w:hAnsi="Calibri"/>
                <w:b/>
                <w:color w:val="1B365D"/>
                <w:sz w:val="20"/>
              </w:rPr>
              <w:t>Defect ID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512FB" w:rsidRDefault="006C5C2F">
            <w:pPr>
              <w:spacing w:before="80" w:after="80"/>
            </w:pPr>
            <w:r>
              <w:rPr>
                <w:rFonts w:ascii="Calibri" w:hAnsi="Calibri"/>
                <w:color w:val="282828"/>
                <w:sz w:val="20"/>
              </w:rPr>
              <w:t>WC-DEF-006</w:t>
            </w:r>
          </w:p>
        </w:tc>
      </w:tr>
      <w:tr w:rsidR="006512FB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512FB" w:rsidRDefault="006C5C2F">
            <w:pPr>
              <w:spacing w:before="80" w:after="80"/>
            </w:pPr>
            <w:r>
              <w:rPr>
                <w:rFonts w:ascii="Calibri" w:hAnsi="Calibri"/>
                <w:b/>
                <w:color w:val="1B365D"/>
                <w:sz w:val="20"/>
              </w:rPr>
              <w:t>Module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512FB" w:rsidRDefault="006C5C2F">
            <w:pPr>
              <w:spacing w:before="80" w:after="80"/>
            </w:pPr>
            <w:r>
              <w:rPr>
                <w:rFonts w:ascii="Calibri" w:hAnsi="Calibri"/>
                <w:color w:val="282828"/>
                <w:sz w:val="20"/>
              </w:rPr>
              <w:t>Orders / Order History</w:t>
            </w:r>
          </w:p>
        </w:tc>
      </w:tr>
      <w:tr w:rsidR="006512FB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512FB" w:rsidRDefault="006C5C2F">
            <w:pPr>
              <w:spacing w:before="80" w:after="80"/>
            </w:pPr>
            <w:r>
              <w:rPr>
                <w:rFonts w:ascii="Calibri" w:hAnsi="Calibri"/>
                <w:b/>
                <w:color w:val="1B365D"/>
                <w:sz w:val="20"/>
              </w:rPr>
              <w:t>Severity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512FB" w:rsidRDefault="006C5C2F">
            <w:pPr>
              <w:spacing w:before="80" w:after="80"/>
            </w:pPr>
            <w:r>
              <w:rPr>
                <w:rFonts w:ascii="Calibri" w:hAnsi="Calibri"/>
                <w:color w:val="282828"/>
                <w:sz w:val="20"/>
              </w:rPr>
              <w:t>Major</w:t>
            </w:r>
          </w:p>
        </w:tc>
      </w:tr>
      <w:tr w:rsidR="006512FB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512FB" w:rsidRDefault="006C5C2F">
            <w:pPr>
              <w:spacing w:before="80" w:after="80"/>
            </w:pPr>
            <w:r>
              <w:rPr>
                <w:rFonts w:ascii="Calibri" w:hAnsi="Calibri"/>
                <w:b/>
                <w:color w:val="1B365D"/>
                <w:sz w:val="20"/>
              </w:rPr>
              <w:t>Priority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512FB" w:rsidRDefault="006C5C2F">
            <w:pPr>
              <w:spacing w:before="80" w:after="80"/>
            </w:pPr>
            <w:r>
              <w:rPr>
                <w:rFonts w:ascii="Calibri" w:hAnsi="Calibri"/>
                <w:color w:val="282828"/>
                <w:sz w:val="20"/>
              </w:rPr>
              <w:t>P1</w:t>
            </w:r>
          </w:p>
        </w:tc>
      </w:tr>
      <w:tr w:rsidR="006512FB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512FB" w:rsidRDefault="006C5C2F">
            <w:pPr>
              <w:spacing w:before="80" w:after="80"/>
            </w:pPr>
            <w:r>
              <w:rPr>
                <w:rFonts w:ascii="Calibri" w:hAnsi="Calibri"/>
                <w:b/>
                <w:color w:val="1B365D"/>
                <w:sz w:val="20"/>
              </w:rPr>
              <w:t>Preconditions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C5C2F" w:rsidRDefault="006C5C2F">
            <w:pPr>
              <w:spacing w:before="80" w:after="80"/>
              <w:rPr>
                <w:rFonts w:ascii="Calibri" w:hAnsi="Calibri"/>
                <w:color w:val="282828"/>
                <w:sz w:val="20"/>
              </w:rPr>
            </w:pPr>
            <w:r>
              <w:rPr>
                <w:rFonts w:ascii="Calibri" w:hAnsi="Calibri"/>
                <w:color w:val="282828"/>
                <w:sz w:val="20"/>
              </w:rPr>
              <w:t xml:space="preserve">1. </w:t>
            </w:r>
            <w:r>
              <w:rPr>
                <w:rFonts w:ascii="Calibri" w:hAnsi="Calibri"/>
                <w:color w:val="282828"/>
                <w:sz w:val="20"/>
              </w:rPr>
              <w:t>Buyer places an order successfully.</w:t>
            </w:r>
            <w:r>
              <w:rPr>
                <w:rFonts w:ascii="Calibri" w:hAnsi="Calibri"/>
                <w:color w:val="282828"/>
                <w:sz w:val="20"/>
              </w:rPr>
              <w:br/>
              <w:t>2. Seller receives the corresponding sub-order.</w:t>
            </w:r>
          </w:p>
          <w:p w:rsidR="006512FB" w:rsidRDefault="006C5C2F">
            <w:pPr>
              <w:spacing w:before="80" w:after="80"/>
            </w:pPr>
            <w:r>
              <w:rPr>
                <w:rFonts w:ascii="Calibri" w:hAnsi="Calibri"/>
                <w:color w:val="282828"/>
                <w:sz w:val="20"/>
              </w:rPr>
              <w:br/>
            </w:r>
            <w:r>
              <w:rPr>
                <w:rFonts w:ascii="Calibri" w:hAnsi="Calibri"/>
                <w:color w:val="282828"/>
                <w:sz w:val="20"/>
              </w:rPr>
              <w:t xml:space="preserve">3. Both buyer and </w:t>
            </w:r>
            <w:r>
              <w:rPr>
                <w:rFonts w:ascii="Calibri" w:hAnsi="Calibri"/>
                <w:color w:val="282828"/>
                <w:sz w:val="20"/>
              </w:rPr>
              <w:t>seller accounts are accessible.</w:t>
            </w:r>
          </w:p>
        </w:tc>
      </w:tr>
      <w:tr w:rsidR="006512FB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512FB" w:rsidRDefault="006C5C2F">
            <w:pPr>
              <w:spacing w:before="80" w:after="80"/>
            </w:pPr>
            <w:r>
              <w:rPr>
                <w:rFonts w:ascii="Calibri" w:hAnsi="Calibri"/>
                <w:b/>
                <w:color w:val="1B365D"/>
                <w:sz w:val="20"/>
              </w:rPr>
              <w:t>Steps to Reproduce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512FB" w:rsidRDefault="006C5C2F">
            <w:pPr>
              <w:spacing w:before="80" w:after="80"/>
            </w:pPr>
            <w:r>
              <w:rPr>
                <w:rFonts w:ascii="Calibri" w:hAnsi="Calibri"/>
                <w:color w:val="282828"/>
                <w:sz w:val="20"/>
              </w:rPr>
              <w:t>1. Login as Buyer (Café Dosa Corner).</w:t>
            </w:r>
            <w:r>
              <w:rPr>
                <w:rFonts w:ascii="Calibri" w:hAnsi="Calibri"/>
                <w:color w:val="282828"/>
                <w:sz w:val="20"/>
              </w:rPr>
              <w:br/>
              <w:t>2. Navigate to Order History.</w:t>
            </w:r>
            <w:r>
              <w:rPr>
                <w:rFonts w:ascii="Calibri" w:hAnsi="Calibri"/>
                <w:color w:val="282828"/>
                <w:sz w:val="20"/>
              </w:rPr>
              <w:br/>
              <w:t>3. Note the Order Number displayed.</w:t>
            </w:r>
            <w:r>
              <w:rPr>
                <w:rFonts w:ascii="Calibri" w:hAnsi="Calibri"/>
                <w:color w:val="282828"/>
                <w:sz w:val="20"/>
              </w:rPr>
              <w:br/>
              <w:t>4. Logout.</w:t>
            </w:r>
            <w:r>
              <w:rPr>
                <w:rFonts w:ascii="Calibri" w:hAnsi="Calibri"/>
                <w:color w:val="282828"/>
                <w:sz w:val="20"/>
              </w:rPr>
              <w:br/>
              <w:t>5. Login as Seller (FreshFarm Foods).</w:t>
            </w:r>
            <w:r>
              <w:rPr>
                <w:rFonts w:ascii="Calibri" w:hAnsi="Calibri"/>
                <w:color w:val="282828"/>
                <w:sz w:val="20"/>
              </w:rPr>
              <w:br/>
              <w:t>6. Open Seller Order List.</w:t>
            </w:r>
            <w:r>
              <w:rPr>
                <w:rFonts w:ascii="Calibri" w:hAnsi="Calibri"/>
                <w:color w:val="282828"/>
                <w:sz w:val="20"/>
              </w:rPr>
              <w:br/>
              <w:t>7. Locate the same order</w:t>
            </w:r>
            <w:r>
              <w:rPr>
                <w:rFonts w:ascii="Calibri" w:hAnsi="Calibri"/>
                <w:color w:val="282828"/>
                <w:sz w:val="20"/>
              </w:rPr>
              <w:t>.</w:t>
            </w:r>
            <w:r>
              <w:rPr>
                <w:rFonts w:ascii="Calibri" w:hAnsi="Calibri"/>
                <w:color w:val="282828"/>
                <w:sz w:val="20"/>
              </w:rPr>
              <w:br/>
              <w:t>8. Compare the Order Number displayed in the Seller view with the Buyer view.</w:t>
            </w:r>
          </w:p>
        </w:tc>
      </w:tr>
      <w:tr w:rsidR="006512FB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512FB" w:rsidRDefault="006C5C2F">
            <w:pPr>
              <w:spacing w:before="80" w:after="80"/>
            </w:pPr>
            <w:r>
              <w:rPr>
                <w:rFonts w:ascii="Calibri" w:hAnsi="Calibri"/>
                <w:b/>
                <w:color w:val="1B365D"/>
                <w:sz w:val="20"/>
              </w:rPr>
              <w:lastRenderedPageBreak/>
              <w:t>Expected Result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512FB" w:rsidRDefault="006C5C2F">
            <w:pPr>
              <w:spacing w:before="80" w:after="80"/>
            </w:pPr>
            <w:r>
              <w:rPr>
                <w:rFonts w:ascii="Calibri" w:hAnsi="Calibri"/>
                <w:color w:val="282828"/>
                <w:sz w:val="20"/>
              </w:rPr>
              <w:t>The same sub-order should display the identical order number in all system views.</w:t>
            </w:r>
            <w:r>
              <w:rPr>
                <w:rFonts w:ascii="Calibri" w:hAnsi="Calibri"/>
                <w:color w:val="282828"/>
                <w:sz w:val="20"/>
              </w:rPr>
              <w:br/>
            </w:r>
            <w:r>
              <w:rPr>
                <w:rFonts w:ascii="Calibri" w:hAnsi="Calibri"/>
                <w:color w:val="282828"/>
                <w:sz w:val="20"/>
              </w:rPr>
              <w:br/>
              <w:t>Example:</w:t>
            </w:r>
            <w:r>
              <w:rPr>
                <w:rFonts w:ascii="Calibri" w:hAnsi="Calibri"/>
                <w:color w:val="282828"/>
                <w:sz w:val="20"/>
              </w:rPr>
              <w:br/>
              <w:t>Buyer View: WC-01005-1</w:t>
            </w:r>
            <w:r>
              <w:rPr>
                <w:rFonts w:ascii="Calibri" w:hAnsi="Calibri"/>
                <w:color w:val="282828"/>
                <w:sz w:val="20"/>
              </w:rPr>
              <w:br/>
              <w:t>Seller View: WC-01005-1</w:t>
            </w:r>
          </w:p>
        </w:tc>
      </w:tr>
      <w:tr w:rsidR="006512FB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512FB" w:rsidRDefault="006C5C2F">
            <w:pPr>
              <w:spacing w:before="80" w:after="80"/>
            </w:pPr>
            <w:r>
              <w:rPr>
                <w:rFonts w:ascii="Calibri" w:hAnsi="Calibri"/>
                <w:b/>
                <w:color w:val="1B365D"/>
                <w:sz w:val="20"/>
              </w:rPr>
              <w:t>Actual Result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512FB" w:rsidRDefault="006C5C2F">
            <w:pPr>
              <w:spacing w:before="80" w:after="80"/>
            </w:pPr>
            <w:r>
              <w:rPr>
                <w:rFonts w:ascii="Calibri" w:hAnsi="Calibri"/>
                <w:color w:val="282828"/>
                <w:sz w:val="20"/>
              </w:rPr>
              <w:t>Diffe</w:t>
            </w:r>
            <w:r>
              <w:rPr>
                <w:rFonts w:ascii="Calibri" w:hAnsi="Calibri"/>
                <w:color w:val="282828"/>
                <w:sz w:val="20"/>
              </w:rPr>
              <w:t>rent order numbers are displayed for the same order in Buyer and Seller views.</w:t>
            </w:r>
            <w:r>
              <w:rPr>
                <w:rFonts w:ascii="Calibri" w:hAnsi="Calibri"/>
                <w:color w:val="282828"/>
                <w:sz w:val="20"/>
              </w:rPr>
              <w:br/>
            </w:r>
            <w:r>
              <w:rPr>
                <w:rFonts w:ascii="Calibri" w:hAnsi="Calibri"/>
                <w:color w:val="282828"/>
                <w:sz w:val="20"/>
              </w:rPr>
              <w:br/>
              <w:t>Example:</w:t>
            </w:r>
            <w:r>
              <w:rPr>
                <w:rFonts w:ascii="Calibri" w:hAnsi="Calibri"/>
                <w:color w:val="282828"/>
                <w:sz w:val="20"/>
              </w:rPr>
              <w:br/>
              <w:t>Buyer View: WC-01005-1</w:t>
            </w:r>
            <w:r>
              <w:rPr>
                <w:rFonts w:ascii="Calibri" w:hAnsi="Calibri"/>
                <w:color w:val="282828"/>
                <w:sz w:val="20"/>
              </w:rPr>
              <w:br/>
              <w:t>Seller View: WC-01006-1</w:t>
            </w:r>
          </w:p>
        </w:tc>
      </w:tr>
    </w:tbl>
    <w:p w:rsidR="006512FB" w:rsidRDefault="006C5C2F">
      <w:pPr>
        <w:spacing w:before="160" w:after="160"/>
      </w:pPr>
      <w:r>
        <w:rPr>
          <w:noProof/>
          <w:lang w:eastAsia="en-IN"/>
        </w:rPr>
        <w:drawing>
          <wp:inline distT="0" distB="0" distL="0" distR="0" wp14:anchorId="027D76F6" wp14:editId="224968C7">
            <wp:extent cx="5731510" cy="17348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C2F" w:rsidRDefault="006C5C2F">
      <w:pPr>
        <w:spacing w:before="160" w:after="160"/>
      </w:pPr>
      <w:r>
        <w:rPr>
          <w:noProof/>
          <w:lang w:eastAsia="en-IN"/>
        </w:rPr>
        <w:drawing>
          <wp:inline distT="0" distB="0" distL="0" distR="0" wp14:anchorId="548A3DC4" wp14:editId="56706C88">
            <wp:extent cx="5731510" cy="14732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C5C2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Latha">
    <w:altName w:val="Chaparral Pro Light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12FB"/>
    <w:rsid w:val="006C5C2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EF73DA"/>
  <w14:defaultImageDpi w14:val="300"/>
  <w15:docId w15:val="{6095F879-56EC-4B57-A0D4-C4D945B6A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3C0D57D-AAF3-4063-BFB3-04EFBFB14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adminf</cp:lastModifiedBy>
  <cp:revision>2</cp:revision>
  <dcterms:created xsi:type="dcterms:W3CDTF">2026-10-11T01:00:00Z</dcterms:created>
  <dcterms:modified xsi:type="dcterms:W3CDTF">2026-10-11T01:00:00Z</dcterms:modified>
  <cp:category/>
</cp:coreProperties>
</file>