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101e93b92888f26d2d4607a0bfd9b2708bc73e"/>
    <w:p>
      <w:pPr>
        <w:pStyle w:val="Heading1"/>
      </w:pPr>
      <w:r>
        <w:t xml:space="preserve">Day 1: Black Friday Traffic Spike Handling using Microsoft Fabric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This project demonstrates how Microsoft Fabric can be used to handle high-volume retail transaction data during peak sales events such as Black Friday.</w:t>
      </w:r>
    </w:p>
    <w:p>
      <w:pPr>
        <w:pStyle w:val="BodyText"/>
      </w:pPr>
      <w:r>
        <w:t xml:space="preserve">The objective was to design a scalable data engineering solution using Microsoft Fabric’s Medallion Architecture pattern and transform raw retail sales data into business-ready analytical datasets.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business-problem"/>
    <w:p>
      <w:pPr>
        <w:pStyle w:val="Heading1"/>
      </w:pPr>
      <w:r>
        <w:t xml:space="preserve">Business Problem</w:t>
      </w:r>
    </w:p>
    <w:p>
      <w:pPr>
        <w:pStyle w:val="FirstParagraph"/>
      </w:pPr>
      <w:r>
        <w:t xml:space="preserve">An e-commerce company experiences a significant increase in transaction volume during Black Friday sales.</w:t>
      </w:r>
    </w:p>
    <w:p>
      <w:pPr>
        <w:pStyle w:val="BodyText"/>
      </w:pPr>
      <w:r>
        <w:t xml:space="preserve">Under normal conditions, data processing performs efficiently. However, during Black Friday, transaction volumes increase dramatically, resulting in:</w:t>
      </w:r>
    </w:p>
    <w:p>
      <w:pPr>
        <w:pStyle w:val="Compact"/>
        <w:numPr>
          <w:ilvl w:val="0"/>
          <w:numId w:val="1001"/>
        </w:numPr>
      </w:pPr>
      <w:r>
        <w:t xml:space="preserve">Longer data processing times</w:t>
      </w:r>
    </w:p>
    <w:p>
      <w:pPr>
        <w:pStyle w:val="Compact"/>
        <w:numPr>
          <w:ilvl w:val="0"/>
          <w:numId w:val="1001"/>
        </w:numPr>
      </w:pPr>
      <w:r>
        <w:t xml:space="preserve">Increased storage scans</w:t>
      </w:r>
    </w:p>
    <w:p>
      <w:pPr>
        <w:pStyle w:val="Compact"/>
        <w:numPr>
          <w:ilvl w:val="0"/>
          <w:numId w:val="1001"/>
        </w:numPr>
      </w:pPr>
      <w:r>
        <w:t xml:space="preserve">Slower reporting performance</w:t>
      </w:r>
    </w:p>
    <w:p>
      <w:pPr>
        <w:pStyle w:val="Compact"/>
        <w:numPr>
          <w:ilvl w:val="0"/>
          <w:numId w:val="1001"/>
        </w:numPr>
      </w:pPr>
      <w:r>
        <w:t xml:space="preserve">Higher compute consumption</w:t>
      </w:r>
    </w:p>
    <w:p>
      <w:pPr>
        <w:pStyle w:val="FirstParagraph"/>
      </w:pPr>
      <w:r>
        <w:t xml:space="preserve">The goal is to create a scalable architecture capable of efficiently processing large transaction volumes while preparing the dataset for future optimization techniques such as partitioning and incremental loading.</w:t>
      </w:r>
    </w:p>
    <w:p>
      <w:r>
        <w:pict>
          <v:rect style="width:0;height:1.5pt" o:hralign="center" o:hrstd="t" o:hr="t"/>
        </w:pict>
      </w:r>
    </w:p>
    <w:bookmarkEnd w:id="22"/>
    <w:bookmarkStart w:id="23" w:name="dataset-information"/>
    <w:p>
      <w:pPr>
        <w:pStyle w:val="Heading1"/>
      </w:pPr>
      <w:r>
        <w:t xml:space="preserve">Dataset Information</w:t>
      </w:r>
    </w:p>
    <w:p>
      <w:pPr>
        <w:pStyle w:val="FirstParagraph"/>
      </w:pPr>
      <w:r>
        <w:t xml:space="preserve">Dataset Used:</w:t>
      </w:r>
    </w:p>
    <w:p>
      <w:pPr>
        <w:pStyle w:val="BodyText"/>
      </w:pPr>
      <w:r>
        <w:t xml:space="preserve">Retail Black Friday Sales Dataset</w:t>
      </w:r>
    </w:p>
    <w:p>
      <w:pPr>
        <w:pStyle w:val="BodyText"/>
      </w:pPr>
      <w:r>
        <w:t xml:space="preserve">Dataset Characteristics:</w:t>
      </w:r>
    </w:p>
    <w:p>
      <w:pPr>
        <w:pStyle w:val="Compact"/>
        <w:numPr>
          <w:ilvl w:val="0"/>
          <w:numId w:val="1002"/>
        </w:numPr>
      </w:pPr>
      <w:r>
        <w:t xml:space="preserve">More than 100,000 transaction records</w:t>
      </w:r>
    </w:p>
    <w:p>
      <w:pPr>
        <w:pStyle w:val="Compact"/>
        <w:numPr>
          <w:ilvl w:val="0"/>
          <w:numId w:val="1002"/>
        </w:numPr>
      </w:pPr>
      <w:r>
        <w:t xml:space="preserve">Customer information</w:t>
      </w:r>
    </w:p>
    <w:p>
      <w:pPr>
        <w:pStyle w:val="Compact"/>
        <w:numPr>
          <w:ilvl w:val="0"/>
          <w:numId w:val="1002"/>
        </w:numPr>
      </w:pPr>
      <w:r>
        <w:t xml:space="preserve">Product information</w:t>
      </w:r>
    </w:p>
    <w:p>
      <w:pPr>
        <w:pStyle w:val="Compact"/>
        <w:numPr>
          <w:ilvl w:val="0"/>
          <w:numId w:val="1002"/>
        </w:numPr>
      </w:pPr>
      <w:r>
        <w:t xml:space="preserve">Purchase dates</w:t>
      </w:r>
    </w:p>
    <w:p>
      <w:pPr>
        <w:pStyle w:val="Compact"/>
        <w:numPr>
          <w:ilvl w:val="0"/>
          <w:numId w:val="1002"/>
        </w:numPr>
      </w:pPr>
      <w:r>
        <w:t xml:space="preserve">Purchase amounts</w:t>
      </w:r>
    </w:p>
    <w:p>
      <w:pPr>
        <w:pStyle w:val="Compact"/>
        <w:numPr>
          <w:ilvl w:val="0"/>
          <w:numId w:val="1002"/>
        </w:numPr>
      </w:pPr>
      <w:r>
        <w:t xml:space="preserve">Payment methods</w:t>
      </w:r>
    </w:p>
    <w:p>
      <w:pPr>
        <w:pStyle w:val="Compact"/>
        <w:numPr>
          <w:ilvl w:val="0"/>
          <w:numId w:val="1002"/>
        </w:numPr>
      </w:pPr>
      <w:r>
        <w:t xml:space="preserve">Black Friday indicators</w:t>
      </w:r>
    </w:p>
    <w:p>
      <w:pPr>
        <w:pStyle w:val="FirstParagraph"/>
      </w:pPr>
      <w:r>
        <w:t xml:space="preserve">Important Columns:</w:t>
      </w:r>
    </w:p>
    <w:p>
      <w:pPr>
        <w:pStyle w:val="Compact"/>
        <w:numPr>
          <w:ilvl w:val="0"/>
          <w:numId w:val="1003"/>
        </w:numPr>
      </w:pPr>
      <w:r>
        <w:t xml:space="preserve">transaction_id</w:t>
      </w:r>
    </w:p>
    <w:p>
      <w:pPr>
        <w:pStyle w:val="Compact"/>
        <w:numPr>
          <w:ilvl w:val="0"/>
          <w:numId w:val="1003"/>
        </w:numPr>
      </w:pPr>
      <w:r>
        <w:t xml:space="preserve">customer_id</w:t>
      </w:r>
    </w:p>
    <w:p>
      <w:pPr>
        <w:pStyle w:val="Compact"/>
        <w:numPr>
          <w:ilvl w:val="0"/>
          <w:numId w:val="1003"/>
        </w:numPr>
      </w:pPr>
      <w:r>
        <w:t xml:space="preserve">product_id</w:t>
      </w:r>
    </w:p>
    <w:p>
      <w:pPr>
        <w:pStyle w:val="Compact"/>
        <w:numPr>
          <w:ilvl w:val="0"/>
          <w:numId w:val="1003"/>
        </w:numPr>
      </w:pPr>
      <w:r>
        <w:t xml:space="preserve">product_category</w:t>
      </w:r>
    </w:p>
    <w:p>
      <w:pPr>
        <w:pStyle w:val="Compact"/>
        <w:numPr>
          <w:ilvl w:val="0"/>
          <w:numId w:val="1003"/>
        </w:numPr>
      </w:pPr>
      <w:r>
        <w:t xml:space="preserve">purchase_date</w:t>
      </w:r>
    </w:p>
    <w:p>
      <w:pPr>
        <w:pStyle w:val="Compact"/>
        <w:numPr>
          <w:ilvl w:val="0"/>
          <w:numId w:val="1003"/>
        </w:numPr>
      </w:pPr>
      <w:r>
        <w:t xml:space="preserve">purchase_amount</w:t>
      </w:r>
    </w:p>
    <w:p>
      <w:pPr>
        <w:pStyle w:val="Compact"/>
        <w:numPr>
          <w:ilvl w:val="0"/>
          <w:numId w:val="1003"/>
        </w:numPr>
      </w:pPr>
      <w:r>
        <w:t xml:space="preserve">city</w:t>
      </w:r>
    </w:p>
    <w:p>
      <w:pPr>
        <w:pStyle w:val="Compact"/>
        <w:numPr>
          <w:ilvl w:val="0"/>
          <w:numId w:val="1003"/>
        </w:numPr>
      </w:pPr>
      <w:r>
        <w:t xml:space="preserve">payment_method</w:t>
      </w:r>
    </w:p>
    <w:p>
      <w:pPr>
        <w:pStyle w:val="Compact"/>
        <w:numPr>
          <w:ilvl w:val="0"/>
          <w:numId w:val="1003"/>
        </w:numPr>
      </w:pPr>
      <w:r>
        <w:t xml:space="preserve">is_black_friday</w:t>
      </w:r>
    </w:p>
    <w:p>
      <w:r>
        <w:pict>
          <v:rect style="width:0;height:1.5pt" o:hralign="center" o:hrstd="t" o:hr="t"/>
        </w:pict>
      </w:r>
    </w:p>
    <w:bookmarkEnd w:id="23"/>
    <w:bookmarkStart w:id="24" w:name="solution-architecture"/>
    <w:p>
      <w:pPr>
        <w:pStyle w:val="Heading1"/>
      </w:pPr>
      <w:r>
        <w:t xml:space="preserve">Solution Architecture</w:t>
      </w:r>
    </w:p>
    <w:p>
      <w:pPr>
        <w:pStyle w:val="FirstParagraph"/>
      </w:pPr>
      <w:r>
        <w:t xml:space="preserve">The solution follows the Medallion Architecture pattern.</w:t>
      </w:r>
    </w:p>
    <w:p>
      <w:pPr>
        <w:pStyle w:val="BodyText"/>
      </w:pPr>
      <w:r>
        <w:t xml:space="preserve">Raw CSV File</w:t>
      </w:r>
      <w:r>
        <w:t xml:space="preserve"> </w:t>
      </w:r>
      <w:r>
        <w:t xml:space="preserve">→ Bronze Layer</w:t>
      </w:r>
      <w:r>
        <w:t xml:space="preserve"> </w:t>
      </w:r>
      <w:r>
        <w:t xml:space="preserve">→ Silver Layer</w:t>
      </w:r>
      <w:r>
        <w:t xml:space="preserve"> </w:t>
      </w:r>
      <w:r>
        <w:t xml:space="preserve">→ Gold Layer</w:t>
      </w:r>
    </w:p>
    <w:p>
      <w:pPr>
        <w:pStyle w:val="BodyText"/>
      </w:pPr>
      <w:r>
        <w:t xml:space="preserve">Each layer serves a specific purpose:</w:t>
      </w:r>
    </w:p>
    <w:p>
      <w:pPr>
        <w:pStyle w:val="BodyText"/>
      </w:pPr>
      <w:r>
        <w:t xml:space="preserve">Bronze Layer:</w:t>
      </w:r>
      <w:r>
        <w:t xml:space="preserve"> </w:t>
      </w:r>
      <w:r>
        <w:t xml:space="preserve">Stores raw source data.</w:t>
      </w:r>
    </w:p>
    <w:p>
      <w:pPr>
        <w:pStyle w:val="BodyText"/>
      </w:pPr>
      <w:r>
        <w:t xml:space="preserve">Silver Layer:</w:t>
      </w:r>
      <w:r>
        <w:t xml:space="preserve"> </w:t>
      </w:r>
      <w:r>
        <w:t xml:space="preserve">Stores cleansed and transformed data.</w:t>
      </w:r>
    </w:p>
    <w:p>
      <w:pPr>
        <w:pStyle w:val="BodyText"/>
      </w:pPr>
      <w:r>
        <w:t xml:space="preserve">Gold Layer:</w:t>
      </w:r>
      <w:r>
        <w:t xml:space="preserve"> </w:t>
      </w:r>
      <w:r>
        <w:t xml:space="preserve">Stores aggregated business-ready data.</w:t>
      </w:r>
    </w:p>
    <w:p>
      <w:r>
        <w:pict>
          <v:rect style="width:0;height:1.5pt" o:hralign="center" o:hrstd="t" o:hr="t"/>
        </w:pict>
      </w:r>
    </w:p>
    <w:bookmarkEnd w:id="24"/>
    <w:bookmarkStart w:id="25" w:name="step-1-create-a-fabric-workspace"/>
    <w:p>
      <w:pPr>
        <w:pStyle w:val="Heading1"/>
      </w:pPr>
      <w:r>
        <w:t xml:space="preserve">Step 1: Create a Fabric Workspace</w:t>
      </w:r>
    </w:p>
    <w:p>
      <w:pPr>
        <w:pStyle w:val="FirstParagraph"/>
      </w:pPr>
      <w:r>
        <w:t xml:space="preserve">A dedicated workspace was created to store all project components.</w:t>
      </w:r>
    </w:p>
    <w:p>
      <w:pPr>
        <w:pStyle w:val="BodyText"/>
      </w:pPr>
      <w:r>
        <w:t xml:space="preserve">Workspace Name:</w:t>
      </w:r>
    </w:p>
    <w:p>
      <w:pPr>
        <w:pStyle w:val="BodyText"/>
      </w:pPr>
      <w:r>
        <w:t xml:space="preserve">DE-Scenario-Series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4"/>
        </w:numPr>
      </w:pPr>
      <w:r>
        <w:t xml:space="preserve">Centralized project management</w:t>
      </w:r>
    </w:p>
    <w:p>
      <w:pPr>
        <w:pStyle w:val="Compact"/>
        <w:numPr>
          <w:ilvl w:val="0"/>
          <w:numId w:val="1004"/>
        </w:numPr>
      </w:pPr>
      <w:r>
        <w:t xml:space="preserve">Resource organization</w:t>
      </w:r>
    </w:p>
    <w:p>
      <w:pPr>
        <w:pStyle w:val="Compact"/>
        <w:numPr>
          <w:ilvl w:val="0"/>
          <w:numId w:val="1004"/>
        </w:numPr>
      </w:pPr>
      <w:r>
        <w:t xml:space="preserve">Fabric asset management</w:t>
      </w:r>
    </w:p>
    <w:p>
      <w:r>
        <w:pict>
          <v:rect style="width:0;height:1.5pt" o:hralign="center" o:hrstd="t" o:hr="t"/>
        </w:pict>
      </w:r>
    </w:p>
    <w:bookmarkEnd w:id="25"/>
    <w:bookmarkStart w:id="26" w:name="step-2-create-lakehouse"/>
    <w:p>
      <w:pPr>
        <w:pStyle w:val="Heading1"/>
      </w:pPr>
      <w:r>
        <w:t xml:space="preserve">Step 2: Create Lakehouse</w:t>
      </w:r>
    </w:p>
    <w:p>
      <w:pPr>
        <w:pStyle w:val="FirstParagraph"/>
      </w:pPr>
      <w:r>
        <w:t xml:space="preserve">A Lakehouse named BlackFriday_Lakehouse was created.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5"/>
        </w:numPr>
      </w:pPr>
      <w:r>
        <w:t xml:space="preserve">Store raw files</w:t>
      </w:r>
    </w:p>
    <w:p>
      <w:pPr>
        <w:pStyle w:val="Compact"/>
        <w:numPr>
          <w:ilvl w:val="0"/>
          <w:numId w:val="1005"/>
        </w:numPr>
      </w:pPr>
      <w:r>
        <w:t xml:space="preserve">Store tables</w:t>
      </w:r>
    </w:p>
    <w:p>
      <w:pPr>
        <w:pStyle w:val="Compact"/>
        <w:numPr>
          <w:ilvl w:val="0"/>
          <w:numId w:val="1005"/>
        </w:numPr>
      </w:pPr>
      <w:r>
        <w:t xml:space="preserve">Support SQL analytics</w:t>
      </w:r>
    </w:p>
    <w:p>
      <w:pPr>
        <w:pStyle w:val="Compact"/>
        <w:numPr>
          <w:ilvl w:val="0"/>
          <w:numId w:val="1005"/>
        </w:numPr>
      </w:pPr>
      <w:r>
        <w:t xml:space="preserve">Enable Medallion Architecture implementation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6"/>
        </w:numPr>
      </w:pPr>
      <w:r>
        <w:t xml:space="preserve">Unified storage layer</w:t>
      </w:r>
    </w:p>
    <w:p>
      <w:pPr>
        <w:pStyle w:val="Compact"/>
        <w:numPr>
          <w:ilvl w:val="0"/>
          <w:numId w:val="1006"/>
        </w:numPr>
      </w:pPr>
      <w:r>
        <w:t xml:space="preserve">Integration with Data Pipelines</w:t>
      </w:r>
    </w:p>
    <w:p>
      <w:pPr>
        <w:pStyle w:val="Compact"/>
        <w:numPr>
          <w:ilvl w:val="0"/>
          <w:numId w:val="1006"/>
        </w:numPr>
      </w:pPr>
      <w:r>
        <w:t xml:space="preserve">Integration with Dataflow Gen2</w:t>
      </w:r>
    </w:p>
    <w:p>
      <w:r>
        <w:pict>
          <v:rect style="width:0;height:1.5pt" o:hralign="center" o:hrstd="t" o:hr="t"/>
        </w:pict>
      </w:r>
    </w:p>
    <w:bookmarkEnd w:id="26"/>
    <w:bookmarkStart w:id="27" w:name="step-3-upload-source-dataset"/>
    <w:p>
      <w:pPr>
        <w:pStyle w:val="Heading1"/>
      </w:pPr>
      <w:r>
        <w:t xml:space="preserve">Step 3: Upload Source Dataset</w:t>
      </w:r>
    </w:p>
    <w:p>
      <w:pPr>
        <w:pStyle w:val="FirstParagraph"/>
      </w:pPr>
      <w:r>
        <w:t xml:space="preserve">The retail sales CSV dataset was uploaded into the Lakehouse Files section.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7"/>
        </w:numPr>
      </w:pPr>
      <w:r>
        <w:t xml:space="preserve">Store source data in its original format</w:t>
      </w:r>
    </w:p>
    <w:p>
      <w:pPr>
        <w:pStyle w:val="Compact"/>
        <w:numPr>
          <w:ilvl w:val="0"/>
          <w:numId w:val="1007"/>
        </w:numPr>
      </w:pPr>
      <w:r>
        <w:t xml:space="preserve">Establish the raw data ingestion layer</w:t>
      </w:r>
    </w:p>
    <w:p>
      <w:pPr>
        <w:pStyle w:val="FirstParagraph"/>
      </w:pPr>
      <w:r>
        <w:t xml:space="preserve">The dataset serves as the source for all downstream transformations.</w:t>
      </w:r>
    </w:p>
    <w:p>
      <w:r>
        <w:pict>
          <v:rect style="width:0;height:1.5pt" o:hralign="center" o:hrstd="t" o:hr="t"/>
        </w:pict>
      </w:r>
    </w:p>
    <w:bookmarkEnd w:id="27"/>
    <w:bookmarkStart w:id="28" w:name="step-4-create-data-pipeline"/>
    <w:p>
      <w:pPr>
        <w:pStyle w:val="Heading1"/>
      </w:pPr>
      <w:r>
        <w:t xml:space="preserve">Step 4: Create Data Pipeline</w:t>
      </w:r>
    </w:p>
    <w:p>
      <w:pPr>
        <w:pStyle w:val="FirstParagraph"/>
      </w:pPr>
      <w:r>
        <w:t xml:space="preserve">A Fabric Data Pipeline named BlackFriday_Pipeline was created.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8"/>
        </w:numPr>
      </w:pPr>
      <w:r>
        <w:t xml:space="preserve">Orchestrate data movement</w:t>
      </w:r>
    </w:p>
    <w:p>
      <w:pPr>
        <w:pStyle w:val="Compact"/>
        <w:numPr>
          <w:ilvl w:val="0"/>
          <w:numId w:val="1008"/>
        </w:numPr>
      </w:pPr>
      <w:r>
        <w:t xml:space="preserve">Automate ingestion processes</w:t>
      </w:r>
    </w:p>
    <w:p>
      <w:pPr>
        <w:pStyle w:val="Compact"/>
        <w:numPr>
          <w:ilvl w:val="0"/>
          <w:numId w:val="1008"/>
        </w:numPr>
      </w:pPr>
      <w:r>
        <w:t xml:space="preserve">Load source data into Lakehouse tables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9"/>
        </w:numPr>
      </w:pPr>
      <w:r>
        <w:t xml:space="preserve">Repeatable ingestion process</w:t>
      </w:r>
    </w:p>
    <w:p>
      <w:pPr>
        <w:pStyle w:val="Compact"/>
        <w:numPr>
          <w:ilvl w:val="0"/>
          <w:numId w:val="1009"/>
        </w:numPr>
      </w:pPr>
      <w:r>
        <w:t xml:space="preserve">Simplified data movement</w:t>
      </w:r>
    </w:p>
    <w:p>
      <w:pPr>
        <w:pStyle w:val="Compact"/>
        <w:numPr>
          <w:ilvl w:val="0"/>
          <w:numId w:val="1009"/>
        </w:numPr>
      </w:pPr>
      <w:r>
        <w:t xml:space="preserve">Foundation for future automation</w:t>
      </w:r>
    </w:p>
    <w:p>
      <w:r>
        <w:pict>
          <v:rect style="width:0;height:1.5pt" o:hralign="center" o:hrstd="t" o:hr="t"/>
        </w:pict>
      </w:r>
    </w:p>
    <w:bookmarkEnd w:id="28"/>
    <w:bookmarkStart w:id="29" w:name="step-5-create-bronze-layer"/>
    <w:p>
      <w:pPr>
        <w:pStyle w:val="Heading1"/>
      </w:pPr>
      <w:r>
        <w:t xml:space="preserve">Step 5: Create Bronze Layer</w:t>
      </w:r>
    </w:p>
    <w:p>
      <w:pPr>
        <w:pStyle w:val="FirstParagraph"/>
      </w:pPr>
      <w:r>
        <w:t xml:space="preserve">Using the Data Pipeline, the source CSV file was loaded into a Lakehouse table named:</w:t>
      </w:r>
    </w:p>
    <w:p>
      <w:pPr>
        <w:pStyle w:val="BodyText"/>
      </w:pPr>
      <w:r>
        <w:t xml:space="preserve">sales_raw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0"/>
        </w:numPr>
      </w:pPr>
      <w:r>
        <w:t xml:space="preserve">Store data exactly as received from source systems</w:t>
      </w:r>
    </w:p>
    <w:p>
      <w:pPr>
        <w:pStyle w:val="Compact"/>
        <w:numPr>
          <w:ilvl w:val="0"/>
          <w:numId w:val="1010"/>
        </w:numPr>
      </w:pPr>
      <w:r>
        <w:t xml:space="preserve">Preserve original data structure</w:t>
      </w:r>
    </w:p>
    <w:p>
      <w:pPr>
        <w:pStyle w:val="Compact"/>
        <w:numPr>
          <w:ilvl w:val="0"/>
          <w:numId w:val="1010"/>
        </w:numPr>
      </w:pPr>
      <w:r>
        <w:t xml:space="preserve">Create the Bronze layer of the architecture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11"/>
        </w:numPr>
      </w:pPr>
      <w:r>
        <w:t xml:space="preserve">Minimal transformations</w:t>
      </w:r>
    </w:p>
    <w:p>
      <w:pPr>
        <w:pStyle w:val="Compact"/>
        <w:numPr>
          <w:ilvl w:val="0"/>
          <w:numId w:val="1011"/>
        </w:numPr>
      </w:pPr>
      <w:r>
        <w:t xml:space="preserve">Raw business data</w:t>
      </w:r>
    </w:p>
    <w:p>
      <w:pPr>
        <w:pStyle w:val="Compact"/>
        <w:numPr>
          <w:ilvl w:val="0"/>
          <w:numId w:val="1011"/>
        </w:numPr>
      </w:pPr>
      <w:r>
        <w:t xml:space="preserve">Single source of truth</w:t>
      </w:r>
    </w:p>
    <w:p>
      <w:r>
        <w:pict>
          <v:rect style="width:0;height:1.5pt" o:hralign="center" o:hrstd="t" o:hr="t"/>
        </w:pict>
      </w:r>
    </w:p>
    <w:bookmarkEnd w:id="29"/>
    <w:bookmarkStart w:id="30" w:name="step-6-create-dataflow-gen2"/>
    <w:p>
      <w:pPr>
        <w:pStyle w:val="Heading1"/>
      </w:pPr>
      <w:r>
        <w:t xml:space="preserve">Step 6: Create Dataflow Gen2</w:t>
      </w:r>
    </w:p>
    <w:p>
      <w:pPr>
        <w:pStyle w:val="FirstParagraph"/>
      </w:pPr>
      <w:r>
        <w:t xml:space="preserve">A Dataflow Gen2 process named Sales_Transformation was created.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2"/>
        </w:numPr>
      </w:pPr>
      <w:r>
        <w:t xml:space="preserve">Perform data cleansing</w:t>
      </w:r>
    </w:p>
    <w:p>
      <w:pPr>
        <w:pStyle w:val="Compact"/>
        <w:numPr>
          <w:ilvl w:val="0"/>
          <w:numId w:val="1012"/>
        </w:numPr>
      </w:pPr>
      <w:r>
        <w:t xml:space="preserve">Standardize data types</w:t>
      </w:r>
    </w:p>
    <w:p>
      <w:pPr>
        <w:pStyle w:val="Compact"/>
        <w:numPr>
          <w:ilvl w:val="0"/>
          <w:numId w:val="1012"/>
        </w:numPr>
      </w:pPr>
      <w:r>
        <w:t xml:space="preserve">Prepare data for analytical workloads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3"/>
        </w:numPr>
      </w:pPr>
      <w:r>
        <w:t xml:space="preserve">Low-code transformation approach</w:t>
      </w:r>
    </w:p>
    <w:p>
      <w:pPr>
        <w:pStyle w:val="Compact"/>
        <w:numPr>
          <w:ilvl w:val="0"/>
          <w:numId w:val="1013"/>
        </w:numPr>
      </w:pPr>
      <w:r>
        <w:t xml:space="preserve">Reusable transformation logic</w:t>
      </w:r>
    </w:p>
    <w:p>
      <w:pPr>
        <w:pStyle w:val="Compact"/>
        <w:numPr>
          <w:ilvl w:val="0"/>
          <w:numId w:val="1013"/>
        </w:numPr>
      </w:pPr>
      <w:r>
        <w:t xml:space="preserve">Seamless Fabric integration</w:t>
      </w:r>
    </w:p>
    <w:p>
      <w:r>
        <w:pict>
          <v:rect style="width:0;height:1.5pt" o:hralign="center" o:hrstd="t" o:hr="t"/>
        </w:pict>
      </w:r>
    </w:p>
    <w:bookmarkEnd w:id="30"/>
    <w:bookmarkStart w:id="31" w:name="step-7-standardize-data-types"/>
    <w:p>
      <w:pPr>
        <w:pStyle w:val="Heading1"/>
      </w:pPr>
      <w:r>
        <w:t xml:space="preserve">Step 7: Standardize Data Types</w:t>
      </w:r>
    </w:p>
    <w:p>
      <w:pPr>
        <w:pStyle w:val="FirstParagraph"/>
      </w:pPr>
      <w:r>
        <w:t xml:space="preserve">The purchase_date column was originally stored as text.</w:t>
      </w:r>
    </w:p>
    <w:p>
      <w:pPr>
        <w:pStyle w:val="BodyText"/>
      </w:pPr>
      <w:r>
        <w:t xml:space="preserve">Transformation Performed:</w:t>
      </w:r>
    </w:p>
    <w:p>
      <w:pPr>
        <w:pStyle w:val="BodyText"/>
      </w:pPr>
      <w:r>
        <w:t xml:space="preserve">purchase_date → Date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4"/>
        </w:numPr>
      </w:pPr>
      <w:r>
        <w:t xml:space="preserve">Enable date calculations</w:t>
      </w:r>
    </w:p>
    <w:p>
      <w:pPr>
        <w:pStyle w:val="Compact"/>
        <w:numPr>
          <w:ilvl w:val="0"/>
          <w:numId w:val="1014"/>
        </w:numPr>
      </w:pPr>
      <w:r>
        <w:t xml:space="preserve">Support reporting requirements</w:t>
      </w:r>
    </w:p>
    <w:p>
      <w:pPr>
        <w:pStyle w:val="Compact"/>
        <w:numPr>
          <w:ilvl w:val="0"/>
          <w:numId w:val="1014"/>
        </w:numPr>
      </w:pPr>
      <w:r>
        <w:t xml:space="preserve">Allow creation of derived date attributes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5"/>
        </w:numPr>
      </w:pPr>
      <w:r>
        <w:t xml:space="preserve">Improved analytical capabilities</w:t>
      </w:r>
    </w:p>
    <w:p>
      <w:pPr>
        <w:pStyle w:val="Compact"/>
        <w:numPr>
          <w:ilvl w:val="0"/>
          <w:numId w:val="1015"/>
        </w:numPr>
      </w:pPr>
      <w:r>
        <w:t xml:space="preserve">Consistent data model</w:t>
      </w:r>
    </w:p>
    <w:p>
      <w:r>
        <w:pict>
          <v:rect style="width:0;height:1.5pt" o:hralign="center" o:hrstd="t" o:hr="t"/>
        </w:pict>
      </w:r>
    </w:p>
    <w:bookmarkEnd w:id="31"/>
    <w:bookmarkStart w:id="32" w:name="step-8-create-partition-keys"/>
    <w:p>
      <w:pPr>
        <w:pStyle w:val="Heading1"/>
      </w:pPr>
      <w:r>
        <w:t xml:space="preserve">Step 8: Create Partition Keys</w:t>
      </w:r>
    </w:p>
    <w:p>
      <w:pPr>
        <w:pStyle w:val="FirstParagraph"/>
      </w:pPr>
      <w:r>
        <w:t xml:space="preserve">Two new columns were created:</w:t>
      </w:r>
    </w:p>
    <w:p>
      <w:pPr>
        <w:pStyle w:val="BodyText"/>
      </w:pPr>
      <w:r>
        <w:t xml:space="preserve">Year</w:t>
      </w:r>
    </w:p>
    <w:p>
      <w:pPr>
        <w:pStyle w:val="BodyText"/>
      </w:pPr>
      <w:r>
        <w:t xml:space="preserve">Month</w:t>
      </w:r>
    </w:p>
    <w:p>
      <w:pPr>
        <w:pStyle w:val="BodyText"/>
      </w:pPr>
      <w:r>
        <w:t xml:space="preserve">Transformation Logic:</w:t>
      </w:r>
    </w:p>
    <w:p>
      <w:pPr>
        <w:pStyle w:val="BodyText"/>
      </w:pPr>
      <w:r>
        <w:t xml:space="preserve">Year = Date.Year(purchase_date)</w:t>
      </w:r>
    </w:p>
    <w:p>
      <w:pPr>
        <w:pStyle w:val="BodyText"/>
      </w:pPr>
      <w:r>
        <w:t xml:space="preserve">Month = Date.Month(purchase_date)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6"/>
        </w:numPr>
      </w:pPr>
      <w:r>
        <w:t xml:space="preserve">Prepare data for future partitioning strategies</w:t>
      </w:r>
    </w:p>
    <w:p>
      <w:pPr>
        <w:pStyle w:val="Compact"/>
        <w:numPr>
          <w:ilvl w:val="0"/>
          <w:numId w:val="1016"/>
        </w:numPr>
      </w:pPr>
      <w:r>
        <w:t xml:space="preserve">Reduce data scanning</w:t>
      </w:r>
    </w:p>
    <w:p>
      <w:pPr>
        <w:pStyle w:val="Compact"/>
        <w:numPr>
          <w:ilvl w:val="0"/>
          <w:numId w:val="1016"/>
        </w:numPr>
      </w:pPr>
      <w:r>
        <w:t xml:space="preserve">Improve query performance</w:t>
      </w:r>
    </w:p>
    <w:p>
      <w:pPr>
        <w:pStyle w:val="FirstParagraph"/>
      </w:pPr>
      <w:r>
        <w:t xml:space="preserve">Business Value:</w:t>
      </w:r>
    </w:p>
    <w:p>
      <w:pPr>
        <w:pStyle w:val="BodyText"/>
      </w:pPr>
      <w:r>
        <w:t xml:space="preserve">Large datasets can be organized by Year and Month, enabling efficient access to specific time periods.</w:t>
      </w:r>
    </w:p>
    <w:p>
      <w:r>
        <w:pict>
          <v:rect style="width:0;height:1.5pt" o:hralign="center" o:hrstd="t" o:hr="t"/>
        </w:pict>
      </w:r>
    </w:p>
    <w:bookmarkEnd w:id="32"/>
    <w:bookmarkStart w:id="33" w:name="X29d6d0de3dd0440ceee7af820231f9ad8f1e690"/>
    <w:p>
      <w:pPr>
        <w:pStyle w:val="Heading1"/>
      </w:pPr>
      <w:r>
        <w:t xml:space="preserve">Step 9: Implement Incremental Loading Concept</w:t>
      </w:r>
    </w:p>
    <w:p>
      <w:pPr>
        <w:pStyle w:val="FirstParagraph"/>
      </w:pPr>
      <w:r>
        <w:t xml:space="preserve">An incremental processing strategy was designed using purchase_date.</w:t>
      </w:r>
    </w:p>
    <w:p>
      <w:pPr>
        <w:pStyle w:val="BodyText"/>
      </w:pPr>
      <w:r>
        <w:t xml:space="preserve">Concept:</w:t>
      </w:r>
    </w:p>
    <w:p>
      <w:pPr>
        <w:pStyle w:val="BodyText"/>
      </w:pPr>
      <w:r>
        <w:t xml:space="preserve">Instead of processing the entire dataset repeatedly, only newly arrived records are processed.</w:t>
      </w:r>
    </w:p>
    <w:p>
      <w:pPr>
        <w:pStyle w:val="BodyText"/>
      </w:pPr>
      <w:r>
        <w:t xml:space="preserve">Example Logic:</w:t>
      </w:r>
    </w:p>
    <w:p>
      <w:pPr>
        <w:pStyle w:val="BodyText"/>
      </w:pPr>
      <w:r>
        <w:t xml:space="preserve">purchase_date &gt; Last_Load_Date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7"/>
        </w:numPr>
      </w:pPr>
      <w:r>
        <w:t xml:space="preserve">Reduce processing time</w:t>
      </w:r>
    </w:p>
    <w:p>
      <w:pPr>
        <w:pStyle w:val="Compact"/>
        <w:numPr>
          <w:ilvl w:val="0"/>
          <w:numId w:val="1017"/>
        </w:numPr>
      </w:pPr>
      <w:r>
        <w:t xml:space="preserve">Minimize resource consumption</w:t>
      </w:r>
    </w:p>
    <w:p>
      <w:pPr>
        <w:pStyle w:val="Compact"/>
        <w:numPr>
          <w:ilvl w:val="0"/>
          <w:numId w:val="1017"/>
        </w:numPr>
      </w:pPr>
      <w:r>
        <w:t xml:space="preserve">Improve refresh performance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8"/>
        </w:numPr>
      </w:pPr>
      <w:r>
        <w:t xml:space="preserve">Faster pipeline execution</w:t>
      </w:r>
    </w:p>
    <w:p>
      <w:pPr>
        <w:pStyle w:val="Compact"/>
        <w:numPr>
          <w:ilvl w:val="0"/>
          <w:numId w:val="1018"/>
        </w:numPr>
      </w:pPr>
      <w:r>
        <w:t xml:space="preserve">Lower compute costs</w:t>
      </w:r>
    </w:p>
    <w:p>
      <w:pPr>
        <w:pStyle w:val="Compact"/>
        <w:numPr>
          <w:ilvl w:val="0"/>
          <w:numId w:val="1018"/>
        </w:numPr>
      </w:pPr>
      <w:r>
        <w:t xml:space="preserve">Better scalability</w:t>
      </w:r>
    </w:p>
    <w:p>
      <w:r>
        <w:pict>
          <v:rect style="width:0;height:1.5pt" o:hralign="center" o:hrstd="t" o:hr="t"/>
        </w:pict>
      </w:r>
    </w:p>
    <w:bookmarkEnd w:id="33"/>
    <w:bookmarkStart w:id="34" w:name="step-10-create-silver-layer"/>
    <w:p>
      <w:pPr>
        <w:pStyle w:val="Heading1"/>
      </w:pPr>
      <w:r>
        <w:t xml:space="preserve">Step 10: Create Silver Layer</w:t>
      </w:r>
    </w:p>
    <w:p>
      <w:pPr>
        <w:pStyle w:val="FirstParagraph"/>
      </w:pPr>
      <w:r>
        <w:t xml:space="preserve">The transformed dataset was written into a new Lakehouse table named:</w:t>
      </w:r>
    </w:p>
    <w:p>
      <w:pPr>
        <w:pStyle w:val="BodyText"/>
      </w:pPr>
      <w:r>
        <w:t xml:space="preserve">sales_silver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9"/>
        </w:numPr>
      </w:pPr>
      <w:r>
        <w:t xml:space="preserve">Store cleansed and standardized data</w:t>
      </w:r>
    </w:p>
    <w:p>
      <w:pPr>
        <w:pStyle w:val="Compact"/>
        <w:numPr>
          <w:ilvl w:val="0"/>
          <w:numId w:val="1019"/>
        </w:numPr>
      </w:pPr>
      <w:r>
        <w:t xml:space="preserve">Create a reusable analytical layer</w:t>
      </w:r>
    </w:p>
    <w:p>
      <w:pPr>
        <w:pStyle w:val="FirstParagraph"/>
      </w:pPr>
      <w:r>
        <w:t xml:space="preserve">Transformations Included:</w:t>
      </w:r>
    </w:p>
    <w:p>
      <w:pPr>
        <w:pStyle w:val="Compact"/>
        <w:numPr>
          <w:ilvl w:val="0"/>
          <w:numId w:val="1020"/>
        </w:numPr>
      </w:pPr>
      <w:r>
        <w:t xml:space="preserve">Date conversion</w:t>
      </w:r>
    </w:p>
    <w:p>
      <w:pPr>
        <w:pStyle w:val="Compact"/>
        <w:numPr>
          <w:ilvl w:val="0"/>
          <w:numId w:val="1020"/>
        </w:numPr>
      </w:pPr>
      <w:r>
        <w:t xml:space="preserve">Year extraction</w:t>
      </w:r>
    </w:p>
    <w:p>
      <w:pPr>
        <w:pStyle w:val="Compact"/>
        <w:numPr>
          <w:ilvl w:val="0"/>
          <w:numId w:val="1020"/>
        </w:numPr>
      </w:pPr>
      <w:r>
        <w:t xml:space="preserve">Month extraction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21"/>
        </w:numPr>
      </w:pPr>
      <w:r>
        <w:t xml:space="preserve">Consistent data model</w:t>
      </w:r>
    </w:p>
    <w:p>
      <w:pPr>
        <w:pStyle w:val="Compact"/>
        <w:numPr>
          <w:ilvl w:val="0"/>
          <w:numId w:val="1021"/>
        </w:numPr>
      </w:pPr>
      <w:r>
        <w:t xml:space="preserve">Improved reporting readiness</w:t>
      </w:r>
    </w:p>
    <w:p>
      <w:pPr>
        <w:pStyle w:val="Compact"/>
        <w:numPr>
          <w:ilvl w:val="0"/>
          <w:numId w:val="1021"/>
        </w:numPr>
      </w:pPr>
      <w:r>
        <w:t xml:space="preserve">Higher data quality</w:t>
      </w:r>
    </w:p>
    <w:p>
      <w:r>
        <w:pict>
          <v:rect style="width:0;height:1.5pt" o:hralign="center" o:hrstd="t" o:hr="t"/>
        </w:pict>
      </w:r>
    </w:p>
    <w:bookmarkEnd w:id="34"/>
    <w:bookmarkStart w:id="35" w:name="step-11-create-gold-layer"/>
    <w:p>
      <w:pPr>
        <w:pStyle w:val="Heading1"/>
      </w:pPr>
      <w:r>
        <w:t xml:space="preserve">Step 11: Create Gold Layer</w:t>
      </w:r>
    </w:p>
    <w:p>
      <w:pPr>
        <w:pStyle w:val="FirstParagraph"/>
      </w:pPr>
      <w:r>
        <w:t xml:space="preserve">A Gold layer view named sales_gold was created using SQL.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Create business-ready aggregated data.</w:t>
      </w:r>
    </w:p>
    <w:p>
      <w:pPr>
        <w:pStyle w:val="BodyText"/>
      </w:pPr>
      <w:r>
        <w:t xml:space="preserve">Metrics Generated:</w:t>
      </w:r>
    </w:p>
    <w:p>
      <w:pPr>
        <w:pStyle w:val="Compact"/>
        <w:numPr>
          <w:ilvl w:val="0"/>
          <w:numId w:val="1022"/>
        </w:numPr>
      </w:pPr>
      <w:r>
        <w:t xml:space="preserve">Revenue</w:t>
      </w:r>
    </w:p>
    <w:p>
      <w:pPr>
        <w:pStyle w:val="Compact"/>
        <w:numPr>
          <w:ilvl w:val="0"/>
          <w:numId w:val="1022"/>
        </w:numPr>
      </w:pPr>
      <w:r>
        <w:t xml:space="preserve">Total Orders</w:t>
      </w:r>
    </w:p>
    <w:p>
      <w:pPr>
        <w:pStyle w:val="Compact"/>
        <w:numPr>
          <w:ilvl w:val="0"/>
          <w:numId w:val="1022"/>
        </w:numPr>
      </w:pPr>
      <w:r>
        <w:t xml:space="preserve">Black Friday Revenue</w:t>
      </w:r>
    </w:p>
    <w:p>
      <w:pPr>
        <w:pStyle w:val="FirstParagraph"/>
      </w:pPr>
      <w:r>
        <w:t xml:space="preserve">Aggregation Logic:</w:t>
      </w:r>
    </w:p>
    <w:p>
      <w:pPr>
        <w:pStyle w:val="BodyText"/>
      </w:pPr>
      <w:r>
        <w:t xml:space="preserve">Data was grouped by purchase_date and city to create analytical summaries.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23"/>
        </w:numPr>
      </w:pPr>
      <w:r>
        <w:t xml:space="preserve">Simplified reporting</w:t>
      </w:r>
    </w:p>
    <w:p>
      <w:pPr>
        <w:pStyle w:val="Compact"/>
        <w:numPr>
          <w:ilvl w:val="0"/>
          <w:numId w:val="1023"/>
        </w:numPr>
      </w:pPr>
      <w:r>
        <w:t xml:space="preserve">Faster dashboard development</w:t>
      </w:r>
    </w:p>
    <w:p>
      <w:pPr>
        <w:pStyle w:val="Compact"/>
        <w:numPr>
          <w:ilvl w:val="0"/>
          <w:numId w:val="1023"/>
        </w:numPr>
      </w:pPr>
      <w:r>
        <w:t xml:space="preserve">Business-friendly dataset</w:t>
      </w:r>
    </w:p>
    <w:p>
      <w:r>
        <w:pict>
          <v:rect style="width:0;height:1.5pt" o:hralign="center" o:hrstd="t" o:hr="t"/>
        </w:pict>
      </w:r>
    </w:p>
    <w:bookmarkEnd w:id="35"/>
    <w:bookmarkStart w:id="36" w:name="medallion-architecture-implementation"/>
    <w:p>
      <w:pPr>
        <w:pStyle w:val="Heading1"/>
      </w:pPr>
      <w:r>
        <w:t xml:space="preserve">Medallion Architecture Implementation</w:t>
      </w:r>
    </w:p>
    <w:p>
      <w:pPr>
        <w:pStyle w:val="FirstParagraph"/>
      </w:pPr>
      <w:r>
        <w:t xml:space="preserve">Bronze Layer</w:t>
      </w:r>
    </w:p>
    <w:p>
      <w:pPr>
        <w:pStyle w:val="BodyText"/>
      </w:pPr>
      <w:r>
        <w:t xml:space="preserve">Table:</w:t>
      </w:r>
    </w:p>
    <w:p>
      <w:pPr>
        <w:pStyle w:val="BodyText"/>
      </w:pPr>
      <w:r>
        <w:t xml:space="preserve">sales_raw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Store raw source data.</w:t>
      </w:r>
    </w:p>
    <w:p>
      <w:pPr>
        <w:pStyle w:val="BodyText"/>
      </w:pPr>
      <w:r>
        <w:t xml:space="preserve">Silver Layer</w:t>
      </w:r>
    </w:p>
    <w:p>
      <w:pPr>
        <w:pStyle w:val="BodyText"/>
      </w:pPr>
      <w:r>
        <w:t xml:space="preserve">Table:</w:t>
      </w:r>
    </w:p>
    <w:p>
      <w:pPr>
        <w:pStyle w:val="BodyText"/>
      </w:pPr>
      <w:r>
        <w:t xml:space="preserve">sales_silver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Store cleansed and transformed data.</w:t>
      </w:r>
    </w:p>
    <w:p>
      <w:pPr>
        <w:pStyle w:val="BodyText"/>
      </w:pPr>
      <w:r>
        <w:t xml:space="preserve">Gold Layer</w:t>
      </w:r>
    </w:p>
    <w:p>
      <w:pPr>
        <w:pStyle w:val="BodyText"/>
      </w:pPr>
      <w:r>
        <w:t xml:space="preserve">View:</w:t>
      </w:r>
    </w:p>
    <w:p>
      <w:pPr>
        <w:pStyle w:val="BodyText"/>
      </w:pPr>
      <w:r>
        <w:t xml:space="preserve">sales_gold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Store aggregated business-ready metrics.</w:t>
      </w:r>
    </w:p>
    <w:p>
      <w:r>
        <w:pict>
          <v:rect style="width:0;height:1.5pt" o:hralign="center" o:hrstd="t" o:hr="t"/>
        </w:pict>
      </w:r>
    </w:p>
    <w:bookmarkEnd w:id="36"/>
    <w:bookmarkStart w:id="37" w:name="technologies-used"/>
    <w:p>
      <w:pPr>
        <w:pStyle w:val="Heading1"/>
      </w:pPr>
      <w:r>
        <w:t xml:space="preserve">Technologies Used</w:t>
      </w:r>
    </w:p>
    <w:p>
      <w:pPr>
        <w:pStyle w:val="Compact"/>
        <w:numPr>
          <w:ilvl w:val="0"/>
          <w:numId w:val="1024"/>
        </w:numPr>
      </w:pPr>
      <w:r>
        <w:t xml:space="preserve">Microsoft Fabric</w:t>
      </w:r>
    </w:p>
    <w:p>
      <w:pPr>
        <w:pStyle w:val="Compact"/>
        <w:numPr>
          <w:ilvl w:val="0"/>
          <w:numId w:val="1024"/>
        </w:numPr>
      </w:pPr>
      <w:r>
        <w:t xml:space="preserve">OneLake</w:t>
      </w:r>
    </w:p>
    <w:p>
      <w:pPr>
        <w:pStyle w:val="Compact"/>
        <w:numPr>
          <w:ilvl w:val="0"/>
          <w:numId w:val="1024"/>
        </w:numPr>
      </w:pPr>
      <w:r>
        <w:t xml:space="preserve">Fabric Lakehouse</w:t>
      </w:r>
    </w:p>
    <w:p>
      <w:pPr>
        <w:pStyle w:val="Compact"/>
        <w:numPr>
          <w:ilvl w:val="0"/>
          <w:numId w:val="1024"/>
        </w:numPr>
      </w:pPr>
      <w:r>
        <w:t xml:space="preserve">Data Pipeline</w:t>
      </w:r>
    </w:p>
    <w:p>
      <w:pPr>
        <w:pStyle w:val="Compact"/>
        <w:numPr>
          <w:ilvl w:val="0"/>
          <w:numId w:val="1024"/>
        </w:numPr>
      </w:pPr>
      <w:r>
        <w:t xml:space="preserve">Dataflow Gen2</w:t>
      </w:r>
    </w:p>
    <w:p>
      <w:pPr>
        <w:pStyle w:val="Compact"/>
        <w:numPr>
          <w:ilvl w:val="0"/>
          <w:numId w:val="1024"/>
        </w:numPr>
      </w:pPr>
      <w:r>
        <w:t xml:space="preserve">Power Query</w:t>
      </w:r>
    </w:p>
    <w:p>
      <w:pPr>
        <w:pStyle w:val="Compact"/>
        <w:numPr>
          <w:ilvl w:val="0"/>
          <w:numId w:val="1024"/>
        </w:numPr>
      </w:pPr>
      <w:r>
        <w:t xml:space="preserve">SQL Analytics Endpoint</w:t>
      </w:r>
    </w:p>
    <w:p>
      <w:pPr>
        <w:pStyle w:val="Compact"/>
        <w:numPr>
          <w:ilvl w:val="0"/>
          <w:numId w:val="1024"/>
        </w:numPr>
      </w:pPr>
      <w:r>
        <w:t xml:space="preserve">SQL Views</w:t>
      </w:r>
    </w:p>
    <w:p>
      <w:r>
        <w:pict>
          <v:rect style="width:0;height:1.5pt" o:hralign="center" o:hrstd="t" o:hr="t"/>
        </w:pict>
      </w:r>
    </w:p>
    <w:bookmarkEnd w:id="37"/>
    <w:bookmarkStart w:id="38" w:name="data-engineering-concepts-demonstrated"/>
    <w:p>
      <w:pPr>
        <w:pStyle w:val="Heading1"/>
      </w:pPr>
      <w:r>
        <w:t xml:space="preserve">Data Engineering Concepts Demonstrated</w:t>
      </w:r>
    </w:p>
    <w:p>
      <w:pPr>
        <w:pStyle w:val="FirstParagraph"/>
      </w:pPr>
      <w:r>
        <w:t xml:space="preserve">This project demonstrates several core Data Engineering concepts:</w:t>
      </w:r>
    </w:p>
    <w:p>
      <w:pPr>
        <w:pStyle w:val="Compact"/>
        <w:numPr>
          <w:ilvl w:val="0"/>
          <w:numId w:val="1025"/>
        </w:numPr>
      </w:pPr>
      <w:r>
        <w:t xml:space="preserve">Medallion Architecture</w:t>
      </w:r>
    </w:p>
    <w:p>
      <w:pPr>
        <w:pStyle w:val="Compact"/>
        <w:numPr>
          <w:ilvl w:val="0"/>
          <w:numId w:val="1025"/>
        </w:numPr>
      </w:pPr>
      <w:r>
        <w:t xml:space="preserve">ETL Pipeline Design</w:t>
      </w:r>
    </w:p>
    <w:p>
      <w:pPr>
        <w:pStyle w:val="Compact"/>
        <w:numPr>
          <w:ilvl w:val="0"/>
          <w:numId w:val="1025"/>
        </w:numPr>
      </w:pPr>
      <w:r>
        <w:t xml:space="preserve">Data Transformation</w:t>
      </w:r>
    </w:p>
    <w:p>
      <w:pPr>
        <w:pStyle w:val="Compact"/>
        <w:numPr>
          <w:ilvl w:val="0"/>
          <w:numId w:val="1025"/>
        </w:numPr>
      </w:pPr>
      <w:r>
        <w:t xml:space="preserve">Data Standardization</w:t>
      </w:r>
    </w:p>
    <w:p>
      <w:pPr>
        <w:pStyle w:val="Compact"/>
        <w:numPr>
          <w:ilvl w:val="0"/>
          <w:numId w:val="1025"/>
        </w:numPr>
      </w:pPr>
      <w:r>
        <w:t xml:space="preserve">Incremental Loading Design</w:t>
      </w:r>
    </w:p>
    <w:p>
      <w:pPr>
        <w:pStyle w:val="Compact"/>
        <w:numPr>
          <w:ilvl w:val="0"/>
          <w:numId w:val="1025"/>
        </w:numPr>
      </w:pPr>
      <w:r>
        <w:t xml:space="preserve">Partition Key Design</w:t>
      </w:r>
    </w:p>
    <w:p>
      <w:pPr>
        <w:pStyle w:val="Compact"/>
        <w:numPr>
          <w:ilvl w:val="0"/>
          <w:numId w:val="1025"/>
        </w:numPr>
      </w:pPr>
      <w:r>
        <w:t xml:space="preserve">SQL Aggregation</w:t>
      </w:r>
    </w:p>
    <w:p>
      <w:pPr>
        <w:pStyle w:val="Compact"/>
        <w:numPr>
          <w:ilvl w:val="0"/>
          <w:numId w:val="1025"/>
        </w:numPr>
      </w:pPr>
      <w:r>
        <w:t xml:space="preserve">Lakehouse Architecture</w:t>
      </w:r>
    </w:p>
    <w:p>
      <w:r>
        <w:pict>
          <v:rect style="width:0;height:1.5pt" o:hralign="center" o:hrstd="t" o:hr="t"/>
        </w:pict>
      </w:r>
    </w:p>
    <w:bookmarkEnd w:id="38"/>
    <w:bookmarkStart w:id="39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The project successfully transformed raw retail transaction data into a structured Medallion Architecture.</w:t>
      </w:r>
    </w:p>
    <w:p>
      <w:pPr>
        <w:pStyle w:val="BodyText"/>
      </w:pPr>
      <w:r>
        <w:t xml:space="preserve">Achievements:</w:t>
      </w:r>
    </w:p>
    <w:p>
      <w:pPr>
        <w:pStyle w:val="Compact"/>
        <w:numPr>
          <w:ilvl w:val="0"/>
          <w:numId w:val="1026"/>
        </w:numPr>
      </w:pPr>
      <w:r>
        <w:t xml:space="preserve">Established Bronze, Silver, and Gold layers</w:t>
      </w:r>
    </w:p>
    <w:p>
      <w:pPr>
        <w:pStyle w:val="Compact"/>
        <w:numPr>
          <w:ilvl w:val="0"/>
          <w:numId w:val="1026"/>
        </w:numPr>
      </w:pPr>
      <w:r>
        <w:t xml:space="preserve">Standardized source data</w:t>
      </w:r>
    </w:p>
    <w:p>
      <w:pPr>
        <w:pStyle w:val="Compact"/>
        <w:numPr>
          <w:ilvl w:val="0"/>
          <w:numId w:val="1026"/>
        </w:numPr>
      </w:pPr>
      <w:r>
        <w:t xml:space="preserve">Created partition-ready attributes</w:t>
      </w:r>
    </w:p>
    <w:p>
      <w:pPr>
        <w:pStyle w:val="Compact"/>
        <w:numPr>
          <w:ilvl w:val="0"/>
          <w:numId w:val="1026"/>
        </w:numPr>
      </w:pPr>
      <w:r>
        <w:t xml:space="preserve">Implemented incremental processing logic</w:t>
      </w:r>
    </w:p>
    <w:p>
      <w:pPr>
        <w:pStyle w:val="Compact"/>
        <w:numPr>
          <w:ilvl w:val="0"/>
          <w:numId w:val="1026"/>
        </w:numPr>
      </w:pPr>
      <w:r>
        <w:t xml:space="preserve">Built reusable business-ready datasets</w:t>
      </w:r>
    </w:p>
    <w:p>
      <w:r>
        <w:pict>
          <v:rect style="width:0;height:1.5pt" o:hralign="center" o:hrstd="t" o:hr="t"/>
        </w:pict>
      </w:r>
    </w:p>
    <w:bookmarkEnd w:id="39"/>
    <w:bookmarkStart w:id="40" w:name="future-enhancements"/>
    <w:p>
      <w:pPr>
        <w:pStyle w:val="Heading1"/>
      </w:pPr>
      <w:r>
        <w:t xml:space="preserve">Future Enhancements</w:t>
      </w:r>
    </w:p>
    <w:p>
      <w:pPr>
        <w:pStyle w:val="FirstParagraph"/>
      </w:pPr>
      <w:r>
        <w:t xml:space="preserve">Potential future improvements include:</w:t>
      </w:r>
    </w:p>
    <w:p>
      <w:pPr>
        <w:pStyle w:val="Compact"/>
        <w:numPr>
          <w:ilvl w:val="0"/>
          <w:numId w:val="1027"/>
        </w:numPr>
      </w:pPr>
      <w:r>
        <w:t xml:space="preserve">Delta Lake Partitioning</w:t>
      </w:r>
    </w:p>
    <w:p>
      <w:pPr>
        <w:pStyle w:val="Compact"/>
        <w:numPr>
          <w:ilvl w:val="0"/>
          <w:numId w:val="1027"/>
        </w:numPr>
      </w:pPr>
      <w:r>
        <w:t xml:space="preserve">Dynamic Incremental Refresh</w:t>
      </w:r>
    </w:p>
    <w:p>
      <w:pPr>
        <w:pStyle w:val="Compact"/>
        <w:numPr>
          <w:ilvl w:val="0"/>
          <w:numId w:val="1027"/>
        </w:numPr>
      </w:pPr>
      <w:r>
        <w:t xml:space="preserve">Change Data Capture (CDC)</w:t>
      </w:r>
    </w:p>
    <w:p>
      <w:pPr>
        <w:pStyle w:val="Compact"/>
        <w:numPr>
          <w:ilvl w:val="0"/>
          <w:numId w:val="1027"/>
        </w:numPr>
      </w:pPr>
      <w:r>
        <w:t xml:space="preserve">Real-Time Streaming</w:t>
      </w:r>
    </w:p>
    <w:p>
      <w:pPr>
        <w:pStyle w:val="Compact"/>
        <w:numPr>
          <w:ilvl w:val="0"/>
          <w:numId w:val="1027"/>
        </w:numPr>
      </w:pPr>
      <w:r>
        <w:t xml:space="preserve">Power BI Dashboard Integration</w:t>
      </w:r>
    </w:p>
    <w:p>
      <w:pPr>
        <w:pStyle w:val="Compact"/>
        <w:numPr>
          <w:ilvl w:val="0"/>
          <w:numId w:val="1027"/>
        </w:numPr>
      </w:pPr>
      <w:r>
        <w:t xml:space="preserve">Automated Scheduling</w:t>
      </w:r>
    </w:p>
    <w:p>
      <w:r>
        <w:pict>
          <v:rect style="width:0;height:1.5pt" o:hralign="center" o:hrstd="t" o:hr="t"/>
        </w:pict>
      </w:r>
    </w:p>
    <w:bookmarkEnd w:id="40"/>
    <w:bookmarkStart w:id="4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project demonstrates how Microsoft Fabric can be used to build scalable data engineering solutions for high-volume retail workloads.</w:t>
      </w:r>
    </w:p>
    <w:p>
      <w:pPr>
        <w:pStyle w:val="BodyText"/>
      </w:pPr>
      <w:r>
        <w:t xml:space="preserve">By implementing a Medallion Architecture and preparing the dataset for partitioning and incremental processing, the solution provides a strong foundation for enterprise-scale analytics and reporting.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2026-06-12T14:15:30Z</dcterms:created>
  <dcterms:modified xsi:type="dcterms:W3CDTF">2026-06-12T14:15:30Z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