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D25D8" w14:textId="7B59D7BA" w:rsidR="00A16B19" w:rsidRDefault="001B588D">
      <w:pPr>
        <w:pStyle w:val="Heading3"/>
        <w:keepNext w:val="0"/>
        <w:keepLines w:val="0"/>
        <w:spacing w:before="280"/>
        <w:rPr>
          <w:b/>
          <w:color w:val="000000"/>
          <w:sz w:val="26"/>
          <w:szCs w:val="26"/>
        </w:rPr>
      </w:pPr>
      <w:r>
        <w:rPr>
          <w:b/>
          <w:color w:val="000000"/>
          <w:sz w:val="26"/>
          <w:szCs w:val="26"/>
        </w:rPr>
        <w:t>PRASATH D</w:t>
      </w:r>
      <w:r w:rsidR="00A16B19">
        <w:rPr>
          <w:b/>
          <w:color w:val="000000"/>
          <w:sz w:val="26"/>
          <w:szCs w:val="26"/>
        </w:rPr>
        <w:t xml:space="preserve"> - 2122210200</w:t>
      </w:r>
      <w:r>
        <w:rPr>
          <w:b/>
          <w:color w:val="000000"/>
          <w:sz w:val="26"/>
          <w:szCs w:val="26"/>
        </w:rPr>
        <w:t>33</w:t>
      </w:r>
    </w:p>
    <w:p w14:paraId="00000001" w14:textId="26EC12E2" w:rsidR="00F111CD" w:rsidRDefault="00000000">
      <w:pPr>
        <w:pStyle w:val="Heading3"/>
        <w:keepNext w:val="0"/>
        <w:keepLines w:val="0"/>
        <w:spacing w:before="280"/>
        <w:rPr>
          <w:b/>
          <w:color w:val="000000"/>
          <w:sz w:val="26"/>
          <w:szCs w:val="26"/>
        </w:rPr>
      </w:pPr>
      <w:r>
        <w:rPr>
          <w:b/>
          <w:color w:val="000000"/>
          <w:sz w:val="26"/>
          <w:szCs w:val="26"/>
        </w:rPr>
        <w:t>Exp 10:</w:t>
      </w:r>
      <w:r w:rsidR="007D397B">
        <w:rPr>
          <w:b/>
          <w:color w:val="000000"/>
          <w:sz w:val="26"/>
          <w:szCs w:val="26"/>
        </w:rPr>
        <w:t xml:space="preserve"> </w:t>
      </w:r>
      <w:r>
        <w:rPr>
          <w:b/>
          <w:color w:val="000000"/>
          <w:sz w:val="26"/>
          <w:szCs w:val="26"/>
        </w:rPr>
        <w:t>Content Creation (Reports, Articles, Case Studies, etc.)  Using Prompt Patterns</w:t>
      </w:r>
    </w:p>
    <w:p w14:paraId="00000002" w14:textId="77777777" w:rsidR="00F111CD" w:rsidRDefault="00000000">
      <w:pPr>
        <w:pStyle w:val="Heading3"/>
        <w:keepNext w:val="0"/>
        <w:keepLines w:val="0"/>
        <w:spacing w:before="280"/>
        <w:rPr>
          <w:b/>
          <w:color w:val="000000"/>
          <w:sz w:val="22"/>
          <w:szCs w:val="22"/>
        </w:rPr>
      </w:pPr>
      <w:bookmarkStart w:id="0" w:name="_8f4puaq6jsmo" w:colFirst="0" w:colLast="0"/>
      <w:bookmarkEnd w:id="0"/>
      <w:r>
        <w:rPr>
          <w:b/>
          <w:color w:val="000000"/>
          <w:sz w:val="22"/>
          <w:szCs w:val="22"/>
        </w:rPr>
        <w:t>Aim:</w:t>
      </w:r>
    </w:p>
    <w:p w14:paraId="00000003" w14:textId="77777777" w:rsidR="00F111CD" w:rsidRDefault="00000000">
      <w:pPr>
        <w:spacing w:before="240" w:after="240"/>
      </w:pPr>
      <w:r>
        <w:t>To demonstrate how various prompting techniques (query decomposition, decision-making, semantic filtering, etc.) can be employed to create content such as reports, articles, case studies, or creative works like comic books, using ChatGPT or similar models. The objective is to highlight how different prompt structures affect the content's quality, coherence, and structure.</w:t>
      </w:r>
    </w:p>
    <w:p w14:paraId="00000004" w14:textId="77777777" w:rsidR="00F111CD" w:rsidRDefault="00F111CD"/>
    <w:p w14:paraId="00000005" w14:textId="77777777" w:rsidR="00F111CD" w:rsidRDefault="00000000">
      <w:pPr>
        <w:pStyle w:val="Heading3"/>
        <w:keepNext w:val="0"/>
        <w:keepLines w:val="0"/>
        <w:spacing w:before="280"/>
        <w:rPr>
          <w:b/>
          <w:color w:val="000000"/>
          <w:sz w:val="26"/>
          <w:szCs w:val="26"/>
        </w:rPr>
      </w:pPr>
      <w:bookmarkStart w:id="1" w:name="_ah7sfixi5036" w:colFirst="0" w:colLast="0"/>
      <w:bookmarkEnd w:id="1"/>
      <w:r>
        <w:rPr>
          <w:b/>
          <w:color w:val="000000"/>
          <w:sz w:val="26"/>
          <w:szCs w:val="26"/>
        </w:rPr>
        <w:t>Procedure:</w:t>
      </w:r>
    </w:p>
    <w:p w14:paraId="00000006" w14:textId="77777777" w:rsidR="00F111CD" w:rsidRDefault="00000000">
      <w:pPr>
        <w:numPr>
          <w:ilvl w:val="0"/>
          <w:numId w:val="2"/>
        </w:numPr>
        <w:spacing w:before="240"/>
      </w:pPr>
      <w:r>
        <w:rPr>
          <w:b/>
        </w:rPr>
        <w:t>Introduction to Prompt Patterns:</w:t>
      </w:r>
      <w:r>
        <w:t xml:space="preserve"> Begin by understanding the following prompt patterns:</w:t>
      </w:r>
    </w:p>
    <w:p w14:paraId="00000007" w14:textId="77777777" w:rsidR="00F111CD" w:rsidRDefault="00000000">
      <w:pPr>
        <w:numPr>
          <w:ilvl w:val="1"/>
          <w:numId w:val="2"/>
        </w:numPr>
      </w:pPr>
      <w:r>
        <w:rPr>
          <w:b/>
        </w:rPr>
        <w:t>Query Decomposition</w:t>
      </w:r>
      <w:r>
        <w:t>: Breaking down complex queries into smaller, actionable parts.</w:t>
      </w:r>
    </w:p>
    <w:p w14:paraId="00000008" w14:textId="77777777" w:rsidR="00F111CD" w:rsidRDefault="00000000">
      <w:pPr>
        <w:numPr>
          <w:ilvl w:val="1"/>
          <w:numId w:val="2"/>
        </w:numPr>
      </w:pPr>
      <w:r>
        <w:rPr>
          <w:b/>
        </w:rPr>
        <w:t>Decision Making</w:t>
      </w:r>
      <w:r>
        <w:t>: Asking the model to choose between options or directions.</w:t>
      </w:r>
    </w:p>
    <w:p w14:paraId="00000009" w14:textId="77777777" w:rsidR="00F111CD" w:rsidRDefault="00000000">
      <w:pPr>
        <w:numPr>
          <w:ilvl w:val="1"/>
          <w:numId w:val="2"/>
        </w:numPr>
      </w:pPr>
      <w:r>
        <w:rPr>
          <w:b/>
        </w:rPr>
        <w:t>Answer Engineering</w:t>
      </w:r>
      <w:r>
        <w:t>: Refining outputs by giving detailed instructions on how to structure or format the answer.</w:t>
      </w:r>
    </w:p>
    <w:p w14:paraId="0000000A" w14:textId="77777777" w:rsidR="00F111CD" w:rsidRDefault="00000000">
      <w:pPr>
        <w:numPr>
          <w:ilvl w:val="1"/>
          <w:numId w:val="2"/>
        </w:numPr>
      </w:pPr>
      <w:r>
        <w:rPr>
          <w:b/>
        </w:rPr>
        <w:t>Fact Check List</w:t>
      </w:r>
      <w:r>
        <w:t>: Ensuring the content is factually accurate, especially for reports or case studies.</w:t>
      </w:r>
    </w:p>
    <w:p w14:paraId="0000000B" w14:textId="77777777" w:rsidR="00F111CD" w:rsidRDefault="00000000">
      <w:pPr>
        <w:numPr>
          <w:ilvl w:val="1"/>
          <w:numId w:val="2"/>
        </w:numPr>
      </w:pPr>
      <w:r>
        <w:rPr>
          <w:b/>
        </w:rPr>
        <w:t>Tail Generation</w:t>
      </w:r>
      <w:r>
        <w:t>: Extending the content logically to create depth in storytelling or analysis.</w:t>
      </w:r>
    </w:p>
    <w:p w14:paraId="0000000C" w14:textId="77777777" w:rsidR="00F111CD" w:rsidRDefault="00000000">
      <w:pPr>
        <w:numPr>
          <w:ilvl w:val="1"/>
          <w:numId w:val="2"/>
        </w:numPr>
      </w:pPr>
      <w:r>
        <w:rPr>
          <w:b/>
        </w:rPr>
        <w:t>Menu Actions</w:t>
      </w:r>
      <w:r>
        <w:t>: Presenting multiple action choices and guiding the AI to select one.</w:t>
      </w:r>
    </w:p>
    <w:p w14:paraId="0000000D" w14:textId="77777777" w:rsidR="00F111CD" w:rsidRDefault="00000000">
      <w:pPr>
        <w:numPr>
          <w:ilvl w:val="1"/>
          <w:numId w:val="2"/>
        </w:numPr>
      </w:pPr>
      <w:r>
        <w:rPr>
          <w:b/>
        </w:rPr>
        <w:t>Semantic Filter</w:t>
      </w:r>
      <w:r>
        <w:t>: Applying filters to control the tone, style, and accuracy of the content.</w:t>
      </w:r>
    </w:p>
    <w:p w14:paraId="0000000E" w14:textId="77777777" w:rsidR="00F111CD" w:rsidRDefault="00000000">
      <w:pPr>
        <w:numPr>
          <w:ilvl w:val="0"/>
          <w:numId w:val="2"/>
        </w:numPr>
      </w:pPr>
      <w:r>
        <w:rPr>
          <w:b/>
        </w:rPr>
        <w:t>Choosing the Content Type</w:t>
      </w:r>
      <w:r>
        <w:t>: Decide on the type of content you want to create. This could be:</w:t>
      </w:r>
    </w:p>
    <w:p w14:paraId="0000000F" w14:textId="77777777" w:rsidR="00F111CD" w:rsidRDefault="00000000">
      <w:pPr>
        <w:numPr>
          <w:ilvl w:val="1"/>
          <w:numId w:val="2"/>
        </w:numPr>
      </w:pPr>
      <w:r>
        <w:rPr>
          <w:b/>
        </w:rPr>
        <w:t>Reports</w:t>
      </w:r>
      <w:r>
        <w:t xml:space="preserve"> (e.g., industry analysis, sustainability reports, etc.)</w:t>
      </w:r>
    </w:p>
    <w:p w14:paraId="00000010" w14:textId="77777777" w:rsidR="00F111CD" w:rsidRDefault="00000000">
      <w:pPr>
        <w:numPr>
          <w:ilvl w:val="1"/>
          <w:numId w:val="2"/>
        </w:numPr>
      </w:pPr>
      <w:r>
        <w:rPr>
          <w:b/>
        </w:rPr>
        <w:t>Case Studies</w:t>
      </w:r>
      <w:r>
        <w:t xml:space="preserve"> (e.g., business solutions, technological innovations)</w:t>
      </w:r>
    </w:p>
    <w:p w14:paraId="00000011" w14:textId="77777777" w:rsidR="00F111CD" w:rsidRDefault="00000000">
      <w:pPr>
        <w:numPr>
          <w:ilvl w:val="1"/>
          <w:numId w:val="2"/>
        </w:numPr>
      </w:pPr>
      <w:r>
        <w:rPr>
          <w:b/>
        </w:rPr>
        <w:t>Articles</w:t>
      </w:r>
      <w:r>
        <w:t xml:space="preserve"> (e.g., opinion pieces, educational articles)</w:t>
      </w:r>
    </w:p>
    <w:p w14:paraId="00000012" w14:textId="77777777" w:rsidR="00F111CD" w:rsidRDefault="00000000">
      <w:pPr>
        <w:numPr>
          <w:ilvl w:val="1"/>
          <w:numId w:val="2"/>
        </w:numPr>
      </w:pPr>
      <w:r>
        <w:rPr>
          <w:b/>
        </w:rPr>
        <w:t>Creative Content</w:t>
      </w:r>
      <w:r>
        <w:t xml:space="preserve"> (e.g., comic book story, short stories, video scripts)</w:t>
      </w:r>
    </w:p>
    <w:p w14:paraId="00000013" w14:textId="77777777" w:rsidR="00F111CD" w:rsidRDefault="00000000">
      <w:pPr>
        <w:numPr>
          <w:ilvl w:val="0"/>
          <w:numId w:val="2"/>
        </w:numPr>
      </w:pPr>
      <w:r>
        <w:t>For example, you could choose a business report on market trends, a case study on a successful startup, or even a story-based prompt like creating a fictional world for a comic.</w:t>
      </w:r>
    </w:p>
    <w:p w14:paraId="00000014" w14:textId="77777777" w:rsidR="00F111CD" w:rsidRDefault="00000000">
      <w:pPr>
        <w:numPr>
          <w:ilvl w:val="0"/>
          <w:numId w:val="2"/>
        </w:numPr>
      </w:pPr>
      <w:r>
        <w:rPr>
          <w:b/>
        </w:rPr>
        <w:t>Creating the Prompts</w:t>
      </w:r>
      <w:r>
        <w:t>:</w:t>
      </w:r>
    </w:p>
    <w:p w14:paraId="00000015" w14:textId="77777777" w:rsidR="00F111CD" w:rsidRDefault="00000000">
      <w:pPr>
        <w:numPr>
          <w:ilvl w:val="1"/>
          <w:numId w:val="2"/>
        </w:numPr>
      </w:pPr>
      <w:r>
        <w:t xml:space="preserve">Start with </w:t>
      </w:r>
      <w:r>
        <w:rPr>
          <w:b/>
        </w:rPr>
        <w:t>simple prompts</w:t>
      </w:r>
      <w:r>
        <w:t xml:space="preserve"> to generate initial content.</w:t>
      </w:r>
    </w:p>
    <w:p w14:paraId="00000016" w14:textId="77777777" w:rsidR="00F111CD" w:rsidRDefault="00000000">
      <w:pPr>
        <w:numPr>
          <w:ilvl w:val="1"/>
          <w:numId w:val="2"/>
        </w:numPr>
      </w:pPr>
      <w:r>
        <w:lastRenderedPageBreak/>
        <w:t xml:space="preserve">Gradually refine the prompts, moving toward more complex techniques like </w:t>
      </w:r>
      <w:r>
        <w:rPr>
          <w:b/>
        </w:rPr>
        <w:t>decision-making</w:t>
      </w:r>
      <w:r>
        <w:t xml:space="preserve"> (asking the model to pick one of several options), </w:t>
      </w:r>
      <w:r>
        <w:rPr>
          <w:b/>
        </w:rPr>
        <w:t>tail generation</w:t>
      </w:r>
      <w:r>
        <w:t xml:space="preserve"> (extending the narrative), and </w:t>
      </w:r>
      <w:r>
        <w:rPr>
          <w:b/>
        </w:rPr>
        <w:t>semantic filtering</w:t>
      </w:r>
      <w:r>
        <w:t xml:space="preserve"> (adjusting style or tone).</w:t>
      </w:r>
    </w:p>
    <w:p w14:paraId="00000017" w14:textId="77777777" w:rsidR="00F111CD" w:rsidRDefault="00000000">
      <w:pPr>
        <w:numPr>
          <w:ilvl w:val="0"/>
          <w:numId w:val="2"/>
        </w:numPr>
      </w:pPr>
      <w:r>
        <w:rPr>
          <w:b/>
        </w:rPr>
        <w:t>Generating and Refining Outputs</w:t>
      </w:r>
      <w:r>
        <w:t>: Use the model to generate initial drafts, and then refine the outputs using iterative adjustments:</w:t>
      </w:r>
    </w:p>
    <w:p w14:paraId="00000018" w14:textId="77777777" w:rsidR="00F111CD" w:rsidRDefault="00000000">
      <w:pPr>
        <w:numPr>
          <w:ilvl w:val="1"/>
          <w:numId w:val="2"/>
        </w:numPr>
      </w:pPr>
      <w:r>
        <w:t xml:space="preserve">For a </w:t>
      </w:r>
      <w:r>
        <w:rPr>
          <w:b/>
        </w:rPr>
        <w:t>report</w:t>
      </w:r>
      <w:r>
        <w:t>, prompt the model with basic data, then ask for a deeper analysis and insights.</w:t>
      </w:r>
    </w:p>
    <w:p w14:paraId="00000019" w14:textId="77777777" w:rsidR="00F111CD" w:rsidRDefault="00000000">
      <w:pPr>
        <w:numPr>
          <w:ilvl w:val="1"/>
          <w:numId w:val="2"/>
        </w:numPr>
      </w:pPr>
      <w:r>
        <w:t xml:space="preserve">For </w:t>
      </w:r>
      <w:r>
        <w:rPr>
          <w:b/>
        </w:rPr>
        <w:t>creative content</w:t>
      </w:r>
      <w:r>
        <w:t>, refine the initial story idea with specific details on characters, settings, or actions.</w:t>
      </w:r>
    </w:p>
    <w:p w14:paraId="0000001A" w14:textId="77777777" w:rsidR="00F111CD" w:rsidRDefault="00000000">
      <w:pPr>
        <w:numPr>
          <w:ilvl w:val="0"/>
          <w:numId w:val="2"/>
        </w:numPr>
      </w:pPr>
      <w:r>
        <w:rPr>
          <w:b/>
        </w:rPr>
        <w:t>Review and Evaluation</w:t>
      </w:r>
      <w:r>
        <w:t>: After generating content, evaluate the outputs for:</w:t>
      </w:r>
    </w:p>
    <w:p w14:paraId="0000001B" w14:textId="77777777" w:rsidR="00F111CD" w:rsidRDefault="00000000">
      <w:pPr>
        <w:numPr>
          <w:ilvl w:val="1"/>
          <w:numId w:val="2"/>
        </w:numPr>
      </w:pPr>
      <w:r>
        <w:rPr>
          <w:b/>
        </w:rPr>
        <w:t>Coherence</w:t>
      </w:r>
      <w:r>
        <w:t>: Is the generated content logical and structured?</w:t>
      </w:r>
    </w:p>
    <w:p w14:paraId="0000001C" w14:textId="77777777" w:rsidR="00F111CD" w:rsidRDefault="00000000">
      <w:pPr>
        <w:numPr>
          <w:ilvl w:val="1"/>
          <w:numId w:val="2"/>
        </w:numPr>
      </w:pPr>
      <w:r>
        <w:rPr>
          <w:b/>
        </w:rPr>
        <w:t>Creativity/Originality</w:t>
      </w:r>
      <w:r>
        <w:t>: Is the content engaging and fresh?</w:t>
      </w:r>
    </w:p>
    <w:p w14:paraId="0000001D" w14:textId="77777777" w:rsidR="00F111CD" w:rsidRDefault="00000000">
      <w:pPr>
        <w:numPr>
          <w:ilvl w:val="1"/>
          <w:numId w:val="2"/>
        </w:numPr>
      </w:pPr>
      <w:r>
        <w:rPr>
          <w:b/>
        </w:rPr>
        <w:t>Accuracy</w:t>
      </w:r>
      <w:r>
        <w:t>: Is the content factually accurate (for reports and case studies)?</w:t>
      </w:r>
    </w:p>
    <w:p w14:paraId="0000002E" w14:textId="09CC4FE1" w:rsidR="00F111CD" w:rsidRPr="00A16B19" w:rsidRDefault="00000000" w:rsidP="00A16B19">
      <w:pPr>
        <w:numPr>
          <w:ilvl w:val="1"/>
          <w:numId w:val="2"/>
        </w:numPr>
        <w:spacing w:after="240"/>
      </w:pPr>
      <w:r>
        <w:rPr>
          <w:b/>
        </w:rPr>
        <w:t>Tone and Style</w:t>
      </w:r>
      <w:r>
        <w:t>: Does the content match the intended tone (formal, creative, educational)</w:t>
      </w:r>
      <w:r w:rsidR="00A16B19">
        <w:t>.</w:t>
      </w:r>
    </w:p>
    <w:p w14:paraId="00000035" w14:textId="77777777" w:rsidR="00F111CD" w:rsidRDefault="00F111CD">
      <w:bookmarkStart w:id="2" w:name="_9dk1w3ri3vxb" w:colFirst="0" w:colLast="0"/>
      <w:bookmarkEnd w:id="2"/>
    </w:p>
    <w:p w14:paraId="00000036" w14:textId="77777777" w:rsidR="00F111CD" w:rsidRDefault="00000000">
      <w:pPr>
        <w:pStyle w:val="Heading3"/>
        <w:keepNext w:val="0"/>
        <w:keepLines w:val="0"/>
        <w:spacing w:before="280"/>
        <w:rPr>
          <w:b/>
          <w:color w:val="000000"/>
          <w:sz w:val="26"/>
          <w:szCs w:val="26"/>
        </w:rPr>
      </w:pPr>
      <w:bookmarkStart w:id="3" w:name="_d0ldicb7p0l1" w:colFirst="0" w:colLast="0"/>
      <w:bookmarkEnd w:id="3"/>
      <w:r>
        <w:rPr>
          <w:b/>
          <w:color w:val="000000"/>
          <w:sz w:val="26"/>
          <w:szCs w:val="26"/>
        </w:rPr>
        <w:t>Deliverables:</w:t>
      </w:r>
    </w:p>
    <w:p w14:paraId="00000037" w14:textId="7E2128FE" w:rsidR="00F111CD" w:rsidRDefault="00000000">
      <w:pPr>
        <w:numPr>
          <w:ilvl w:val="0"/>
          <w:numId w:val="4"/>
        </w:numPr>
        <w:spacing w:before="240"/>
      </w:pPr>
      <w:r>
        <w:rPr>
          <w:b/>
        </w:rPr>
        <w:t>First Draft</w:t>
      </w:r>
      <w:r>
        <w:t xml:space="preserve">: </w:t>
      </w:r>
    </w:p>
    <w:p w14:paraId="392D04B0" w14:textId="77777777" w:rsidR="00A16B19" w:rsidRPr="00A16B19" w:rsidRDefault="00A16B19" w:rsidP="00A16B19">
      <w:pPr>
        <w:spacing w:before="240"/>
        <w:ind w:left="720"/>
        <w:rPr>
          <w:b/>
          <w:bCs/>
          <w:lang w:val="en-IN"/>
        </w:rPr>
      </w:pPr>
      <w:r w:rsidRPr="00A16B19">
        <w:rPr>
          <w:b/>
          <w:bCs/>
          <w:lang w:val="en-IN"/>
        </w:rPr>
        <w:t>1. Introduction</w:t>
      </w:r>
    </w:p>
    <w:p w14:paraId="0F19A89C" w14:textId="77777777" w:rsidR="00A16B19" w:rsidRPr="00A16B19" w:rsidRDefault="00A16B19" w:rsidP="00A16B19">
      <w:pPr>
        <w:spacing w:before="240"/>
        <w:ind w:left="720"/>
        <w:rPr>
          <w:lang w:val="en-IN"/>
        </w:rPr>
      </w:pPr>
      <w:r w:rsidRPr="00A16B19">
        <w:rPr>
          <w:lang w:val="en-IN"/>
        </w:rPr>
        <w:t>Artificial Intelligence (AI) is transforming healthcare by enhancing diagnostic accuracy, optimizing treatment plans, and improving patient outcomes. However, its integration also brings challenges such as data privacy concerns, ethical dilemmas, and the risk of job displacement. Awareness campaigns are vital in educating the public about AI’s potential and promoting its responsible adoption.</w:t>
      </w:r>
    </w:p>
    <w:p w14:paraId="666625E3" w14:textId="77777777" w:rsidR="00A16B19" w:rsidRPr="00A16B19" w:rsidRDefault="00A16B19" w:rsidP="00A16B19">
      <w:pPr>
        <w:spacing w:before="240"/>
        <w:ind w:left="720"/>
        <w:rPr>
          <w:b/>
          <w:bCs/>
          <w:lang w:val="en-IN"/>
        </w:rPr>
      </w:pPr>
      <w:r w:rsidRPr="00A16B19">
        <w:rPr>
          <w:b/>
          <w:bCs/>
          <w:lang w:val="en-IN"/>
        </w:rPr>
        <w:t>2. Objectives</w:t>
      </w:r>
    </w:p>
    <w:p w14:paraId="77C85EA9" w14:textId="77777777" w:rsidR="00A16B19" w:rsidRPr="00A16B19" w:rsidRDefault="00A16B19" w:rsidP="00A16B19">
      <w:pPr>
        <w:numPr>
          <w:ilvl w:val="0"/>
          <w:numId w:val="5"/>
        </w:numPr>
        <w:spacing w:before="240"/>
        <w:rPr>
          <w:lang w:val="en-IN"/>
        </w:rPr>
      </w:pPr>
      <w:r w:rsidRPr="00A16B19">
        <w:rPr>
          <w:b/>
          <w:bCs/>
          <w:lang w:val="en-IN"/>
        </w:rPr>
        <w:t>Raise Awareness:</w:t>
      </w:r>
      <w:r w:rsidRPr="00A16B19">
        <w:rPr>
          <w:lang w:val="en-IN"/>
        </w:rPr>
        <w:t xml:space="preserve"> Inform the community about AI’s role and benefits in healthcare.</w:t>
      </w:r>
    </w:p>
    <w:p w14:paraId="5CE47A7F" w14:textId="77777777" w:rsidR="00A16B19" w:rsidRPr="00A16B19" w:rsidRDefault="00A16B19" w:rsidP="00A16B19">
      <w:pPr>
        <w:numPr>
          <w:ilvl w:val="0"/>
          <w:numId w:val="5"/>
        </w:numPr>
        <w:spacing w:before="240"/>
        <w:rPr>
          <w:lang w:val="en-IN"/>
        </w:rPr>
      </w:pPr>
      <w:r w:rsidRPr="00A16B19">
        <w:rPr>
          <w:b/>
          <w:bCs/>
          <w:lang w:val="en-IN"/>
        </w:rPr>
        <w:t>Promote Action:</w:t>
      </w:r>
      <w:r w:rsidRPr="00A16B19">
        <w:rPr>
          <w:lang w:val="en-IN"/>
        </w:rPr>
        <w:t xml:space="preserve"> Encourage healthcare professionals and policymakers to adopt AI-driven solutions.</w:t>
      </w:r>
    </w:p>
    <w:p w14:paraId="443C32C7" w14:textId="77777777" w:rsidR="00A16B19" w:rsidRPr="00A16B19" w:rsidRDefault="00A16B19" w:rsidP="00A16B19">
      <w:pPr>
        <w:numPr>
          <w:ilvl w:val="0"/>
          <w:numId w:val="5"/>
        </w:numPr>
        <w:spacing w:before="240"/>
        <w:rPr>
          <w:lang w:val="en-IN"/>
        </w:rPr>
      </w:pPr>
      <w:r w:rsidRPr="00A16B19">
        <w:rPr>
          <w:b/>
          <w:bCs/>
          <w:lang w:val="en-IN"/>
        </w:rPr>
        <w:t>Build Partnerships:</w:t>
      </w:r>
      <w:r w:rsidRPr="00A16B19">
        <w:rPr>
          <w:lang w:val="en-IN"/>
        </w:rPr>
        <w:t xml:space="preserve"> Collaborate with hospitals, research institutions, and tech companies to support the initiative.</w:t>
      </w:r>
    </w:p>
    <w:p w14:paraId="5474D18F" w14:textId="77777777" w:rsidR="00A16B19" w:rsidRPr="00A16B19" w:rsidRDefault="00A16B19" w:rsidP="00A16B19">
      <w:pPr>
        <w:spacing w:before="240"/>
        <w:ind w:left="720"/>
        <w:rPr>
          <w:b/>
          <w:bCs/>
          <w:lang w:val="en-IN"/>
        </w:rPr>
      </w:pPr>
      <w:r w:rsidRPr="00A16B19">
        <w:rPr>
          <w:b/>
          <w:bCs/>
          <w:lang w:val="en-IN"/>
        </w:rPr>
        <w:t>3. Campaign Strategy</w:t>
      </w:r>
    </w:p>
    <w:p w14:paraId="20984FEA" w14:textId="77777777" w:rsidR="00A16B19" w:rsidRPr="00A16B19" w:rsidRDefault="00A16B19" w:rsidP="00A16B19">
      <w:pPr>
        <w:numPr>
          <w:ilvl w:val="0"/>
          <w:numId w:val="6"/>
        </w:numPr>
        <w:spacing w:before="240"/>
        <w:rPr>
          <w:lang w:val="en-IN"/>
        </w:rPr>
      </w:pPr>
      <w:r w:rsidRPr="00A16B19">
        <w:rPr>
          <w:b/>
          <w:bCs/>
          <w:lang w:val="en-IN"/>
        </w:rPr>
        <w:t>Issue Selection:</w:t>
      </w:r>
    </w:p>
    <w:p w14:paraId="0E3E8C3E" w14:textId="77777777" w:rsidR="00A16B19" w:rsidRPr="00A16B19" w:rsidRDefault="00A16B19" w:rsidP="00A16B19">
      <w:pPr>
        <w:numPr>
          <w:ilvl w:val="1"/>
          <w:numId w:val="6"/>
        </w:numPr>
        <w:spacing w:before="240"/>
        <w:rPr>
          <w:lang w:val="en-IN"/>
        </w:rPr>
      </w:pPr>
      <w:r w:rsidRPr="00A16B19">
        <w:rPr>
          <w:lang w:val="en-IN"/>
        </w:rPr>
        <w:lastRenderedPageBreak/>
        <w:t>Focus: Highlight AI’s impact on healthcare, covering areas such as early disease detection, personalized medicine, and robotic surgeries.</w:t>
      </w:r>
    </w:p>
    <w:p w14:paraId="1096DDE6" w14:textId="77777777" w:rsidR="00A16B19" w:rsidRPr="00A16B19" w:rsidRDefault="00A16B19" w:rsidP="00A16B19">
      <w:pPr>
        <w:numPr>
          <w:ilvl w:val="1"/>
          <w:numId w:val="6"/>
        </w:numPr>
        <w:spacing w:before="240"/>
        <w:rPr>
          <w:lang w:val="en-IN"/>
        </w:rPr>
      </w:pPr>
      <w:r w:rsidRPr="00A16B19">
        <w:rPr>
          <w:lang w:val="en-IN"/>
        </w:rPr>
        <w:t>Selection Process: Based on discussions with healthcare professionals, policymakers, and technology experts.</w:t>
      </w:r>
    </w:p>
    <w:p w14:paraId="06CB7CF3" w14:textId="77777777" w:rsidR="00A16B19" w:rsidRPr="00A16B19" w:rsidRDefault="00A16B19" w:rsidP="00A16B19">
      <w:pPr>
        <w:numPr>
          <w:ilvl w:val="0"/>
          <w:numId w:val="6"/>
        </w:numPr>
        <w:spacing w:before="240"/>
        <w:rPr>
          <w:lang w:val="en-IN"/>
        </w:rPr>
      </w:pPr>
      <w:r w:rsidRPr="00A16B19">
        <w:rPr>
          <w:b/>
          <w:bCs/>
          <w:lang w:val="en-IN"/>
        </w:rPr>
        <w:t>Target Audience:</w:t>
      </w:r>
    </w:p>
    <w:p w14:paraId="47853930" w14:textId="77777777" w:rsidR="00A16B19" w:rsidRPr="00A16B19" w:rsidRDefault="00A16B19" w:rsidP="00A16B19">
      <w:pPr>
        <w:numPr>
          <w:ilvl w:val="1"/>
          <w:numId w:val="6"/>
        </w:numPr>
        <w:spacing w:before="240"/>
        <w:rPr>
          <w:lang w:val="en-IN"/>
        </w:rPr>
      </w:pPr>
      <w:r w:rsidRPr="00A16B19">
        <w:rPr>
          <w:lang w:val="en-IN"/>
        </w:rPr>
        <w:t>Healthcare providers, medical students, and patients, particularly in urban and semi-urban areas.</w:t>
      </w:r>
    </w:p>
    <w:p w14:paraId="5CEFC824" w14:textId="77777777" w:rsidR="00A16B19" w:rsidRPr="00A16B19" w:rsidRDefault="00A16B19" w:rsidP="00A16B19">
      <w:pPr>
        <w:spacing w:before="240"/>
        <w:ind w:left="720"/>
        <w:rPr>
          <w:b/>
          <w:bCs/>
          <w:lang w:val="en-IN"/>
        </w:rPr>
      </w:pPr>
      <w:r w:rsidRPr="00A16B19">
        <w:rPr>
          <w:b/>
          <w:bCs/>
          <w:lang w:val="en-IN"/>
        </w:rPr>
        <w:t>4. Execution</w:t>
      </w:r>
    </w:p>
    <w:p w14:paraId="75DE07E2" w14:textId="77777777" w:rsidR="00A16B19" w:rsidRPr="00A16B19" w:rsidRDefault="00A16B19" w:rsidP="00A16B19">
      <w:pPr>
        <w:numPr>
          <w:ilvl w:val="0"/>
          <w:numId w:val="7"/>
        </w:numPr>
        <w:spacing w:before="240"/>
        <w:rPr>
          <w:lang w:val="en-IN"/>
        </w:rPr>
      </w:pPr>
      <w:r w:rsidRPr="00A16B19">
        <w:rPr>
          <w:b/>
          <w:bCs/>
          <w:lang w:val="en-IN"/>
        </w:rPr>
        <w:t>Week 1–4:</w:t>
      </w:r>
      <w:r w:rsidRPr="00A16B19">
        <w:rPr>
          <w:lang w:val="en-IN"/>
        </w:rPr>
        <w:br/>
        <w:t>Launch of an awareness campaign on social media, featuring infographics, expert interviews, and success stories of AI in healthcare.</w:t>
      </w:r>
    </w:p>
    <w:p w14:paraId="61E15E23" w14:textId="77777777" w:rsidR="00A16B19" w:rsidRPr="00A16B19" w:rsidRDefault="00A16B19" w:rsidP="00A16B19">
      <w:pPr>
        <w:numPr>
          <w:ilvl w:val="0"/>
          <w:numId w:val="7"/>
        </w:numPr>
        <w:spacing w:before="240"/>
        <w:rPr>
          <w:lang w:val="en-IN"/>
        </w:rPr>
      </w:pPr>
      <w:r w:rsidRPr="00A16B19">
        <w:rPr>
          <w:b/>
          <w:bCs/>
          <w:lang w:val="en-IN"/>
        </w:rPr>
        <w:t>Week 5–8:</w:t>
      </w:r>
      <w:r w:rsidRPr="00A16B19">
        <w:rPr>
          <w:lang w:val="en-IN"/>
        </w:rPr>
        <w:br/>
        <w:t>Organize webinars, workshops, and hospital seminars to demonstrate AI applications in real-world scenarios.</w:t>
      </w:r>
    </w:p>
    <w:p w14:paraId="1DE55A6E" w14:textId="77777777" w:rsidR="00A16B19" w:rsidRPr="00A16B19" w:rsidRDefault="00A16B19" w:rsidP="00A16B19">
      <w:pPr>
        <w:numPr>
          <w:ilvl w:val="0"/>
          <w:numId w:val="7"/>
        </w:numPr>
        <w:spacing w:before="240"/>
        <w:rPr>
          <w:lang w:val="en-IN"/>
        </w:rPr>
      </w:pPr>
      <w:r w:rsidRPr="00A16B19">
        <w:rPr>
          <w:b/>
          <w:bCs/>
          <w:lang w:val="en-IN"/>
        </w:rPr>
        <w:t>Week 9–12:</w:t>
      </w:r>
      <w:r w:rsidRPr="00A16B19">
        <w:rPr>
          <w:lang w:val="en-IN"/>
        </w:rPr>
        <w:br/>
        <w:t>Gather public feedback, conduct surveys, and share testimonials from healthcare professionals who have adopted AI tools.</w:t>
      </w:r>
    </w:p>
    <w:p w14:paraId="02CAEF27" w14:textId="77777777" w:rsidR="00A16B19" w:rsidRPr="00A16B19" w:rsidRDefault="00A16B19" w:rsidP="00A16B19">
      <w:pPr>
        <w:spacing w:before="240"/>
        <w:ind w:left="720"/>
        <w:rPr>
          <w:b/>
          <w:bCs/>
          <w:lang w:val="en-IN"/>
        </w:rPr>
      </w:pPr>
      <w:r w:rsidRPr="00A16B19">
        <w:rPr>
          <w:b/>
          <w:bCs/>
          <w:lang w:val="en-IN"/>
        </w:rPr>
        <w:t>5. Challenges and Learnings</w:t>
      </w:r>
    </w:p>
    <w:p w14:paraId="3E455FB1" w14:textId="77777777" w:rsidR="00A16B19" w:rsidRPr="00A16B19" w:rsidRDefault="00A16B19" w:rsidP="00A16B19">
      <w:pPr>
        <w:spacing w:before="240"/>
        <w:ind w:left="720"/>
        <w:rPr>
          <w:lang w:val="en-IN"/>
        </w:rPr>
      </w:pPr>
      <w:r w:rsidRPr="00A16B19">
        <w:rPr>
          <w:b/>
          <w:bCs/>
          <w:lang w:val="en-IN"/>
        </w:rPr>
        <w:t>Challenges:</w:t>
      </w:r>
    </w:p>
    <w:p w14:paraId="0674EFCF" w14:textId="77777777" w:rsidR="00A16B19" w:rsidRPr="00A16B19" w:rsidRDefault="00A16B19" w:rsidP="00A16B19">
      <w:pPr>
        <w:numPr>
          <w:ilvl w:val="0"/>
          <w:numId w:val="8"/>
        </w:numPr>
        <w:spacing w:before="240"/>
        <w:rPr>
          <w:lang w:val="en-IN"/>
        </w:rPr>
      </w:pPr>
      <w:r w:rsidRPr="00A16B19">
        <w:rPr>
          <w:lang w:val="en-IN"/>
        </w:rPr>
        <w:t>Limited understanding of AI among healthcare workers and patients.</w:t>
      </w:r>
    </w:p>
    <w:p w14:paraId="4F208EE5" w14:textId="77777777" w:rsidR="00A16B19" w:rsidRPr="00A16B19" w:rsidRDefault="00A16B19" w:rsidP="00A16B19">
      <w:pPr>
        <w:numPr>
          <w:ilvl w:val="0"/>
          <w:numId w:val="8"/>
        </w:numPr>
        <w:spacing w:before="240"/>
        <w:rPr>
          <w:lang w:val="en-IN"/>
        </w:rPr>
      </w:pPr>
      <w:r w:rsidRPr="00A16B19">
        <w:rPr>
          <w:lang w:val="en-IN"/>
        </w:rPr>
        <w:t>Concerns over data security and ethical use of AI in sensitive medical contexts.</w:t>
      </w:r>
    </w:p>
    <w:p w14:paraId="2F16D7F6" w14:textId="77777777" w:rsidR="00A16B19" w:rsidRPr="00A16B19" w:rsidRDefault="00A16B19" w:rsidP="00A16B19">
      <w:pPr>
        <w:spacing w:before="240"/>
        <w:ind w:left="720"/>
        <w:rPr>
          <w:lang w:val="en-IN"/>
        </w:rPr>
      </w:pPr>
      <w:r w:rsidRPr="00A16B19">
        <w:rPr>
          <w:b/>
          <w:bCs/>
          <w:lang w:val="en-IN"/>
        </w:rPr>
        <w:t>Learnings:</w:t>
      </w:r>
    </w:p>
    <w:p w14:paraId="1A67BA02" w14:textId="77777777" w:rsidR="00A16B19" w:rsidRPr="00A16B19" w:rsidRDefault="00A16B19" w:rsidP="00A16B19">
      <w:pPr>
        <w:numPr>
          <w:ilvl w:val="0"/>
          <w:numId w:val="9"/>
        </w:numPr>
        <w:spacing w:before="240"/>
        <w:rPr>
          <w:lang w:val="en-IN"/>
        </w:rPr>
      </w:pPr>
      <w:r w:rsidRPr="00A16B19">
        <w:rPr>
          <w:lang w:val="en-IN"/>
        </w:rPr>
        <w:t>Simplified educational content helps bridge the knowledge gap.</w:t>
      </w:r>
    </w:p>
    <w:p w14:paraId="185796B3" w14:textId="77777777" w:rsidR="00A16B19" w:rsidRPr="00A16B19" w:rsidRDefault="00A16B19" w:rsidP="00A16B19">
      <w:pPr>
        <w:numPr>
          <w:ilvl w:val="0"/>
          <w:numId w:val="9"/>
        </w:numPr>
        <w:spacing w:before="240"/>
        <w:rPr>
          <w:lang w:val="en-IN"/>
        </w:rPr>
      </w:pPr>
      <w:r w:rsidRPr="00A16B19">
        <w:rPr>
          <w:lang w:val="en-IN"/>
        </w:rPr>
        <w:t>Case studies and hands-on demonstrations build trust and highlight AI’s practical benefits.</w:t>
      </w:r>
    </w:p>
    <w:p w14:paraId="733D1ECD" w14:textId="77777777" w:rsidR="00A16B19" w:rsidRPr="00A16B19" w:rsidRDefault="00A16B19" w:rsidP="00A16B19">
      <w:pPr>
        <w:spacing w:before="240"/>
        <w:ind w:left="720"/>
        <w:rPr>
          <w:b/>
          <w:bCs/>
          <w:lang w:val="en-IN"/>
        </w:rPr>
      </w:pPr>
      <w:r w:rsidRPr="00A16B19">
        <w:rPr>
          <w:b/>
          <w:bCs/>
          <w:lang w:val="en-IN"/>
        </w:rPr>
        <w:t>6. Conclusion</w:t>
      </w:r>
    </w:p>
    <w:p w14:paraId="68FFA429" w14:textId="5BA24C62" w:rsidR="00A16B19" w:rsidRPr="00A16B19" w:rsidRDefault="00A16B19" w:rsidP="00A16B19">
      <w:pPr>
        <w:spacing w:before="240"/>
        <w:ind w:left="720"/>
        <w:rPr>
          <w:lang w:val="en-IN"/>
        </w:rPr>
      </w:pPr>
      <w:r w:rsidRPr="00A16B19">
        <w:rPr>
          <w:lang w:val="en-IN"/>
        </w:rPr>
        <w:t>The AI in Healthcare Awareness Campaign successfully shed light on the transformative role of AI, fostering a better understanding and acceptance among healthcare stakeholders. While challenges remain, particularly in addressing ethical and privacy concerns, the campaign underscored the importance of education, collaboration, and innovation in driving healthcare advancements through AI.</w:t>
      </w:r>
    </w:p>
    <w:p w14:paraId="00000038" w14:textId="00255824" w:rsidR="00F111CD" w:rsidRDefault="00000000">
      <w:pPr>
        <w:numPr>
          <w:ilvl w:val="0"/>
          <w:numId w:val="4"/>
        </w:numPr>
      </w:pPr>
      <w:r>
        <w:rPr>
          <w:b/>
        </w:rPr>
        <w:lastRenderedPageBreak/>
        <w:t>Refined Content</w:t>
      </w:r>
      <w:r>
        <w:t xml:space="preserve">: </w:t>
      </w:r>
    </w:p>
    <w:p w14:paraId="0817DA44" w14:textId="77777777" w:rsidR="007254F0" w:rsidRDefault="007254F0" w:rsidP="007254F0">
      <w:pPr>
        <w:ind w:left="720"/>
      </w:pPr>
    </w:p>
    <w:p w14:paraId="2F2ABFB6" w14:textId="77777777" w:rsidR="007254F0" w:rsidRPr="007254F0" w:rsidRDefault="007254F0" w:rsidP="007254F0">
      <w:pPr>
        <w:ind w:left="720"/>
        <w:rPr>
          <w:b/>
          <w:bCs/>
          <w:lang w:val="en-IN"/>
        </w:rPr>
      </w:pPr>
      <w:r w:rsidRPr="007254F0">
        <w:rPr>
          <w:b/>
          <w:bCs/>
          <w:lang w:val="en-IN"/>
        </w:rPr>
        <w:t>1. Introduction</w:t>
      </w:r>
    </w:p>
    <w:p w14:paraId="16097087" w14:textId="77777777" w:rsidR="007254F0" w:rsidRPr="007254F0" w:rsidRDefault="007254F0" w:rsidP="007254F0">
      <w:pPr>
        <w:ind w:left="720"/>
        <w:rPr>
          <w:lang w:val="en-IN"/>
        </w:rPr>
      </w:pPr>
      <w:r w:rsidRPr="007254F0">
        <w:rPr>
          <w:lang w:val="en-IN"/>
        </w:rPr>
        <w:t>Artificial Intelligence (AI) is revolutionizing healthcare by enhancing diagnostics, optimizing treatments, and improving patient care. Despite its benefits, AI integration raises concerns around data privacy, ethics, and workforce impact. Public awareness is essential to promote understanding and responsible implementation.</w:t>
      </w:r>
    </w:p>
    <w:p w14:paraId="032EA27E" w14:textId="77777777" w:rsidR="007254F0" w:rsidRPr="007254F0" w:rsidRDefault="007254F0" w:rsidP="007254F0">
      <w:pPr>
        <w:ind w:left="720"/>
        <w:rPr>
          <w:b/>
          <w:bCs/>
          <w:lang w:val="en-IN"/>
        </w:rPr>
      </w:pPr>
      <w:r w:rsidRPr="007254F0">
        <w:rPr>
          <w:b/>
          <w:bCs/>
          <w:lang w:val="en-IN"/>
        </w:rPr>
        <w:t>2. Objectives</w:t>
      </w:r>
    </w:p>
    <w:p w14:paraId="2F1C7F23" w14:textId="77777777" w:rsidR="007254F0" w:rsidRPr="007254F0" w:rsidRDefault="007254F0" w:rsidP="007254F0">
      <w:pPr>
        <w:numPr>
          <w:ilvl w:val="0"/>
          <w:numId w:val="10"/>
        </w:numPr>
        <w:rPr>
          <w:lang w:val="en-IN"/>
        </w:rPr>
      </w:pPr>
      <w:r w:rsidRPr="007254F0">
        <w:rPr>
          <w:b/>
          <w:bCs/>
          <w:lang w:val="en-IN"/>
        </w:rPr>
        <w:t>Inform:</w:t>
      </w:r>
      <w:r w:rsidRPr="007254F0">
        <w:rPr>
          <w:lang w:val="en-IN"/>
        </w:rPr>
        <w:t xml:space="preserve"> Educate the public on AI’s healthcare applications.</w:t>
      </w:r>
    </w:p>
    <w:p w14:paraId="73462081" w14:textId="77777777" w:rsidR="007254F0" w:rsidRPr="007254F0" w:rsidRDefault="007254F0" w:rsidP="007254F0">
      <w:pPr>
        <w:numPr>
          <w:ilvl w:val="0"/>
          <w:numId w:val="10"/>
        </w:numPr>
        <w:rPr>
          <w:lang w:val="en-IN"/>
        </w:rPr>
      </w:pPr>
      <w:r w:rsidRPr="007254F0">
        <w:rPr>
          <w:b/>
          <w:bCs/>
          <w:lang w:val="en-IN"/>
        </w:rPr>
        <w:t>Encourage Adoption:</w:t>
      </w:r>
      <w:r w:rsidRPr="007254F0">
        <w:rPr>
          <w:lang w:val="en-IN"/>
        </w:rPr>
        <w:t xml:space="preserve"> Motivate stakeholders to embrace AI-driven solutions.</w:t>
      </w:r>
    </w:p>
    <w:p w14:paraId="6459EDF2" w14:textId="77777777" w:rsidR="007254F0" w:rsidRPr="007254F0" w:rsidRDefault="007254F0" w:rsidP="007254F0">
      <w:pPr>
        <w:numPr>
          <w:ilvl w:val="0"/>
          <w:numId w:val="10"/>
        </w:numPr>
        <w:rPr>
          <w:lang w:val="en-IN"/>
        </w:rPr>
      </w:pPr>
      <w:r w:rsidRPr="007254F0">
        <w:rPr>
          <w:b/>
          <w:bCs/>
          <w:lang w:val="en-IN"/>
        </w:rPr>
        <w:t>Collaborate:</w:t>
      </w:r>
      <w:r w:rsidRPr="007254F0">
        <w:rPr>
          <w:lang w:val="en-IN"/>
        </w:rPr>
        <w:t xml:space="preserve"> Partner with healthcare institutions and tech organizations for wider outreach.</w:t>
      </w:r>
    </w:p>
    <w:p w14:paraId="690A4B22" w14:textId="77777777" w:rsidR="007254F0" w:rsidRPr="007254F0" w:rsidRDefault="007254F0" w:rsidP="007254F0">
      <w:pPr>
        <w:ind w:left="720"/>
        <w:rPr>
          <w:b/>
          <w:bCs/>
          <w:lang w:val="en-IN"/>
        </w:rPr>
      </w:pPr>
      <w:r w:rsidRPr="007254F0">
        <w:rPr>
          <w:b/>
          <w:bCs/>
          <w:lang w:val="en-IN"/>
        </w:rPr>
        <w:t>3. Campaign Strategy</w:t>
      </w:r>
    </w:p>
    <w:p w14:paraId="4AF1389C" w14:textId="77777777" w:rsidR="007254F0" w:rsidRPr="007254F0" w:rsidRDefault="007254F0" w:rsidP="007254F0">
      <w:pPr>
        <w:numPr>
          <w:ilvl w:val="0"/>
          <w:numId w:val="11"/>
        </w:numPr>
        <w:rPr>
          <w:lang w:val="en-IN"/>
        </w:rPr>
      </w:pPr>
      <w:r w:rsidRPr="007254F0">
        <w:rPr>
          <w:b/>
          <w:bCs/>
          <w:lang w:val="en-IN"/>
        </w:rPr>
        <w:t>Focus Area:</w:t>
      </w:r>
    </w:p>
    <w:p w14:paraId="231589AC" w14:textId="77777777" w:rsidR="007254F0" w:rsidRPr="007254F0" w:rsidRDefault="007254F0" w:rsidP="007254F0">
      <w:pPr>
        <w:numPr>
          <w:ilvl w:val="1"/>
          <w:numId w:val="11"/>
        </w:numPr>
        <w:rPr>
          <w:lang w:val="en-IN"/>
        </w:rPr>
      </w:pPr>
      <w:r w:rsidRPr="007254F0">
        <w:rPr>
          <w:lang w:val="en-IN"/>
        </w:rPr>
        <w:t>Highlight AI’s contributions in early diagnosis, personalized medicine, and robotic surgeries.</w:t>
      </w:r>
    </w:p>
    <w:p w14:paraId="0C4F4C87" w14:textId="77777777" w:rsidR="007254F0" w:rsidRPr="007254F0" w:rsidRDefault="007254F0" w:rsidP="007254F0">
      <w:pPr>
        <w:numPr>
          <w:ilvl w:val="1"/>
          <w:numId w:val="11"/>
        </w:numPr>
        <w:rPr>
          <w:lang w:val="en-IN"/>
        </w:rPr>
      </w:pPr>
      <w:r w:rsidRPr="007254F0">
        <w:rPr>
          <w:lang w:val="en-IN"/>
        </w:rPr>
        <w:t>Based on stakeholder insights, prioritize public education on these advancements.</w:t>
      </w:r>
    </w:p>
    <w:p w14:paraId="59377DA1" w14:textId="77777777" w:rsidR="007254F0" w:rsidRPr="007254F0" w:rsidRDefault="007254F0" w:rsidP="007254F0">
      <w:pPr>
        <w:numPr>
          <w:ilvl w:val="0"/>
          <w:numId w:val="11"/>
        </w:numPr>
        <w:rPr>
          <w:lang w:val="en-IN"/>
        </w:rPr>
      </w:pPr>
      <w:r w:rsidRPr="007254F0">
        <w:rPr>
          <w:b/>
          <w:bCs/>
          <w:lang w:val="en-IN"/>
        </w:rPr>
        <w:t>Audience:</w:t>
      </w:r>
    </w:p>
    <w:p w14:paraId="40DB783C" w14:textId="77777777" w:rsidR="007254F0" w:rsidRPr="007254F0" w:rsidRDefault="007254F0" w:rsidP="007254F0">
      <w:pPr>
        <w:numPr>
          <w:ilvl w:val="1"/>
          <w:numId w:val="11"/>
        </w:numPr>
        <w:rPr>
          <w:lang w:val="en-IN"/>
        </w:rPr>
      </w:pPr>
      <w:r w:rsidRPr="007254F0">
        <w:rPr>
          <w:lang w:val="en-IN"/>
        </w:rPr>
        <w:t>Target healthcare providers, medical students, and patients in urban and semi-urban regions.</w:t>
      </w:r>
    </w:p>
    <w:p w14:paraId="3EA05B1B" w14:textId="77777777" w:rsidR="007254F0" w:rsidRPr="007254F0" w:rsidRDefault="007254F0" w:rsidP="007254F0">
      <w:pPr>
        <w:ind w:left="720"/>
        <w:rPr>
          <w:b/>
          <w:bCs/>
          <w:lang w:val="en-IN"/>
        </w:rPr>
      </w:pPr>
      <w:r w:rsidRPr="007254F0">
        <w:rPr>
          <w:b/>
          <w:bCs/>
          <w:lang w:val="en-IN"/>
        </w:rPr>
        <w:t>4. Execution</w:t>
      </w:r>
    </w:p>
    <w:p w14:paraId="28D3F553" w14:textId="77777777" w:rsidR="007254F0" w:rsidRPr="007254F0" w:rsidRDefault="007254F0" w:rsidP="007254F0">
      <w:pPr>
        <w:numPr>
          <w:ilvl w:val="0"/>
          <w:numId w:val="12"/>
        </w:numPr>
        <w:rPr>
          <w:lang w:val="en-IN"/>
        </w:rPr>
      </w:pPr>
      <w:r w:rsidRPr="007254F0">
        <w:rPr>
          <w:b/>
          <w:bCs/>
          <w:lang w:val="en-IN"/>
        </w:rPr>
        <w:t>Weeks 1–4:</w:t>
      </w:r>
      <w:r w:rsidRPr="007254F0">
        <w:rPr>
          <w:lang w:val="en-IN"/>
        </w:rPr>
        <w:br/>
        <w:t>Launch digital campaigns with engaging content like infographics and expert insights.</w:t>
      </w:r>
    </w:p>
    <w:p w14:paraId="667734D0" w14:textId="77777777" w:rsidR="007254F0" w:rsidRPr="007254F0" w:rsidRDefault="007254F0" w:rsidP="007254F0">
      <w:pPr>
        <w:numPr>
          <w:ilvl w:val="0"/>
          <w:numId w:val="12"/>
        </w:numPr>
        <w:rPr>
          <w:lang w:val="en-IN"/>
        </w:rPr>
      </w:pPr>
      <w:r w:rsidRPr="007254F0">
        <w:rPr>
          <w:b/>
          <w:bCs/>
          <w:lang w:val="en-IN"/>
        </w:rPr>
        <w:t>Weeks 5–8:</w:t>
      </w:r>
      <w:r w:rsidRPr="007254F0">
        <w:rPr>
          <w:lang w:val="en-IN"/>
        </w:rPr>
        <w:br/>
        <w:t>Host educational events, including webinars and workshops in hospitals.</w:t>
      </w:r>
    </w:p>
    <w:p w14:paraId="0631EA3B" w14:textId="77777777" w:rsidR="007254F0" w:rsidRPr="007254F0" w:rsidRDefault="007254F0" w:rsidP="007254F0">
      <w:pPr>
        <w:numPr>
          <w:ilvl w:val="0"/>
          <w:numId w:val="12"/>
        </w:numPr>
        <w:rPr>
          <w:lang w:val="en-IN"/>
        </w:rPr>
      </w:pPr>
      <w:r w:rsidRPr="007254F0">
        <w:rPr>
          <w:b/>
          <w:bCs/>
          <w:lang w:val="en-IN"/>
        </w:rPr>
        <w:t>Weeks 9–12:</w:t>
      </w:r>
      <w:r w:rsidRPr="007254F0">
        <w:rPr>
          <w:lang w:val="en-IN"/>
        </w:rPr>
        <w:br/>
        <w:t>Collect feedback via surveys and testimonials to assess impact and refine messaging.</w:t>
      </w:r>
    </w:p>
    <w:p w14:paraId="43F384AB" w14:textId="77777777" w:rsidR="007254F0" w:rsidRPr="007254F0" w:rsidRDefault="007254F0" w:rsidP="007254F0">
      <w:pPr>
        <w:ind w:left="720"/>
        <w:rPr>
          <w:b/>
          <w:bCs/>
          <w:lang w:val="en-IN"/>
        </w:rPr>
      </w:pPr>
      <w:r w:rsidRPr="007254F0">
        <w:rPr>
          <w:b/>
          <w:bCs/>
          <w:lang w:val="en-IN"/>
        </w:rPr>
        <w:t>5. Challenges and Insights</w:t>
      </w:r>
    </w:p>
    <w:p w14:paraId="7035668A" w14:textId="77777777" w:rsidR="007254F0" w:rsidRPr="007254F0" w:rsidRDefault="007254F0" w:rsidP="007254F0">
      <w:pPr>
        <w:ind w:left="720"/>
        <w:rPr>
          <w:lang w:val="en-IN"/>
        </w:rPr>
      </w:pPr>
      <w:r w:rsidRPr="007254F0">
        <w:rPr>
          <w:b/>
          <w:bCs/>
          <w:lang w:val="en-IN"/>
        </w:rPr>
        <w:t>Challenges:</w:t>
      </w:r>
    </w:p>
    <w:p w14:paraId="4BABB4D8" w14:textId="77777777" w:rsidR="007254F0" w:rsidRPr="007254F0" w:rsidRDefault="007254F0" w:rsidP="007254F0">
      <w:pPr>
        <w:numPr>
          <w:ilvl w:val="0"/>
          <w:numId w:val="13"/>
        </w:numPr>
        <w:rPr>
          <w:lang w:val="en-IN"/>
        </w:rPr>
      </w:pPr>
      <w:r w:rsidRPr="007254F0">
        <w:rPr>
          <w:lang w:val="en-IN"/>
        </w:rPr>
        <w:t>Limited awareness of AI's potential among healthcare workers and patients.</w:t>
      </w:r>
    </w:p>
    <w:p w14:paraId="15458DED" w14:textId="77777777" w:rsidR="007254F0" w:rsidRPr="007254F0" w:rsidRDefault="007254F0" w:rsidP="007254F0">
      <w:pPr>
        <w:numPr>
          <w:ilvl w:val="0"/>
          <w:numId w:val="13"/>
        </w:numPr>
        <w:rPr>
          <w:lang w:val="en-IN"/>
        </w:rPr>
      </w:pPr>
      <w:r w:rsidRPr="007254F0">
        <w:rPr>
          <w:lang w:val="en-IN"/>
        </w:rPr>
        <w:t>Ethical and data security concerns hinder adoption.</w:t>
      </w:r>
    </w:p>
    <w:p w14:paraId="28626D34" w14:textId="77777777" w:rsidR="007254F0" w:rsidRPr="007254F0" w:rsidRDefault="007254F0" w:rsidP="007254F0">
      <w:pPr>
        <w:ind w:left="720"/>
        <w:rPr>
          <w:lang w:val="en-IN"/>
        </w:rPr>
      </w:pPr>
      <w:r w:rsidRPr="007254F0">
        <w:rPr>
          <w:b/>
          <w:bCs/>
          <w:lang w:val="en-IN"/>
        </w:rPr>
        <w:t>Insights:</w:t>
      </w:r>
    </w:p>
    <w:p w14:paraId="63042EE4" w14:textId="77777777" w:rsidR="007254F0" w:rsidRPr="007254F0" w:rsidRDefault="007254F0" w:rsidP="007254F0">
      <w:pPr>
        <w:numPr>
          <w:ilvl w:val="0"/>
          <w:numId w:val="14"/>
        </w:numPr>
        <w:rPr>
          <w:lang w:val="en-IN"/>
        </w:rPr>
      </w:pPr>
      <w:r w:rsidRPr="007254F0">
        <w:rPr>
          <w:lang w:val="en-IN"/>
        </w:rPr>
        <w:t>Simplified, relatable content bridges knowledge gaps.</w:t>
      </w:r>
    </w:p>
    <w:p w14:paraId="3287DA37" w14:textId="77777777" w:rsidR="007254F0" w:rsidRPr="007254F0" w:rsidRDefault="007254F0" w:rsidP="007254F0">
      <w:pPr>
        <w:numPr>
          <w:ilvl w:val="0"/>
          <w:numId w:val="14"/>
        </w:numPr>
        <w:rPr>
          <w:lang w:val="en-IN"/>
        </w:rPr>
      </w:pPr>
      <w:r w:rsidRPr="007254F0">
        <w:rPr>
          <w:lang w:val="en-IN"/>
        </w:rPr>
        <w:t>Real-world examples and interactive sessions increase trust and acceptance.</w:t>
      </w:r>
    </w:p>
    <w:p w14:paraId="20CB2D59" w14:textId="77777777" w:rsidR="007254F0" w:rsidRPr="007254F0" w:rsidRDefault="007254F0" w:rsidP="007254F0">
      <w:pPr>
        <w:ind w:left="720"/>
        <w:rPr>
          <w:b/>
          <w:bCs/>
          <w:lang w:val="en-IN"/>
        </w:rPr>
      </w:pPr>
      <w:r w:rsidRPr="007254F0">
        <w:rPr>
          <w:b/>
          <w:bCs/>
          <w:lang w:val="en-IN"/>
        </w:rPr>
        <w:t>6. Conclusion</w:t>
      </w:r>
    </w:p>
    <w:p w14:paraId="2D97801B" w14:textId="77777777" w:rsidR="007254F0" w:rsidRDefault="007254F0" w:rsidP="007254F0">
      <w:pPr>
        <w:ind w:left="720"/>
        <w:rPr>
          <w:lang w:val="en-IN"/>
        </w:rPr>
      </w:pPr>
      <w:r w:rsidRPr="007254F0">
        <w:rPr>
          <w:lang w:val="en-IN"/>
        </w:rPr>
        <w:t>The campaign successfully raised awareness of AI’s transformative role in healthcare. It highlighted the importance of education and collaboration in addressing concerns and driving positive change. Continued efforts will focus on refining strategies to maximize AI’s benefits while addressing ethical and privacy challenges.</w:t>
      </w:r>
    </w:p>
    <w:p w14:paraId="1B797D44" w14:textId="77777777" w:rsidR="007254F0" w:rsidRDefault="007254F0" w:rsidP="007254F0">
      <w:pPr>
        <w:ind w:left="720"/>
        <w:rPr>
          <w:lang w:val="en-IN"/>
        </w:rPr>
      </w:pPr>
    </w:p>
    <w:p w14:paraId="5EDA5007" w14:textId="77777777" w:rsidR="007254F0" w:rsidRDefault="007254F0" w:rsidP="007254F0">
      <w:pPr>
        <w:ind w:left="720"/>
        <w:rPr>
          <w:lang w:val="en-IN"/>
        </w:rPr>
      </w:pPr>
    </w:p>
    <w:p w14:paraId="58CA1C7C" w14:textId="77777777" w:rsidR="007254F0" w:rsidRPr="007254F0" w:rsidRDefault="007254F0" w:rsidP="007254F0">
      <w:pPr>
        <w:ind w:left="720"/>
        <w:rPr>
          <w:lang w:val="en-IN"/>
        </w:rPr>
      </w:pPr>
    </w:p>
    <w:p w14:paraId="77DC85C4" w14:textId="77777777" w:rsidR="007254F0" w:rsidRDefault="007254F0" w:rsidP="007254F0">
      <w:pPr>
        <w:ind w:left="720"/>
      </w:pPr>
    </w:p>
    <w:p w14:paraId="3C34655A" w14:textId="77777777" w:rsidR="007254F0" w:rsidRDefault="007254F0" w:rsidP="007254F0">
      <w:pPr>
        <w:ind w:left="720"/>
      </w:pPr>
    </w:p>
    <w:p w14:paraId="00000039" w14:textId="293B03B6" w:rsidR="00F111CD" w:rsidRDefault="00000000">
      <w:pPr>
        <w:numPr>
          <w:ilvl w:val="0"/>
          <w:numId w:val="4"/>
        </w:numPr>
      </w:pPr>
      <w:r>
        <w:rPr>
          <w:b/>
        </w:rPr>
        <w:t>Multiple Versions</w:t>
      </w:r>
      <w:r>
        <w:t xml:space="preserve">: </w:t>
      </w:r>
    </w:p>
    <w:p w14:paraId="60D17363" w14:textId="77777777" w:rsidR="007254F0" w:rsidRDefault="007254F0" w:rsidP="007254F0">
      <w:pPr>
        <w:ind w:left="720"/>
      </w:pPr>
    </w:p>
    <w:p w14:paraId="2ADF8B32" w14:textId="77777777" w:rsidR="007254F0" w:rsidRPr="007254F0" w:rsidRDefault="007254F0" w:rsidP="007254F0">
      <w:pPr>
        <w:ind w:left="720"/>
        <w:rPr>
          <w:b/>
          <w:bCs/>
          <w:lang w:val="en-IN"/>
        </w:rPr>
      </w:pPr>
      <w:r w:rsidRPr="007254F0">
        <w:rPr>
          <w:b/>
          <w:bCs/>
          <w:lang w:val="en-IN"/>
        </w:rPr>
        <w:t>Version 1: Concise and Direct</w:t>
      </w:r>
    </w:p>
    <w:p w14:paraId="5CEBCDA0" w14:textId="77777777" w:rsidR="007254F0" w:rsidRPr="007254F0" w:rsidRDefault="007254F0" w:rsidP="007254F0">
      <w:pPr>
        <w:ind w:left="720"/>
        <w:rPr>
          <w:b/>
          <w:bCs/>
          <w:lang w:val="en-IN"/>
        </w:rPr>
      </w:pPr>
      <w:r w:rsidRPr="007254F0">
        <w:rPr>
          <w:b/>
          <w:bCs/>
          <w:lang w:val="en-IN"/>
        </w:rPr>
        <w:t>1. Introduction</w:t>
      </w:r>
    </w:p>
    <w:p w14:paraId="5D3C673A" w14:textId="77777777" w:rsidR="007254F0" w:rsidRPr="007254F0" w:rsidRDefault="007254F0" w:rsidP="007254F0">
      <w:pPr>
        <w:ind w:left="720"/>
        <w:rPr>
          <w:lang w:val="en-IN"/>
        </w:rPr>
      </w:pPr>
      <w:r w:rsidRPr="007254F0">
        <w:rPr>
          <w:lang w:val="en-IN"/>
        </w:rPr>
        <w:t>Artificial Intelligence (AI) is transforming healthcare by improving diagnosis, treatment, and patient care. However, challenges like data privacy and ethical concerns must be addressed. Public awareness is key to fostering understanding and acceptance.</w:t>
      </w:r>
    </w:p>
    <w:p w14:paraId="7150F409" w14:textId="77777777" w:rsidR="007254F0" w:rsidRPr="007254F0" w:rsidRDefault="007254F0" w:rsidP="007254F0">
      <w:pPr>
        <w:ind w:left="720"/>
        <w:rPr>
          <w:b/>
          <w:bCs/>
          <w:lang w:val="en-IN"/>
        </w:rPr>
      </w:pPr>
      <w:r w:rsidRPr="007254F0">
        <w:rPr>
          <w:b/>
          <w:bCs/>
          <w:lang w:val="en-IN"/>
        </w:rPr>
        <w:t>2. Objectives</w:t>
      </w:r>
    </w:p>
    <w:p w14:paraId="49AEE08D" w14:textId="77777777" w:rsidR="007254F0" w:rsidRPr="007254F0" w:rsidRDefault="007254F0" w:rsidP="007254F0">
      <w:pPr>
        <w:numPr>
          <w:ilvl w:val="0"/>
          <w:numId w:val="15"/>
        </w:numPr>
        <w:rPr>
          <w:lang w:val="en-IN"/>
        </w:rPr>
      </w:pPr>
      <w:r w:rsidRPr="007254F0">
        <w:rPr>
          <w:b/>
          <w:bCs/>
          <w:lang w:val="en-IN"/>
        </w:rPr>
        <w:t>Educate:</w:t>
      </w:r>
      <w:r w:rsidRPr="007254F0">
        <w:rPr>
          <w:lang w:val="en-IN"/>
        </w:rPr>
        <w:t xml:space="preserve"> Raise awareness about AI's role in healthcare.</w:t>
      </w:r>
    </w:p>
    <w:p w14:paraId="54E94E9F" w14:textId="77777777" w:rsidR="007254F0" w:rsidRPr="007254F0" w:rsidRDefault="007254F0" w:rsidP="007254F0">
      <w:pPr>
        <w:numPr>
          <w:ilvl w:val="0"/>
          <w:numId w:val="15"/>
        </w:numPr>
        <w:rPr>
          <w:lang w:val="en-IN"/>
        </w:rPr>
      </w:pPr>
      <w:r w:rsidRPr="007254F0">
        <w:rPr>
          <w:b/>
          <w:bCs/>
          <w:lang w:val="en-IN"/>
        </w:rPr>
        <w:t>Encourage Adoption:</w:t>
      </w:r>
      <w:r w:rsidRPr="007254F0">
        <w:rPr>
          <w:lang w:val="en-IN"/>
        </w:rPr>
        <w:t xml:space="preserve"> Motivate stakeholders to explore AI solutions.</w:t>
      </w:r>
    </w:p>
    <w:p w14:paraId="157A1BF5" w14:textId="77777777" w:rsidR="007254F0" w:rsidRPr="007254F0" w:rsidRDefault="007254F0" w:rsidP="007254F0">
      <w:pPr>
        <w:numPr>
          <w:ilvl w:val="0"/>
          <w:numId w:val="15"/>
        </w:numPr>
        <w:rPr>
          <w:lang w:val="en-IN"/>
        </w:rPr>
      </w:pPr>
      <w:r w:rsidRPr="007254F0">
        <w:rPr>
          <w:b/>
          <w:bCs/>
          <w:lang w:val="en-IN"/>
        </w:rPr>
        <w:t>Collaborate:</w:t>
      </w:r>
      <w:r w:rsidRPr="007254F0">
        <w:rPr>
          <w:lang w:val="en-IN"/>
        </w:rPr>
        <w:t xml:space="preserve"> Partner with healthcare and tech organizations for greater impact.</w:t>
      </w:r>
    </w:p>
    <w:p w14:paraId="088F3297" w14:textId="77777777" w:rsidR="007254F0" w:rsidRPr="007254F0" w:rsidRDefault="007254F0" w:rsidP="007254F0">
      <w:pPr>
        <w:ind w:left="720"/>
        <w:rPr>
          <w:b/>
          <w:bCs/>
          <w:lang w:val="en-IN"/>
        </w:rPr>
      </w:pPr>
      <w:r w:rsidRPr="007254F0">
        <w:rPr>
          <w:b/>
          <w:bCs/>
          <w:lang w:val="en-IN"/>
        </w:rPr>
        <w:t>3. Campaign Strategy</w:t>
      </w:r>
    </w:p>
    <w:p w14:paraId="78948140" w14:textId="77777777" w:rsidR="007254F0" w:rsidRPr="007254F0" w:rsidRDefault="007254F0" w:rsidP="007254F0">
      <w:pPr>
        <w:numPr>
          <w:ilvl w:val="0"/>
          <w:numId w:val="16"/>
        </w:numPr>
        <w:rPr>
          <w:lang w:val="en-IN"/>
        </w:rPr>
      </w:pPr>
      <w:r w:rsidRPr="007254F0">
        <w:rPr>
          <w:b/>
          <w:bCs/>
          <w:lang w:val="en-IN"/>
        </w:rPr>
        <w:t>Focus Area:</w:t>
      </w:r>
      <w:r w:rsidRPr="007254F0">
        <w:rPr>
          <w:lang w:val="en-IN"/>
        </w:rPr>
        <w:t xml:space="preserve"> AI’s role in early diagnosis, personalized medicine, and robotic surgery.</w:t>
      </w:r>
    </w:p>
    <w:p w14:paraId="742F6F81" w14:textId="77777777" w:rsidR="007254F0" w:rsidRPr="007254F0" w:rsidRDefault="007254F0" w:rsidP="007254F0">
      <w:pPr>
        <w:numPr>
          <w:ilvl w:val="0"/>
          <w:numId w:val="16"/>
        </w:numPr>
        <w:rPr>
          <w:lang w:val="en-IN"/>
        </w:rPr>
      </w:pPr>
      <w:r w:rsidRPr="007254F0">
        <w:rPr>
          <w:b/>
          <w:bCs/>
          <w:lang w:val="en-IN"/>
        </w:rPr>
        <w:t>Target Audience:</w:t>
      </w:r>
      <w:r w:rsidRPr="007254F0">
        <w:rPr>
          <w:lang w:val="en-IN"/>
        </w:rPr>
        <w:t xml:space="preserve"> Healthcare providers, patients, and medical students in urban and semi-urban areas.</w:t>
      </w:r>
    </w:p>
    <w:p w14:paraId="5AD5A06C" w14:textId="77777777" w:rsidR="007254F0" w:rsidRPr="007254F0" w:rsidRDefault="007254F0" w:rsidP="007254F0">
      <w:pPr>
        <w:ind w:left="720"/>
        <w:rPr>
          <w:b/>
          <w:bCs/>
          <w:lang w:val="en-IN"/>
        </w:rPr>
      </w:pPr>
      <w:r w:rsidRPr="007254F0">
        <w:rPr>
          <w:b/>
          <w:bCs/>
          <w:lang w:val="en-IN"/>
        </w:rPr>
        <w:t>4. Execution</w:t>
      </w:r>
    </w:p>
    <w:p w14:paraId="5078331D" w14:textId="77777777" w:rsidR="007254F0" w:rsidRPr="007254F0" w:rsidRDefault="007254F0" w:rsidP="007254F0">
      <w:pPr>
        <w:numPr>
          <w:ilvl w:val="0"/>
          <w:numId w:val="17"/>
        </w:numPr>
        <w:rPr>
          <w:lang w:val="en-IN"/>
        </w:rPr>
      </w:pPr>
      <w:r w:rsidRPr="007254F0">
        <w:rPr>
          <w:b/>
          <w:bCs/>
          <w:lang w:val="en-IN"/>
        </w:rPr>
        <w:t>Weeks 1–4:</w:t>
      </w:r>
      <w:r w:rsidRPr="007254F0">
        <w:rPr>
          <w:lang w:val="en-IN"/>
        </w:rPr>
        <w:t xml:space="preserve"> Launch digital content campaigns.</w:t>
      </w:r>
    </w:p>
    <w:p w14:paraId="2E4DBE3F" w14:textId="77777777" w:rsidR="007254F0" w:rsidRPr="007254F0" w:rsidRDefault="007254F0" w:rsidP="007254F0">
      <w:pPr>
        <w:numPr>
          <w:ilvl w:val="0"/>
          <w:numId w:val="17"/>
        </w:numPr>
        <w:rPr>
          <w:lang w:val="en-IN"/>
        </w:rPr>
      </w:pPr>
      <w:r w:rsidRPr="007254F0">
        <w:rPr>
          <w:b/>
          <w:bCs/>
          <w:lang w:val="en-IN"/>
        </w:rPr>
        <w:t>Weeks 5–8:</w:t>
      </w:r>
      <w:r w:rsidRPr="007254F0">
        <w:rPr>
          <w:lang w:val="en-IN"/>
        </w:rPr>
        <w:t xml:space="preserve"> Conduct webinars and hospital workshops.</w:t>
      </w:r>
    </w:p>
    <w:p w14:paraId="77884123" w14:textId="77777777" w:rsidR="007254F0" w:rsidRPr="007254F0" w:rsidRDefault="007254F0" w:rsidP="007254F0">
      <w:pPr>
        <w:numPr>
          <w:ilvl w:val="0"/>
          <w:numId w:val="17"/>
        </w:numPr>
        <w:rPr>
          <w:lang w:val="en-IN"/>
        </w:rPr>
      </w:pPr>
      <w:r w:rsidRPr="007254F0">
        <w:rPr>
          <w:b/>
          <w:bCs/>
          <w:lang w:val="en-IN"/>
        </w:rPr>
        <w:t>Weeks 9–12:</w:t>
      </w:r>
      <w:r w:rsidRPr="007254F0">
        <w:rPr>
          <w:lang w:val="en-IN"/>
        </w:rPr>
        <w:t xml:space="preserve"> Collect feedback and testimonials to evaluate impact.</w:t>
      </w:r>
    </w:p>
    <w:p w14:paraId="4137DC24" w14:textId="77777777" w:rsidR="007254F0" w:rsidRPr="007254F0" w:rsidRDefault="007254F0" w:rsidP="007254F0">
      <w:pPr>
        <w:ind w:left="720"/>
        <w:rPr>
          <w:b/>
          <w:bCs/>
          <w:lang w:val="en-IN"/>
        </w:rPr>
      </w:pPr>
      <w:r w:rsidRPr="007254F0">
        <w:rPr>
          <w:b/>
          <w:bCs/>
          <w:lang w:val="en-IN"/>
        </w:rPr>
        <w:t>5. Challenges and Insights</w:t>
      </w:r>
    </w:p>
    <w:p w14:paraId="170537CF" w14:textId="77777777" w:rsidR="007254F0" w:rsidRPr="007254F0" w:rsidRDefault="007254F0" w:rsidP="007254F0">
      <w:pPr>
        <w:numPr>
          <w:ilvl w:val="0"/>
          <w:numId w:val="18"/>
        </w:numPr>
        <w:rPr>
          <w:lang w:val="en-IN"/>
        </w:rPr>
      </w:pPr>
      <w:r w:rsidRPr="007254F0">
        <w:rPr>
          <w:b/>
          <w:bCs/>
          <w:lang w:val="en-IN"/>
        </w:rPr>
        <w:t>Challenges:</w:t>
      </w:r>
      <w:r w:rsidRPr="007254F0">
        <w:rPr>
          <w:lang w:val="en-IN"/>
        </w:rPr>
        <w:t xml:space="preserve"> Limited understanding, ethical concerns, and data security risks.</w:t>
      </w:r>
    </w:p>
    <w:p w14:paraId="3E3AB4CD" w14:textId="77777777" w:rsidR="007254F0" w:rsidRPr="007254F0" w:rsidRDefault="007254F0" w:rsidP="007254F0">
      <w:pPr>
        <w:numPr>
          <w:ilvl w:val="0"/>
          <w:numId w:val="18"/>
        </w:numPr>
        <w:rPr>
          <w:lang w:val="en-IN"/>
        </w:rPr>
      </w:pPr>
      <w:r w:rsidRPr="007254F0">
        <w:rPr>
          <w:b/>
          <w:bCs/>
          <w:lang w:val="en-IN"/>
        </w:rPr>
        <w:t>Insights:</w:t>
      </w:r>
      <w:r w:rsidRPr="007254F0">
        <w:rPr>
          <w:lang w:val="en-IN"/>
        </w:rPr>
        <w:t xml:space="preserve"> Simplified content and real-world examples boost acceptance.</w:t>
      </w:r>
    </w:p>
    <w:p w14:paraId="6D36E394" w14:textId="77777777" w:rsidR="007254F0" w:rsidRPr="007254F0" w:rsidRDefault="007254F0" w:rsidP="007254F0">
      <w:pPr>
        <w:ind w:left="720"/>
        <w:rPr>
          <w:b/>
          <w:bCs/>
          <w:lang w:val="en-IN"/>
        </w:rPr>
      </w:pPr>
      <w:r w:rsidRPr="007254F0">
        <w:rPr>
          <w:b/>
          <w:bCs/>
          <w:lang w:val="en-IN"/>
        </w:rPr>
        <w:t>6. Conclusion</w:t>
      </w:r>
    </w:p>
    <w:p w14:paraId="6DC58D10" w14:textId="77777777" w:rsidR="007254F0" w:rsidRPr="007254F0" w:rsidRDefault="007254F0" w:rsidP="007254F0">
      <w:pPr>
        <w:ind w:left="720"/>
        <w:rPr>
          <w:lang w:val="en-IN"/>
        </w:rPr>
      </w:pPr>
      <w:r w:rsidRPr="007254F0">
        <w:rPr>
          <w:lang w:val="en-IN"/>
        </w:rPr>
        <w:t>The campaign successfully promoted AI’s potential in healthcare, highlighting the importance of education and collaboration to drive change.</w:t>
      </w:r>
    </w:p>
    <w:p w14:paraId="4EC19905" w14:textId="77777777" w:rsidR="007254F0" w:rsidRPr="007254F0" w:rsidRDefault="00000000" w:rsidP="007254F0">
      <w:pPr>
        <w:ind w:left="720"/>
        <w:rPr>
          <w:lang w:val="en-IN"/>
        </w:rPr>
      </w:pPr>
      <w:r>
        <w:rPr>
          <w:lang w:val="en-IN"/>
        </w:rPr>
        <w:pict w14:anchorId="0341BBD3">
          <v:rect id="_x0000_i1025" style="width:0;height:1.5pt" o:hralign="center" o:hrstd="t" o:hr="t" fillcolor="#a0a0a0" stroked="f"/>
        </w:pict>
      </w:r>
    </w:p>
    <w:p w14:paraId="7418388B" w14:textId="77777777" w:rsidR="007254F0" w:rsidRPr="007254F0" w:rsidRDefault="007254F0" w:rsidP="007254F0">
      <w:pPr>
        <w:ind w:left="720"/>
        <w:rPr>
          <w:b/>
          <w:bCs/>
          <w:lang w:val="en-IN"/>
        </w:rPr>
      </w:pPr>
      <w:r w:rsidRPr="007254F0">
        <w:rPr>
          <w:b/>
          <w:bCs/>
          <w:lang w:val="en-IN"/>
        </w:rPr>
        <w:t>Version 2: Analytical and Detailed</w:t>
      </w:r>
    </w:p>
    <w:p w14:paraId="603E23A1" w14:textId="77777777" w:rsidR="007254F0" w:rsidRPr="007254F0" w:rsidRDefault="007254F0" w:rsidP="007254F0">
      <w:pPr>
        <w:ind w:left="720"/>
        <w:rPr>
          <w:b/>
          <w:bCs/>
          <w:lang w:val="en-IN"/>
        </w:rPr>
      </w:pPr>
      <w:r w:rsidRPr="007254F0">
        <w:rPr>
          <w:b/>
          <w:bCs/>
          <w:lang w:val="en-IN"/>
        </w:rPr>
        <w:t>1. Introduction</w:t>
      </w:r>
    </w:p>
    <w:p w14:paraId="4AE9D07F" w14:textId="77777777" w:rsidR="007254F0" w:rsidRPr="007254F0" w:rsidRDefault="007254F0" w:rsidP="007254F0">
      <w:pPr>
        <w:ind w:left="720"/>
        <w:rPr>
          <w:lang w:val="en-IN"/>
        </w:rPr>
      </w:pPr>
      <w:r w:rsidRPr="007254F0">
        <w:rPr>
          <w:lang w:val="en-IN"/>
        </w:rPr>
        <w:t xml:space="preserve">AI has emerged as a game-changer in healthcare, offering solutions for improved diagnosis, treatment customization, and patient management. Despite its advantages, it faces hurdles such as privacy issues, ethical challenges, and </w:t>
      </w:r>
      <w:proofErr w:type="spellStart"/>
      <w:r w:rsidRPr="007254F0">
        <w:rPr>
          <w:lang w:val="en-IN"/>
        </w:rPr>
        <w:t>skepticism</w:t>
      </w:r>
      <w:proofErr w:type="spellEnd"/>
      <w:r w:rsidRPr="007254F0">
        <w:rPr>
          <w:lang w:val="en-IN"/>
        </w:rPr>
        <w:t>. An awareness campaign is vital to demystify AI and promote its responsible use.</w:t>
      </w:r>
    </w:p>
    <w:p w14:paraId="06F07F64" w14:textId="77777777" w:rsidR="007254F0" w:rsidRPr="007254F0" w:rsidRDefault="007254F0" w:rsidP="007254F0">
      <w:pPr>
        <w:ind w:left="720"/>
        <w:rPr>
          <w:b/>
          <w:bCs/>
          <w:lang w:val="en-IN"/>
        </w:rPr>
      </w:pPr>
      <w:r w:rsidRPr="007254F0">
        <w:rPr>
          <w:b/>
          <w:bCs/>
          <w:lang w:val="en-IN"/>
        </w:rPr>
        <w:t>2. Objectives</w:t>
      </w:r>
    </w:p>
    <w:p w14:paraId="5353DE58" w14:textId="77777777" w:rsidR="007254F0" w:rsidRPr="007254F0" w:rsidRDefault="007254F0" w:rsidP="007254F0">
      <w:pPr>
        <w:numPr>
          <w:ilvl w:val="0"/>
          <w:numId w:val="19"/>
        </w:numPr>
        <w:rPr>
          <w:lang w:val="en-IN"/>
        </w:rPr>
      </w:pPr>
      <w:r w:rsidRPr="007254F0">
        <w:rPr>
          <w:b/>
          <w:bCs/>
          <w:lang w:val="en-IN"/>
        </w:rPr>
        <w:t>Awareness:</w:t>
      </w:r>
      <w:r w:rsidRPr="007254F0">
        <w:rPr>
          <w:lang w:val="en-IN"/>
        </w:rPr>
        <w:t xml:space="preserve"> Inform communities about AI’s healthcare applications.</w:t>
      </w:r>
    </w:p>
    <w:p w14:paraId="5385A697" w14:textId="77777777" w:rsidR="007254F0" w:rsidRPr="007254F0" w:rsidRDefault="007254F0" w:rsidP="007254F0">
      <w:pPr>
        <w:numPr>
          <w:ilvl w:val="0"/>
          <w:numId w:val="19"/>
        </w:numPr>
        <w:rPr>
          <w:lang w:val="en-IN"/>
        </w:rPr>
      </w:pPr>
      <w:r w:rsidRPr="007254F0">
        <w:rPr>
          <w:b/>
          <w:bCs/>
          <w:lang w:val="en-IN"/>
        </w:rPr>
        <w:t>Action:</w:t>
      </w:r>
      <w:r w:rsidRPr="007254F0">
        <w:rPr>
          <w:lang w:val="en-IN"/>
        </w:rPr>
        <w:t xml:space="preserve"> Inspire healthcare professionals to integrate AI tools.</w:t>
      </w:r>
    </w:p>
    <w:p w14:paraId="4954D9C7" w14:textId="77777777" w:rsidR="007254F0" w:rsidRPr="007254F0" w:rsidRDefault="007254F0" w:rsidP="007254F0">
      <w:pPr>
        <w:numPr>
          <w:ilvl w:val="0"/>
          <w:numId w:val="19"/>
        </w:numPr>
        <w:rPr>
          <w:lang w:val="en-IN"/>
        </w:rPr>
      </w:pPr>
      <w:r w:rsidRPr="007254F0">
        <w:rPr>
          <w:b/>
          <w:bCs/>
          <w:lang w:val="en-IN"/>
        </w:rPr>
        <w:t>Collaboration:</w:t>
      </w:r>
      <w:r w:rsidRPr="007254F0">
        <w:rPr>
          <w:lang w:val="en-IN"/>
        </w:rPr>
        <w:t xml:space="preserve"> Build partnerships with hospitals and tech firms for outreach.</w:t>
      </w:r>
    </w:p>
    <w:p w14:paraId="573388D9" w14:textId="77777777" w:rsidR="007254F0" w:rsidRPr="007254F0" w:rsidRDefault="007254F0" w:rsidP="007254F0">
      <w:pPr>
        <w:ind w:left="720"/>
        <w:rPr>
          <w:b/>
          <w:bCs/>
          <w:lang w:val="en-IN"/>
        </w:rPr>
      </w:pPr>
      <w:r w:rsidRPr="007254F0">
        <w:rPr>
          <w:b/>
          <w:bCs/>
          <w:lang w:val="en-IN"/>
        </w:rPr>
        <w:t>3. Campaign Strategy</w:t>
      </w:r>
    </w:p>
    <w:p w14:paraId="6F15D9B3" w14:textId="77777777" w:rsidR="007254F0" w:rsidRPr="007254F0" w:rsidRDefault="007254F0" w:rsidP="007254F0">
      <w:pPr>
        <w:numPr>
          <w:ilvl w:val="0"/>
          <w:numId w:val="20"/>
        </w:numPr>
        <w:rPr>
          <w:lang w:val="en-IN"/>
        </w:rPr>
      </w:pPr>
      <w:r w:rsidRPr="007254F0">
        <w:rPr>
          <w:b/>
          <w:bCs/>
          <w:lang w:val="en-IN"/>
        </w:rPr>
        <w:t>Issue Selection:</w:t>
      </w:r>
    </w:p>
    <w:p w14:paraId="344DA54F" w14:textId="77777777" w:rsidR="007254F0" w:rsidRPr="007254F0" w:rsidRDefault="007254F0" w:rsidP="007254F0">
      <w:pPr>
        <w:numPr>
          <w:ilvl w:val="1"/>
          <w:numId w:val="20"/>
        </w:numPr>
        <w:rPr>
          <w:lang w:val="en-IN"/>
        </w:rPr>
      </w:pPr>
      <w:r w:rsidRPr="007254F0">
        <w:rPr>
          <w:lang w:val="en-IN"/>
        </w:rPr>
        <w:t>Focus on AI’s impact in early disease detection, personalized treatment, and advanced surgeries.</w:t>
      </w:r>
    </w:p>
    <w:p w14:paraId="21CB9627" w14:textId="77777777" w:rsidR="007254F0" w:rsidRPr="007254F0" w:rsidRDefault="007254F0" w:rsidP="007254F0">
      <w:pPr>
        <w:numPr>
          <w:ilvl w:val="0"/>
          <w:numId w:val="20"/>
        </w:numPr>
        <w:rPr>
          <w:lang w:val="en-IN"/>
        </w:rPr>
      </w:pPr>
      <w:r w:rsidRPr="007254F0">
        <w:rPr>
          <w:b/>
          <w:bCs/>
          <w:lang w:val="en-IN"/>
        </w:rPr>
        <w:t>Target Audience:</w:t>
      </w:r>
    </w:p>
    <w:p w14:paraId="1A4C1077" w14:textId="77777777" w:rsidR="007254F0" w:rsidRPr="007254F0" w:rsidRDefault="007254F0" w:rsidP="007254F0">
      <w:pPr>
        <w:numPr>
          <w:ilvl w:val="1"/>
          <w:numId w:val="20"/>
        </w:numPr>
        <w:rPr>
          <w:lang w:val="en-IN"/>
        </w:rPr>
      </w:pPr>
      <w:r w:rsidRPr="007254F0">
        <w:rPr>
          <w:lang w:val="en-IN"/>
        </w:rPr>
        <w:t>Healthcare providers, educators, and patients, especially in urban and semi-urban areas.</w:t>
      </w:r>
    </w:p>
    <w:p w14:paraId="732064D7" w14:textId="77777777" w:rsidR="007254F0" w:rsidRPr="007254F0" w:rsidRDefault="007254F0" w:rsidP="007254F0">
      <w:pPr>
        <w:ind w:left="720"/>
        <w:rPr>
          <w:b/>
          <w:bCs/>
          <w:lang w:val="en-IN"/>
        </w:rPr>
      </w:pPr>
      <w:r w:rsidRPr="007254F0">
        <w:rPr>
          <w:b/>
          <w:bCs/>
          <w:lang w:val="en-IN"/>
        </w:rPr>
        <w:lastRenderedPageBreak/>
        <w:t>4. Execution Plan</w:t>
      </w:r>
    </w:p>
    <w:p w14:paraId="3CC9947A" w14:textId="77777777" w:rsidR="007254F0" w:rsidRPr="007254F0" w:rsidRDefault="007254F0" w:rsidP="007254F0">
      <w:pPr>
        <w:numPr>
          <w:ilvl w:val="0"/>
          <w:numId w:val="21"/>
        </w:numPr>
        <w:rPr>
          <w:lang w:val="en-IN"/>
        </w:rPr>
      </w:pPr>
      <w:r w:rsidRPr="007254F0">
        <w:rPr>
          <w:b/>
          <w:bCs/>
          <w:lang w:val="en-IN"/>
        </w:rPr>
        <w:t>Phase 1 (Weeks 1–4):</w:t>
      </w:r>
      <w:r w:rsidRPr="007254F0">
        <w:rPr>
          <w:lang w:val="en-IN"/>
        </w:rPr>
        <w:t xml:space="preserve"> Launch an online campaign using social media, videos, and articles.</w:t>
      </w:r>
    </w:p>
    <w:p w14:paraId="1C51D647" w14:textId="77777777" w:rsidR="007254F0" w:rsidRPr="007254F0" w:rsidRDefault="007254F0" w:rsidP="007254F0">
      <w:pPr>
        <w:numPr>
          <w:ilvl w:val="0"/>
          <w:numId w:val="21"/>
        </w:numPr>
        <w:rPr>
          <w:lang w:val="en-IN"/>
        </w:rPr>
      </w:pPr>
      <w:r w:rsidRPr="007254F0">
        <w:rPr>
          <w:b/>
          <w:bCs/>
          <w:lang w:val="en-IN"/>
        </w:rPr>
        <w:t>Phase 2 (Weeks 5–8):</w:t>
      </w:r>
      <w:r w:rsidRPr="007254F0">
        <w:rPr>
          <w:lang w:val="en-IN"/>
        </w:rPr>
        <w:t xml:space="preserve"> Conduct interactive workshops and webinars to demonstrate AI’s applications.</w:t>
      </w:r>
    </w:p>
    <w:p w14:paraId="0A961FFD" w14:textId="77777777" w:rsidR="007254F0" w:rsidRPr="007254F0" w:rsidRDefault="007254F0" w:rsidP="007254F0">
      <w:pPr>
        <w:numPr>
          <w:ilvl w:val="0"/>
          <w:numId w:val="21"/>
        </w:numPr>
        <w:rPr>
          <w:lang w:val="en-IN"/>
        </w:rPr>
      </w:pPr>
      <w:r w:rsidRPr="007254F0">
        <w:rPr>
          <w:b/>
          <w:bCs/>
          <w:lang w:val="en-IN"/>
        </w:rPr>
        <w:t>Phase 3 (Weeks 9–12):</w:t>
      </w:r>
      <w:r w:rsidRPr="007254F0">
        <w:rPr>
          <w:lang w:val="en-IN"/>
        </w:rPr>
        <w:t xml:space="preserve"> Gather feedback, success stories, and testimonials to gauge the campaign’s impact.</w:t>
      </w:r>
    </w:p>
    <w:p w14:paraId="3C55D73F" w14:textId="77777777" w:rsidR="007254F0" w:rsidRPr="007254F0" w:rsidRDefault="007254F0" w:rsidP="007254F0">
      <w:pPr>
        <w:ind w:left="720"/>
        <w:rPr>
          <w:b/>
          <w:bCs/>
          <w:lang w:val="en-IN"/>
        </w:rPr>
      </w:pPr>
      <w:r w:rsidRPr="007254F0">
        <w:rPr>
          <w:b/>
          <w:bCs/>
          <w:lang w:val="en-IN"/>
        </w:rPr>
        <w:t>5. Challenges and Learnings</w:t>
      </w:r>
    </w:p>
    <w:p w14:paraId="442F576A" w14:textId="77777777" w:rsidR="007254F0" w:rsidRPr="007254F0" w:rsidRDefault="007254F0" w:rsidP="007254F0">
      <w:pPr>
        <w:numPr>
          <w:ilvl w:val="0"/>
          <w:numId w:val="22"/>
        </w:numPr>
        <w:rPr>
          <w:lang w:val="en-IN"/>
        </w:rPr>
      </w:pPr>
      <w:r w:rsidRPr="007254F0">
        <w:rPr>
          <w:b/>
          <w:bCs/>
          <w:lang w:val="en-IN"/>
        </w:rPr>
        <w:t>Challenges:</w:t>
      </w:r>
    </w:p>
    <w:p w14:paraId="67395AF1" w14:textId="77777777" w:rsidR="007254F0" w:rsidRPr="007254F0" w:rsidRDefault="007254F0" w:rsidP="007254F0">
      <w:pPr>
        <w:numPr>
          <w:ilvl w:val="1"/>
          <w:numId w:val="22"/>
        </w:numPr>
        <w:rPr>
          <w:lang w:val="en-IN"/>
        </w:rPr>
      </w:pPr>
      <w:r w:rsidRPr="007254F0">
        <w:rPr>
          <w:lang w:val="en-IN"/>
        </w:rPr>
        <w:t>Lack of awareness among healthcare workers and the public.</w:t>
      </w:r>
    </w:p>
    <w:p w14:paraId="1E62BCCC" w14:textId="77777777" w:rsidR="007254F0" w:rsidRPr="007254F0" w:rsidRDefault="007254F0" w:rsidP="007254F0">
      <w:pPr>
        <w:numPr>
          <w:ilvl w:val="1"/>
          <w:numId w:val="22"/>
        </w:numPr>
        <w:rPr>
          <w:lang w:val="en-IN"/>
        </w:rPr>
      </w:pPr>
      <w:r w:rsidRPr="007254F0">
        <w:rPr>
          <w:lang w:val="en-IN"/>
        </w:rPr>
        <w:t>Concerns over patient data security and ethical AI usage.</w:t>
      </w:r>
    </w:p>
    <w:p w14:paraId="4CF1B181" w14:textId="77777777" w:rsidR="007254F0" w:rsidRPr="007254F0" w:rsidRDefault="007254F0" w:rsidP="007254F0">
      <w:pPr>
        <w:numPr>
          <w:ilvl w:val="0"/>
          <w:numId w:val="22"/>
        </w:numPr>
        <w:rPr>
          <w:lang w:val="en-IN"/>
        </w:rPr>
      </w:pPr>
      <w:r w:rsidRPr="007254F0">
        <w:rPr>
          <w:b/>
          <w:bCs/>
          <w:lang w:val="en-IN"/>
        </w:rPr>
        <w:t>Learnings:</w:t>
      </w:r>
    </w:p>
    <w:p w14:paraId="6F338212" w14:textId="77777777" w:rsidR="007254F0" w:rsidRPr="007254F0" w:rsidRDefault="007254F0" w:rsidP="007254F0">
      <w:pPr>
        <w:numPr>
          <w:ilvl w:val="1"/>
          <w:numId w:val="22"/>
        </w:numPr>
        <w:rPr>
          <w:lang w:val="en-IN"/>
        </w:rPr>
      </w:pPr>
      <w:r w:rsidRPr="007254F0">
        <w:rPr>
          <w:lang w:val="en-IN"/>
        </w:rPr>
        <w:t>Interactive sessions and case studies effectively build trust.</w:t>
      </w:r>
    </w:p>
    <w:p w14:paraId="2611CF12" w14:textId="77777777" w:rsidR="007254F0" w:rsidRPr="007254F0" w:rsidRDefault="007254F0" w:rsidP="007254F0">
      <w:pPr>
        <w:numPr>
          <w:ilvl w:val="1"/>
          <w:numId w:val="22"/>
        </w:numPr>
        <w:rPr>
          <w:lang w:val="en-IN"/>
        </w:rPr>
      </w:pPr>
      <w:r w:rsidRPr="007254F0">
        <w:rPr>
          <w:lang w:val="en-IN"/>
        </w:rPr>
        <w:t>Tailored content resonates better with different audience segments.</w:t>
      </w:r>
    </w:p>
    <w:p w14:paraId="1441B9FC" w14:textId="77777777" w:rsidR="007254F0" w:rsidRPr="007254F0" w:rsidRDefault="007254F0" w:rsidP="007254F0">
      <w:pPr>
        <w:ind w:left="720"/>
        <w:rPr>
          <w:b/>
          <w:bCs/>
          <w:lang w:val="en-IN"/>
        </w:rPr>
      </w:pPr>
      <w:r w:rsidRPr="007254F0">
        <w:rPr>
          <w:b/>
          <w:bCs/>
          <w:lang w:val="en-IN"/>
        </w:rPr>
        <w:t>6. Conclusion</w:t>
      </w:r>
    </w:p>
    <w:p w14:paraId="3888C739" w14:textId="77777777" w:rsidR="007254F0" w:rsidRPr="007254F0" w:rsidRDefault="007254F0" w:rsidP="007254F0">
      <w:pPr>
        <w:ind w:left="720"/>
        <w:rPr>
          <w:lang w:val="en-IN"/>
        </w:rPr>
      </w:pPr>
      <w:r w:rsidRPr="007254F0">
        <w:rPr>
          <w:lang w:val="en-IN"/>
        </w:rPr>
        <w:t>The campaign effectively highlighted AI’s role in revolutionizing healthcare. Moving forward, addressing privacy concerns and ethical considerations will be key to maximizing its potential.</w:t>
      </w:r>
    </w:p>
    <w:p w14:paraId="724FA4E7" w14:textId="77777777" w:rsidR="007254F0" w:rsidRPr="007254F0" w:rsidRDefault="00000000" w:rsidP="007254F0">
      <w:pPr>
        <w:ind w:left="720"/>
        <w:rPr>
          <w:lang w:val="en-IN"/>
        </w:rPr>
      </w:pPr>
      <w:r>
        <w:rPr>
          <w:lang w:val="en-IN"/>
        </w:rPr>
        <w:pict w14:anchorId="0BCF4D92">
          <v:rect id="_x0000_i1026" style="width:0;height:1.5pt" o:hralign="center" o:hrstd="t" o:hr="t" fillcolor="#a0a0a0" stroked="f"/>
        </w:pict>
      </w:r>
    </w:p>
    <w:p w14:paraId="747631E5" w14:textId="77777777" w:rsidR="007254F0" w:rsidRPr="007254F0" w:rsidRDefault="007254F0" w:rsidP="007254F0">
      <w:pPr>
        <w:ind w:left="720"/>
        <w:rPr>
          <w:b/>
          <w:bCs/>
          <w:lang w:val="en-IN"/>
        </w:rPr>
      </w:pPr>
      <w:r w:rsidRPr="007254F0">
        <w:rPr>
          <w:b/>
          <w:bCs/>
          <w:lang w:val="en-IN"/>
        </w:rPr>
        <w:t>Version 3: Engaging and Narrative-Driven</w:t>
      </w:r>
    </w:p>
    <w:p w14:paraId="75650152" w14:textId="77777777" w:rsidR="007254F0" w:rsidRPr="007254F0" w:rsidRDefault="007254F0" w:rsidP="007254F0">
      <w:pPr>
        <w:ind w:left="720"/>
        <w:rPr>
          <w:b/>
          <w:bCs/>
          <w:lang w:val="en-IN"/>
        </w:rPr>
      </w:pPr>
      <w:r w:rsidRPr="007254F0">
        <w:rPr>
          <w:b/>
          <w:bCs/>
          <w:lang w:val="en-IN"/>
        </w:rPr>
        <w:t>1. Introduction</w:t>
      </w:r>
    </w:p>
    <w:p w14:paraId="3EF08C9E" w14:textId="77777777" w:rsidR="007254F0" w:rsidRPr="007254F0" w:rsidRDefault="007254F0" w:rsidP="007254F0">
      <w:pPr>
        <w:ind w:left="720"/>
        <w:rPr>
          <w:lang w:val="en-IN"/>
        </w:rPr>
      </w:pPr>
      <w:r w:rsidRPr="007254F0">
        <w:rPr>
          <w:lang w:val="en-IN"/>
        </w:rPr>
        <w:t>Imagine a world where diseases are detected before symptoms appear, where treatments are tailored specifically to each patient, and where surgeries are performed with unmatched precision. AI is turning this vision into reality in healthcare. However, to fully realize its potential, public understanding and acceptance are crucial.</w:t>
      </w:r>
    </w:p>
    <w:p w14:paraId="2D4F5D8B" w14:textId="77777777" w:rsidR="007254F0" w:rsidRPr="007254F0" w:rsidRDefault="007254F0" w:rsidP="007254F0">
      <w:pPr>
        <w:ind w:left="720"/>
        <w:rPr>
          <w:b/>
          <w:bCs/>
          <w:lang w:val="en-IN"/>
        </w:rPr>
      </w:pPr>
      <w:r w:rsidRPr="007254F0">
        <w:rPr>
          <w:b/>
          <w:bCs/>
          <w:lang w:val="en-IN"/>
        </w:rPr>
        <w:t>2. Objectives</w:t>
      </w:r>
    </w:p>
    <w:p w14:paraId="58C476A9" w14:textId="77777777" w:rsidR="007254F0" w:rsidRPr="007254F0" w:rsidRDefault="007254F0" w:rsidP="007254F0">
      <w:pPr>
        <w:numPr>
          <w:ilvl w:val="0"/>
          <w:numId w:val="23"/>
        </w:numPr>
        <w:rPr>
          <w:lang w:val="en-IN"/>
        </w:rPr>
      </w:pPr>
      <w:r w:rsidRPr="007254F0">
        <w:rPr>
          <w:b/>
          <w:bCs/>
          <w:lang w:val="en-IN"/>
        </w:rPr>
        <w:t>Awareness:</w:t>
      </w:r>
      <w:r w:rsidRPr="007254F0">
        <w:rPr>
          <w:lang w:val="en-IN"/>
        </w:rPr>
        <w:t xml:space="preserve"> Spread knowledge about how AI improves healthcare outcomes.</w:t>
      </w:r>
    </w:p>
    <w:p w14:paraId="04091115" w14:textId="77777777" w:rsidR="007254F0" w:rsidRPr="007254F0" w:rsidRDefault="007254F0" w:rsidP="007254F0">
      <w:pPr>
        <w:numPr>
          <w:ilvl w:val="0"/>
          <w:numId w:val="23"/>
        </w:numPr>
        <w:rPr>
          <w:lang w:val="en-IN"/>
        </w:rPr>
      </w:pPr>
      <w:r w:rsidRPr="007254F0">
        <w:rPr>
          <w:b/>
          <w:bCs/>
          <w:lang w:val="en-IN"/>
        </w:rPr>
        <w:t>Action:</w:t>
      </w:r>
      <w:r w:rsidRPr="007254F0">
        <w:rPr>
          <w:lang w:val="en-IN"/>
        </w:rPr>
        <w:t xml:space="preserve"> Encourage stakeholders to explore and adopt AI technologies.</w:t>
      </w:r>
    </w:p>
    <w:p w14:paraId="6AE10461" w14:textId="77777777" w:rsidR="007254F0" w:rsidRPr="007254F0" w:rsidRDefault="007254F0" w:rsidP="007254F0">
      <w:pPr>
        <w:numPr>
          <w:ilvl w:val="0"/>
          <w:numId w:val="23"/>
        </w:numPr>
        <w:rPr>
          <w:lang w:val="en-IN"/>
        </w:rPr>
      </w:pPr>
      <w:r w:rsidRPr="007254F0">
        <w:rPr>
          <w:b/>
          <w:bCs/>
          <w:lang w:val="en-IN"/>
        </w:rPr>
        <w:t>Partnerships:</w:t>
      </w:r>
      <w:r w:rsidRPr="007254F0">
        <w:rPr>
          <w:lang w:val="en-IN"/>
        </w:rPr>
        <w:t xml:space="preserve"> Collaborate with key players in healthcare and technology sectors.</w:t>
      </w:r>
    </w:p>
    <w:p w14:paraId="5571EE74" w14:textId="77777777" w:rsidR="007254F0" w:rsidRPr="007254F0" w:rsidRDefault="007254F0" w:rsidP="007254F0">
      <w:pPr>
        <w:ind w:left="720"/>
        <w:rPr>
          <w:b/>
          <w:bCs/>
          <w:lang w:val="en-IN"/>
        </w:rPr>
      </w:pPr>
      <w:r w:rsidRPr="007254F0">
        <w:rPr>
          <w:b/>
          <w:bCs/>
          <w:lang w:val="en-IN"/>
        </w:rPr>
        <w:t>3. Campaign Strategy</w:t>
      </w:r>
    </w:p>
    <w:p w14:paraId="0ED5C3AB" w14:textId="77777777" w:rsidR="007254F0" w:rsidRPr="007254F0" w:rsidRDefault="007254F0" w:rsidP="007254F0">
      <w:pPr>
        <w:numPr>
          <w:ilvl w:val="0"/>
          <w:numId w:val="24"/>
        </w:numPr>
        <w:rPr>
          <w:lang w:val="en-IN"/>
        </w:rPr>
      </w:pPr>
      <w:r w:rsidRPr="007254F0">
        <w:rPr>
          <w:b/>
          <w:bCs/>
          <w:lang w:val="en-IN"/>
        </w:rPr>
        <w:t>Key Focus:</w:t>
      </w:r>
      <w:r w:rsidRPr="007254F0">
        <w:rPr>
          <w:lang w:val="en-IN"/>
        </w:rPr>
        <w:t xml:space="preserve"> AI’s applications in diagnostics, treatment personalization, and robotics.</w:t>
      </w:r>
    </w:p>
    <w:p w14:paraId="39C01D56" w14:textId="77777777" w:rsidR="007254F0" w:rsidRPr="007254F0" w:rsidRDefault="007254F0" w:rsidP="007254F0">
      <w:pPr>
        <w:numPr>
          <w:ilvl w:val="0"/>
          <w:numId w:val="24"/>
        </w:numPr>
        <w:rPr>
          <w:lang w:val="en-IN"/>
        </w:rPr>
      </w:pPr>
      <w:r w:rsidRPr="007254F0">
        <w:rPr>
          <w:b/>
          <w:bCs/>
          <w:lang w:val="en-IN"/>
        </w:rPr>
        <w:t>Audience:</w:t>
      </w:r>
      <w:r w:rsidRPr="007254F0">
        <w:rPr>
          <w:lang w:val="en-IN"/>
        </w:rPr>
        <w:t xml:space="preserve"> Healthcare workers, patients, and students in cities and towns.</w:t>
      </w:r>
    </w:p>
    <w:p w14:paraId="1A323826" w14:textId="77777777" w:rsidR="007254F0" w:rsidRPr="007254F0" w:rsidRDefault="007254F0" w:rsidP="007254F0">
      <w:pPr>
        <w:ind w:left="720"/>
        <w:rPr>
          <w:b/>
          <w:bCs/>
          <w:lang w:val="en-IN"/>
        </w:rPr>
      </w:pPr>
      <w:r w:rsidRPr="007254F0">
        <w:rPr>
          <w:b/>
          <w:bCs/>
          <w:lang w:val="en-IN"/>
        </w:rPr>
        <w:t>4. Execution</w:t>
      </w:r>
    </w:p>
    <w:p w14:paraId="13A0BD5C" w14:textId="77777777" w:rsidR="007254F0" w:rsidRPr="007254F0" w:rsidRDefault="007254F0" w:rsidP="007254F0">
      <w:pPr>
        <w:numPr>
          <w:ilvl w:val="0"/>
          <w:numId w:val="25"/>
        </w:numPr>
        <w:rPr>
          <w:lang w:val="en-IN"/>
        </w:rPr>
      </w:pPr>
      <w:r w:rsidRPr="007254F0">
        <w:rPr>
          <w:b/>
          <w:bCs/>
          <w:lang w:val="en-IN"/>
        </w:rPr>
        <w:t>Phase 1 (Weeks 1–4):</w:t>
      </w:r>
      <w:r w:rsidRPr="007254F0">
        <w:rPr>
          <w:lang w:val="en-IN"/>
        </w:rPr>
        <w:t xml:space="preserve"> Share impactful stories and visuals on social media.</w:t>
      </w:r>
    </w:p>
    <w:p w14:paraId="188D24B4" w14:textId="77777777" w:rsidR="007254F0" w:rsidRPr="007254F0" w:rsidRDefault="007254F0" w:rsidP="007254F0">
      <w:pPr>
        <w:numPr>
          <w:ilvl w:val="0"/>
          <w:numId w:val="25"/>
        </w:numPr>
        <w:rPr>
          <w:lang w:val="en-IN"/>
        </w:rPr>
      </w:pPr>
      <w:r w:rsidRPr="007254F0">
        <w:rPr>
          <w:b/>
          <w:bCs/>
          <w:lang w:val="en-IN"/>
        </w:rPr>
        <w:t>Phase 2 (Weeks 5–8):</w:t>
      </w:r>
      <w:r w:rsidRPr="007254F0">
        <w:rPr>
          <w:lang w:val="en-IN"/>
        </w:rPr>
        <w:t xml:space="preserve"> Organize in-person workshops and virtual sessions.</w:t>
      </w:r>
    </w:p>
    <w:p w14:paraId="79C5BC4B" w14:textId="77777777" w:rsidR="007254F0" w:rsidRPr="007254F0" w:rsidRDefault="007254F0" w:rsidP="007254F0">
      <w:pPr>
        <w:numPr>
          <w:ilvl w:val="0"/>
          <w:numId w:val="25"/>
        </w:numPr>
        <w:rPr>
          <w:lang w:val="en-IN"/>
        </w:rPr>
      </w:pPr>
      <w:r w:rsidRPr="007254F0">
        <w:rPr>
          <w:b/>
          <w:bCs/>
          <w:lang w:val="en-IN"/>
        </w:rPr>
        <w:t>Phase 3 (Weeks 9–12):</w:t>
      </w:r>
      <w:r w:rsidRPr="007254F0">
        <w:rPr>
          <w:lang w:val="en-IN"/>
        </w:rPr>
        <w:t xml:space="preserve"> Collect public feedback and success stories to evaluate and improve future campaigns.</w:t>
      </w:r>
    </w:p>
    <w:p w14:paraId="31D57E36" w14:textId="77777777" w:rsidR="007254F0" w:rsidRPr="007254F0" w:rsidRDefault="007254F0" w:rsidP="007254F0">
      <w:pPr>
        <w:ind w:left="720"/>
        <w:rPr>
          <w:b/>
          <w:bCs/>
          <w:lang w:val="en-IN"/>
        </w:rPr>
      </w:pPr>
      <w:r w:rsidRPr="007254F0">
        <w:rPr>
          <w:b/>
          <w:bCs/>
          <w:lang w:val="en-IN"/>
        </w:rPr>
        <w:t>5. Challenges and Insights</w:t>
      </w:r>
    </w:p>
    <w:p w14:paraId="6657A5EC" w14:textId="77777777" w:rsidR="007254F0" w:rsidRPr="007254F0" w:rsidRDefault="007254F0" w:rsidP="007254F0">
      <w:pPr>
        <w:numPr>
          <w:ilvl w:val="0"/>
          <w:numId w:val="26"/>
        </w:numPr>
        <w:rPr>
          <w:lang w:val="en-IN"/>
        </w:rPr>
      </w:pPr>
      <w:r w:rsidRPr="007254F0">
        <w:rPr>
          <w:b/>
          <w:bCs/>
          <w:lang w:val="en-IN"/>
        </w:rPr>
        <w:t>Challenges:</w:t>
      </w:r>
    </w:p>
    <w:p w14:paraId="4B853370" w14:textId="77777777" w:rsidR="007254F0" w:rsidRPr="007254F0" w:rsidRDefault="007254F0" w:rsidP="007254F0">
      <w:pPr>
        <w:numPr>
          <w:ilvl w:val="1"/>
          <w:numId w:val="26"/>
        </w:numPr>
        <w:rPr>
          <w:lang w:val="en-IN"/>
        </w:rPr>
      </w:pPr>
      <w:r w:rsidRPr="007254F0">
        <w:rPr>
          <w:lang w:val="en-IN"/>
        </w:rPr>
        <w:t>Misinformation about AI’s role and risks in healthcare.</w:t>
      </w:r>
    </w:p>
    <w:p w14:paraId="50132E52" w14:textId="77777777" w:rsidR="007254F0" w:rsidRPr="007254F0" w:rsidRDefault="007254F0" w:rsidP="007254F0">
      <w:pPr>
        <w:numPr>
          <w:ilvl w:val="1"/>
          <w:numId w:val="26"/>
        </w:numPr>
        <w:rPr>
          <w:lang w:val="en-IN"/>
        </w:rPr>
      </w:pPr>
      <w:r w:rsidRPr="007254F0">
        <w:rPr>
          <w:lang w:val="en-IN"/>
        </w:rPr>
        <w:t>Resistance due to ethical and privacy concerns.</w:t>
      </w:r>
    </w:p>
    <w:p w14:paraId="0AE4E971" w14:textId="77777777" w:rsidR="007254F0" w:rsidRPr="007254F0" w:rsidRDefault="007254F0" w:rsidP="007254F0">
      <w:pPr>
        <w:numPr>
          <w:ilvl w:val="0"/>
          <w:numId w:val="26"/>
        </w:numPr>
        <w:rPr>
          <w:lang w:val="en-IN"/>
        </w:rPr>
      </w:pPr>
      <w:r w:rsidRPr="007254F0">
        <w:rPr>
          <w:b/>
          <w:bCs/>
          <w:lang w:val="en-IN"/>
        </w:rPr>
        <w:t>Insights:</w:t>
      </w:r>
    </w:p>
    <w:p w14:paraId="0ADC4BE0" w14:textId="77777777" w:rsidR="007254F0" w:rsidRPr="007254F0" w:rsidRDefault="007254F0" w:rsidP="007254F0">
      <w:pPr>
        <w:numPr>
          <w:ilvl w:val="1"/>
          <w:numId w:val="26"/>
        </w:numPr>
        <w:rPr>
          <w:lang w:val="en-IN"/>
        </w:rPr>
      </w:pPr>
      <w:r w:rsidRPr="007254F0">
        <w:rPr>
          <w:lang w:val="en-IN"/>
        </w:rPr>
        <w:t>Storytelling and real-life examples resonate well with diverse audiences.</w:t>
      </w:r>
    </w:p>
    <w:p w14:paraId="40579037" w14:textId="77777777" w:rsidR="007254F0" w:rsidRPr="007254F0" w:rsidRDefault="007254F0" w:rsidP="007254F0">
      <w:pPr>
        <w:numPr>
          <w:ilvl w:val="1"/>
          <w:numId w:val="26"/>
        </w:numPr>
        <w:rPr>
          <w:lang w:val="en-IN"/>
        </w:rPr>
      </w:pPr>
      <w:r w:rsidRPr="007254F0">
        <w:rPr>
          <w:lang w:val="en-IN"/>
        </w:rPr>
        <w:t>Transparent discussions on data security build trust.</w:t>
      </w:r>
    </w:p>
    <w:p w14:paraId="7A445E86" w14:textId="77777777" w:rsidR="007254F0" w:rsidRPr="007254F0" w:rsidRDefault="007254F0" w:rsidP="007254F0">
      <w:pPr>
        <w:ind w:left="720"/>
        <w:rPr>
          <w:b/>
          <w:bCs/>
          <w:lang w:val="en-IN"/>
        </w:rPr>
      </w:pPr>
      <w:r w:rsidRPr="007254F0">
        <w:rPr>
          <w:b/>
          <w:bCs/>
          <w:lang w:val="en-IN"/>
        </w:rPr>
        <w:lastRenderedPageBreak/>
        <w:t>6. Conclusion</w:t>
      </w:r>
    </w:p>
    <w:p w14:paraId="2BEB4500" w14:textId="77777777" w:rsidR="007254F0" w:rsidRPr="007254F0" w:rsidRDefault="007254F0" w:rsidP="007254F0">
      <w:pPr>
        <w:ind w:left="720"/>
        <w:rPr>
          <w:lang w:val="en-IN"/>
        </w:rPr>
      </w:pPr>
      <w:r w:rsidRPr="007254F0">
        <w:rPr>
          <w:lang w:val="en-IN"/>
        </w:rPr>
        <w:t>The campaign successfully sparked conversations about AI in healthcare, paving the way for broader adoption. With ongoing education and transparent practices, AI can revolutionize the industry while addressing its associated risks.</w:t>
      </w:r>
    </w:p>
    <w:p w14:paraId="2D24CDAE" w14:textId="77777777" w:rsidR="007254F0" w:rsidRDefault="007254F0" w:rsidP="007254F0">
      <w:pPr>
        <w:ind w:left="720"/>
      </w:pPr>
    </w:p>
    <w:p w14:paraId="19F9B18B" w14:textId="77777777" w:rsidR="007254F0" w:rsidRDefault="007254F0" w:rsidP="007254F0">
      <w:pPr>
        <w:ind w:left="720"/>
      </w:pPr>
    </w:p>
    <w:p w14:paraId="0B71F808" w14:textId="497783A9" w:rsidR="007254F0" w:rsidRPr="007254F0" w:rsidRDefault="00000000" w:rsidP="00F254CE">
      <w:pPr>
        <w:numPr>
          <w:ilvl w:val="0"/>
          <w:numId w:val="4"/>
        </w:numPr>
        <w:spacing w:after="240"/>
        <w:rPr>
          <w:b/>
          <w:bCs/>
          <w:lang w:val="en-IN"/>
        </w:rPr>
      </w:pPr>
      <w:r w:rsidRPr="007254F0">
        <w:rPr>
          <w:b/>
        </w:rPr>
        <w:t>Final Version</w:t>
      </w:r>
      <w:r>
        <w:t xml:space="preserve">: </w:t>
      </w:r>
      <w:bookmarkStart w:id="4" w:name="_nfsjxelkdeuw" w:colFirst="0" w:colLast="0"/>
      <w:bookmarkEnd w:id="4"/>
      <w:r w:rsidR="007254F0" w:rsidRPr="007254F0">
        <w:rPr>
          <w:b/>
          <w:bCs/>
          <w:lang w:val="en-IN"/>
        </w:rPr>
        <w:t>Feedback on the Semantic Filtered Content</w:t>
      </w:r>
    </w:p>
    <w:p w14:paraId="2E44FEE8" w14:textId="77777777" w:rsidR="007254F0" w:rsidRPr="007254F0" w:rsidRDefault="007254F0" w:rsidP="007254F0">
      <w:pPr>
        <w:spacing w:after="240"/>
        <w:ind w:left="720"/>
        <w:rPr>
          <w:lang w:val="en-IN"/>
        </w:rPr>
      </w:pPr>
      <w:r w:rsidRPr="007254F0">
        <w:rPr>
          <w:lang w:val="en-IN"/>
        </w:rPr>
        <w:t>The semantic filter refined the content by making it more structured, concise, and audience-focused. Here’s a breakdown of the improvements and suggestions for further enhancement:</w:t>
      </w:r>
    </w:p>
    <w:p w14:paraId="27F3E65F" w14:textId="77777777" w:rsidR="007254F0" w:rsidRPr="007254F0" w:rsidRDefault="00000000" w:rsidP="007254F0">
      <w:pPr>
        <w:spacing w:after="240"/>
        <w:ind w:left="720"/>
        <w:rPr>
          <w:lang w:val="en-IN"/>
        </w:rPr>
      </w:pPr>
      <w:r>
        <w:rPr>
          <w:lang w:val="en-IN"/>
        </w:rPr>
        <w:pict w14:anchorId="385E63BD">
          <v:rect id="_x0000_i1027" style="width:0;height:1.5pt" o:hralign="center" o:hrstd="t" o:hr="t" fillcolor="#a0a0a0" stroked="f"/>
        </w:pict>
      </w:r>
    </w:p>
    <w:p w14:paraId="52D9870E" w14:textId="77777777" w:rsidR="007254F0" w:rsidRPr="007254F0" w:rsidRDefault="007254F0" w:rsidP="007254F0">
      <w:pPr>
        <w:spacing w:after="240"/>
        <w:ind w:left="720"/>
        <w:rPr>
          <w:b/>
          <w:bCs/>
          <w:lang w:val="en-IN"/>
        </w:rPr>
      </w:pPr>
      <w:r w:rsidRPr="007254F0">
        <w:rPr>
          <w:b/>
          <w:bCs/>
          <w:lang w:val="en-IN"/>
        </w:rPr>
        <w:t>Strengths:</w:t>
      </w:r>
    </w:p>
    <w:p w14:paraId="7E1EF4EE" w14:textId="77777777" w:rsidR="007254F0" w:rsidRPr="007254F0" w:rsidRDefault="007254F0" w:rsidP="007254F0">
      <w:pPr>
        <w:numPr>
          <w:ilvl w:val="0"/>
          <w:numId w:val="27"/>
        </w:numPr>
        <w:spacing w:after="240"/>
        <w:rPr>
          <w:lang w:val="en-IN"/>
        </w:rPr>
      </w:pPr>
      <w:r w:rsidRPr="007254F0">
        <w:rPr>
          <w:b/>
          <w:bCs/>
          <w:lang w:val="en-IN"/>
        </w:rPr>
        <w:t>Clarity and Focus:</w:t>
      </w:r>
    </w:p>
    <w:p w14:paraId="04A74E4B" w14:textId="77777777" w:rsidR="007254F0" w:rsidRPr="007254F0" w:rsidRDefault="007254F0" w:rsidP="007254F0">
      <w:pPr>
        <w:numPr>
          <w:ilvl w:val="1"/>
          <w:numId w:val="27"/>
        </w:numPr>
        <w:spacing w:after="240"/>
        <w:rPr>
          <w:lang w:val="en-IN"/>
        </w:rPr>
      </w:pPr>
      <w:r w:rsidRPr="007254F0">
        <w:rPr>
          <w:lang w:val="en-IN"/>
        </w:rPr>
        <w:t>The filtered versions deliver the core message succinctly, avoiding unnecessary jargon.</w:t>
      </w:r>
    </w:p>
    <w:p w14:paraId="2173423A" w14:textId="77777777" w:rsidR="007254F0" w:rsidRPr="007254F0" w:rsidRDefault="007254F0" w:rsidP="007254F0">
      <w:pPr>
        <w:numPr>
          <w:ilvl w:val="1"/>
          <w:numId w:val="27"/>
        </w:numPr>
        <w:spacing w:after="240"/>
        <w:rPr>
          <w:lang w:val="en-IN"/>
        </w:rPr>
      </w:pPr>
      <w:r w:rsidRPr="007254F0">
        <w:rPr>
          <w:lang w:val="en-IN"/>
        </w:rPr>
        <w:t>Objectives, strategies, and execution phases are clearly outlined, making it easy for readers to follow.</w:t>
      </w:r>
    </w:p>
    <w:p w14:paraId="5DC080A3" w14:textId="77777777" w:rsidR="007254F0" w:rsidRPr="007254F0" w:rsidRDefault="007254F0" w:rsidP="007254F0">
      <w:pPr>
        <w:numPr>
          <w:ilvl w:val="0"/>
          <w:numId w:val="27"/>
        </w:numPr>
        <w:spacing w:after="240"/>
        <w:rPr>
          <w:lang w:val="en-IN"/>
        </w:rPr>
      </w:pPr>
      <w:r w:rsidRPr="007254F0">
        <w:rPr>
          <w:b/>
          <w:bCs/>
          <w:lang w:val="en-IN"/>
        </w:rPr>
        <w:t>Audience Alignment:</w:t>
      </w:r>
    </w:p>
    <w:p w14:paraId="3D13D7B0" w14:textId="77777777" w:rsidR="007254F0" w:rsidRPr="007254F0" w:rsidRDefault="007254F0" w:rsidP="007254F0">
      <w:pPr>
        <w:numPr>
          <w:ilvl w:val="1"/>
          <w:numId w:val="27"/>
        </w:numPr>
        <w:spacing w:after="240"/>
        <w:rPr>
          <w:lang w:val="en-IN"/>
        </w:rPr>
      </w:pPr>
      <w:r w:rsidRPr="007254F0">
        <w:rPr>
          <w:lang w:val="en-IN"/>
        </w:rPr>
        <w:t>By defining the target audience explicitly (healthcare providers, patients, etc.), the content is more relatable and actionable.</w:t>
      </w:r>
    </w:p>
    <w:p w14:paraId="3D46590C" w14:textId="77777777" w:rsidR="007254F0" w:rsidRPr="007254F0" w:rsidRDefault="007254F0" w:rsidP="007254F0">
      <w:pPr>
        <w:numPr>
          <w:ilvl w:val="0"/>
          <w:numId w:val="27"/>
        </w:numPr>
        <w:spacing w:after="240"/>
        <w:rPr>
          <w:lang w:val="en-IN"/>
        </w:rPr>
      </w:pPr>
      <w:r w:rsidRPr="007254F0">
        <w:rPr>
          <w:b/>
          <w:bCs/>
          <w:lang w:val="en-IN"/>
        </w:rPr>
        <w:t>Structured Execution Plan:</w:t>
      </w:r>
    </w:p>
    <w:p w14:paraId="4ED30098" w14:textId="77777777" w:rsidR="007254F0" w:rsidRPr="007254F0" w:rsidRDefault="007254F0" w:rsidP="007254F0">
      <w:pPr>
        <w:numPr>
          <w:ilvl w:val="1"/>
          <w:numId w:val="27"/>
        </w:numPr>
        <w:spacing w:after="240"/>
        <w:rPr>
          <w:lang w:val="en-IN"/>
        </w:rPr>
      </w:pPr>
      <w:r w:rsidRPr="007254F0">
        <w:rPr>
          <w:lang w:val="en-IN"/>
        </w:rPr>
        <w:t>Breaking down the campaign into phases (Weeks 1–12) adds a logical flow and highlights progress milestones.</w:t>
      </w:r>
    </w:p>
    <w:p w14:paraId="0FCA9BE4" w14:textId="77777777" w:rsidR="007254F0" w:rsidRPr="007254F0" w:rsidRDefault="007254F0" w:rsidP="007254F0">
      <w:pPr>
        <w:numPr>
          <w:ilvl w:val="1"/>
          <w:numId w:val="27"/>
        </w:numPr>
        <w:spacing w:after="240"/>
        <w:rPr>
          <w:lang w:val="en-IN"/>
        </w:rPr>
      </w:pPr>
      <w:r w:rsidRPr="007254F0">
        <w:rPr>
          <w:lang w:val="en-IN"/>
        </w:rPr>
        <w:t>The inclusion of feedback mechanisms (e.g., testimonials and surveys) emphasizes continuous improvement.</w:t>
      </w:r>
    </w:p>
    <w:p w14:paraId="6ACB370B" w14:textId="77777777" w:rsidR="007254F0" w:rsidRPr="007254F0" w:rsidRDefault="007254F0" w:rsidP="007254F0">
      <w:pPr>
        <w:numPr>
          <w:ilvl w:val="0"/>
          <w:numId w:val="27"/>
        </w:numPr>
        <w:spacing w:after="240"/>
        <w:rPr>
          <w:lang w:val="en-IN"/>
        </w:rPr>
      </w:pPr>
      <w:r w:rsidRPr="007254F0">
        <w:rPr>
          <w:b/>
          <w:bCs/>
          <w:lang w:val="en-IN"/>
        </w:rPr>
        <w:t>Challenge and Insight Section:</w:t>
      </w:r>
    </w:p>
    <w:p w14:paraId="110B8A33" w14:textId="77777777" w:rsidR="007254F0" w:rsidRPr="007254F0" w:rsidRDefault="007254F0" w:rsidP="007254F0">
      <w:pPr>
        <w:numPr>
          <w:ilvl w:val="1"/>
          <w:numId w:val="27"/>
        </w:numPr>
        <w:spacing w:after="240"/>
        <w:rPr>
          <w:lang w:val="en-IN"/>
        </w:rPr>
      </w:pPr>
      <w:r w:rsidRPr="007254F0">
        <w:rPr>
          <w:lang w:val="en-IN"/>
        </w:rPr>
        <w:t>Identifying challenges and presenting learnings adds depth, demonstrating adaptability and responsiveness to campaign outcomes.</w:t>
      </w:r>
    </w:p>
    <w:p w14:paraId="02C17AE8" w14:textId="77777777" w:rsidR="007254F0" w:rsidRPr="007254F0" w:rsidRDefault="007254F0" w:rsidP="007254F0">
      <w:pPr>
        <w:numPr>
          <w:ilvl w:val="0"/>
          <w:numId w:val="27"/>
        </w:numPr>
        <w:spacing w:after="240"/>
        <w:rPr>
          <w:lang w:val="en-IN"/>
        </w:rPr>
      </w:pPr>
      <w:r w:rsidRPr="007254F0">
        <w:rPr>
          <w:b/>
          <w:bCs/>
          <w:lang w:val="en-IN"/>
        </w:rPr>
        <w:t>Call to Action (CTA):</w:t>
      </w:r>
    </w:p>
    <w:p w14:paraId="5394C87B" w14:textId="77777777" w:rsidR="007254F0" w:rsidRPr="007254F0" w:rsidRDefault="007254F0" w:rsidP="007254F0">
      <w:pPr>
        <w:numPr>
          <w:ilvl w:val="1"/>
          <w:numId w:val="27"/>
        </w:numPr>
        <w:spacing w:after="240"/>
        <w:rPr>
          <w:lang w:val="en-IN"/>
        </w:rPr>
      </w:pPr>
      <w:r w:rsidRPr="007254F0">
        <w:rPr>
          <w:lang w:val="en-IN"/>
        </w:rPr>
        <w:t>The conclusions emphasize ongoing efforts and encourage responsible AI adoption, providing a forward-looking perspective.</w:t>
      </w:r>
    </w:p>
    <w:p w14:paraId="0DDC0B5A" w14:textId="77777777" w:rsidR="007254F0" w:rsidRPr="007254F0" w:rsidRDefault="00000000" w:rsidP="007254F0">
      <w:pPr>
        <w:spacing w:after="240"/>
        <w:ind w:left="720"/>
        <w:rPr>
          <w:lang w:val="en-IN"/>
        </w:rPr>
      </w:pPr>
      <w:r>
        <w:rPr>
          <w:lang w:val="en-IN"/>
        </w:rPr>
        <w:lastRenderedPageBreak/>
        <w:pict w14:anchorId="18251E42">
          <v:rect id="_x0000_i1028" style="width:0;height:1.5pt" o:hralign="center" o:hrstd="t" o:hr="t" fillcolor="#a0a0a0" stroked="f"/>
        </w:pict>
      </w:r>
    </w:p>
    <w:p w14:paraId="4DAC3F0E" w14:textId="77777777" w:rsidR="007254F0" w:rsidRPr="007254F0" w:rsidRDefault="007254F0" w:rsidP="007254F0">
      <w:pPr>
        <w:spacing w:after="240"/>
        <w:ind w:left="720"/>
        <w:rPr>
          <w:b/>
          <w:bCs/>
          <w:lang w:val="en-IN"/>
        </w:rPr>
      </w:pPr>
      <w:r w:rsidRPr="007254F0">
        <w:rPr>
          <w:b/>
          <w:bCs/>
          <w:lang w:val="en-IN"/>
        </w:rPr>
        <w:t>Areas for Improvement:</w:t>
      </w:r>
    </w:p>
    <w:p w14:paraId="63FBE13D" w14:textId="77777777" w:rsidR="007254F0" w:rsidRPr="007254F0" w:rsidRDefault="007254F0" w:rsidP="007254F0">
      <w:pPr>
        <w:numPr>
          <w:ilvl w:val="0"/>
          <w:numId w:val="28"/>
        </w:numPr>
        <w:spacing w:after="240"/>
        <w:rPr>
          <w:lang w:val="en-IN"/>
        </w:rPr>
      </w:pPr>
      <w:r w:rsidRPr="007254F0">
        <w:rPr>
          <w:b/>
          <w:bCs/>
          <w:lang w:val="en-IN"/>
        </w:rPr>
        <w:t>Depth in Examples:</w:t>
      </w:r>
    </w:p>
    <w:p w14:paraId="50FCC33E" w14:textId="77777777" w:rsidR="007254F0" w:rsidRPr="007254F0" w:rsidRDefault="007254F0" w:rsidP="007254F0">
      <w:pPr>
        <w:numPr>
          <w:ilvl w:val="1"/>
          <w:numId w:val="28"/>
        </w:numPr>
        <w:spacing w:after="240"/>
        <w:rPr>
          <w:lang w:val="en-IN"/>
        </w:rPr>
      </w:pPr>
      <w:r w:rsidRPr="007254F0">
        <w:rPr>
          <w:lang w:val="en-IN"/>
        </w:rPr>
        <w:t>While the content mentions AI applications (e.g., early diagnosis, robotic surgery), more specific examples or case studies could enhance understanding and engagement. For instance, referencing real-world success stories (if available) would make the campaign more relatable.</w:t>
      </w:r>
    </w:p>
    <w:p w14:paraId="0BDAF273" w14:textId="77777777" w:rsidR="007254F0" w:rsidRPr="007254F0" w:rsidRDefault="007254F0" w:rsidP="007254F0">
      <w:pPr>
        <w:numPr>
          <w:ilvl w:val="0"/>
          <w:numId w:val="28"/>
        </w:numPr>
        <w:spacing w:after="240"/>
        <w:rPr>
          <w:lang w:val="en-IN"/>
        </w:rPr>
      </w:pPr>
      <w:r w:rsidRPr="007254F0">
        <w:rPr>
          <w:b/>
          <w:bCs/>
          <w:lang w:val="en-IN"/>
        </w:rPr>
        <w:t>Emotional Engagement:</w:t>
      </w:r>
    </w:p>
    <w:p w14:paraId="6993DFD8" w14:textId="77777777" w:rsidR="007254F0" w:rsidRPr="007254F0" w:rsidRDefault="007254F0" w:rsidP="007254F0">
      <w:pPr>
        <w:numPr>
          <w:ilvl w:val="1"/>
          <w:numId w:val="28"/>
        </w:numPr>
        <w:spacing w:after="240"/>
        <w:rPr>
          <w:lang w:val="en-IN"/>
        </w:rPr>
      </w:pPr>
      <w:r w:rsidRPr="007254F0">
        <w:rPr>
          <w:lang w:val="en-IN"/>
        </w:rPr>
        <w:t>To appeal more deeply to the audience, especially patients and families, incorporating personal stories or testimonials could humanize the campaign.</w:t>
      </w:r>
    </w:p>
    <w:p w14:paraId="68FF58E7" w14:textId="77777777" w:rsidR="007254F0" w:rsidRPr="007254F0" w:rsidRDefault="007254F0" w:rsidP="007254F0">
      <w:pPr>
        <w:numPr>
          <w:ilvl w:val="0"/>
          <w:numId w:val="28"/>
        </w:numPr>
        <w:spacing w:after="240"/>
        <w:rPr>
          <w:lang w:val="en-IN"/>
        </w:rPr>
      </w:pPr>
      <w:r w:rsidRPr="007254F0">
        <w:rPr>
          <w:b/>
          <w:bCs/>
          <w:lang w:val="en-IN"/>
        </w:rPr>
        <w:t>Address Ethical Concerns:</w:t>
      </w:r>
    </w:p>
    <w:p w14:paraId="2702844A" w14:textId="77777777" w:rsidR="007254F0" w:rsidRPr="007254F0" w:rsidRDefault="007254F0" w:rsidP="007254F0">
      <w:pPr>
        <w:numPr>
          <w:ilvl w:val="1"/>
          <w:numId w:val="28"/>
        </w:numPr>
        <w:spacing w:after="240"/>
        <w:rPr>
          <w:lang w:val="en-IN"/>
        </w:rPr>
      </w:pPr>
      <w:r w:rsidRPr="007254F0">
        <w:rPr>
          <w:lang w:val="en-IN"/>
        </w:rPr>
        <w:t>The filtered versions touch upon ethical issues but could elaborate on how the campaign will address them (e.g., through discussions or expert panels).</w:t>
      </w:r>
    </w:p>
    <w:p w14:paraId="2699D3B7" w14:textId="77777777" w:rsidR="007254F0" w:rsidRPr="007254F0" w:rsidRDefault="007254F0" w:rsidP="007254F0">
      <w:pPr>
        <w:numPr>
          <w:ilvl w:val="0"/>
          <w:numId w:val="28"/>
        </w:numPr>
        <w:spacing w:after="240"/>
        <w:rPr>
          <w:lang w:val="en-IN"/>
        </w:rPr>
      </w:pPr>
      <w:r w:rsidRPr="007254F0">
        <w:rPr>
          <w:b/>
          <w:bCs/>
          <w:lang w:val="en-IN"/>
        </w:rPr>
        <w:t>Metrics for Success:</w:t>
      </w:r>
    </w:p>
    <w:p w14:paraId="765BDC3C" w14:textId="77777777" w:rsidR="007254F0" w:rsidRPr="007254F0" w:rsidRDefault="007254F0" w:rsidP="007254F0">
      <w:pPr>
        <w:numPr>
          <w:ilvl w:val="1"/>
          <w:numId w:val="28"/>
        </w:numPr>
        <w:spacing w:after="240"/>
        <w:rPr>
          <w:lang w:val="en-IN"/>
        </w:rPr>
      </w:pPr>
      <w:r w:rsidRPr="007254F0">
        <w:rPr>
          <w:lang w:val="en-IN"/>
        </w:rPr>
        <w:t>Consider including a section on how the campaign's success will be measured (e.g., increased awareness levels, adoption rates, feedback scores).</w:t>
      </w:r>
    </w:p>
    <w:p w14:paraId="3D1CD1F3" w14:textId="77777777" w:rsidR="007254F0" w:rsidRPr="007254F0" w:rsidRDefault="00000000" w:rsidP="007254F0">
      <w:pPr>
        <w:spacing w:after="240"/>
        <w:ind w:left="720"/>
        <w:rPr>
          <w:lang w:val="en-IN"/>
        </w:rPr>
      </w:pPr>
      <w:r>
        <w:rPr>
          <w:lang w:val="en-IN"/>
        </w:rPr>
        <w:pict w14:anchorId="63068039">
          <v:rect id="_x0000_i1029" style="width:0;height:1.5pt" o:hralign="center" o:hrstd="t" o:hr="t" fillcolor="#a0a0a0" stroked="f"/>
        </w:pict>
      </w:r>
    </w:p>
    <w:p w14:paraId="15AF1D57" w14:textId="77777777" w:rsidR="007254F0" w:rsidRPr="007254F0" w:rsidRDefault="007254F0" w:rsidP="007254F0">
      <w:pPr>
        <w:spacing w:after="240"/>
        <w:ind w:left="720"/>
        <w:rPr>
          <w:b/>
          <w:bCs/>
          <w:lang w:val="en-IN"/>
        </w:rPr>
      </w:pPr>
      <w:r w:rsidRPr="007254F0">
        <w:rPr>
          <w:b/>
          <w:bCs/>
          <w:lang w:val="en-IN"/>
        </w:rPr>
        <w:t>Overall Assessment:</w:t>
      </w:r>
    </w:p>
    <w:p w14:paraId="7A053FB6" w14:textId="77777777" w:rsidR="007254F0" w:rsidRPr="007254F0" w:rsidRDefault="007254F0" w:rsidP="007254F0">
      <w:pPr>
        <w:spacing w:after="240"/>
        <w:ind w:left="720"/>
        <w:rPr>
          <w:lang w:val="en-IN"/>
        </w:rPr>
      </w:pPr>
      <w:r w:rsidRPr="007254F0">
        <w:rPr>
          <w:lang w:val="en-IN"/>
        </w:rPr>
        <w:t>The semantic filtering process has successfully streamlined the content, improving its readability and impact. With a few additional enhancements—such as detailed examples, emotional hooks, and measurable outcomes—the content could be further elevated to ensure maximum engagement and effectiveness.</w:t>
      </w:r>
    </w:p>
    <w:p w14:paraId="4610C683" w14:textId="77777777" w:rsidR="007254F0" w:rsidRDefault="007254F0" w:rsidP="007254F0">
      <w:pPr>
        <w:spacing w:after="240"/>
        <w:ind w:left="720"/>
      </w:pPr>
    </w:p>
    <w:p w14:paraId="0000003B" w14:textId="77777777" w:rsidR="00F111CD" w:rsidRDefault="00000000">
      <w:pPr>
        <w:pStyle w:val="Heading3"/>
        <w:keepNext w:val="0"/>
        <w:keepLines w:val="0"/>
        <w:spacing w:before="280"/>
        <w:rPr>
          <w:b/>
          <w:color w:val="000000"/>
          <w:sz w:val="26"/>
          <w:szCs w:val="26"/>
        </w:rPr>
      </w:pPr>
      <w:r>
        <w:rPr>
          <w:b/>
          <w:color w:val="000000"/>
          <w:sz w:val="26"/>
          <w:szCs w:val="26"/>
        </w:rPr>
        <w:t>Conclusion:</w:t>
      </w:r>
    </w:p>
    <w:p w14:paraId="0000003C" w14:textId="77777777" w:rsidR="00F111CD" w:rsidRDefault="00000000">
      <w:pPr>
        <w:spacing w:before="240" w:after="240"/>
      </w:pPr>
      <w:r>
        <w:t>By applying various prompting techniques, you can generate high-quality content for a wide range of use cases, from business reports and case studies to creative works like short stories and articles. This experiment demonstrates how structured prompting can guide AI models like ChatGPT to create coherent, accurate, and engaging outputs tailored to specific needs.</w:t>
      </w:r>
    </w:p>
    <w:p w14:paraId="0000003D" w14:textId="77777777" w:rsidR="00F111CD" w:rsidRDefault="00F111CD"/>
    <w:sectPr w:rsidR="00F111C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C0611"/>
    <w:multiLevelType w:val="multilevel"/>
    <w:tmpl w:val="CC706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55C4DCB"/>
    <w:multiLevelType w:val="multilevel"/>
    <w:tmpl w:val="36E6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828A7"/>
    <w:multiLevelType w:val="multilevel"/>
    <w:tmpl w:val="6E72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E1DAD"/>
    <w:multiLevelType w:val="multilevel"/>
    <w:tmpl w:val="723E15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6A43AA3"/>
    <w:multiLevelType w:val="multilevel"/>
    <w:tmpl w:val="8EBA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B329F"/>
    <w:multiLevelType w:val="multilevel"/>
    <w:tmpl w:val="9BD6C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926D12"/>
    <w:multiLevelType w:val="multilevel"/>
    <w:tmpl w:val="35B609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2B762E"/>
    <w:multiLevelType w:val="multilevel"/>
    <w:tmpl w:val="18AC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281273"/>
    <w:multiLevelType w:val="multilevel"/>
    <w:tmpl w:val="F96AE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8D424D"/>
    <w:multiLevelType w:val="multilevel"/>
    <w:tmpl w:val="8CCE4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6D74CF"/>
    <w:multiLevelType w:val="multilevel"/>
    <w:tmpl w:val="0226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A224C6"/>
    <w:multiLevelType w:val="multilevel"/>
    <w:tmpl w:val="FFD6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EA4426"/>
    <w:multiLevelType w:val="multilevel"/>
    <w:tmpl w:val="69E86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6B163D"/>
    <w:multiLevelType w:val="multilevel"/>
    <w:tmpl w:val="D2B8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984ABC"/>
    <w:multiLevelType w:val="multilevel"/>
    <w:tmpl w:val="C088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8B1EA1"/>
    <w:multiLevelType w:val="multilevel"/>
    <w:tmpl w:val="70FA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B20C21"/>
    <w:multiLevelType w:val="multilevel"/>
    <w:tmpl w:val="FFA0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4B6309"/>
    <w:multiLevelType w:val="multilevel"/>
    <w:tmpl w:val="482A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9A3916"/>
    <w:multiLevelType w:val="multilevel"/>
    <w:tmpl w:val="6508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4860E7"/>
    <w:multiLevelType w:val="multilevel"/>
    <w:tmpl w:val="B87C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8B2DFB"/>
    <w:multiLevelType w:val="multilevel"/>
    <w:tmpl w:val="4128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8F7C05"/>
    <w:multiLevelType w:val="multilevel"/>
    <w:tmpl w:val="44501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157BD6"/>
    <w:multiLevelType w:val="multilevel"/>
    <w:tmpl w:val="4A64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6E001D"/>
    <w:multiLevelType w:val="multilevel"/>
    <w:tmpl w:val="EB5602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6D3306A8"/>
    <w:multiLevelType w:val="multilevel"/>
    <w:tmpl w:val="22B0FD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6F5E2B08"/>
    <w:multiLevelType w:val="multilevel"/>
    <w:tmpl w:val="2BB6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5902FC"/>
    <w:multiLevelType w:val="multilevel"/>
    <w:tmpl w:val="6A0E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9660B6"/>
    <w:multiLevelType w:val="multilevel"/>
    <w:tmpl w:val="E4AE8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755779">
    <w:abstractNumId w:val="23"/>
  </w:num>
  <w:num w:numId="2" w16cid:durableId="684786584">
    <w:abstractNumId w:val="3"/>
  </w:num>
  <w:num w:numId="3" w16cid:durableId="847673963">
    <w:abstractNumId w:val="0"/>
  </w:num>
  <w:num w:numId="4" w16cid:durableId="2103916228">
    <w:abstractNumId w:val="24"/>
  </w:num>
  <w:num w:numId="5" w16cid:durableId="386994246">
    <w:abstractNumId w:val="15"/>
  </w:num>
  <w:num w:numId="6" w16cid:durableId="412049999">
    <w:abstractNumId w:val="27"/>
  </w:num>
  <w:num w:numId="7" w16cid:durableId="734821163">
    <w:abstractNumId w:val="10"/>
  </w:num>
  <w:num w:numId="8" w16cid:durableId="906458279">
    <w:abstractNumId w:val="26"/>
  </w:num>
  <w:num w:numId="9" w16cid:durableId="1351686037">
    <w:abstractNumId w:val="2"/>
  </w:num>
  <w:num w:numId="10" w16cid:durableId="771321183">
    <w:abstractNumId w:val="20"/>
  </w:num>
  <w:num w:numId="11" w16cid:durableId="610666325">
    <w:abstractNumId w:val="12"/>
  </w:num>
  <w:num w:numId="12" w16cid:durableId="1881699393">
    <w:abstractNumId w:val="1"/>
  </w:num>
  <w:num w:numId="13" w16cid:durableId="625620414">
    <w:abstractNumId w:val="14"/>
  </w:num>
  <w:num w:numId="14" w16cid:durableId="461077267">
    <w:abstractNumId w:val="25"/>
  </w:num>
  <w:num w:numId="15" w16cid:durableId="1624190726">
    <w:abstractNumId w:val="7"/>
  </w:num>
  <w:num w:numId="16" w16cid:durableId="1342974116">
    <w:abstractNumId w:val="16"/>
  </w:num>
  <w:num w:numId="17" w16cid:durableId="566454817">
    <w:abstractNumId w:val="19"/>
  </w:num>
  <w:num w:numId="18" w16cid:durableId="1580676530">
    <w:abstractNumId w:val="17"/>
  </w:num>
  <w:num w:numId="19" w16cid:durableId="356469996">
    <w:abstractNumId w:val="11"/>
  </w:num>
  <w:num w:numId="20" w16cid:durableId="698506975">
    <w:abstractNumId w:val="9"/>
  </w:num>
  <w:num w:numId="21" w16cid:durableId="1344167245">
    <w:abstractNumId w:val="22"/>
  </w:num>
  <w:num w:numId="22" w16cid:durableId="1803619692">
    <w:abstractNumId w:val="8"/>
  </w:num>
  <w:num w:numId="23" w16cid:durableId="1462964752">
    <w:abstractNumId w:val="4"/>
  </w:num>
  <w:num w:numId="24" w16cid:durableId="1114713215">
    <w:abstractNumId w:val="13"/>
  </w:num>
  <w:num w:numId="25" w16cid:durableId="2051176158">
    <w:abstractNumId w:val="18"/>
  </w:num>
  <w:num w:numId="26" w16cid:durableId="1309093258">
    <w:abstractNumId w:val="21"/>
  </w:num>
  <w:num w:numId="27" w16cid:durableId="1381514130">
    <w:abstractNumId w:val="6"/>
  </w:num>
  <w:num w:numId="28" w16cid:durableId="459538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1CD"/>
    <w:rsid w:val="001B588D"/>
    <w:rsid w:val="004D28ED"/>
    <w:rsid w:val="007254F0"/>
    <w:rsid w:val="007D397B"/>
    <w:rsid w:val="00A16B19"/>
    <w:rsid w:val="00B5335D"/>
    <w:rsid w:val="00F111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9B18B"/>
  <w15:docId w15:val="{219EC266-BFEF-4CF8-8110-605643D0C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804274">
      <w:bodyDiv w:val="1"/>
      <w:marLeft w:val="0"/>
      <w:marRight w:val="0"/>
      <w:marTop w:val="0"/>
      <w:marBottom w:val="0"/>
      <w:divBdr>
        <w:top w:val="none" w:sz="0" w:space="0" w:color="auto"/>
        <w:left w:val="none" w:sz="0" w:space="0" w:color="auto"/>
        <w:bottom w:val="none" w:sz="0" w:space="0" w:color="auto"/>
        <w:right w:val="none" w:sz="0" w:space="0" w:color="auto"/>
      </w:divBdr>
    </w:div>
    <w:div w:id="174343029">
      <w:bodyDiv w:val="1"/>
      <w:marLeft w:val="0"/>
      <w:marRight w:val="0"/>
      <w:marTop w:val="0"/>
      <w:marBottom w:val="0"/>
      <w:divBdr>
        <w:top w:val="none" w:sz="0" w:space="0" w:color="auto"/>
        <w:left w:val="none" w:sz="0" w:space="0" w:color="auto"/>
        <w:bottom w:val="none" w:sz="0" w:space="0" w:color="auto"/>
        <w:right w:val="none" w:sz="0" w:space="0" w:color="auto"/>
      </w:divBdr>
    </w:div>
    <w:div w:id="269700242">
      <w:bodyDiv w:val="1"/>
      <w:marLeft w:val="0"/>
      <w:marRight w:val="0"/>
      <w:marTop w:val="0"/>
      <w:marBottom w:val="0"/>
      <w:divBdr>
        <w:top w:val="none" w:sz="0" w:space="0" w:color="auto"/>
        <w:left w:val="none" w:sz="0" w:space="0" w:color="auto"/>
        <w:bottom w:val="none" w:sz="0" w:space="0" w:color="auto"/>
        <w:right w:val="none" w:sz="0" w:space="0" w:color="auto"/>
      </w:divBdr>
    </w:div>
    <w:div w:id="565188920">
      <w:bodyDiv w:val="1"/>
      <w:marLeft w:val="0"/>
      <w:marRight w:val="0"/>
      <w:marTop w:val="0"/>
      <w:marBottom w:val="0"/>
      <w:divBdr>
        <w:top w:val="none" w:sz="0" w:space="0" w:color="auto"/>
        <w:left w:val="none" w:sz="0" w:space="0" w:color="auto"/>
        <w:bottom w:val="none" w:sz="0" w:space="0" w:color="auto"/>
        <w:right w:val="none" w:sz="0" w:space="0" w:color="auto"/>
      </w:divBdr>
    </w:div>
    <w:div w:id="682170156">
      <w:bodyDiv w:val="1"/>
      <w:marLeft w:val="0"/>
      <w:marRight w:val="0"/>
      <w:marTop w:val="0"/>
      <w:marBottom w:val="0"/>
      <w:divBdr>
        <w:top w:val="none" w:sz="0" w:space="0" w:color="auto"/>
        <w:left w:val="none" w:sz="0" w:space="0" w:color="auto"/>
        <w:bottom w:val="none" w:sz="0" w:space="0" w:color="auto"/>
        <w:right w:val="none" w:sz="0" w:space="0" w:color="auto"/>
      </w:divBdr>
    </w:div>
    <w:div w:id="857544389">
      <w:bodyDiv w:val="1"/>
      <w:marLeft w:val="0"/>
      <w:marRight w:val="0"/>
      <w:marTop w:val="0"/>
      <w:marBottom w:val="0"/>
      <w:divBdr>
        <w:top w:val="none" w:sz="0" w:space="0" w:color="auto"/>
        <w:left w:val="none" w:sz="0" w:space="0" w:color="auto"/>
        <w:bottom w:val="none" w:sz="0" w:space="0" w:color="auto"/>
        <w:right w:val="none" w:sz="0" w:space="0" w:color="auto"/>
      </w:divBdr>
    </w:div>
    <w:div w:id="1334992705">
      <w:bodyDiv w:val="1"/>
      <w:marLeft w:val="0"/>
      <w:marRight w:val="0"/>
      <w:marTop w:val="0"/>
      <w:marBottom w:val="0"/>
      <w:divBdr>
        <w:top w:val="none" w:sz="0" w:space="0" w:color="auto"/>
        <w:left w:val="none" w:sz="0" w:space="0" w:color="auto"/>
        <w:bottom w:val="none" w:sz="0" w:space="0" w:color="auto"/>
        <w:right w:val="none" w:sz="0" w:space="0" w:color="auto"/>
      </w:divBdr>
    </w:div>
    <w:div w:id="1336222247">
      <w:bodyDiv w:val="1"/>
      <w:marLeft w:val="0"/>
      <w:marRight w:val="0"/>
      <w:marTop w:val="0"/>
      <w:marBottom w:val="0"/>
      <w:divBdr>
        <w:top w:val="none" w:sz="0" w:space="0" w:color="auto"/>
        <w:left w:val="none" w:sz="0" w:space="0" w:color="auto"/>
        <w:bottom w:val="none" w:sz="0" w:space="0" w:color="auto"/>
        <w:right w:val="none" w:sz="0" w:space="0" w:color="auto"/>
      </w:divBdr>
    </w:div>
    <w:div w:id="1416323931">
      <w:bodyDiv w:val="1"/>
      <w:marLeft w:val="0"/>
      <w:marRight w:val="0"/>
      <w:marTop w:val="0"/>
      <w:marBottom w:val="0"/>
      <w:divBdr>
        <w:top w:val="none" w:sz="0" w:space="0" w:color="auto"/>
        <w:left w:val="none" w:sz="0" w:space="0" w:color="auto"/>
        <w:bottom w:val="none" w:sz="0" w:space="0" w:color="auto"/>
        <w:right w:val="none" w:sz="0" w:space="0" w:color="auto"/>
      </w:divBdr>
    </w:div>
    <w:div w:id="1475105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2109</Words>
  <Characters>12026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Mounika</dc:creator>
  <cp:lastModifiedBy>Mounika Packirisamy</cp:lastModifiedBy>
  <cp:revision>2</cp:revision>
  <dcterms:created xsi:type="dcterms:W3CDTF">2024-11-22T05:03:00Z</dcterms:created>
  <dcterms:modified xsi:type="dcterms:W3CDTF">2024-11-22T05:03:00Z</dcterms:modified>
</cp:coreProperties>
</file>