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769"/>
        <w:gridCol w:w="4145"/>
      </w:tblGrid>
      <w:tr w:rsidR="004C765C" w:rsidRPr="004C765C" w14:paraId="14181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B88BD" w14:textId="77777777" w:rsidR="004C765C" w:rsidRPr="004C765C" w:rsidRDefault="004C765C" w:rsidP="004C765C">
            <w:pPr>
              <w:rPr>
                <w:b/>
                <w:bCs/>
              </w:rPr>
            </w:pPr>
            <w:r w:rsidRPr="004C765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D9C3B5" w14:textId="77777777" w:rsidR="004C765C" w:rsidRPr="004C765C" w:rsidRDefault="004C765C" w:rsidP="004C765C">
            <w:pPr>
              <w:rPr>
                <w:b/>
                <w:bCs/>
              </w:rPr>
            </w:pPr>
            <w:r w:rsidRPr="004C765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35B2C5" w14:textId="77777777" w:rsidR="004C765C" w:rsidRPr="004C765C" w:rsidRDefault="004C765C" w:rsidP="004C765C">
            <w:pPr>
              <w:rPr>
                <w:b/>
                <w:bCs/>
              </w:rPr>
            </w:pPr>
            <w:r w:rsidRPr="004C765C">
              <w:rPr>
                <w:b/>
                <w:bCs/>
              </w:rPr>
              <w:t>Why it matters for wind speed</w:t>
            </w:r>
          </w:p>
        </w:tc>
      </w:tr>
      <w:tr w:rsidR="004C765C" w:rsidRPr="004C765C" w14:paraId="61B76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EBBB" w14:textId="77777777" w:rsidR="004C765C" w:rsidRPr="004C765C" w:rsidRDefault="004C765C" w:rsidP="004C765C">
            <w:r w:rsidRPr="004C765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3D45DDE" w14:textId="77777777" w:rsidR="004C765C" w:rsidRPr="004C765C" w:rsidRDefault="004C765C" w:rsidP="004C765C">
            <w:r w:rsidRPr="004C765C">
              <w:t>Day of the month (1–31)</w:t>
            </w:r>
          </w:p>
        </w:tc>
        <w:tc>
          <w:tcPr>
            <w:tcW w:w="0" w:type="auto"/>
            <w:vAlign w:val="center"/>
            <w:hideMark/>
          </w:tcPr>
          <w:p w14:paraId="6521EE14" w14:textId="77777777" w:rsidR="004C765C" w:rsidRPr="004C765C" w:rsidRDefault="004C765C" w:rsidP="004C765C">
            <w:r w:rsidRPr="004C765C">
              <w:t>Seasonal &amp; monthly pressure cycles affect wind patterns; daily solar variation influences convection.</w:t>
            </w:r>
          </w:p>
        </w:tc>
      </w:tr>
      <w:tr w:rsidR="004C765C" w:rsidRPr="004C765C" w14:paraId="5ADC0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FD65" w14:textId="77777777" w:rsidR="004C765C" w:rsidRPr="004C765C" w:rsidRDefault="004C765C" w:rsidP="004C765C">
            <w:r w:rsidRPr="004C765C">
              <w:rPr>
                <w:b/>
                <w:bCs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16F2FAE3" w14:textId="77777777" w:rsidR="004C765C" w:rsidRPr="004C765C" w:rsidRDefault="004C765C" w:rsidP="004C765C">
            <w:r w:rsidRPr="004C765C">
              <w:t>Minute of the day (0–59)</w:t>
            </w:r>
          </w:p>
        </w:tc>
        <w:tc>
          <w:tcPr>
            <w:tcW w:w="0" w:type="auto"/>
            <w:vAlign w:val="center"/>
            <w:hideMark/>
          </w:tcPr>
          <w:p w14:paraId="028F9F39" w14:textId="77777777" w:rsidR="004C765C" w:rsidRPr="004C765C" w:rsidRDefault="004C765C" w:rsidP="004C765C">
            <w:r w:rsidRPr="004C765C">
              <w:t>Wind speed changes within the day depending on heating, cooling, and turbulence — convection peaks midday.</w:t>
            </w:r>
          </w:p>
        </w:tc>
      </w:tr>
      <w:tr w:rsidR="004C765C" w:rsidRPr="004C765C" w14:paraId="283C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410C" w14:textId="77777777" w:rsidR="004C765C" w:rsidRPr="004C765C" w:rsidRDefault="004C765C" w:rsidP="004C765C">
            <w:proofErr w:type="spellStart"/>
            <w:r w:rsidRPr="004C765C">
              <w:rPr>
                <w:b/>
                <w:bCs/>
              </w:rPr>
              <w:t>glo_avg</w:t>
            </w:r>
            <w:proofErr w:type="spellEnd"/>
            <w:r w:rsidRPr="004C765C">
              <w:t xml:space="preserve"> </w:t>
            </w:r>
            <w:r w:rsidRPr="004C765C">
              <w:rPr>
                <w:i/>
                <w:iCs/>
              </w:rPr>
              <w:t>(global radiation average)</w:t>
            </w:r>
          </w:p>
        </w:tc>
        <w:tc>
          <w:tcPr>
            <w:tcW w:w="0" w:type="auto"/>
            <w:vAlign w:val="center"/>
            <w:hideMark/>
          </w:tcPr>
          <w:p w14:paraId="2D0B45E6" w14:textId="77777777" w:rsidR="004C765C" w:rsidRPr="004C765C" w:rsidRDefault="004C765C" w:rsidP="004C765C">
            <w:r w:rsidRPr="004C765C">
              <w:t>Total incoming shortwave solar energy measured at the surface</w:t>
            </w:r>
          </w:p>
        </w:tc>
        <w:tc>
          <w:tcPr>
            <w:tcW w:w="0" w:type="auto"/>
            <w:vAlign w:val="center"/>
            <w:hideMark/>
          </w:tcPr>
          <w:p w14:paraId="2485488C" w14:textId="77777777" w:rsidR="004C765C" w:rsidRPr="004C765C" w:rsidRDefault="004C765C" w:rsidP="004C765C">
            <w:r w:rsidRPr="004C765C">
              <w:t>More solar heating → stronger thermal uplift → higher surface wind as air rises &amp; circulates.</w:t>
            </w:r>
          </w:p>
        </w:tc>
      </w:tr>
      <w:tr w:rsidR="004C765C" w:rsidRPr="004C765C" w14:paraId="14F0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AAE5" w14:textId="77777777" w:rsidR="004C765C" w:rsidRPr="004C765C" w:rsidRDefault="004C765C" w:rsidP="004C765C">
            <w:proofErr w:type="spellStart"/>
            <w:r w:rsidRPr="004C765C">
              <w:rPr>
                <w:b/>
                <w:bCs/>
              </w:rPr>
              <w:t>diff_avg</w:t>
            </w:r>
            <w:proofErr w:type="spellEnd"/>
            <w:r w:rsidRPr="004C765C">
              <w:t xml:space="preserve"> </w:t>
            </w:r>
            <w:r w:rsidRPr="004C765C">
              <w:rPr>
                <w:i/>
                <w:iCs/>
              </w:rPr>
              <w:t>(diffuse radiation average)</w:t>
            </w:r>
          </w:p>
        </w:tc>
        <w:tc>
          <w:tcPr>
            <w:tcW w:w="0" w:type="auto"/>
            <w:vAlign w:val="center"/>
            <w:hideMark/>
          </w:tcPr>
          <w:p w14:paraId="250DF99F" w14:textId="77777777" w:rsidR="004C765C" w:rsidRPr="004C765C" w:rsidRDefault="004C765C" w:rsidP="004C765C">
            <w:r w:rsidRPr="004C765C">
              <w:t>Solar radiation scattered by clouds &amp; particles</w:t>
            </w:r>
          </w:p>
        </w:tc>
        <w:tc>
          <w:tcPr>
            <w:tcW w:w="0" w:type="auto"/>
            <w:vAlign w:val="center"/>
            <w:hideMark/>
          </w:tcPr>
          <w:p w14:paraId="242E07DA" w14:textId="77777777" w:rsidR="004C765C" w:rsidRPr="004C765C" w:rsidRDefault="004C765C" w:rsidP="004C765C">
            <w:r w:rsidRPr="004C765C">
              <w:t>Indicates cloud cover; lower values signal clear skies → stronger heating → potentially higher wind.</w:t>
            </w:r>
          </w:p>
        </w:tc>
      </w:tr>
      <w:tr w:rsidR="004C765C" w:rsidRPr="004C765C" w14:paraId="658BC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BED2" w14:textId="77777777" w:rsidR="004C765C" w:rsidRPr="004C765C" w:rsidRDefault="004C765C" w:rsidP="004C765C">
            <w:proofErr w:type="spellStart"/>
            <w:r w:rsidRPr="004C765C">
              <w:rPr>
                <w:b/>
                <w:bCs/>
              </w:rPr>
              <w:t>lw_avg</w:t>
            </w:r>
            <w:proofErr w:type="spellEnd"/>
            <w:r w:rsidRPr="004C765C">
              <w:t xml:space="preserve"> </w:t>
            </w:r>
            <w:r w:rsidRPr="004C765C">
              <w:rPr>
                <w:i/>
                <w:iCs/>
              </w:rPr>
              <w:t>(long-wave radiation average)</w:t>
            </w:r>
          </w:p>
        </w:tc>
        <w:tc>
          <w:tcPr>
            <w:tcW w:w="0" w:type="auto"/>
            <w:vAlign w:val="center"/>
            <w:hideMark/>
          </w:tcPr>
          <w:p w14:paraId="399E6039" w14:textId="77777777" w:rsidR="004C765C" w:rsidRPr="004C765C" w:rsidRDefault="004C765C" w:rsidP="004C765C">
            <w:r w:rsidRPr="004C765C">
              <w:t>Outgoing thermal radiation emitted from Earth's surface</w:t>
            </w:r>
          </w:p>
        </w:tc>
        <w:tc>
          <w:tcPr>
            <w:tcW w:w="0" w:type="auto"/>
            <w:vAlign w:val="center"/>
            <w:hideMark/>
          </w:tcPr>
          <w:p w14:paraId="0BDE2DB2" w14:textId="77777777" w:rsidR="004C765C" w:rsidRPr="004C765C" w:rsidRDefault="004C765C" w:rsidP="004C765C">
            <w:r w:rsidRPr="004C765C">
              <w:t>High long-wave output means warm ground losing heat → temperature gradients → drives air movement.</w:t>
            </w:r>
          </w:p>
        </w:tc>
      </w:tr>
      <w:tr w:rsidR="004C765C" w:rsidRPr="004C765C" w14:paraId="75CA8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9225" w14:textId="77777777" w:rsidR="004C765C" w:rsidRPr="004C765C" w:rsidRDefault="004C765C" w:rsidP="004C765C">
            <w:proofErr w:type="spellStart"/>
            <w:r w:rsidRPr="004C765C">
              <w:rPr>
                <w:b/>
                <w:bCs/>
              </w:rPr>
              <w:t>tp_sfc</w:t>
            </w:r>
            <w:proofErr w:type="spellEnd"/>
            <w:r w:rsidRPr="004C765C">
              <w:t xml:space="preserve"> </w:t>
            </w:r>
            <w:r w:rsidRPr="004C765C">
              <w:rPr>
                <w:i/>
                <w:iCs/>
              </w:rPr>
              <w:t>(surface temperature)</w:t>
            </w:r>
          </w:p>
        </w:tc>
        <w:tc>
          <w:tcPr>
            <w:tcW w:w="0" w:type="auto"/>
            <w:vAlign w:val="center"/>
            <w:hideMark/>
          </w:tcPr>
          <w:p w14:paraId="588A647D" w14:textId="77777777" w:rsidR="004C765C" w:rsidRPr="004C765C" w:rsidRDefault="004C765C" w:rsidP="004C765C">
            <w:r w:rsidRPr="004C765C">
              <w:t>Temperature at ground level</w:t>
            </w:r>
          </w:p>
        </w:tc>
        <w:tc>
          <w:tcPr>
            <w:tcW w:w="0" w:type="auto"/>
            <w:vAlign w:val="center"/>
            <w:hideMark/>
          </w:tcPr>
          <w:p w14:paraId="503E0173" w14:textId="77777777" w:rsidR="004C765C" w:rsidRPr="004C765C" w:rsidRDefault="004C765C" w:rsidP="004C765C">
            <w:r w:rsidRPr="004C765C">
              <w:t>Temperature differences create pressure gradients → directly affects wind formation and intensity.</w:t>
            </w:r>
          </w:p>
        </w:tc>
      </w:tr>
      <w:tr w:rsidR="004C765C" w:rsidRPr="004C765C" w14:paraId="40812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8ACE" w14:textId="77777777" w:rsidR="004C765C" w:rsidRPr="004C765C" w:rsidRDefault="004C765C" w:rsidP="004C765C">
            <w:r w:rsidRPr="004C765C">
              <w:rPr>
                <w:b/>
                <w:bCs/>
              </w:rPr>
              <w:t>humid</w:t>
            </w:r>
            <w:r w:rsidRPr="004C765C">
              <w:t xml:space="preserve"> </w:t>
            </w:r>
            <w:r w:rsidRPr="004C765C">
              <w:rPr>
                <w:i/>
                <w:iCs/>
              </w:rPr>
              <w:t>(humidity %)</w:t>
            </w:r>
          </w:p>
        </w:tc>
        <w:tc>
          <w:tcPr>
            <w:tcW w:w="0" w:type="auto"/>
            <w:vAlign w:val="center"/>
            <w:hideMark/>
          </w:tcPr>
          <w:p w14:paraId="2EA5FB58" w14:textId="77777777" w:rsidR="004C765C" w:rsidRPr="004C765C" w:rsidRDefault="004C765C" w:rsidP="004C765C">
            <w:r w:rsidRPr="004C765C">
              <w:t>Moisture in the air</w:t>
            </w:r>
          </w:p>
        </w:tc>
        <w:tc>
          <w:tcPr>
            <w:tcW w:w="0" w:type="auto"/>
            <w:vAlign w:val="center"/>
            <w:hideMark/>
          </w:tcPr>
          <w:p w14:paraId="30A83836" w14:textId="77777777" w:rsidR="004C765C" w:rsidRPr="004C765C" w:rsidRDefault="004C765C" w:rsidP="004C765C">
            <w:r w:rsidRPr="004C765C">
              <w:t>High humidity often corresponds to low pressure systems and incoming weather fronts → can alter wind.</w:t>
            </w:r>
          </w:p>
        </w:tc>
      </w:tr>
      <w:tr w:rsidR="004C765C" w:rsidRPr="004C765C" w14:paraId="5B50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AB47" w14:textId="77777777" w:rsidR="004C765C" w:rsidRPr="004C765C" w:rsidRDefault="004C765C" w:rsidP="004C765C">
            <w:r w:rsidRPr="004C765C">
              <w:rPr>
                <w:b/>
                <w:bCs/>
              </w:rPr>
              <w:t>press</w:t>
            </w:r>
            <w:r w:rsidRPr="004C765C">
              <w:t xml:space="preserve"> </w:t>
            </w:r>
            <w:r w:rsidRPr="004C765C">
              <w:rPr>
                <w:i/>
                <w:iCs/>
              </w:rPr>
              <w:t>(surface pressure)</w:t>
            </w:r>
          </w:p>
        </w:tc>
        <w:tc>
          <w:tcPr>
            <w:tcW w:w="0" w:type="auto"/>
            <w:vAlign w:val="center"/>
            <w:hideMark/>
          </w:tcPr>
          <w:p w14:paraId="22128E06" w14:textId="77777777" w:rsidR="004C765C" w:rsidRPr="004C765C" w:rsidRDefault="004C765C" w:rsidP="004C765C">
            <w:r w:rsidRPr="004C765C">
              <w:t>Air pressure at ground level</w:t>
            </w:r>
          </w:p>
        </w:tc>
        <w:tc>
          <w:tcPr>
            <w:tcW w:w="0" w:type="auto"/>
            <w:vAlign w:val="center"/>
            <w:hideMark/>
          </w:tcPr>
          <w:p w14:paraId="3CDF3DBE" w14:textId="77777777" w:rsidR="004C765C" w:rsidRPr="004C765C" w:rsidRDefault="004C765C" w:rsidP="004C765C">
            <w:r w:rsidRPr="004C765C">
              <w:t>Wind is driven by pressure gradients; lower pressure pulls air inward → increasing wind speeds.</w:t>
            </w:r>
          </w:p>
        </w:tc>
      </w:tr>
      <w:tr w:rsidR="004C765C" w:rsidRPr="004C765C" w14:paraId="56439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C33A" w14:textId="77777777" w:rsidR="004C765C" w:rsidRPr="004C765C" w:rsidRDefault="004C765C" w:rsidP="004C765C">
            <w:r w:rsidRPr="004C765C">
              <w:rPr>
                <w:b/>
                <w:bCs/>
              </w:rPr>
              <w:t>wd_10m</w:t>
            </w:r>
            <w:r w:rsidRPr="004C765C">
              <w:t xml:space="preserve"> </w:t>
            </w:r>
            <w:r w:rsidRPr="004C765C">
              <w:rPr>
                <w:i/>
                <w:iCs/>
              </w:rPr>
              <w:t>(wind direction at 10 meters)</w:t>
            </w:r>
          </w:p>
        </w:tc>
        <w:tc>
          <w:tcPr>
            <w:tcW w:w="0" w:type="auto"/>
            <w:vAlign w:val="center"/>
            <w:hideMark/>
          </w:tcPr>
          <w:p w14:paraId="77475000" w14:textId="77777777" w:rsidR="004C765C" w:rsidRPr="004C765C" w:rsidRDefault="004C765C" w:rsidP="004C765C">
            <w:r w:rsidRPr="004C765C">
              <w:t>Direction from which wind is coming</w:t>
            </w:r>
          </w:p>
        </w:tc>
        <w:tc>
          <w:tcPr>
            <w:tcW w:w="0" w:type="auto"/>
            <w:vAlign w:val="center"/>
            <w:hideMark/>
          </w:tcPr>
          <w:p w14:paraId="05D4F83B" w14:textId="77777777" w:rsidR="004C765C" w:rsidRPr="004C765C" w:rsidRDefault="004C765C" w:rsidP="004C765C">
            <w:r w:rsidRPr="004C765C">
              <w:t>Certain directions are associated with stronger flows depending on terrain &amp; regional climate patterns.</w:t>
            </w:r>
          </w:p>
        </w:tc>
      </w:tr>
    </w:tbl>
    <w:p w14:paraId="6184F4BB" w14:textId="77777777" w:rsidR="00FF3665" w:rsidRDefault="00FF3665"/>
    <w:sectPr w:rsidR="00FF3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5C"/>
    <w:rsid w:val="002E4163"/>
    <w:rsid w:val="004C765C"/>
    <w:rsid w:val="00AA49BE"/>
    <w:rsid w:val="00FF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9A14"/>
  <w15:chartTrackingRefBased/>
  <w15:docId w15:val="{FCB4518F-833F-4B28-8176-53D1A7D6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Prasath Saravanamuthu</dc:creator>
  <cp:keywords/>
  <dc:description/>
  <cp:lastModifiedBy>Prasath Saravanamuthu</cp:lastModifiedBy>
  <cp:revision>1</cp:revision>
  <dcterms:created xsi:type="dcterms:W3CDTF">2025-12-27T04:25:00Z</dcterms:created>
  <dcterms:modified xsi:type="dcterms:W3CDTF">2025-12-27T04:26:00Z</dcterms:modified>
</cp:coreProperties>
</file>