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410" w:rsidRDefault="00A80410" w:rsidP="00A80410">
      <w:pPr>
        <w:pStyle w:val="Title"/>
      </w:pPr>
    </w:p>
    <w:p w:rsidR="00A80410" w:rsidRDefault="00A80410" w:rsidP="00A80410">
      <w:pPr>
        <w:pStyle w:val="Title"/>
      </w:pPr>
    </w:p>
    <w:p w:rsidR="00A80410" w:rsidRDefault="00A80410" w:rsidP="00A80410">
      <w:pPr>
        <w:pStyle w:val="Title"/>
      </w:pPr>
    </w:p>
    <w:p w:rsidR="00A80410" w:rsidRDefault="00A80410" w:rsidP="00A80410">
      <w:pPr>
        <w:pStyle w:val="Title"/>
      </w:pPr>
    </w:p>
    <w:p w:rsidR="00A80410" w:rsidRDefault="00A80410" w:rsidP="00A80410">
      <w:pPr>
        <w:pStyle w:val="Title"/>
      </w:pPr>
    </w:p>
    <w:p w:rsidR="00A80410" w:rsidRDefault="00A80410" w:rsidP="00A80410">
      <w:pPr>
        <w:pStyle w:val="Title"/>
      </w:pPr>
    </w:p>
    <w:p w:rsidR="00A80410" w:rsidRDefault="00A80410" w:rsidP="00A80410">
      <w:pPr>
        <w:pStyle w:val="Title"/>
      </w:pPr>
    </w:p>
    <w:p w:rsidR="00E004EE" w:rsidRDefault="00A80410" w:rsidP="00A80410">
      <w:pPr>
        <w:pStyle w:val="Title"/>
      </w:pPr>
      <w:r>
        <w:t>Trabalho de Computação Móvel</w:t>
      </w:r>
    </w:p>
    <w:p w:rsidR="00A80410" w:rsidRDefault="00A80410" w:rsidP="00355F60">
      <w:pPr>
        <w:pStyle w:val="Subtitle"/>
      </w:pPr>
      <w:r>
        <w:t>EP2 - Parte 1</w:t>
      </w:r>
      <w:r w:rsidR="00E04984">
        <w:t xml:space="preserve"> - Rede </w:t>
      </w:r>
      <w:r w:rsidR="00F51A5D">
        <w:t>aeronáutica</w:t>
      </w:r>
    </w:p>
    <w:p w:rsidR="00A80410" w:rsidRDefault="00355F60" w:rsidP="00355F60">
      <w:pPr>
        <w:jc w:val="center"/>
      </w:pPr>
      <w:r>
        <w:rPr>
          <w:noProof/>
          <w:lang w:eastAsia="pt-BR"/>
        </w:rPr>
        <w:drawing>
          <wp:inline distT="0" distB="0" distL="0" distR="0">
            <wp:extent cx="5400040" cy="3596134"/>
            <wp:effectExtent l="19050" t="0" r="0" b="0"/>
            <wp:docPr id="13" name="il_fi" descr="http://blogs-images.forbes.com/work-in-progress/files/2011/06/airpl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blogs-images.forbes.com/work-in-progress/files/2011/06/airplan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410" w:rsidRDefault="00A80410" w:rsidP="00A80410"/>
    <w:p w:rsidR="00A80410" w:rsidRDefault="00A80410" w:rsidP="00A80410"/>
    <w:p w:rsidR="00A80410" w:rsidRPr="00355F60" w:rsidRDefault="00A80410" w:rsidP="00A80410">
      <w:pPr>
        <w:rPr>
          <w:rStyle w:val="IntenseEmphasis"/>
          <w:lang w:val="en-US"/>
        </w:rPr>
      </w:pPr>
      <w:proofErr w:type="spellStart"/>
      <w:r w:rsidRPr="00355F60">
        <w:rPr>
          <w:rStyle w:val="IntenseEmphasis"/>
          <w:lang w:val="en-US"/>
        </w:rPr>
        <w:t>Nomes</w:t>
      </w:r>
      <w:proofErr w:type="spellEnd"/>
      <w:r w:rsidRPr="00355F60">
        <w:rPr>
          <w:rStyle w:val="IntenseEmphasis"/>
          <w:lang w:val="en-US"/>
        </w:rPr>
        <w:t xml:space="preserve">: Damian </w:t>
      </w:r>
      <w:proofErr w:type="spellStart"/>
      <w:r w:rsidRPr="00355F60">
        <w:rPr>
          <w:rStyle w:val="IntenseEmphasis"/>
          <w:lang w:val="en-US"/>
        </w:rPr>
        <w:t>Matuszewski</w:t>
      </w:r>
      <w:proofErr w:type="spellEnd"/>
      <w:r w:rsidRPr="00355F60">
        <w:rPr>
          <w:rStyle w:val="IntenseEmphasis"/>
          <w:lang w:val="en-US"/>
        </w:rPr>
        <w:t xml:space="preserve">, </w:t>
      </w:r>
      <w:proofErr w:type="spellStart"/>
      <w:r w:rsidRPr="00355F60">
        <w:rPr>
          <w:rStyle w:val="IntenseEmphasis"/>
          <w:lang w:val="en-US"/>
        </w:rPr>
        <w:t>Guilherme</w:t>
      </w:r>
      <w:proofErr w:type="spellEnd"/>
      <w:r w:rsidRPr="00355F60">
        <w:rPr>
          <w:rStyle w:val="IntenseEmphasis"/>
          <w:lang w:val="en-US"/>
        </w:rPr>
        <w:t xml:space="preserve"> </w:t>
      </w:r>
      <w:proofErr w:type="spellStart"/>
      <w:r w:rsidRPr="00355F60">
        <w:rPr>
          <w:rStyle w:val="IntenseEmphasis"/>
          <w:lang w:val="en-US"/>
        </w:rPr>
        <w:t>Wachs</w:t>
      </w:r>
      <w:proofErr w:type="spellEnd"/>
      <w:r w:rsidRPr="00355F60">
        <w:rPr>
          <w:rStyle w:val="IntenseEmphasis"/>
          <w:lang w:val="en-US"/>
        </w:rPr>
        <w:t xml:space="preserve"> Lopes </w:t>
      </w:r>
    </w:p>
    <w:p w:rsidR="00A80410" w:rsidRPr="00A80410" w:rsidRDefault="00A80410">
      <w:pPr>
        <w:rPr>
          <w:lang w:val="en-US"/>
        </w:rPr>
      </w:pPr>
      <w:r w:rsidRPr="00A80410">
        <w:rPr>
          <w:lang w:val="en-US"/>
        </w:rPr>
        <w:br w:type="page"/>
      </w:r>
    </w:p>
    <w:p w:rsidR="00A80410" w:rsidRPr="00A80410" w:rsidRDefault="00A80410">
      <w:pPr>
        <w:rPr>
          <w:lang w:val="en-US"/>
        </w:rPr>
      </w:pPr>
    </w:p>
    <w:p w:rsidR="00E0289B" w:rsidRDefault="00E004EE" w:rsidP="00E004EE">
      <w:pPr>
        <w:pStyle w:val="Heading1"/>
      </w:pPr>
      <w:r>
        <w:t>Introdução</w:t>
      </w:r>
    </w:p>
    <w:p w:rsidR="00E004EE" w:rsidRDefault="00E004EE" w:rsidP="00E004EE"/>
    <w:p w:rsidR="000726C9" w:rsidRDefault="000726C9" w:rsidP="00E004EE">
      <w:r>
        <w:tab/>
        <w:t xml:space="preserve">A aviação é uma área que sofreu muita influência da tecnologia. Em pouco mais de 100 anos, as aeronaves passaram de simples aeróstatos (dirigíveis) para complexos aeródinos (mais pesados que o ar). Porém, a base da comunicação entre aeronaves e torres continua sendo humana. </w:t>
      </w:r>
    </w:p>
    <w:p w:rsidR="000726C9" w:rsidRPr="000726C9" w:rsidRDefault="000726C9" w:rsidP="00E004EE">
      <w:r>
        <w:tab/>
        <w:t xml:space="preserve">A tecnologia presente nas aeronaves para identificar suas posições é conhecida como </w:t>
      </w:r>
      <w:r w:rsidRPr="000726C9">
        <w:rPr>
          <w:i/>
        </w:rPr>
        <w:t>transponder</w:t>
      </w:r>
      <w:r>
        <w:rPr>
          <w:i/>
        </w:rPr>
        <w:t xml:space="preserve"> e TCAS (Trafic Collision Avoidance System)</w:t>
      </w:r>
      <w:r>
        <w:t xml:space="preserve">. O </w:t>
      </w:r>
      <w:r w:rsidRPr="000726C9">
        <w:rPr>
          <w:i/>
        </w:rPr>
        <w:t>transponder</w:t>
      </w:r>
      <w:r>
        <w:rPr>
          <w:i/>
        </w:rPr>
        <w:t xml:space="preserve"> </w:t>
      </w:r>
      <w:r>
        <w:t xml:space="preserve">nada mais é que um rádio transmissor que envia sinais de posição, velocidade, altitude e identificação. Já o </w:t>
      </w:r>
      <w:r w:rsidRPr="000726C9">
        <w:rPr>
          <w:i/>
        </w:rPr>
        <w:t>TCAS</w:t>
      </w:r>
      <w:r>
        <w:rPr>
          <w:i/>
        </w:rPr>
        <w:t xml:space="preserve">, </w:t>
      </w:r>
      <w:r>
        <w:t xml:space="preserve">é um sistema receptor  dos sinais do </w:t>
      </w:r>
      <w:r w:rsidRPr="000726C9">
        <w:rPr>
          <w:i/>
        </w:rPr>
        <w:t>transponder</w:t>
      </w:r>
      <w:r>
        <w:t xml:space="preserve"> de outras aeronaves e é capaz de emitir sinais sonoros e visuais sobre o tráfego aéreo para o piloto em comando.</w:t>
      </w:r>
    </w:p>
    <w:p w:rsidR="00E004EE" w:rsidRDefault="000726C9" w:rsidP="00E004EE">
      <w:r>
        <w:tab/>
        <w:t xml:space="preserve">O sistema </w:t>
      </w:r>
      <w:r w:rsidRPr="000726C9">
        <w:rPr>
          <w:i/>
        </w:rPr>
        <w:t>transponder</w:t>
      </w:r>
      <w:r>
        <w:t xml:space="preserve"> e </w:t>
      </w:r>
      <w:r w:rsidRPr="000726C9">
        <w:rPr>
          <w:i/>
        </w:rPr>
        <w:t>TCAS</w:t>
      </w:r>
      <w:r w:rsidR="00BF60C8">
        <w:t xml:space="preserve"> já estão presentes na aviação desde os anos 90 e sofreram poucas modificações desde então.</w:t>
      </w:r>
    </w:p>
    <w:tbl>
      <w:tblPr>
        <w:tblStyle w:val="TableGrid"/>
        <w:tblW w:w="0" w:type="auto"/>
        <w:tblLook w:val="04A0"/>
      </w:tblPr>
      <w:tblGrid>
        <w:gridCol w:w="4322"/>
        <w:gridCol w:w="4322"/>
      </w:tblGrid>
      <w:tr w:rsidR="00BF60C8" w:rsidTr="00BF60C8"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BF60C8" w:rsidRDefault="00BF60C8" w:rsidP="00E004EE">
            <w:r>
              <w:rPr>
                <w:noProof/>
                <w:lang w:eastAsia="pt-BR"/>
              </w:rPr>
              <w:drawing>
                <wp:inline distT="0" distB="0" distL="0" distR="0">
                  <wp:extent cx="2576346" cy="1820173"/>
                  <wp:effectExtent l="19050" t="0" r="0" b="0"/>
                  <wp:docPr id="2" name="il_fi" descr="http://www.transair.co.uk/products/images/large/elite_AP4000_Transpon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transair.co.uk/products/images/large/elite_AP4000_Transpond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7708" cy="182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60C8" w:rsidRDefault="00BF60C8" w:rsidP="00BF60C8">
            <w:pPr>
              <w:pStyle w:val="Caption"/>
              <w:ind w:left="0"/>
              <w:jc w:val="center"/>
            </w:pPr>
            <w:r>
              <w:t xml:space="preserve">Figura </w:t>
            </w:r>
            <w:r w:rsidR="008B7694">
              <w:fldChar w:fldCharType="begin"/>
            </w:r>
            <w:r>
              <w:instrText xml:space="preserve"> SEQ Figura \* ARABIC </w:instrText>
            </w:r>
            <w:r w:rsidR="008B7694">
              <w:fldChar w:fldCharType="separate"/>
            </w:r>
            <w:r w:rsidR="004020BB">
              <w:rPr>
                <w:noProof/>
              </w:rPr>
              <w:t>1</w:t>
            </w:r>
            <w:r w:rsidR="008B7694">
              <w:fldChar w:fldCharType="end"/>
            </w:r>
            <w:r>
              <w:t xml:space="preserve"> Um </w:t>
            </w:r>
            <w:r w:rsidRPr="00355C23">
              <w:rPr>
                <w:i/>
              </w:rPr>
              <w:t>transponder</w:t>
            </w:r>
          </w:p>
        </w:tc>
        <w:tc>
          <w:tcPr>
            <w:tcW w:w="4322" w:type="dxa"/>
            <w:tcBorders>
              <w:top w:val="nil"/>
              <w:left w:val="nil"/>
              <w:bottom w:val="nil"/>
              <w:right w:val="nil"/>
            </w:tcBorders>
          </w:tcPr>
          <w:p w:rsidR="00BF60C8" w:rsidRDefault="00BF60C8" w:rsidP="00BF60C8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2101204" cy="1820174"/>
                  <wp:effectExtent l="19050" t="0" r="0" b="0"/>
                  <wp:docPr id="3" name="il_fi" descr="http://www.eddh.de/x-files/topics/tcas-ex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l_fi" descr="http://www.eddh.de/x-files/topics/tcas-ex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2022" cy="18208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F60C8" w:rsidRDefault="00BF60C8" w:rsidP="00BF60C8">
            <w:pPr>
              <w:pStyle w:val="Caption"/>
              <w:jc w:val="center"/>
            </w:pPr>
            <w:r>
              <w:t xml:space="preserve">Figura </w:t>
            </w:r>
            <w:r w:rsidR="008B7694">
              <w:fldChar w:fldCharType="begin"/>
            </w:r>
            <w:r>
              <w:instrText xml:space="preserve"> SEQ Figura \* ARABIC </w:instrText>
            </w:r>
            <w:r w:rsidR="008B7694">
              <w:fldChar w:fldCharType="separate"/>
            </w:r>
            <w:r w:rsidR="004020BB">
              <w:rPr>
                <w:noProof/>
              </w:rPr>
              <w:t>2</w:t>
            </w:r>
            <w:r w:rsidR="008B7694">
              <w:fldChar w:fldCharType="end"/>
            </w:r>
            <w:r>
              <w:t xml:space="preserve"> Um </w:t>
            </w:r>
            <w:r w:rsidRPr="003A1BEC">
              <w:rPr>
                <w:i/>
              </w:rPr>
              <w:t>TCAS</w:t>
            </w:r>
          </w:p>
        </w:tc>
      </w:tr>
    </w:tbl>
    <w:p w:rsidR="00BF60C8" w:rsidRDefault="00BF60C8" w:rsidP="00D12058">
      <w:pPr>
        <w:pStyle w:val="Heading1"/>
      </w:pPr>
      <w:r>
        <w:t>Objetivo</w:t>
      </w:r>
    </w:p>
    <w:p w:rsidR="00BF60C8" w:rsidRDefault="00BF60C8" w:rsidP="00BF60C8">
      <w:r>
        <w:tab/>
        <w:t>Este trabalho apresenta um modelo de redes móveis para ser utilizados na aviação com objetivo de minimizar os elevados custos de operação dos atuais sistemas de tráfego aéreo</w:t>
      </w:r>
      <w:r w:rsidR="00D12058">
        <w:t xml:space="preserve"> e propor melhorias na segurança de vôo</w:t>
      </w:r>
      <w:r>
        <w:t>.</w:t>
      </w:r>
      <w:r w:rsidR="000B5C91">
        <w:t xml:space="preserve"> Os resultados  do modelo serão extraídos a partir de simulações feitas no TheOne</w:t>
      </w:r>
      <w:sdt>
        <w:sdtPr>
          <w:id w:val="2910558"/>
          <w:citation/>
        </w:sdtPr>
        <w:sdtContent>
          <w:fldSimple w:instr=" CITATION Ker09 \l 1046 ">
            <w:r w:rsidR="000B5C91">
              <w:rPr>
                <w:noProof/>
              </w:rPr>
              <w:t xml:space="preserve"> (Keränen, Ott, &amp; Kärkkäinen, 2009)</w:t>
            </w:r>
          </w:fldSimple>
        </w:sdtContent>
      </w:sdt>
      <w:r w:rsidR="000B5C91">
        <w:t>.</w:t>
      </w:r>
    </w:p>
    <w:p w:rsidR="00BF60C8" w:rsidRDefault="000B5C91" w:rsidP="00BF60C8">
      <w:pPr>
        <w:pStyle w:val="Heading1"/>
      </w:pPr>
      <w:r>
        <w:t>O Modelo Proposto</w:t>
      </w:r>
    </w:p>
    <w:p w:rsidR="000B5C91" w:rsidRDefault="000B5C91" w:rsidP="000B5C91">
      <w:r>
        <w:tab/>
        <w:t xml:space="preserve">Com o objetivo de simular uma malha aérea, modelamos as rotas das aeronaves como caminhos no simulador. As rotas foram extraídas a partir das informações aeronáuticas reais no site: </w:t>
      </w:r>
      <w:r w:rsidRPr="000B5C91">
        <w:rPr>
          <w:i/>
        </w:rPr>
        <w:t>http://rfinder.asalink.net/free/</w:t>
      </w:r>
      <w:r w:rsidRPr="000B5C91">
        <w:t>.</w:t>
      </w:r>
      <w:r>
        <w:t xml:space="preserve"> Os pontos então foram convertidos de coordenadas esféricas para coordenadas cartesianas e o</w:t>
      </w:r>
      <w:r w:rsidR="00E85EEE">
        <w:t>s</w:t>
      </w:r>
      <w:r>
        <w:t xml:space="preserve"> arquivo</w:t>
      </w:r>
      <w:r w:rsidR="00E85EEE">
        <w:t>s</w:t>
      </w:r>
      <w:r>
        <w:t xml:space="preserve"> de rotas fo</w:t>
      </w:r>
      <w:r w:rsidR="00E85EEE">
        <w:t>ram</w:t>
      </w:r>
      <w:r>
        <w:t xml:space="preserve"> criado</w:t>
      </w:r>
      <w:r w:rsidR="00E85EEE">
        <w:t>s</w:t>
      </w:r>
      <w:r>
        <w:t xml:space="preserve">. </w:t>
      </w:r>
      <w:r w:rsidR="004020BB">
        <w:t xml:space="preserve">No modelo proposto, consideramos que 1 metro é equivalente a  1 </w:t>
      </w:r>
      <w:r w:rsidR="00705098">
        <w:t>quilômetro</w:t>
      </w:r>
      <w:r w:rsidR="00831FF0">
        <w:t xml:space="preserve"> </w:t>
      </w:r>
      <w:r w:rsidR="004020BB">
        <w:t>real.</w:t>
      </w:r>
    </w:p>
    <w:p w:rsidR="000B5C91" w:rsidRDefault="000B5C91" w:rsidP="000B5C91">
      <w:r>
        <w:tab/>
        <w:t>No total, foram criada</w:t>
      </w:r>
      <w:r w:rsidR="00E85EEE">
        <w:t>s 4</w:t>
      </w:r>
      <w:r>
        <w:t xml:space="preserve"> rotas:</w:t>
      </w:r>
    </w:p>
    <w:p w:rsidR="000B5C91" w:rsidRDefault="000B5C91" w:rsidP="000B5C91">
      <w:pPr>
        <w:pStyle w:val="ListParagraph"/>
        <w:numPr>
          <w:ilvl w:val="0"/>
          <w:numId w:val="1"/>
        </w:numPr>
      </w:pPr>
      <w:r>
        <w:lastRenderedPageBreak/>
        <w:t>SBGR -&gt; SBGL (São Paulo / Guarulhos -&gt; Rio de Janeiro / Galeão)</w:t>
      </w:r>
    </w:p>
    <w:p w:rsidR="000B5C91" w:rsidRDefault="000B5C91" w:rsidP="000B5C91">
      <w:pPr>
        <w:pStyle w:val="ListParagraph"/>
        <w:numPr>
          <w:ilvl w:val="0"/>
          <w:numId w:val="1"/>
        </w:numPr>
      </w:pPr>
      <w:r>
        <w:t>SBRJ -&gt; SBSP (Rio de Janeiro / Santos Dummont -&gt; São Paulo / Congonhas)</w:t>
      </w:r>
    </w:p>
    <w:p w:rsidR="000B5C91" w:rsidRDefault="000B5C91" w:rsidP="000B5C91">
      <w:pPr>
        <w:pStyle w:val="ListParagraph"/>
        <w:numPr>
          <w:ilvl w:val="0"/>
          <w:numId w:val="1"/>
        </w:numPr>
      </w:pPr>
      <w:r>
        <w:t>SBSP -&gt; SBRJ (São Paulo / Congonhas -&gt; Rio de Janeiro / Santos Dummont (Rota Alternativa))</w:t>
      </w:r>
    </w:p>
    <w:p w:rsidR="000B5C91" w:rsidRPr="000B5C91" w:rsidRDefault="000B5C91" w:rsidP="000B5C91">
      <w:pPr>
        <w:pStyle w:val="ListParagraph"/>
        <w:numPr>
          <w:ilvl w:val="0"/>
          <w:numId w:val="1"/>
        </w:numPr>
      </w:pPr>
      <w:r>
        <w:t>SBGR -&gt; SBBR</w:t>
      </w:r>
      <w:r w:rsidR="008A30B4">
        <w:t xml:space="preserve"> (São Paulo / Guarulhos -&gt; Brasília / </w:t>
      </w:r>
      <w:r w:rsidR="008A30B4">
        <w:rPr>
          <w:rStyle w:val="st"/>
        </w:rPr>
        <w:t>Juscelino Kubitschek</w:t>
      </w:r>
      <w:r w:rsidR="008A30B4">
        <w:t>)</w:t>
      </w:r>
    </w:p>
    <w:p w:rsidR="000B5C91" w:rsidRPr="000B5C91" w:rsidRDefault="000B5C91" w:rsidP="000B5C91"/>
    <w:p w:rsidR="004020BB" w:rsidRDefault="003F441C" w:rsidP="004020BB">
      <w:pPr>
        <w:keepNext/>
        <w:jc w:val="center"/>
      </w:pPr>
      <w:r>
        <w:rPr>
          <w:noProof/>
          <w:lang w:eastAsia="pt-BR"/>
        </w:rPr>
        <w:drawing>
          <wp:inline distT="0" distB="0" distL="0" distR="0">
            <wp:extent cx="3416300" cy="427228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272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C91" w:rsidRDefault="004020BB" w:rsidP="004020BB">
      <w:pPr>
        <w:pStyle w:val="Caption"/>
        <w:jc w:val="center"/>
      </w:pPr>
      <w:r>
        <w:t xml:space="preserve">Figura </w:t>
      </w:r>
      <w:r w:rsidR="008B7694">
        <w:fldChar w:fldCharType="begin"/>
      </w:r>
      <w:r>
        <w:instrText xml:space="preserve"> SEQ Figura \* ARABIC </w:instrText>
      </w:r>
      <w:r w:rsidR="008B7694">
        <w:fldChar w:fldCharType="separate"/>
      </w:r>
      <w:r>
        <w:rPr>
          <w:noProof/>
        </w:rPr>
        <w:t>3</w:t>
      </w:r>
      <w:r w:rsidR="008B7694">
        <w:fldChar w:fldCharType="end"/>
      </w:r>
      <w:r>
        <w:t xml:space="preserve"> Mapa das rotas aéreas</w:t>
      </w:r>
    </w:p>
    <w:p w:rsidR="005F54CA" w:rsidRPr="00831FF0" w:rsidRDefault="00831FF0" w:rsidP="00831FF0">
      <w:r>
        <w:tab/>
        <w:t>Além das rotas aéreas, foi criados grupos de nós que representam as torres de controle e as aeronaves. Obviamente, as torres de controle são nós que não se movimentam, porém são essenciais para a comunicação uma vez que seu alcance para transmissão e recepção são de 25</w:t>
      </w:r>
      <w:r w:rsidR="007451DC">
        <w:t>0</w:t>
      </w:r>
      <w:r>
        <w:t xml:space="preserve"> quilômetros. </w:t>
      </w:r>
      <w:r w:rsidR="005F54CA">
        <w:t>Já os nós que representam as aeronaves têm um alcance de apenas 5</w:t>
      </w:r>
      <w:r w:rsidR="007451DC">
        <w:t>0</w:t>
      </w:r>
      <w:r w:rsidR="005F54CA">
        <w:t xml:space="preserve"> quilômetros.</w:t>
      </w:r>
    </w:p>
    <w:p w:rsidR="00831FF0" w:rsidRDefault="00831FF0" w:rsidP="00831FF0">
      <w:pPr>
        <w:pStyle w:val="Heading1"/>
      </w:pPr>
      <w:r>
        <w:t>O Modelo de Comunicação</w:t>
      </w:r>
    </w:p>
    <w:p w:rsidR="00831FF0" w:rsidRDefault="00831FF0" w:rsidP="00831FF0">
      <w:r>
        <w:tab/>
        <w:t xml:space="preserve">Neste trabalho, utilizamos o modelo de redes epidêmicas. Cada aeronave </w:t>
      </w:r>
      <w:r w:rsidR="005F54CA">
        <w:t xml:space="preserve">pode transmitir uma mensagem para qualquer torre de controle como para qualquer </w:t>
      </w:r>
      <w:r w:rsidR="007451DC">
        <w:t xml:space="preserve">outra </w:t>
      </w:r>
      <w:r w:rsidR="005F54CA">
        <w:t xml:space="preserve">aeronave. </w:t>
      </w:r>
      <w:r w:rsidR="007451DC">
        <w:t xml:space="preserve">Os tamanhos de mensagens estão entre 500KB e 1MB, suficiente para enviar mais informações do que até mesmo o transponder (identificação, posição, velocidade e altitude). Perceba que nesse caso podemos enviar uma informação sobre a intenção do vôo (qual será o </w:t>
      </w:r>
      <w:r w:rsidR="007451DC">
        <w:lastRenderedPageBreak/>
        <w:t>próximo ponto da rota) e as outras aeronaves podem reagir com essa informação, eliminando algumas tarefas dos controladores de vôo.</w:t>
      </w:r>
    </w:p>
    <w:p w:rsidR="007451DC" w:rsidRPr="00831FF0" w:rsidRDefault="007451DC" w:rsidP="00831FF0">
      <w:r>
        <w:tab/>
        <w:t xml:space="preserve">A escolha por utilizar o modelo de redes epidêmicas é óbvio: comunicar as aeronaves próximas e inundar a malha aérea com as informações. </w:t>
      </w:r>
      <w:r w:rsidR="00132074">
        <w:t>Dessa forma, as aeronaves mais próximas receberão as informações primeiramente e terão tempo suficiente para reagirem.</w:t>
      </w:r>
    </w:p>
    <w:p w:rsidR="00831FF0" w:rsidRDefault="00587BDC" w:rsidP="00587BDC">
      <w:pPr>
        <w:pStyle w:val="Heading1"/>
      </w:pPr>
      <w:r>
        <w:t>Resultados Preliminares</w:t>
      </w:r>
    </w:p>
    <w:p w:rsidR="001631FA" w:rsidRDefault="00587BDC" w:rsidP="00587BDC">
      <w:r>
        <w:tab/>
      </w:r>
      <w:r w:rsidR="001631FA">
        <w:t>Gerado o modelo proposto, extraímos um relatório de mensagens a partir de uma simulação de que cobria um dia inteiro de tráfego aéreo. Para cada destino foram criados 5</w:t>
      </w:r>
      <w:r w:rsidR="000828F8">
        <w:t xml:space="preserve"> vôos</w:t>
      </w:r>
      <w:r w:rsidR="001631FA">
        <w:t xml:space="preserve">, no total, </w:t>
      </w:r>
      <w:r w:rsidR="00961CB1">
        <w:t>4932 mensagens</w:t>
      </w:r>
      <w:r w:rsidR="000575B8">
        <w:t>.</w:t>
      </w:r>
    </w:p>
    <w:tbl>
      <w:tblPr>
        <w:tblStyle w:val="LightList-Accent5"/>
        <w:tblW w:w="0" w:type="auto"/>
        <w:tblLook w:val="04A0"/>
      </w:tblPr>
      <w:tblGrid>
        <w:gridCol w:w="4322"/>
        <w:gridCol w:w="4322"/>
      </w:tblGrid>
      <w:tr w:rsidR="000575B8" w:rsidTr="000575B8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0575B8" w:rsidRDefault="000575B8" w:rsidP="00587BDC">
            <w:r>
              <w:t>Dados Gerais</w:t>
            </w:r>
          </w:p>
        </w:tc>
      </w:tr>
      <w:tr w:rsidR="000575B8" w:rsidTr="000575B8">
        <w:trPr>
          <w:cnfStyle w:val="000000100000"/>
        </w:trPr>
        <w:tc>
          <w:tcPr>
            <w:cnfStyle w:val="001000000000"/>
            <w:tcW w:w="4322" w:type="dxa"/>
          </w:tcPr>
          <w:p w:rsidR="000575B8" w:rsidRDefault="000575B8" w:rsidP="00587BDC">
            <w:r>
              <w:t>Número de Nós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100000"/>
            </w:pPr>
            <w:r>
              <w:t>31</w:t>
            </w:r>
          </w:p>
        </w:tc>
      </w:tr>
      <w:tr w:rsidR="000575B8" w:rsidTr="000575B8">
        <w:tc>
          <w:tcPr>
            <w:cnfStyle w:val="001000000000"/>
            <w:tcW w:w="4322" w:type="dxa"/>
          </w:tcPr>
          <w:p w:rsidR="000575B8" w:rsidRDefault="000575B8" w:rsidP="000575B8">
            <w:r>
              <w:t>Número de Arestas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000000"/>
            </w:pPr>
            <w:r>
              <w:t>714</w:t>
            </w:r>
          </w:p>
        </w:tc>
      </w:tr>
      <w:tr w:rsidR="000575B8" w:rsidTr="000575B8">
        <w:trPr>
          <w:cnfStyle w:val="000000100000"/>
        </w:trPr>
        <w:tc>
          <w:tcPr>
            <w:cnfStyle w:val="001000000000"/>
            <w:tcW w:w="4322" w:type="dxa"/>
          </w:tcPr>
          <w:p w:rsidR="000575B8" w:rsidRDefault="000575B8" w:rsidP="000575B8">
            <w:r>
              <w:t>Número de Conexões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100000"/>
            </w:pPr>
            <w:r>
              <w:t>2582</w:t>
            </w:r>
          </w:p>
        </w:tc>
      </w:tr>
      <w:tr w:rsidR="000575B8" w:rsidTr="000575B8">
        <w:tc>
          <w:tcPr>
            <w:cnfStyle w:val="001000000000"/>
            <w:tcW w:w="4322" w:type="dxa"/>
          </w:tcPr>
          <w:p w:rsidR="000575B8" w:rsidRDefault="000575B8" w:rsidP="000575B8">
            <w:r>
              <w:t>Tempo de Simulação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000000"/>
            </w:pPr>
            <w:r>
              <w:t>24 horas</w:t>
            </w:r>
          </w:p>
        </w:tc>
      </w:tr>
      <w:tr w:rsidR="000575B8" w:rsidTr="000575B8">
        <w:trPr>
          <w:cnfStyle w:val="000000100000"/>
        </w:trPr>
        <w:tc>
          <w:tcPr>
            <w:cnfStyle w:val="001000000000"/>
            <w:tcW w:w="4322" w:type="dxa"/>
          </w:tcPr>
          <w:p w:rsidR="000575B8" w:rsidRDefault="000575B8" w:rsidP="00587BDC">
            <w:r>
              <w:t>Mensagens Criadas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100000"/>
            </w:pPr>
            <w:r>
              <w:t>4932</w:t>
            </w:r>
          </w:p>
        </w:tc>
      </w:tr>
      <w:tr w:rsidR="000575B8" w:rsidTr="000575B8">
        <w:tc>
          <w:tcPr>
            <w:cnfStyle w:val="001000000000"/>
            <w:tcW w:w="4322" w:type="dxa"/>
          </w:tcPr>
          <w:p w:rsidR="000575B8" w:rsidRDefault="000575B8" w:rsidP="00587BDC">
            <w:r>
              <w:t>Mensagens Entregues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000000"/>
            </w:pPr>
            <w:r>
              <w:t>3974</w:t>
            </w:r>
          </w:p>
        </w:tc>
      </w:tr>
      <w:tr w:rsidR="000575B8" w:rsidTr="000575B8">
        <w:trPr>
          <w:cnfStyle w:val="000000100000"/>
        </w:trPr>
        <w:tc>
          <w:tcPr>
            <w:cnfStyle w:val="001000000000"/>
            <w:tcW w:w="4322" w:type="dxa"/>
          </w:tcPr>
          <w:p w:rsidR="000575B8" w:rsidRDefault="000575B8" w:rsidP="00587BDC">
            <w:r>
              <w:t>Probabilidade de entrega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100000"/>
            </w:pPr>
            <w:r>
              <w:t>81%</w:t>
            </w:r>
          </w:p>
        </w:tc>
      </w:tr>
      <w:tr w:rsidR="000575B8" w:rsidTr="000575B8">
        <w:tc>
          <w:tcPr>
            <w:cnfStyle w:val="001000000000"/>
            <w:tcW w:w="4322" w:type="dxa"/>
          </w:tcPr>
          <w:p w:rsidR="000575B8" w:rsidRDefault="000575B8" w:rsidP="00587BDC">
            <w:r>
              <w:t>Média de hops</w:t>
            </w:r>
          </w:p>
        </w:tc>
        <w:tc>
          <w:tcPr>
            <w:tcW w:w="4322" w:type="dxa"/>
          </w:tcPr>
          <w:p w:rsidR="000575B8" w:rsidRDefault="000575B8" w:rsidP="00587BDC">
            <w:pPr>
              <w:cnfStyle w:val="000000000000"/>
            </w:pPr>
            <w:r>
              <w:t>4</w:t>
            </w:r>
          </w:p>
        </w:tc>
      </w:tr>
    </w:tbl>
    <w:p w:rsidR="000575B8" w:rsidRDefault="000575B8" w:rsidP="00587BDC"/>
    <w:tbl>
      <w:tblPr>
        <w:tblStyle w:val="LightList-Accent5"/>
        <w:tblW w:w="0" w:type="auto"/>
        <w:tblLook w:val="04A0"/>
      </w:tblPr>
      <w:tblGrid>
        <w:gridCol w:w="4322"/>
        <w:gridCol w:w="4322"/>
      </w:tblGrid>
      <w:tr w:rsidR="000575B8" w:rsidTr="002315F2">
        <w:trPr>
          <w:cnfStyle w:val="100000000000"/>
        </w:trPr>
        <w:tc>
          <w:tcPr>
            <w:cnfStyle w:val="001000000000"/>
            <w:tcW w:w="8644" w:type="dxa"/>
            <w:gridSpan w:val="2"/>
          </w:tcPr>
          <w:p w:rsidR="000575B8" w:rsidRDefault="000575B8" w:rsidP="002315F2">
            <w:r>
              <w:t>Relatório DTN</w:t>
            </w:r>
          </w:p>
        </w:tc>
      </w:tr>
      <w:tr w:rsidR="000575B8" w:rsidTr="002315F2">
        <w:trPr>
          <w:cnfStyle w:val="000000100000"/>
        </w:trPr>
        <w:tc>
          <w:tcPr>
            <w:cnfStyle w:val="001000000000"/>
            <w:tcW w:w="4322" w:type="dxa"/>
          </w:tcPr>
          <w:p w:rsidR="000575B8" w:rsidRDefault="00961CB1" w:rsidP="002315F2">
            <w:r>
              <w:t>Tamanho da maior distância</w:t>
            </w:r>
          </w:p>
        </w:tc>
        <w:tc>
          <w:tcPr>
            <w:tcW w:w="4322" w:type="dxa"/>
          </w:tcPr>
          <w:p w:rsidR="000575B8" w:rsidRDefault="00961CB1" w:rsidP="002315F2">
            <w:pPr>
              <w:cnfStyle w:val="000000100000"/>
            </w:pPr>
            <w:r>
              <w:t>3</w:t>
            </w:r>
          </w:p>
        </w:tc>
      </w:tr>
      <w:tr w:rsidR="000575B8" w:rsidTr="002315F2">
        <w:tc>
          <w:tcPr>
            <w:cnfStyle w:val="001000000000"/>
            <w:tcW w:w="4322" w:type="dxa"/>
          </w:tcPr>
          <w:p w:rsidR="000575B8" w:rsidRDefault="00961CB1" w:rsidP="002315F2">
            <w:r>
              <w:t>Média de trânsito de mensagens</w:t>
            </w:r>
          </w:p>
        </w:tc>
        <w:tc>
          <w:tcPr>
            <w:tcW w:w="4322" w:type="dxa"/>
          </w:tcPr>
          <w:p w:rsidR="000575B8" w:rsidRDefault="00961CB1" w:rsidP="002315F2">
            <w:pPr>
              <w:cnfStyle w:val="000000000000"/>
            </w:pPr>
            <w:r>
              <w:t>7806</w:t>
            </w:r>
          </w:p>
        </w:tc>
      </w:tr>
    </w:tbl>
    <w:p w:rsidR="000575B8" w:rsidRDefault="000575B8" w:rsidP="00587BDC"/>
    <w:p w:rsidR="00961CB1" w:rsidRDefault="00961CB1" w:rsidP="00587BDC">
      <w:r>
        <w:rPr>
          <w:noProof/>
          <w:lang w:eastAsia="pt-BR"/>
        </w:rPr>
        <w:drawing>
          <wp:inline distT="0" distB="0" distL="0" distR="0">
            <wp:extent cx="5400040" cy="23412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B1" w:rsidRDefault="00961CB1" w:rsidP="00587BDC">
      <w:r>
        <w:rPr>
          <w:noProof/>
          <w:lang w:eastAsia="pt-BR"/>
        </w:rPr>
        <w:lastRenderedPageBreak/>
        <w:drawing>
          <wp:inline distT="0" distB="0" distL="0" distR="0">
            <wp:extent cx="5400040" cy="23124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1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CB1" w:rsidRPr="00587BDC" w:rsidRDefault="00961CB1" w:rsidP="00587BDC">
      <w:r>
        <w:rPr>
          <w:noProof/>
          <w:lang w:eastAsia="pt-BR"/>
        </w:rPr>
        <w:drawing>
          <wp:inline distT="0" distB="0" distL="0" distR="0">
            <wp:extent cx="5400040" cy="22267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267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910559"/>
        <w:docPartObj>
          <w:docPartGallery w:val="Bibliographies"/>
          <w:docPartUnique/>
        </w:docPartObj>
      </w:sdtPr>
      <w:sdtContent>
        <w:p w:rsidR="001631FA" w:rsidRPr="0077603A" w:rsidRDefault="001631FA">
          <w:pPr>
            <w:pStyle w:val="Heading1"/>
          </w:pPr>
          <w:r w:rsidRPr="0077603A">
            <w:t>Bibliografia</w:t>
          </w:r>
        </w:p>
        <w:sdt>
          <w:sdtPr>
            <w:id w:val="111145805"/>
            <w:bibliography/>
          </w:sdtPr>
          <w:sdtContent>
            <w:p w:rsidR="001631FA" w:rsidRDefault="008B7694" w:rsidP="001631FA">
              <w:pPr>
                <w:pStyle w:val="Bibliography"/>
                <w:rPr>
                  <w:noProof/>
                </w:rPr>
              </w:pPr>
              <w:r>
                <w:fldChar w:fldCharType="begin"/>
              </w:r>
              <w:r w:rsidR="001631FA" w:rsidRPr="0077603A">
                <w:instrText xml:space="preserve"> BIBLIOGRAPHY </w:instrText>
              </w:r>
              <w:r>
                <w:fldChar w:fldCharType="separate"/>
              </w:r>
              <w:r w:rsidR="001631FA" w:rsidRPr="0077603A">
                <w:rPr>
                  <w:noProof/>
                </w:rPr>
                <w:t xml:space="preserve">Keränen, A., Ott, J., &amp; Kärkkäinen, T. (2009). </w:t>
              </w:r>
              <w:r w:rsidR="001631FA" w:rsidRPr="001631FA">
                <w:rPr>
                  <w:noProof/>
                  <w:lang w:val="en-US"/>
                </w:rPr>
                <w:t xml:space="preserve">The ONE Simulator for DTN Protocol Evaluation. </w:t>
              </w:r>
              <w:r w:rsidR="001631FA" w:rsidRPr="001631FA">
                <w:rPr>
                  <w:i/>
                  <w:iCs/>
                  <w:noProof/>
                  <w:lang w:val="en-US"/>
                </w:rPr>
                <w:t>SIMUTools '09: Proceedings of the 2nd International Conference on Simulation Tools and Techniques.</w:t>
              </w:r>
              <w:r w:rsidR="001631FA" w:rsidRPr="001631FA">
                <w:rPr>
                  <w:noProof/>
                  <w:lang w:val="en-US"/>
                </w:rPr>
                <w:t xml:space="preserve"> </w:t>
              </w:r>
              <w:r w:rsidR="001631FA">
                <w:rPr>
                  <w:noProof/>
                </w:rPr>
                <w:t>Rome, Italy: ICST.</w:t>
              </w:r>
            </w:p>
            <w:p w:rsidR="001631FA" w:rsidRDefault="008B7694" w:rsidP="001631FA">
              <w:r>
                <w:fldChar w:fldCharType="end"/>
              </w:r>
            </w:p>
          </w:sdtContent>
        </w:sdt>
      </w:sdtContent>
    </w:sdt>
    <w:p w:rsidR="001631FA" w:rsidRPr="00587BDC" w:rsidRDefault="001631FA" w:rsidP="00587BDC"/>
    <w:sectPr w:rsidR="001631FA" w:rsidRPr="00587BDC" w:rsidSect="00E02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6A1081"/>
    <w:multiLevelType w:val="hybridMultilevel"/>
    <w:tmpl w:val="C9E62F8E"/>
    <w:lvl w:ilvl="0" w:tplc="04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E004EE"/>
    <w:rsid w:val="000575B8"/>
    <w:rsid w:val="000726C9"/>
    <w:rsid w:val="000828F8"/>
    <w:rsid w:val="000B5C91"/>
    <w:rsid w:val="00132074"/>
    <w:rsid w:val="001631FA"/>
    <w:rsid w:val="00355F60"/>
    <w:rsid w:val="003F441C"/>
    <w:rsid w:val="004020BB"/>
    <w:rsid w:val="00587BDC"/>
    <w:rsid w:val="005F54CA"/>
    <w:rsid w:val="006471C7"/>
    <w:rsid w:val="00705098"/>
    <w:rsid w:val="007451DC"/>
    <w:rsid w:val="0077603A"/>
    <w:rsid w:val="00831FF0"/>
    <w:rsid w:val="008A30B4"/>
    <w:rsid w:val="008B7694"/>
    <w:rsid w:val="00961CB1"/>
    <w:rsid w:val="00A80410"/>
    <w:rsid w:val="00BF60C8"/>
    <w:rsid w:val="00D12058"/>
    <w:rsid w:val="00E004EE"/>
    <w:rsid w:val="00E0289B"/>
    <w:rsid w:val="00E04984"/>
    <w:rsid w:val="00E85EEE"/>
    <w:rsid w:val="00F51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289B"/>
  </w:style>
  <w:style w:type="paragraph" w:styleId="Heading1">
    <w:name w:val="heading 1"/>
    <w:basedOn w:val="Normal"/>
    <w:next w:val="Normal"/>
    <w:link w:val="Heading1Char"/>
    <w:uiPriority w:val="9"/>
    <w:qFormat/>
    <w:rsid w:val="00E004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04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0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0C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F60C8"/>
    <w:pPr>
      <w:spacing w:line="240" w:lineRule="auto"/>
      <w:ind w:left="708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BF6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5C91"/>
    <w:pPr>
      <w:ind w:left="720"/>
      <w:contextualSpacing/>
    </w:pPr>
  </w:style>
  <w:style w:type="character" w:customStyle="1" w:styleId="st">
    <w:name w:val="st"/>
    <w:basedOn w:val="DefaultParagraphFont"/>
    <w:rsid w:val="008A30B4"/>
  </w:style>
  <w:style w:type="paragraph" w:styleId="Bibliography">
    <w:name w:val="Bibliography"/>
    <w:basedOn w:val="Normal"/>
    <w:next w:val="Normal"/>
    <w:uiPriority w:val="37"/>
    <w:unhideWhenUsed/>
    <w:rsid w:val="001631FA"/>
  </w:style>
  <w:style w:type="table" w:styleId="LightShading-Accent5">
    <w:name w:val="Light Shading Accent 5"/>
    <w:basedOn w:val="TableNormal"/>
    <w:uiPriority w:val="60"/>
    <w:rsid w:val="000575B8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0575B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804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0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41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041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gd">
    <w:name w:val="gd"/>
    <w:basedOn w:val="DefaultParagraphFont"/>
    <w:rsid w:val="00A80410"/>
  </w:style>
  <w:style w:type="character" w:styleId="IntenseEmphasis">
    <w:name w:val="Intense Emphasis"/>
    <w:basedOn w:val="DefaultParagraphFont"/>
    <w:uiPriority w:val="21"/>
    <w:qFormat/>
    <w:rsid w:val="00355F60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Ker09</b:Tag>
    <b:SourceType>ConferenceProceedings</b:SourceType>
    <b:Guid>{24955251-A8C5-4B7E-A5B8-B955EA245527}</b:Guid>
    <b:LCID>0</b:LCID>
    <b:Author>
      <b:Author>
        <b:NameList>
          <b:Person>
            <b:Last>Keränen</b:Last>
            <b:First>Ari</b:First>
          </b:Person>
          <b:Person>
            <b:Last>Ott</b:Last>
            <b:First>Jörg</b:First>
          </b:Person>
          <b:Person>
            <b:Last>Kärkkäinen</b:Last>
            <b:First>Teemu</b:First>
          </b:Person>
        </b:NameList>
      </b:Author>
    </b:Author>
    <b:Title>The ONE Simulator for DTN Protocol Evaluation</b:Title>
    <b:Year>2009</b:Year>
    <b:City>Rome, Italy</b:City>
    <b:Publisher>ICST</b:Publisher>
    <b:ConferenceName>SIMUTools '09: Proceedings of the 2nd International Conference on Simulation Tools and Techniques</b:ConferenceName>
    <b:RefOrder>1</b:RefOrder>
  </b:Source>
</b:Sources>
</file>

<file path=customXml/itemProps1.xml><?xml version="1.0" encoding="utf-8"?>
<ds:datastoreItem xmlns:ds="http://schemas.openxmlformats.org/officeDocument/2006/customXml" ds:itemID="{656542D8-60DC-47B0-9B0C-1B7DB76DE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5</Pages>
  <Words>663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lopespt</dc:creator>
  <cp:lastModifiedBy>lopespt</cp:lastModifiedBy>
  <cp:revision>11</cp:revision>
  <dcterms:created xsi:type="dcterms:W3CDTF">2012-06-18T12:37:00Z</dcterms:created>
  <dcterms:modified xsi:type="dcterms:W3CDTF">2012-06-18T17:33:00Z</dcterms:modified>
</cp:coreProperties>
</file>