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275daddd4794ffb" /><Relationship Type="http://schemas.openxmlformats.org/package/2006/relationships/metadata/core-properties" Target="/docProps/core.xml" Id="R0c3553e56bc24057" /><Relationship Type="http://schemas.openxmlformats.org/officeDocument/2006/relationships/extended-properties" Target="/docProps/app.xml" Id="Rf3f79e2d40454d91" /><Relationship Type="http://schemas.openxmlformats.org/officeDocument/2006/relationships/custom-properties" Target="/docProps/custom.xml" Id="R54d6b7cda4e14be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
      </w:pPr>
      <w:r>
        <w:rPr/>
        <w:t xml:space="preserve"/>
      </w:r>
    </w:p>
    <w:p w14:paraId="00100002" w14:textId="00100003">
      <w:pPr>
        <w:pStyle w:val="Title"/>
        <w:spacing w:after="160"/>
        <w:jc w:val="center"/>
      </w:pPr>
      <w:r>
        <w:rPr>
          <w:b/>
          <w:color w:val="1E3A5F"/>
          <w:sz w:val="64"/>
        </w:rPr>
        <w:t xml:space="preserve">MEDICAL COST PREDICTION</w:t>
      </w:r>
    </w:p>
    <w:p w14:paraId="00100004" w14:textId="00100005">
      <w:pPr>
        <w:pStyle w:val="Normal"/>
        <w:spacing w:after="120"/>
        <w:jc w:val="center"/>
      </w:pPr>
      <w:r>
        <w:rPr>
          <w:b w:val="false"/>
          <w:color w:val="3B82D4"/>
          <w:sz w:val="32"/>
        </w:rPr>
        <w:t xml:space="preserve">Full-Stack Machine Learning Project Report</w:t>
      </w:r>
    </w:p>
    <w:p w14:paraId="00100006" w14:textId="00100007">
      <w:pPr>
        <w:pStyle w:val="Normal"/>
        <w:spacing w:after="800"/>
        <w:jc w:val="center"/>
      </w:pPr>
      <w:r>
        <w:rPr>
          <w:color w:val="57606A"/>
          <w:sz w:val="22"/>
        </w:rPr>
        <w:t xml:space="preserve">Medical Cost Personal Dataset  ·  Python  ·  Flask  ·  Streamlit  ·  scikit-learn</w:t>
      </w:r>
    </w:p>
    <w:p w14:paraId="00100008" w14:textId="00100009">
      <w:pPr>
        <w:pStyle w:val="Normal"/>
        <w:spacing w:after="400"/>
        <w:jc w:val="center"/>
      </w:pPr>
      <w:r>
        <w:rPr>
          <w:color w:val="3B82D4"/>
          <w:sz w:val="20"/>
        </w:rPr>
        <w:t xml:space="preserve">────────────────────────────────────────────────────────────────────</w:t>
      </w:r>
    </w:p>
    <w:p w14:paraId="0010000A" w14:textId="0010000B">
      <w:pPr>
        <w:pStyle w:val="Normal"/>
        <w:spacing w:after="80"/>
        <w:jc w:val="center"/>
      </w:pPr>
      <w:r>
        <w:rPr>
          <w:color w:val="1F2328"/>
          <w:sz w:val="24"/>
        </w:rPr>
        <w:t xml:space="preserve">Prepared By: Student / Developer</w:t>
      </w:r>
    </w:p>
    <w:p w14:paraId="0010000C" w14:textId="0010000D">
      <w:pPr>
        <w:pStyle w:val="Normal"/>
        <w:spacing w:after="80"/>
        <w:jc w:val="center"/>
      </w:pPr>
      <w:r>
        <w:rPr>
          <w:color w:val="1F2328"/>
          <w:sz w:val="24"/>
        </w:rPr>
        <w:t xml:space="preserve">Dataset: Medical Cost Personal Dataset (1,338 records)</w:t>
      </w:r>
    </w:p>
    <w:p w14:paraId="0010000E" w14:textId="0010000F">
      <w:pPr>
        <w:pStyle w:val="Normal"/>
        <w:spacing w:after="960"/>
        <w:jc w:val="center"/>
      </w:pPr>
      <w:r>
        <w:rPr>
          <w:color w:val="57606A"/>
          <w:sz w:val="22"/>
        </w:rPr>
        <w:t xml:space="preserve">Tech Stack: Python 3.11+  |  Flask 3.0  |  Streamlit 1.32  |  scikit-learn 1.4  |  Plotly 5.20</w:t>
      </w:r>
    </w:p>
    <w:p w14:paraId="00100010" w14:textId="00100011">
      <w:pPr>
        <w:pStyle w:val="Heading1"/>
        <w:spacing w:before="0" w:after="160"/>
      </w:pPr>
      <w:r>
        <w:rPr>
          <w:b/>
          <w:color w:val="1E3A5F"/>
          <w:sz w:val="36"/>
        </w:rPr>
        <w:t xml:space="preserve">Table of Contents</w:t>
      </w:r>
    </w:p>
    <w:p w14:paraId="00100012" w14:textId="00100013">
      <w:pPr>
        <w:pStyle w:val="Normal"/>
        <w:spacing w:after="60"/>
      </w:pPr>
      <w:r>
        <w:rPr>
          <w:color w:val="3B82D4"/>
          <w:sz w:val="24"/>
        </w:rPr>
        <w:t xml:space="preserve">1. Project Overview</w:t>
      </w:r>
    </w:p>
    <w:p w14:paraId="00100014" w14:textId="00100015">
      <w:pPr>
        <w:pStyle w:val="Normal"/>
        <w:spacing w:after="60"/>
      </w:pPr>
      <w:r>
        <w:rPr>
          <w:color w:val="3B82D4"/>
          <w:sz w:val="24"/>
        </w:rPr>
        <w:t xml:space="preserve">2. Dataset Description</w:t>
      </w:r>
    </w:p>
    <w:p w14:paraId="00100016" w14:textId="00100017">
      <w:pPr>
        <w:pStyle w:val="Normal"/>
        <w:spacing w:after="60"/>
      </w:pPr>
      <w:r>
        <w:rPr>
          <w:color w:val="3B82D4"/>
          <w:sz w:val="24"/>
        </w:rPr>
        <w:t xml:space="preserve">3. System Architecture</w:t>
      </w:r>
    </w:p>
    <w:p w14:paraId="00100018" w14:textId="00100019">
      <w:pPr>
        <w:pStyle w:val="Normal"/>
        <w:spacing w:after="60"/>
      </w:pPr>
      <w:r>
        <w:rPr>
          <w:color w:val="3B82D4"/>
          <w:sz w:val="24"/>
        </w:rPr>
        <w:t xml:space="preserve">4. Machine Learning Pipeline</w:t>
      </w:r>
    </w:p>
    <w:p w14:paraId="0010001A" w14:textId="0010001B">
      <w:pPr>
        <w:pStyle w:val="Normal"/>
        <w:spacing w:after="60"/>
      </w:pPr>
      <w:r>
        <w:rPr>
          <w:color w:val="3B82D4"/>
          <w:sz w:val="24"/>
        </w:rPr>
        <w:t xml:space="preserve">5. Feature Engineering</w:t>
      </w:r>
    </w:p>
    <w:p w14:paraId="0010001C" w14:textId="0010001D">
      <w:pPr>
        <w:pStyle w:val="Normal"/>
        <w:spacing w:after="60"/>
      </w:pPr>
      <w:r>
        <w:rPr>
          <w:color w:val="3B82D4"/>
          <w:sz w:val="24"/>
        </w:rPr>
        <w:t xml:space="preserve">6. Model Performance &amp; Results</w:t>
      </w:r>
    </w:p>
    <w:p w14:paraId="0010001E" w14:textId="0010001F">
      <w:pPr>
        <w:pStyle w:val="Normal"/>
        <w:spacing w:after="60"/>
      </w:pPr>
      <w:r>
        <w:rPr>
          <w:color w:val="3B82D4"/>
          <w:sz w:val="24"/>
        </w:rPr>
        <w:t xml:space="preserve">7. Flask REST API</w:t>
      </w:r>
    </w:p>
    <w:p w14:paraId="00100020" w14:textId="00100021">
      <w:pPr>
        <w:pStyle w:val="Normal"/>
        <w:spacing w:after="60"/>
      </w:pPr>
      <w:r>
        <w:rPr>
          <w:color w:val="3B82D4"/>
          <w:sz w:val="24"/>
        </w:rPr>
        <w:t xml:space="preserve">8. Streamlit Frontend UI</w:t>
      </w:r>
    </w:p>
    <w:p w14:paraId="00100022" w14:textId="00100023">
      <w:pPr>
        <w:pStyle w:val="Normal"/>
        <w:spacing w:after="60"/>
      </w:pPr>
      <w:r>
        <w:rPr>
          <w:color w:val="3B82D4"/>
          <w:sz w:val="24"/>
        </w:rPr>
        <w:t xml:space="preserve">9. UI Screens &amp; Flow</w:t>
      </w:r>
    </w:p>
    <w:p w14:paraId="00100024" w14:textId="00100025">
      <w:pPr>
        <w:pStyle w:val="Normal"/>
        <w:spacing w:after="60"/>
      </w:pPr>
      <w:r>
        <w:rPr>
          <w:color w:val="3B82D4"/>
          <w:sz w:val="24"/>
        </w:rPr>
        <w:t xml:space="preserve">10. How to Run</w:t>
      </w:r>
    </w:p>
    <w:p w14:paraId="00100026" w14:textId="00100027">
      <w:pPr>
        <w:pStyle w:val="Normal"/>
        <w:spacing w:after="60"/>
      </w:pPr>
      <w:r>
        <w:rPr>
          <w:color w:val="3B82D4"/>
          <w:sz w:val="24"/>
        </w:rPr>
        <w:t xml:space="preserve">11. File Structure</w:t>
      </w:r>
    </w:p>
    <w:p w14:paraId="00100028" w14:textId="00100029">
      <w:pPr>
        <w:pStyle w:val="Normal"/>
        <w:spacing w:after="600"/>
      </w:pPr>
      <w:r>
        <w:rPr>
          <w:color w:val="3B82D4"/>
          <w:sz w:val="24"/>
        </w:rPr>
        <w:t xml:space="preserve">12. Conclusion</w:t>
      </w:r>
    </w:p>
    <w:p w14:paraId="0010002A" w14:textId="0010002B">
      <w:pPr>
        <w:pStyle w:val="Heading1"/>
        <w:spacing w:before="400" w:after="200"/>
      </w:pPr>
      <w:r>
        <w:rPr>
          <w:b/>
          <w:color w:val="1E3A5F"/>
          <w:sz w:val="36"/>
        </w:rPr>
        <w:t xml:space="preserve">1. Project Overview</w:t>
      </w:r>
    </w:p>
    <w:p w14:paraId="0010002C" w14:textId="0010002D">
      <w:pPr>
        <w:pStyle w:val="Normal"/>
        <w:spacing w:after="160"/>
      </w:pPr>
      <w:r>
        <w:rPr>
          <w:sz w:val="22"/>
        </w:rPr>
        <w:t xml:space="preserve">This project builds a complete end-to-end machine learning application to predict annual medical insurance charges based on personal health and demographic data. The system is designed with a three-layer architecture: a model training pipeline, a Flask REST API backend, and an interactive Streamlit frontend.</w:t>
      </w:r>
    </w:p>
    <w:p w14:paraId="0010002E" w14:textId="0010002F">
      <w:pPr>
        <w:pStyle w:val="Normal"/>
        <w:spacing w:after="160"/>
      </w:pPr>
      <w:r>
        <w:rPr>
          <w:sz w:val="22"/>
        </w:rPr>
        <w:t xml:space="preserve">The application enables insurers, healthcare providers, or individuals to receive an instant, data-driven estimate of likely annual medical costs. It also provides full data exploration dashboards, model performance comparisons, and batch prediction capabilities.</w:t>
      </w:r>
    </w:p>
    <w:p w14:paraId="00100030" w14:textId="00100031">
      <w:pPr>
        <w:pStyle w:val="Normal"/>
        <w:spacing w:after="80"/>
      </w:pPr>
      <w:r>
        <w:rPr>
          <w:b/>
          <w:sz w:val="22"/>
        </w:rPr>
        <w:t xml:space="preserve">Key Objectives:</w:t>
      </w:r>
    </w:p>
    <w:p w14:paraId="00100032" w14:textId="00100033">
      <w:pPr>
        <w:pStyle w:val="Normal"/>
        <w:spacing w:after="60"/>
      </w:pPr>
      <w:r>
        <w:rPr>
          <w:sz w:val="22"/>
        </w:rPr>
        <w:t xml:space="preserve">•  Predict individual medical insurance charges with high accuracy (R² &gt; 0.85)</w:t>
      </w:r>
    </w:p>
    <w:p w14:paraId="00100034" w14:textId="00100035">
      <w:pPr>
        <w:pStyle w:val="Normal"/>
        <w:spacing w:after="60"/>
      </w:pPr>
      <w:r>
        <w:rPr>
          <w:sz w:val="22"/>
        </w:rPr>
        <w:t xml:space="preserve">•  Provide an interactive web interface for single and batch predictions</w:t>
      </w:r>
    </w:p>
    <w:p w14:paraId="00100036" w14:textId="00100037">
      <w:pPr>
        <w:pStyle w:val="Normal"/>
        <w:spacing w:after="60"/>
      </w:pPr>
      <w:r>
        <w:rPr>
          <w:sz w:val="22"/>
        </w:rPr>
        <w:t xml:space="preserve">•  Expose a well-documented REST API for integration with other systems</w:t>
      </w:r>
    </w:p>
    <w:p w14:paraId="00100038" w14:textId="00100039">
      <w:pPr>
        <w:pStyle w:val="Normal"/>
        <w:spacing w:after="320"/>
      </w:pPr>
      <w:r>
        <w:rPr>
          <w:sz w:val="22"/>
        </w:rPr>
        <w:t xml:space="preserve">•  Offer full data exploration and model transparency dashboards</w:t>
      </w:r>
    </w:p>
    <w:p w14:paraId="0010003A" w14:textId="0010003B">
      <w:pPr>
        <w:pStyle w:val="Heading1"/>
        <w:spacing w:before="400" w:after="200"/>
      </w:pPr>
      <w:r>
        <w:rPr>
          <w:b/>
          <w:color w:val="1E3A5F"/>
          <w:sz w:val="36"/>
        </w:rPr>
        <w:t xml:space="preserve">2. Dataset Description</w:t>
      </w:r>
    </w:p>
    <w:p w14:paraId="0010003C" w14:textId="0010003D">
      <w:pPr>
        <w:pStyle w:val="Normal"/>
        <w:spacing w:after="200"/>
      </w:pPr>
      <w:r>
        <w:rPr>
          <w:sz w:val="22"/>
        </w:rPr>
        <w:t xml:space="preserve">The Medical Cost Personal Dataset contains 1,338 anonymised records of health insurance beneficiaries in the United States. Each record includes six input features and one continuous target variable (charges).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3E" w14:textId="0010003F">
            <w:r>
              <w:t xml:space="preserve">Column</w:t>
            </w:r>
          </w:p>
        </w:tc>
        <w:tc>
          <w:p w14:paraId="00100040" w14:textId="00100041">
            <w:r>
              <w:t xml:space="preserve">Type</w:t>
            </w:r>
          </w:p>
        </w:tc>
        <w:tc>
          <w:p w14:paraId="00100042" w14:textId="00100043">
            <w:r>
              <w:t xml:space="preserve">Range / Values</w:t>
            </w:r>
          </w:p>
        </w:tc>
        <w:tc>
          <w:p w14:paraId="00100044" w14:textId="00100045">
            <w:r>
              <w:t xml:space="preserve">Description</w:t>
            </w:r>
          </w:p>
        </w:tc>
      </w:tr>
      <w:tr>
        <w:trPr/>
        <w:tc>
          <w:p w14:paraId="00100046" w14:textId="00100047">
            <w:r>
              <w:t xml:space="preserve">age</w:t>
            </w:r>
          </w:p>
        </w:tc>
        <w:tc>
          <w:p w14:paraId="00100048" w14:textId="00100049">
            <w:r>
              <w:t xml:space="preserve">Integer</w:t>
            </w:r>
          </w:p>
        </w:tc>
        <w:tc>
          <w:p w14:paraId="0010004A" w14:textId="0010004B">
            <w:r>
              <w:t xml:space="preserve">18 – 64</w:t>
            </w:r>
          </w:p>
        </w:tc>
        <w:tc>
          <w:p w14:paraId="0010004C" w14:textId="0010004D">
            <w:r>
              <w:t xml:space="preserve">Age of the primary beneficiary</w:t>
            </w:r>
          </w:p>
        </w:tc>
      </w:tr>
      <w:tr>
        <w:trPr/>
        <w:tc>
          <w:p w14:paraId="0010004E" w14:textId="0010004F">
            <w:r>
              <w:t xml:space="preserve">sex</w:t>
            </w:r>
          </w:p>
        </w:tc>
        <w:tc>
          <w:p w14:paraId="00100050" w14:textId="00100051">
            <w:r>
              <w:t xml:space="preserve">Categorical</w:t>
            </w:r>
          </w:p>
        </w:tc>
        <w:tc>
          <w:p w14:paraId="00100052" w14:textId="00100053">
            <w:r>
              <w:t xml:space="preserve">male, female</w:t>
            </w:r>
          </w:p>
        </w:tc>
        <w:tc>
          <w:p w14:paraId="00100054" w14:textId="00100055">
            <w:r>
              <w:t xml:space="preserve">Insurance contractor gender</w:t>
            </w:r>
          </w:p>
        </w:tc>
      </w:tr>
      <w:tr>
        <w:trPr/>
        <w:tc>
          <w:p w14:paraId="00100056" w14:textId="00100057">
            <w:r>
              <w:t xml:space="preserve">bmi</w:t>
            </w:r>
          </w:p>
        </w:tc>
        <w:tc>
          <w:p w14:paraId="00100058" w14:textId="00100059">
            <w:r>
              <w:t xml:space="preserve">Float</w:t>
            </w:r>
          </w:p>
        </w:tc>
        <w:tc>
          <w:p w14:paraId="0010005A" w14:textId="0010005B">
            <w:r>
              <w:t xml:space="preserve">15.96 – 53.13</w:t>
            </w:r>
          </w:p>
        </w:tc>
        <w:tc>
          <w:p w14:paraId="0010005C" w14:textId="0010005D">
            <w:r>
              <w:t xml:space="preserve">Body Mass Index (weight/height²)</w:t>
            </w:r>
          </w:p>
        </w:tc>
      </w:tr>
      <w:tr>
        <w:trPr/>
        <w:tc>
          <w:p w14:paraId="0010005E" w14:textId="0010005F">
            <w:r>
              <w:t xml:space="preserve">children</w:t>
            </w:r>
          </w:p>
        </w:tc>
        <w:tc>
          <w:p w14:paraId="00100060" w14:textId="00100061">
            <w:r>
              <w:t xml:space="preserve">Integer</w:t>
            </w:r>
          </w:p>
        </w:tc>
        <w:tc>
          <w:p w14:paraId="00100062" w14:textId="00100063">
            <w:r>
              <w:t xml:space="preserve">0 – 5</w:t>
            </w:r>
          </w:p>
        </w:tc>
        <w:tc>
          <w:p w14:paraId="00100064" w14:textId="00100065">
            <w:r>
              <w:t xml:space="preserve">Number of dependents covered</w:t>
            </w:r>
          </w:p>
        </w:tc>
      </w:tr>
      <w:tr>
        <w:trPr/>
        <w:tc>
          <w:p w14:paraId="00100066" w14:textId="00100067">
            <w:r>
              <w:t xml:space="preserve">smoker</w:t>
            </w:r>
          </w:p>
        </w:tc>
        <w:tc>
          <w:p w14:paraId="00100068" w14:textId="00100069">
            <w:r>
              <w:t xml:space="preserve">Categorical</w:t>
            </w:r>
          </w:p>
        </w:tc>
        <w:tc>
          <w:p w14:paraId="0010006A" w14:textId="0010006B">
            <w:r>
              <w:t xml:space="preserve">yes, no</w:t>
            </w:r>
          </w:p>
        </w:tc>
        <w:tc>
          <w:p w14:paraId="0010006C" w14:textId="0010006D">
            <w:r>
              <w:t xml:space="preserve">Whether the insured smokes</w:t>
            </w:r>
          </w:p>
        </w:tc>
      </w:tr>
      <w:tr>
        <w:trPr/>
        <w:tc>
          <w:p w14:paraId="0010006E" w14:textId="0010006F">
            <w:r>
              <w:t xml:space="preserve">region</w:t>
            </w:r>
          </w:p>
        </w:tc>
        <w:tc>
          <w:p w14:paraId="00100070" w14:textId="00100071">
            <w:r>
              <w:t xml:space="preserve">Categorical</w:t>
            </w:r>
          </w:p>
        </w:tc>
        <w:tc>
          <w:p w14:paraId="00100072" w14:textId="00100073">
            <w:r>
              <w:t xml:space="preserve">4 US regions</w:t>
            </w:r>
          </w:p>
        </w:tc>
        <w:tc>
          <w:p w14:paraId="00100074" w14:textId="00100075">
            <w:r>
              <w:t xml:space="preserve">Residential area (NE/NW/SE/SW)</w:t>
            </w:r>
          </w:p>
        </w:tc>
      </w:tr>
      <w:tr>
        <w:trPr/>
        <w:tc>
          <w:p w14:paraId="00100076" w14:textId="00100077">
            <w:r>
              <w:t xml:space="preserve">charges</w:t>
            </w:r>
          </w:p>
        </w:tc>
        <w:tc>
          <w:p w14:paraId="00100078" w14:textId="00100079">
            <w:r>
              <w:t xml:space="preserve">Float</w:t>
            </w:r>
          </w:p>
        </w:tc>
        <w:tc>
          <w:p w14:paraId="0010007A" w14:textId="0010007B">
            <w:r>
              <w:t xml:space="preserve">$1,122 – $63,770</w:t>
            </w:r>
          </w:p>
        </w:tc>
        <w:tc>
          <w:p w14:paraId="0010007C" w14:textId="0010007D">
            <w:r>
              <w:t xml:space="preserve">TARGET: Annual medical cost (USD)</w:t>
            </w:r>
          </w:p>
        </w:tc>
      </w:tr>
    </w:tbl>
    <w:p w14:paraId="0010007E" w14:textId="0010007F">
      <w:pPr>
        <w:pStyle w:val="Normal"/>
        <w:spacing w:before="240" w:after="80"/>
      </w:pPr>
      <w:r>
        <w:rPr>
          <w:b/>
          <w:sz w:val="22"/>
        </w:rPr>
        <w:t xml:space="preserve">Key EDA Findings:</w:t>
      </w:r>
    </w:p>
    <w:p w14:paraId="00100080" w14:textId="00100081">
      <w:pPr>
        <w:pStyle w:val="Normal"/>
        <w:spacing w:after="60"/>
      </w:pPr>
      <w:r>
        <w:rPr>
          <w:sz w:val="22"/>
        </w:rPr>
        <w:t xml:space="preserve">•  Smoker status is the strongest predictor — smokers pay on average 4× more than non-smokers</w:t>
      </w:r>
    </w:p>
    <w:p w14:paraId="00100082" w14:textId="00100083">
      <w:pPr>
        <w:pStyle w:val="Normal"/>
        <w:spacing w:after="60"/>
      </w:pPr>
      <w:r>
        <w:rPr>
          <w:sz w:val="22"/>
        </w:rPr>
        <w:t xml:space="preserve">•  BMI ≥ 30 combined with smoking creates a high-cost cluster (charges often &gt; $30,000)</w:t>
      </w:r>
    </w:p>
    <w:p w14:paraId="00100084" w14:textId="00100085">
      <w:pPr>
        <w:pStyle w:val="Normal"/>
        <w:spacing w:after="60"/>
      </w:pPr>
      <w:r>
        <w:rPr>
          <w:sz w:val="22"/>
        </w:rPr>
        <w:t xml:space="preserve">•  Age has a non-linear positive relationship with charges (hence age² was engineered)</w:t>
      </w:r>
    </w:p>
    <w:p w14:paraId="00100086" w14:textId="00100087">
      <w:pPr>
        <w:pStyle w:val="Normal"/>
        <w:spacing w:after="60"/>
      </w:pPr>
      <w:r>
        <w:rPr>
          <w:sz w:val="22"/>
        </w:rPr>
        <w:t xml:space="preserve">•  The charges distribution is right-skewed — a small cohort of high-cost patients dominates</w:t>
      </w:r>
    </w:p>
    <w:p w14:paraId="00100088" w14:textId="00100089">
      <w:pPr>
        <w:pStyle w:val="Normal"/>
        <w:spacing w:after="320"/>
      </w:pPr>
      <w:r>
        <w:rPr>
          <w:sz w:val="22"/>
        </w:rPr>
        <w:t xml:space="preserve">•  Region has a mild effect; southeast shows slightly higher average charges</w:t>
      </w:r>
    </w:p>
    <w:p w14:paraId="0010008A" w14:textId="0010008B">
      <w:pPr>
        <w:pStyle w:val="Normal"/>
        <w:spacing w:after="80"/>
      </w:pPr>
      <w:r>
        <w:rPr>
          <w:b/>
          <w:sz w:val="22"/>
        </w:rPr>
        <w:t xml:space="preserve">Dataset Statistics: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C" w14:textId="0010008D">
            <w:r>
              <w:t xml:space="preserve">Statistic</w:t>
            </w:r>
          </w:p>
        </w:tc>
        <w:tc>
          <w:p w14:paraId="0010008E" w14:textId="0010008F">
            <w:r>
              <w:t xml:space="preserve">Value</w:t>
            </w:r>
          </w:p>
        </w:tc>
        <w:tc>
          <w:p w14:paraId="00100090" w14:textId="00100091">
            <w:r>
              <w:t xml:space="preserve">Notes</w:t>
            </w:r>
          </w:p>
        </w:tc>
      </w:tr>
      <w:tr>
        <w:trPr/>
        <w:tc>
          <w:p w14:paraId="00100092" w14:textId="00100093">
            <w:r>
              <w:t xml:space="preserve">Total Records</w:t>
            </w:r>
          </w:p>
        </w:tc>
        <w:tc>
          <w:p w14:paraId="00100094" w14:textId="00100095">
            <w:r>
              <w:t xml:space="preserve">1,338</w:t>
            </w:r>
          </w:p>
        </w:tc>
        <w:tc>
          <w:p w14:paraId="00100096" w14:textId="00100097">
            <w:r>
              <w:t xml:space="preserve">No missing values</w:t>
            </w:r>
          </w:p>
        </w:tc>
      </w:tr>
      <w:tr>
        <w:trPr/>
        <w:tc>
          <w:p w14:paraId="00100098" w14:textId="00100099">
            <w:r>
              <w:t xml:space="preserve">Mean Charges</w:t>
            </w:r>
          </w:p>
        </w:tc>
        <w:tc>
          <w:p w14:paraId="0010009A" w14:textId="0010009B">
            <w:r>
              <w:t xml:space="preserve">$13,270</w:t>
            </w:r>
          </w:p>
        </w:tc>
        <w:tc>
          <w:p w14:paraId="0010009C" w14:textId="0010009D">
            <w:r>
              <w:t xml:space="preserve">Right-skewed distribution</w:t>
            </w:r>
          </w:p>
        </w:tc>
      </w:tr>
      <w:tr>
        <w:trPr/>
        <w:tc>
          <w:p w14:paraId="0010009E" w14:textId="0010009F">
            <w:r>
              <w:t xml:space="preserve">Smoker Rate</w:t>
            </w:r>
          </w:p>
        </w:tc>
        <w:tc>
          <w:p w14:paraId="001000A0" w14:textId="001000A1">
            <w:r>
              <w:t xml:space="preserve">20.5%</w:t>
            </w:r>
          </w:p>
        </w:tc>
        <w:tc>
          <w:p w14:paraId="001000A2" w14:textId="001000A3">
            <w:r>
              <w:t xml:space="preserve">274 out of 1,338 records</w:t>
            </w:r>
          </w:p>
        </w:tc>
      </w:tr>
      <w:tr>
        <w:trPr/>
        <w:tc>
          <w:p w14:paraId="001000A4" w14:textId="001000A5">
            <w:r>
              <w:t xml:space="preserve">Average BMI</w:t>
            </w:r>
          </w:p>
        </w:tc>
        <w:tc>
          <w:p w14:paraId="001000A6" w14:textId="001000A7">
            <w:r>
              <w:t xml:space="preserve">30.7</w:t>
            </w:r>
          </w:p>
        </w:tc>
        <w:tc>
          <w:p w14:paraId="001000A8" w14:textId="001000A9">
            <w:r>
              <w:t xml:space="preserve">Just above obesity threshold (30)</w:t>
            </w:r>
          </w:p>
        </w:tc>
      </w:tr>
    </w:tbl>
    <w:p w14:paraId="001000AA" w14:textId="001000AB">
      <w:pPr>
        <w:pStyle w:val="Heading1"/>
        <w:spacing w:before="400" w:after="200"/>
      </w:pPr>
      <w:r>
        <w:rPr>
          <w:b/>
          <w:color w:val="1E3A5F"/>
          <w:sz w:val="36"/>
        </w:rPr>
        <w:t xml:space="preserve">3. System Architecture</w:t>
      </w:r>
    </w:p>
    <w:p w14:paraId="001000AC" w14:textId="001000AD">
      <w:pPr>
        <w:pStyle w:val="Normal"/>
        <w:spacing w:after="200"/>
      </w:pPr>
      <w:r>
        <w:rPr>
          <w:sz w:val="22"/>
        </w:rPr>
        <w:t xml:space="preserve">The application follows a clean three-tier architecture separating concerns across data/model, API, and presentation layers: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E" w14:textId="001000AF">
            <w:r>
              <w:t xml:space="preserve">Layer</w:t>
            </w:r>
          </w:p>
        </w:tc>
        <w:tc>
          <w:p w14:paraId="001000B0" w14:textId="001000B1">
            <w:r>
              <w:t xml:space="preserve">Technology</w:t>
            </w:r>
          </w:p>
        </w:tc>
        <w:tc>
          <w:p w14:paraId="001000B2" w14:textId="001000B3">
            <w:r>
              <w:t xml:space="preserve">Responsibility</w:t>
            </w:r>
          </w:p>
        </w:tc>
      </w:tr>
      <w:tr>
        <w:trPr/>
        <w:tc>
          <w:p w14:paraId="001000B4" w14:textId="001000B5">
            <w:r>
              <w:t xml:space="preserve">ML / Data Layer</w:t>
            </w:r>
          </w:p>
        </w:tc>
        <w:tc>
          <w:p w14:paraId="001000B6" w14:textId="001000B7">
            <w:r>
              <w:t xml:space="preserve">pandas, scikit-learn, matplotlib</w:t>
            </w:r>
          </w:p>
        </w:tc>
        <w:tc>
          <w:p w14:paraId="001000B8" w14:textId="001000B9">
            <w:r>
              <w:t xml:space="preserve">EDA, feature engineering, model training, model.pkl</w:t>
            </w:r>
          </w:p>
        </w:tc>
      </w:tr>
      <w:tr>
        <w:trPr/>
        <w:tc>
          <w:p w14:paraId="001000BA" w14:textId="001000BB">
            <w:r>
              <w:t xml:space="preserve">Backend API</w:t>
            </w:r>
          </w:p>
        </w:tc>
        <w:tc>
          <w:p w14:paraId="001000BC" w14:textId="001000BD">
            <w:r>
              <w:t xml:space="preserve">Flask 3.0 + flask-cors</w:t>
            </w:r>
          </w:p>
        </w:tc>
        <w:tc>
          <w:p w14:paraId="001000BE" w14:textId="001000BF">
            <w:r>
              <w:t xml:space="preserve">REST endpoints, input validation, prediction serving</w:t>
            </w:r>
          </w:p>
        </w:tc>
      </w:tr>
      <w:tr>
        <w:trPr/>
        <w:tc>
          <w:p w14:paraId="001000C0" w14:textId="001000C1">
            <w:r>
              <w:t xml:space="preserve">Frontend UI</w:t>
            </w:r>
          </w:p>
        </w:tc>
        <w:tc>
          <w:p w14:paraId="001000C2" w14:textId="001000C3">
            <w:r>
              <w:t xml:space="preserve">Streamlit 1.32 + Plotly 5.20</w:t>
            </w:r>
          </w:p>
        </w:tc>
        <w:tc>
          <w:p w14:paraId="001000C4" w14:textId="001000C5">
            <w:r>
              <w:t xml:space="preserve">Interactive web app, charts, batch predict</w:t>
            </w:r>
          </w:p>
        </w:tc>
      </w:tr>
    </w:tbl>
    <w:p w14:paraId="001000C6" w14:textId="001000C7">
      <w:pPr>
        <w:pStyle w:val="Normal"/>
        <w:spacing w:before="240" w:after="120"/>
      </w:pPr>
      <w:r>
        <w:rPr>
          <w:b/>
          <w:sz w:val="22"/>
        </w:rPr>
        <w:t xml:space="preserve">Data Flow:</w:t>
      </w:r>
    </w:p>
    <w:p w14:paraId="001000C8" w14:textId="001000C9">
      <w:pPr>
        <w:pStyle w:val="Normal"/>
        <w:spacing w:after="160"/>
      </w:pPr>
      <w:r>
        <w:rPr>
          <w:color w:val="3B82D4"/>
          <w:sz w:val="22"/>
        </w:rPr>
        <w:t xml:space="preserve">User (Streamlit Sidebar)  →  POST /predict  →  Flask API  →  sklearn Pipeline  →  Predicted Charge ($)  →  JSON Response  →  Gauge Chart + Risk Badge</w:t>
      </w:r>
    </w:p>
    <w:p w14:paraId="001000CA" w14:textId="001000CB">
      <w:pPr>
        <w:pStyle w:val="Normal"/>
        <w:spacing w:after="120"/>
      </w:pPr>
      <w:r>
        <w:rPr>
          <w:b/>
          <w:sz w:val="22"/>
        </w:rPr>
        <w:t xml:space="preserve">Project File Structure:</w:t>
      </w:r>
    </w:p>
    <w:p w14:paraId="001000CC" w14:textId="001000CD">
      <w:pPr>
        <w:pStyle w:val="Normal"/>
        <w:spacing w:after="40"/>
      </w:pPr>
      <w:r>
        <w:rPr>
          <w:color w:val="1E3A5F"/>
          <w:sz w:val="20"/>
        </w:rPr>
        <w:t xml:space="preserve">medical_cost_prediction/</w:t>
      </w:r>
    </w:p>
    <w:p w14:paraId="001000CE" w14:textId="001000CF">
      <w:pPr>
        <w:pStyle w:val="Normal"/>
        <w:spacing w:after="40"/>
      </w:pPr>
      <w:r>
        <w:rPr>
          <w:sz w:val="20"/>
        </w:rPr>
        <w:t xml:space="preserve">  ├── insurance.csv          ← Raw dataset (1,338 records)</w:t>
      </w:r>
    </w:p>
    <w:p w14:paraId="001000D0" w14:textId="001000D1">
      <w:pPr>
        <w:pStyle w:val="Normal"/>
        <w:spacing w:after="40"/>
      </w:pPr>
      <w:r>
        <w:rPr>
          <w:sz w:val="20"/>
        </w:rPr>
        <w:t xml:space="preserve">  ├── train_model.py         ← EDA + training + saves model.pkl</w:t>
      </w:r>
    </w:p>
    <w:p w14:paraId="001000D2" w14:textId="001000D3">
      <w:pPr>
        <w:pStyle w:val="Normal"/>
        <w:spacing w:after="40"/>
      </w:pPr>
      <w:r>
        <w:rPr>
          <w:sz w:val="20"/>
        </w:rPr>
        <w:t xml:space="preserve">  ├── app.py                 ← Flask REST API (port 5000)</w:t>
      </w:r>
    </w:p>
    <w:p w14:paraId="001000D4" w14:textId="001000D5">
      <w:pPr>
        <w:pStyle w:val="Normal"/>
        <w:spacing w:after="40"/>
      </w:pPr>
      <w:r>
        <w:rPr>
          <w:sz w:val="20"/>
        </w:rPr>
        <w:t xml:space="preserve">  ├── streamlit_app.py       ← Streamlit frontend (port 8501)</w:t>
      </w:r>
    </w:p>
    <w:p w14:paraId="001000D6" w14:textId="001000D7">
      <w:pPr>
        <w:pStyle w:val="Normal"/>
        <w:spacing w:after="40"/>
      </w:pPr>
      <w:r>
        <w:rPr>
          <w:b/>
          <w:sz w:val="20"/>
        </w:rPr>
        <w:t xml:space="preserve">  ├── full_app.py            ← SINGLE FILE: Backend + Frontend combined</w:t>
      </w:r>
    </w:p>
    <w:p w14:paraId="001000D8" w14:textId="001000D9">
      <w:pPr>
        <w:pStyle w:val="Normal"/>
        <w:spacing w:after="40"/>
      </w:pPr>
      <w:r>
        <w:rPr>
          <w:sz w:val="20"/>
        </w:rPr>
        <w:t xml:space="preserve">  ├── run_app.py             ← One-command launcher</w:t>
      </w:r>
    </w:p>
    <w:p w14:paraId="001000DA" w14:textId="001000DB">
      <w:pPr>
        <w:pStyle w:val="Normal"/>
        <w:spacing w:after="40"/>
      </w:pPr>
      <w:r>
        <w:rPr>
          <w:sz w:val="20"/>
        </w:rPr>
        <w:t xml:space="preserve">  ├── requirements.txt       ← Python dependencies</w:t>
      </w:r>
    </w:p>
    <w:p w14:paraId="001000DC" w14:textId="001000DD">
      <w:pPr>
        <w:pStyle w:val="Normal"/>
        <w:spacing w:after="40"/>
      </w:pPr>
      <w:r>
        <w:rPr>
          <w:sz w:val="20"/>
        </w:rPr>
        <w:t xml:space="preserve">  ├── model.pkl              ← Serialised Pipeline (generated after training)</w:t>
      </w:r>
    </w:p>
    <w:p w14:paraId="001000DE" w14:textId="001000DF">
      <w:pPr>
        <w:pStyle w:val="Normal"/>
        <w:spacing w:after="320"/>
      </w:pPr>
      <w:r>
        <w:rPr>
          <w:sz w:val="20"/>
        </w:rPr>
        <w:t xml:space="preserve">  └── plots/                 ← EDA PNG images (generated after training)</w:t>
      </w:r>
    </w:p>
    <w:p w14:paraId="001000E0" w14:textId="001000E1">
      <w:pPr>
        <w:pStyle w:val="Heading1"/>
        <w:spacing w:before="400" w:after="200"/>
      </w:pPr>
      <w:r>
        <w:rPr>
          <w:b/>
          <w:color w:val="1E3A5F"/>
          <w:sz w:val="36"/>
        </w:rPr>
        <w:t xml:space="preserve">4. Machine Learning Pipeline</w:t>
      </w:r>
    </w:p>
    <w:p w14:paraId="001000E2" w14:textId="001000E3">
      <w:pPr>
        <w:pStyle w:val="Normal"/>
        <w:spacing w:after="200"/>
      </w:pPr>
      <w:r>
        <w:rPr>
          <w:sz w:val="22"/>
        </w:rPr>
        <w:t xml:space="preserve">The training pipeline uses scikit-learn Pipeline and ColumnTransformer to encapsulate preprocessing and inference in a single serialisable object (model.pkl). This ensures that the exact same transformations applied during training are also applied during inference.</w:t>
      </w:r>
    </w:p>
    <w:p w14:paraId="001000E4" w14:textId="001000E5">
      <w:pPr>
        <w:pStyle w:val="Normal"/>
        <w:spacing w:after="120"/>
      </w:pPr>
      <w:r>
        <w:rPr>
          <w:b/>
          <w:sz w:val="22"/>
        </w:rPr>
        <w:t xml:space="preserve">Pipeline Structure:</w:t>
      </w:r>
    </w:p>
    <w:p w14:paraId="001000E6" w14:textId="001000E7">
      <w:pPr>
        <w:pStyle w:val="Normal"/>
        <w:spacing w:after="40"/>
      </w:pPr>
      <w:r>
        <w:rPr>
          <w:color w:val="1E3A5F"/>
          <w:sz w:val="20"/>
        </w:rPr>
        <w:t xml:space="preserve">  ColumnTransformer</w:t>
      </w:r>
    </w:p>
    <w:p w14:paraId="001000E8" w14:textId="001000E9">
      <w:pPr>
        <w:pStyle w:val="Normal"/>
        <w:spacing w:after="40"/>
      </w:pPr>
      <w:r>
        <w:rPr>
          <w:sz w:val="20"/>
        </w:rPr>
        <w:t xml:space="preserve">    ├── StandardScaler   →  [age, bmi, children, age_squared]</w:t>
      </w:r>
    </w:p>
    <w:p w14:paraId="001000EA" w14:textId="001000EB">
      <w:pPr>
        <w:pStyle w:val="Normal"/>
        <w:spacing w:after="40"/>
      </w:pPr>
      <w:r>
        <w:rPr>
          <w:sz w:val="20"/>
        </w:rPr>
        <w:t xml:space="preserve">    └── OneHotEncoder    →  [sex, smoker, region]  (drop=first)</w:t>
      </w:r>
    </w:p>
    <w:p w14:paraId="001000EC" w14:textId="001000ED">
      <w:pPr>
        <w:pStyle w:val="Normal"/>
        <w:spacing w:after="40"/>
        <w:jc w:val="center"/>
      </w:pPr>
      <w:r>
        <w:rPr>
          <w:sz w:val="20"/>
        </w:rPr>
        <w:t xml:space="preserve">          ↓</w:t>
      </w:r>
    </w:p>
    <w:p w14:paraId="001000EE" w14:textId="001000EF">
      <w:pPr>
        <w:pStyle w:val="Normal"/>
        <w:spacing w:after="40"/>
      </w:pPr>
      <w:r>
        <w:rPr>
          <w:sz w:val="20"/>
        </w:rPr>
        <w:t xml:space="preserve">    Regressor  (Ridge | RandomForest | GradientBoosting)</w:t>
      </w:r>
    </w:p>
    <w:p w14:paraId="001000F0" w14:textId="001000F1">
      <w:pPr>
        <w:pStyle w:val="Normal"/>
        <w:spacing w:after="40"/>
        <w:jc w:val="center"/>
      </w:pPr>
      <w:r>
        <w:rPr>
          <w:sz w:val="20"/>
        </w:rPr>
        <w:t xml:space="preserve">          ↓</w:t>
      </w:r>
    </w:p>
    <w:p w14:paraId="001000F2" w14:textId="001000F3">
      <w:pPr>
        <w:pStyle w:val="Normal"/>
        <w:spacing w:after="200"/>
      </w:pPr>
      <w:r>
        <w:rPr>
          <w:b/>
          <w:color w:val="2E7D32"/>
          <w:sz w:val="20"/>
        </w:rPr>
        <w:t xml:space="preserve">    Predicted Charge (USD)</w:t>
      </w:r>
    </w:p>
    <w:p w14:paraId="001000F4" w14:textId="001000F5">
      <w:pPr>
        <w:pStyle w:val="Normal"/>
        <w:spacing w:after="200"/>
      </w:pPr>
      <w:r>
        <w:rPr>
          <w:sz w:val="22"/>
        </w:rPr>
        <w:t xml:space="preserve">Three models are trained and evaluated using 5-fold cross-validation. The model with the highest test-set R² is automatically selected and saved as model.pkl.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F6" w14:textId="001000F7">
            <w:r>
              <w:t xml:space="preserve">Model</w:t>
            </w:r>
          </w:p>
        </w:tc>
        <w:tc>
          <w:p w14:paraId="001000F8" w14:textId="001000F9">
            <w:r>
              <w:t xml:space="preserve">Key Hyperparameters</w:t>
            </w:r>
          </w:p>
        </w:tc>
        <w:tc>
          <w:p w14:paraId="001000FA" w14:textId="001000FB">
            <w:r>
              <w:t xml:space="preserve">Strength</w:t>
            </w:r>
          </w:p>
        </w:tc>
        <w:tc>
          <w:p w14:paraId="001000FC" w14:textId="001000FD">
            <w:r>
              <w:t xml:space="preserve">Limitation</w:t>
            </w:r>
          </w:p>
        </w:tc>
      </w:tr>
      <w:tr>
        <w:trPr/>
        <w:tc>
          <w:p w14:paraId="001000FE" w14:textId="001000FF">
            <w:r>
              <w:t xml:space="preserve">Ridge Regression</w:t>
            </w:r>
          </w:p>
        </w:tc>
        <w:tc>
          <w:p w14:paraId="00100100" w14:textId="00100101">
            <w:r>
              <w:t xml:space="preserve">alpha=10</w:t>
            </w:r>
          </w:p>
        </w:tc>
        <w:tc>
          <w:p w14:paraId="00100102" w14:textId="00100103">
            <w:r>
              <w:t xml:space="preserve">Fast, interpretable, stable</w:t>
            </w:r>
          </w:p>
        </w:tc>
        <w:tc>
          <w:p w14:paraId="00100104" w14:textId="00100105">
            <w:r>
              <w:t xml:space="preserve">Linear only — misses interactions</w:t>
            </w:r>
          </w:p>
        </w:tc>
      </w:tr>
      <w:tr>
        <w:trPr/>
        <w:tc>
          <w:p w14:paraId="00100106" w14:textId="00100107">
            <w:r>
              <w:t xml:space="preserve">Random Forest</w:t>
            </w:r>
          </w:p>
        </w:tc>
        <w:tc>
          <w:p w14:paraId="00100108" w14:textId="00100109">
            <w:r>
              <w:t xml:space="preserve">n_estimators=200</w:t>
            </w:r>
          </w:p>
        </w:tc>
        <w:tc>
          <w:p w14:paraId="0010010A" w14:textId="0010010B">
            <w:r>
              <w:t xml:space="preserve">Handles non-linearity, robust</w:t>
            </w:r>
          </w:p>
        </w:tc>
        <w:tc>
          <w:p w14:paraId="0010010C" w14:textId="0010010D">
            <w:r>
              <w:t xml:space="preserve">Slower, less calibrated</w:t>
            </w:r>
          </w:p>
        </w:tc>
      </w:tr>
      <w:tr>
        <w:trPr/>
        <w:tc>
          <w:p w14:paraId="0010010E" w14:textId="0010010F">
            <w:r>
              <w:t xml:space="preserve">Gradient Boosting</w:t>
            </w:r>
          </w:p>
        </w:tc>
        <w:tc>
          <w:p w14:paraId="00100110" w14:textId="00100111">
            <w:r>
              <w:t xml:space="preserve">n=300, lr=0.05, depth=4</w:t>
            </w:r>
          </w:p>
        </w:tc>
        <w:tc>
          <w:p w14:paraId="00100112" w14:textId="00100113">
            <w:r>
              <w:t xml:space="preserve">Best accuracy, captures interactions</w:t>
            </w:r>
          </w:p>
        </w:tc>
        <w:tc>
          <w:p w14:paraId="00100114" w14:textId="00100115">
            <w:r>
              <w:t xml:space="preserve">Needs careful tuning</w:t>
            </w:r>
          </w:p>
        </w:tc>
      </w:tr>
    </w:tbl>
    <w:p w14:paraId="00100116" w14:textId="00100117">
      <w:pPr>
        <w:pStyle w:val="Heading1"/>
        <w:spacing w:before="400" w:after="200"/>
      </w:pPr>
      <w:r>
        <w:rPr>
          <w:b/>
          <w:color w:val="1E3A5F"/>
          <w:sz w:val="36"/>
        </w:rPr>
        <w:t xml:space="preserve">5. Feature Engineering</w:t>
      </w:r>
    </w:p>
    <w:p w14:paraId="00100118" w14:textId="00100119">
      <w:pPr>
        <w:pStyle w:val="Normal"/>
        <w:spacing w:after="200"/>
      </w:pPr>
      <w:r>
        <w:rPr>
          <w:sz w:val="22"/>
        </w:rPr>
        <w:t xml:space="preserve">Raw features were augmented with engineered terms to improve model performance, especially for the non-linear and interaction effects observed in the EDA: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A" w14:textId="0010011B">
            <w:r>
              <w:t xml:space="preserve">Feature</w:t>
            </w:r>
          </w:p>
        </w:tc>
        <w:tc>
          <w:p w14:paraId="0010011C" w14:textId="0010011D">
            <w:r>
              <w:t xml:space="preserve">Formula</w:t>
            </w:r>
          </w:p>
        </w:tc>
        <w:tc>
          <w:p w14:paraId="0010011E" w14:textId="0010011F">
            <w:r>
              <w:t xml:space="preserve">Rationale</w:t>
            </w:r>
          </w:p>
        </w:tc>
      </w:tr>
      <w:tr>
        <w:trPr/>
        <w:tc>
          <w:p w14:paraId="00100120" w14:textId="00100121">
            <w:r>
              <w:t xml:space="preserve">age_squared</w:t>
            </w:r>
          </w:p>
        </w:tc>
        <w:tc>
          <w:p w14:paraId="00100122" w14:textId="00100123">
            <w:r>
              <w:t xml:space="preserve">age²</w:t>
            </w:r>
          </w:p>
        </w:tc>
        <w:tc>
          <w:p w14:paraId="00100124" w14:textId="00100125">
            <w:r>
              <w:t xml:space="preserve">Captures accelerating cost increase with age</w:t>
            </w:r>
          </w:p>
        </w:tc>
      </w:tr>
      <w:tr>
        <w:trPr/>
        <w:tc>
          <w:p w14:paraId="00100126" w14:textId="00100127">
            <w:r>
              <w:t xml:space="preserve">bmi_obese</w:t>
            </w:r>
          </w:p>
        </w:tc>
        <w:tc>
          <w:p w14:paraId="00100128" w14:textId="00100129">
            <w:r>
              <w:t xml:space="preserve">1 if BMI ≥ 30 else 0</w:t>
            </w:r>
          </w:p>
        </w:tc>
        <w:tc>
          <w:p w14:paraId="0010012A" w14:textId="0010012B">
            <w:r>
              <w:t xml:space="preserve">Binary flag for obesity threshold</w:t>
            </w:r>
          </w:p>
        </w:tc>
      </w:tr>
      <w:tr>
        <w:trPr/>
        <w:tc>
          <w:p w14:paraId="0010012C" w14:textId="0010012D">
            <w:r>
              <w:t xml:space="preserve">smoker_obese</w:t>
            </w:r>
          </w:p>
        </w:tc>
        <w:tc>
          <w:p w14:paraId="0010012E" w14:textId="0010012F">
            <w:r>
              <w:t xml:space="preserve">smoker=yes AND bmi≥30</w:t>
            </w:r>
          </w:p>
        </w:tc>
        <w:tc>
          <w:p w14:paraId="00100130" w14:textId="00100131">
            <w:r>
              <w:t xml:space="preserve">High-cost interaction term (most impactful cluster)</w:t>
            </w:r>
          </w:p>
        </w:tc>
      </w:tr>
      <w:tr>
        <w:trPr/>
        <w:tc>
          <w:p w14:paraId="00100132" w14:textId="00100133">
            <w:r>
              <w:t xml:space="preserve">OHE: sex, smoker, region</w:t>
            </w:r>
          </w:p>
        </w:tc>
        <w:tc>
          <w:p w14:paraId="00100134" w14:textId="00100135">
            <w:r>
              <w:t xml:space="preserve">OneHotEncoder (drop=first)</w:t>
            </w:r>
          </w:p>
        </w:tc>
        <w:tc>
          <w:p w14:paraId="00100136" w14:textId="00100137">
            <w:r>
              <w:t xml:space="preserve">Converts categoricals to numeric for all models</w:t>
            </w:r>
          </w:p>
        </w:tc>
      </w:tr>
    </w:tbl>
    <w:p w14:paraId="00100138" w14:textId="00100139">
      <w:pPr>
        <w:pStyle w:val="Heading1"/>
        <w:spacing w:before="400" w:after="200"/>
      </w:pPr>
      <w:r>
        <w:rPr>
          <w:b/>
          <w:color w:val="1E3A5F"/>
          <w:sz w:val="36"/>
        </w:rPr>
        <w:t xml:space="preserve">6. Model Performance &amp; Results</w:t>
      </w:r>
    </w:p>
    <w:p w14:paraId="0010013A" w14:textId="0010013B">
      <w:pPr>
        <w:pStyle w:val="Normal"/>
        <w:spacing w:after="200"/>
      </w:pPr>
      <w:r>
        <w:rPr>
          <w:sz w:val="22"/>
        </w:rPr>
        <w:t xml:space="preserve">All models were evaluated using a stratified 80/20 train-test split and 5-fold cross-validation. Metrics reported are on the held-out test set:</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3C" w14:textId="0010013D">
            <w:r>
              <w:t xml:space="preserve">Model</w:t>
            </w:r>
          </w:p>
        </w:tc>
        <w:tc>
          <w:p w14:paraId="0010013E" w14:textId="0010013F">
            <w:r>
              <w:t xml:space="preserve">R² Score</w:t>
            </w:r>
          </w:p>
        </w:tc>
        <w:tc>
          <w:p w14:paraId="00100140" w14:textId="00100141">
            <w:r>
              <w:t xml:space="preserve">MAE ($)</w:t>
            </w:r>
          </w:p>
        </w:tc>
        <w:tc>
          <w:p w14:paraId="00100142" w14:textId="00100143">
            <w:r>
              <w:t xml:space="preserve">RMSE ($)</w:t>
            </w:r>
          </w:p>
        </w:tc>
        <w:tc>
          <w:p w14:paraId="00100144" w14:textId="00100145">
            <w:r>
              <w:t xml:space="preserve">CV R² (5-fold)</w:t>
            </w:r>
          </w:p>
        </w:tc>
      </w:tr>
      <w:tr>
        <w:trPr/>
        <w:tc>
          <w:p w14:paraId="00100146" w14:textId="00100147">
            <w:r>
              <w:t xml:space="preserve">Ridge Regression</w:t>
            </w:r>
          </w:p>
        </w:tc>
        <w:tc>
          <w:p w14:paraId="00100148" w14:textId="00100149">
            <w:r>
              <w:t xml:space="preserve">~0.790</w:t>
            </w:r>
          </w:p>
        </w:tc>
        <w:tc>
          <w:p w14:paraId="0010014A" w14:textId="0010014B">
            <w:r>
              <w:t xml:space="preserve">~$4,200</w:t>
            </w:r>
          </w:p>
        </w:tc>
        <w:tc>
          <w:p w14:paraId="0010014C" w14:textId="0010014D">
            <w:r>
              <w:t xml:space="preserve">~$6,100</w:t>
            </w:r>
          </w:p>
        </w:tc>
        <w:tc>
          <w:p w14:paraId="0010014E" w14:textId="0010014F">
            <w:r>
              <w:t xml:space="preserve">~0.780</w:t>
            </w:r>
          </w:p>
        </w:tc>
      </w:tr>
      <w:tr>
        <w:trPr/>
        <w:tc>
          <w:p w14:paraId="00100150" w14:textId="00100151">
            <w:r>
              <w:t xml:space="preserve">Random Forest</w:t>
            </w:r>
          </w:p>
        </w:tc>
        <w:tc>
          <w:p w14:paraId="00100152" w14:textId="00100153">
            <w:r>
              <w:t xml:space="preserve">~0.870</w:t>
            </w:r>
          </w:p>
        </w:tc>
        <w:tc>
          <w:p w14:paraId="00100154" w14:textId="00100155">
            <w:r>
              <w:t xml:space="preserve">~$2,600</w:t>
            </w:r>
          </w:p>
        </w:tc>
        <w:tc>
          <w:p w14:paraId="00100156" w14:textId="00100157">
            <w:r>
              <w:t xml:space="preserve">~$4,200</w:t>
            </w:r>
          </w:p>
        </w:tc>
        <w:tc>
          <w:p w14:paraId="00100158" w14:textId="00100159">
            <w:r>
              <w:t xml:space="preserve">~0.860</w:t>
            </w:r>
          </w:p>
        </w:tc>
      </w:tr>
      <w:tr>
        <w:trPr/>
        <w:tc>
          <w:p w14:paraId="0010015A" w14:textId="0010015B">
            <w:r>
              <w:t xml:space="preserve">Gradient Boosting ✓</w:t>
            </w:r>
          </w:p>
        </w:tc>
        <w:tc>
          <w:p w14:paraId="0010015C" w14:textId="0010015D">
            <w:r>
              <w:t xml:space="preserve">~0.880</w:t>
            </w:r>
          </w:p>
        </w:tc>
        <w:tc>
          <w:p w14:paraId="0010015E" w14:textId="0010015F">
            <w:r>
              <w:t xml:space="preserve">~$2,500</w:t>
            </w:r>
          </w:p>
        </w:tc>
        <w:tc>
          <w:p w14:paraId="00100160" w14:textId="00100161">
            <w:r>
              <w:t xml:space="preserve">~$4,050</w:t>
            </w:r>
          </w:p>
        </w:tc>
        <w:tc>
          <w:p w14:paraId="00100162" w14:textId="00100163">
            <w:r>
              <w:t xml:space="preserve">~0.870</w:t>
            </w:r>
          </w:p>
        </w:tc>
      </w:tr>
      <w:tr>
        <w:trPr/>
        <w:tc>
          <w:p w14:paraId="00100164" w14:textId="00100165">
            <w:r>
              <w:t xml:space="preserve">✓ Best model selected automatically at runtime based on test R²</w:t>
            </w:r>
          </w:p>
        </w:tc>
        <w:tc>
          <w:p w14:paraId="00100166" w14:textId="00100167"/>
        </w:tc>
        <w:tc>
          <w:p w14:paraId="00100168" w14:textId="00100169"/>
        </w:tc>
        <w:tc>
          <w:p w14:paraId="0010016A" w14:textId="0010016B"/>
        </w:tc>
        <w:tc>
          <w:p w14:paraId="0010016C" w14:textId="0010016D"/>
        </w:tc>
      </w:tr>
    </w:tbl>
    <w:p w14:paraId="0010016E" w14:textId="0010016F">
      <w:pPr>
        <w:pStyle w:val="Normal"/>
        <w:spacing w:before="240" w:after="120"/>
      </w:pPr>
      <w:r>
        <w:rPr>
          <w:b/>
          <w:sz w:val="22"/>
        </w:rPr>
        <w:t xml:space="preserve">Risk Classification Tiers: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0" w14:textId="00100171">
            <w:r>
              <w:t xml:space="preserve">Tier</w:t>
            </w:r>
          </w:p>
        </w:tc>
        <w:tc>
          <w:p w14:paraId="00100172" w14:textId="00100173">
            <w:r>
              <w:t xml:space="preserve">Predicted Charge</w:t>
            </w:r>
          </w:p>
        </w:tc>
        <w:tc>
          <w:p w14:paraId="00100174" w14:textId="00100175">
            <w:r>
              <w:t xml:space="preserve">UI Colour</w:t>
            </w:r>
          </w:p>
        </w:tc>
      </w:tr>
      <w:tr>
        <w:trPr/>
        <w:tc>
          <w:p w14:paraId="00100176" w14:textId="00100177">
            <w:r>
              <w:t xml:space="preserve">Low Risk</w:t>
            </w:r>
          </w:p>
        </w:tc>
        <w:tc>
          <w:p w14:paraId="00100178" w14:textId="00100179">
            <w:r>
              <w:t xml:space="preserve">&lt; $8,000</w:t>
            </w:r>
          </w:p>
        </w:tc>
        <w:tc>
          <w:p w14:paraId="0010017A" w14:textId="0010017B">
            <w:r>
              <w:t xml:space="preserve">Green</w:t>
            </w:r>
          </w:p>
        </w:tc>
      </w:tr>
      <w:tr>
        <w:trPr/>
        <w:tc>
          <w:p w14:paraId="0010017C" w14:textId="0010017D">
            <w:r>
              <w:t xml:space="preserve">Medium Risk</w:t>
            </w:r>
          </w:p>
        </w:tc>
        <w:tc>
          <w:p w14:paraId="0010017E" w14:textId="0010017F">
            <w:r>
              <w:t xml:space="preserve">$8,000 – $20,000</w:t>
            </w:r>
          </w:p>
        </w:tc>
        <w:tc>
          <w:p w14:paraId="00100180" w14:textId="00100181">
            <w:r>
              <w:t xml:space="preserve">Amber</w:t>
            </w:r>
          </w:p>
        </w:tc>
      </w:tr>
      <w:tr>
        <w:trPr/>
        <w:tc>
          <w:p w14:paraId="00100182" w14:textId="00100183">
            <w:r>
              <w:t xml:space="preserve">High Risk</w:t>
            </w:r>
          </w:p>
        </w:tc>
        <w:tc>
          <w:p w14:paraId="00100184" w14:textId="00100185">
            <w:r>
              <w:t xml:space="preserve">&gt; $20,000</w:t>
            </w:r>
          </w:p>
        </w:tc>
        <w:tc>
          <w:p w14:paraId="00100186" w14:textId="00100187">
            <w:r>
              <w:t xml:space="preserve">Red</w:t>
            </w:r>
          </w:p>
        </w:tc>
      </w:tr>
    </w:tbl>
    <w:p w14:paraId="00100188" w14:textId="00100189">
      <w:pPr>
        <w:pStyle w:val="Heading1"/>
        <w:spacing w:before="400" w:after="200"/>
      </w:pPr>
      <w:r>
        <w:rPr>
          <w:b/>
          <w:color w:val="1E3A5F"/>
          <w:sz w:val="36"/>
        </w:rPr>
        <w:t xml:space="preserve">7. Flask REST API</w:t>
      </w:r>
    </w:p>
    <w:p w14:paraId="0010018A" w14:textId="0010018B">
      <w:pPr>
        <w:pStyle w:val="Normal"/>
        <w:spacing w:after="200"/>
      </w:pPr>
      <w:r>
        <w:rPr>
          <w:sz w:val="22"/>
        </w:rPr>
        <w:t xml:space="preserve">The Flask backend exposes three REST endpoints. CORS is enabled to allow the Streamlit frontend (running on port 8501) to call the API (running on port 5000) without browser restrictions.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C" w14:textId="0010018D">
            <w:r>
              <w:t xml:space="preserve">Method</w:t>
            </w:r>
          </w:p>
        </w:tc>
        <w:tc>
          <w:p w14:paraId="0010018E" w14:textId="0010018F">
            <w:r>
              <w:t xml:space="preserve">Endpoint</w:t>
            </w:r>
          </w:p>
        </w:tc>
        <w:tc>
          <w:p w14:paraId="00100190" w14:textId="00100191">
            <w:r>
              <w:t xml:space="preserve">Description</w:t>
            </w:r>
          </w:p>
        </w:tc>
        <w:tc>
          <w:p w14:paraId="00100192" w14:textId="00100193">
            <w:r>
              <w:t xml:space="preserve">Returns</w:t>
            </w:r>
          </w:p>
        </w:tc>
      </w:tr>
      <w:tr>
        <w:trPr/>
        <w:tc>
          <w:p w14:paraId="00100194" w14:textId="00100195">
            <w:r>
              <w:t xml:space="preserve">GET</w:t>
            </w:r>
          </w:p>
        </w:tc>
        <w:tc>
          <w:p w14:paraId="00100196" w14:textId="00100197">
            <w:r>
              <w:t xml:space="preserve">/health</w:t>
            </w:r>
          </w:p>
        </w:tc>
        <w:tc>
          <w:p w14:paraId="00100198" w14:textId="00100199">
            <w:r>
              <w:t xml:space="preserve">API status and best model metrics</w:t>
            </w:r>
          </w:p>
        </w:tc>
        <w:tc>
          <w:p w14:paraId="0010019A" w14:textId="0010019B">
            <w:r>
              <w:t xml:space="preserve">JSON: status, model name, R²/MAE/RMSE</w:t>
            </w:r>
          </w:p>
        </w:tc>
      </w:tr>
      <w:tr>
        <w:trPr/>
        <w:tc>
          <w:p w14:paraId="0010019C" w14:textId="0010019D">
            <w:r>
              <w:t xml:space="preserve">POST</w:t>
            </w:r>
          </w:p>
        </w:tc>
        <w:tc>
          <w:p w14:paraId="0010019E" w14:textId="0010019F">
            <w:r>
              <w:t xml:space="preserve">/predict</w:t>
            </w:r>
          </w:p>
        </w:tc>
        <w:tc>
          <w:p w14:paraId="001001A0" w14:textId="001001A1">
            <w:r>
              <w:t xml:space="preserve">Single charge prediction</w:t>
            </w:r>
          </w:p>
        </w:tc>
        <w:tc>
          <w:p w14:paraId="001001A2" w14:textId="001001A3">
            <w:r>
              <w:t xml:space="preserve">JSON: predicted_charge, model_used, input</w:t>
            </w:r>
          </w:p>
        </w:tc>
      </w:tr>
      <w:tr>
        <w:trPr/>
        <w:tc>
          <w:p w14:paraId="001001A4" w14:textId="001001A5">
            <w:r>
              <w:t xml:space="preserve">POST</w:t>
            </w:r>
          </w:p>
        </w:tc>
        <w:tc>
          <w:p w14:paraId="001001A6" w14:textId="001001A7">
            <w:r>
              <w:t xml:space="preserve">/predict/batch</w:t>
            </w:r>
          </w:p>
        </w:tc>
        <w:tc>
          <w:p w14:paraId="001001A8" w14:textId="001001A9">
            <w:r>
              <w:t xml:space="preserve">Batch predictions from JSON array</w:t>
            </w:r>
          </w:p>
        </w:tc>
        <w:tc>
          <w:p w14:paraId="001001AA" w14:textId="001001AB">
            <w:r>
              <w:t xml:space="preserve">JSON array with index + predicted_charge</w:t>
            </w:r>
          </w:p>
        </w:tc>
      </w:tr>
    </w:tbl>
    <w:p w14:paraId="001001AC" w14:textId="001001AD">
      <w:pPr>
        <w:pStyle w:val="Normal"/>
        <w:spacing w:before="200" w:after="120"/>
      </w:pPr>
      <w:r>
        <w:rPr>
          <w:b/>
          <w:sz w:val="22"/>
        </w:rPr>
        <w:t xml:space="preserve">Input Validation:</w:t>
      </w:r>
    </w:p>
    <w:p w14:paraId="001001AE" w14:textId="001001AF">
      <w:pPr>
        <w:pStyle w:val="Normal"/>
        <w:spacing w:after="320"/>
      </w:pPr>
      <w:r>
        <w:rPr>
          <w:sz w:val="22"/>
        </w:rPr>
        <w:t xml:space="preserve">Every prediction request is validated server-side before the model is called. Age must be 1–120, BMI must be 10–70, children must be 0–10, and categorical fields must match allowed values. Invalid requests return HTTP 422 with a descriptive error message.</w:t>
      </w:r>
    </w:p>
    <w:p w14:paraId="001001B0" w14:textId="001001B1">
      <w:pPr>
        <w:pStyle w:val="Normal"/>
        <w:spacing w:after="80"/>
      </w:pPr>
      <w:r>
        <w:rPr>
          <w:b/>
          <w:sz w:val="22"/>
        </w:rPr>
        <w:t xml:space="preserve">Sample API Request (POST /predict):</w:t>
      </w:r>
    </w:p>
    <w:p w14:paraId="001001B2" w14:textId="001001B3">
      <w:pPr>
        <w:pStyle w:val="Normal"/>
        <w:spacing w:after="40"/>
      </w:pPr>
      <w:r>
        <w:rPr>
          <w:color w:val="1E3A5F"/>
          <w:sz w:val="20"/>
        </w:rPr>
        <w:t xml:space="preserve">  {</w:t>
      </w:r>
    </w:p>
    <w:p w14:paraId="001001B4" w14:textId="001001B5">
      <w:pPr>
        <w:pStyle w:val="Normal"/>
        <w:spacing w:after="40"/>
      </w:pPr>
      <w:r>
        <w:rPr>
          <w:color w:val="1E3A5F"/>
          <w:sz w:val="20"/>
        </w:rPr>
        <w:t xml:space="preserve">    "age": 35,  "sex": "male",  "bmi": 27.5,</w:t>
      </w:r>
    </w:p>
    <w:p w14:paraId="001001B6" w14:textId="001001B7">
      <w:pPr>
        <w:pStyle w:val="Normal"/>
        <w:spacing w:after="40"/>
      </w:pPr>
      <w:r>
        <w:rPr>
          <w:color w:val="1E3A5F"/>
          <w:sz w:val="20"/>
        </w:rPr>
        <w:t xml:space="preserve">    "children": 1,  "smoker": "no",  "region": "southeast"</w:t>
      </w:r>
    </w:p>
    <w:p w14:paraId="001001B8" w14:textId="001001B9">
      <w:pPr>
        <w:pStyle w:val="Normal"/>
        <w:spacing w:after="120"/>
      </w:pPr>
      <w:r>
        <w:rPr>
          <w:color w:val="1E3A5F"/>
          <w:sz w:val="20"/>
        </w:rPr>
        <w:t xml:space="preserve">  }</w:t>
      </w:r>
    </w:p>
    <w:p w14:paraId="001001BA" w14:textId="001001BB">
      <w:pPr>
        <w:pStyle w:val="Normal"/>
        <w:spacing w:after="80"/>
      </w:pPr>
      <w:r>
        <w:rPr>
          <w:b/>
          <w:sz w:val="22"/>
        </w:rPr>
        <w:t xml:space="preserve">Sample API Response:</w:t>
      </w:r>
    </w:p>
    <w:p w14:paraId="001001BC" w14:textId="001001BD">
      <w:pPr>
        <w:pStyle w:val="Normal"/>
        <w:spacing w:after="320"/>
      </w:pPr>
      <w:r>
        <w:rPr>
          <w:color w:val="2E7D32"/>
          <w:sz w:val="20"/>
        </w:rPr>
        <w:t xml:space="preserve">  { "predicted_charge": 5842.31, "model_used": "GradientBoosting" }</w:t>
      </w:r>
    </w:p>
    <w:p w14:paraId="001001BE" w14:textId="001001BF">
      <w:pPr>
        <w:pStyle w:val="Heading1"/>
        <w:spacing w:before="400" w:after="200"/>
      </w:pPr>
      <w:r>
        <w:rPr>
          <w:b/>
          <w:color w:val="1E3A5F"/>
          <w:sz w:val="36"/>
        </w:rPr>
        <w:t xml:space="preserve">8. Streamlit Frontend UI</w:t>
      </w:r>
    </w:p>
    <w:p w14:paraId="001001C0" w14:textId="001001C1">
      <w:pPr>
        <w:pStyle w:val="Normal"/>
        <w:spacing w:after="200"/>
      </w:pPr>
      <w:r>
        <w:rPr>
          <w:sz w:val="22"/>
        </w:rPr>
        <w:t xml:space="preserve">The Streamlit frontend provides a rich, interactive multi-tab web application that communicates with the Flask API. It is built entirely in Python using Streamlit and Plotly.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C2" w14:textId="001001C3">
            <w:r>
              <w:t xml:space="preserve">Tab</w:t>
            </w:r>
          </w:p>
        </w:tc>
        <w:tc>
          <w:p w14:paraId="001001C4" w14:textId="001001C5">
            <w:r>
              <w:t xml:space="preserve">Content</w:t>
            </w:r>
          </w:p>
        </w:tc>
        <w:tc>
          <w:p w14:paraId="001001C6" w14:textId="001001C7">
            <w:r>
              <w:t xml:space="preserve">Key Components</w:t>
            </w:r>
          </w:p>
        </w:tc>
      </w:tr>
      <w:tr>
        <w:trPr/>
        <w:tc>
          <w:p w14:paraId="001001C8" w14:textId="001001C9">
            <w:r>
              <w:t xml:space="preserve">🔮 Predictor</w:t>
            </w:r>
          </w:p>
        </w:tc>
        <w:tc>
          <w:p w14:paraId="001001CA" w14:textId="001001CB">
            <w:r>
              <w:t xml:space="preserve">Enter patient features → get instant cost estimate</w:t>
            </w:r>
          </w:p>
        </w:tc>
        <w:tc>
          <w:p w14:paraId="001001CC" w14:textId="001001CD">
            <w:r>
              <w:t xml:space="preserve">Sidebar form, prediction card, risk badge, Plotly gauge chart</w:t>
            </w:r>
          </w:p>
        </w:tc>
      </w:tr>
      <w:tr>
        <w:trPr/>
        <w:tc>
          <w:p w14:paraId="001001CE" w14:textId="001001CF">
            <w:r>
              <w:t xml:space="preserve">📊 Data Exploration</w:t>
            </w:r>
          </w:p>
        </w:tc>
        <w:tc>
          <w:p w14:paraId="001001D0" w14:textId="001001D1">
            <w:r>
              <w:t xml:space="preserve">Interactive dataset charts and statistics</w:t>
            </w:r>
          </w:p>
        </w:tc>
        <w:tc>
          <w:p w14:paraId="001001D2" w14:textId="001001D3">
            <w:r>
              <w:t xml:space="preserve">Histogram, scatter, box plot, violin, metrics cards</w:t>
            </w:r>
          </w:p>
        </w:tc>
      </w:tr>
      <w:tr>
        <w:trPr/>
        <w:tc>
          <w:p w14:paraId="001001D4" w14:textId="001001D5">
            <w:r>
              <w:t xml:space="preserve">📈 Model Insights</w:t>
            </w:r>
          </w:p>
        </w:tc>
        <w:tc>
          <w:p w14:paraId="001001D6" w14:textId="001001D7">
            <w:r>
              <w:t xml:space="preserve">Model comparison and EDA plots from training</w:t>
            </w:r>
          </w:p>
        </w:tc>
        <w:tc>
          <w:p w14:paraId="001001D8" w14:textId="001001D9">
            <w:r>
              <w:t xml:space="preserve">R²/MAE/RMSE bar charts, feature importance PNG</w:t>
            </w:r>
          </w:p>
        </w:tc>
      </w:tr>
      <w:tr>
        <w:trPr/>
        <w:tc>
          <w:p w14:paraId="001001DA" w14:textId="001001DB">
            <w:r>
              <w:t xml:space="preserve">⚙️ Batch Predict</w:t>
            </w:r>
          </w:p>
        </w:tc>
        <w:tc>
          <w:p w14:paraId="001001DC" w14:textId="001001DD">
            <w:r>
              <w:t xml:space="preserve">CSV upload for bulk predictions</w:t>
            </w:r>
          </w:p>
        </w:tc>
        <w:tc>
          <w:p w14:paraId="001001DE" w14:textId="001001DF">
            <w:r>
              <w:t xml:space="preserve">File uploader, batch table, histogram, download button</w:t>
            </w:r>
          </w:p>
        </w:tc>
      </w:tr>
    </w:tbl>
    <w:p w14:paraId="001001E0" w14:textId="001001E1">
      <w:pPr>
        <w:pStyle w:val="Normal"/>
        <w:spacing w:before="200" w:after="120"/>
      </w:pPr>
      <w:r>
        <w:rPr>
          <w:b/>
          <w:sz w:val="22"/>
        </w:rPr>
        <w:t xml:space="preserve">Sidebar Controls:</w:t>
      </w:r>
    </w:p>
    <w:p w14:paraId="001001E2" w14:textId="001001E3">
      <w:pPr>
        <w:pStyle w:val="Normal"/>
        <w:spacing w:after="320"/>
      </w:pPr>
      <w:r>
        <w:rPr>
          <w:sz w:val="22"/>
        </w:rPr>
        <w:t xml:space="preserve">The persistent sidebar contains all prediction inputs: Age (slider, 18–64), Sex (select), BMI (number input, 10–60), Children (select, 0–5), Smoker (radio), Region (select). An API status badge in the sidebar shows whether the Flask backend is online in real time.</w:t>
      </w:r>
    </w:p>
    <w:p w14:paraId="001001E4" w14:textId="001001E5">
      <w:pPr>
        <w:pStyle w:val="Heading1"/>
        <w:spacing w:before="400" w:after="200"/>
      </w:pPr>
      <w:r>
        <w:rPr>
          <w:b/>
          <w:color w:val="1E3A5F"/>
          <w:sz w:val="36"/>
        </w:rPr>
        <w:t xml:space="preserve">9. UI Screens &amp; Flow</w:t>
      </w:r>
    </w:p>
    <w:p w14:paraId="001001E6" w14:textId="001001E7">
      <w:pPr>
        <w:pStyle w:val="Normal"/>
        <w:spacing w:after="200"/>
      </w:pPr>
      <w:r>
        <w:rPr>
          <w:sz w:val="22"/>
        </w:rPr>
        <w:t xml:space="preserve">The following describes the key UI screens a user encounters when running the application:</w:t>
      </w:r>
    </w:p>
    <w:p w14:paraId="001001E8" w14:textId="001001E9">
      <w:pPr>
        <w:pStyle w:val="Heading2"/>
        <w:spacing w:before="200" w:after="120"/>
      </w:pPr>
      <w:r>
        <w:rPr>
          <w:b/>
          <w:color w:val="3B82D4"/>
          <w:sz w:val="28"/>
        </w:rPr>
        <w:t xml:space="preserve">Screen 1: Predictor Tab (Default View)</w:t>
      </w:r>
    </w:p>
    <w:p w14:paraId="001001EA" w14:textId="001001EB">
      <w:pPr>
        <w:pStyle w:val="Normal"/>
        <w:spacing w:after="0"/>
      </w:pPr>
      <w:r>
        <w:rPr>
          <w:color w:val="AAAAAA"/>
          <w:sz w:val="18"/>
        </w:rPr>
        <w:t xml:space="preserve">┌─────────────────────────────────────────────────────────────────────┐</w:t>
      </w:r>
    </w:p>
    <w:p w14:paraId="001001EC" w14:textId="001001ED">
      <w:pPr>
        <w:pStyle w:val="Normal"/>
        <w:spacing w:after="0"/>
      </w:pPr>
      <w:r>
        <w:rPr>
          <w:b/>
          <w:color w:val="1E3A5F"/>
          <w:sz w:val="18"/>
        </w:rPr>
        <w:t xml:space="preserve">│  🏥 Medical Cost Prediction                                          │</w:t>
      </w:r>
    </w:p>
    <w:p w14:paraId="001001EE" w14:textId="001001EF">
      <w:pPr>
        <w:pStyle w:val="Normal"/>
        <w:spacing w:after="0"/>
      </w:pPr>
      <w:r>
        <w:rPr>
          <w:color w:val="57606A"/>
          <w:sz w:val="18"/>
        </w:rPr>
        <w:t xml:space="preserve">│  Predict insurance charges using machine learning                    │</w:t>
      </w:r>
    </w:p>
    <w:p w14:paraId="001001F0" w14:textId="001001F1">
      <w:pPr>
        <w:pStyle w:val="Normal"/>
        <w:spacing w:after="0"/>
      </w:pPr>
      <w:r>
        <w:rPr>
          <w:color w:val="AAAAAA"/>
          <w:sz w:val="18"/>
        </w:rPr>
        <w:t xml:space="preserve">├──────────────────────────────────────────────────────────────────────┤</w:t>
      </w:r>
    </w:p>
    <w:p w14:paraId="001001F2" w14:textId="001001F3">
      <w:pPr>
        <w:pStyle w:val="Normal"/>
        <w:spacing w:after="0"/>
      </w:pPr>
      <w:r>
        <w:rPr>
          <w:color w:val="1F2328"/>
          <w:sz w:val="18"/>
        </w:rPr>
        <w:t xml:space="preserve">│ SIDEBAR           │  [🔮 Predictor] [📊 Data] [📈 Insights] [⚙️ Batch] │</w:t>
      </w:r>
    </w:p>
    <w:p w14:paraId="001001F4" w14:textId="001001F5">
      <w:pPr>
        <w:pStyle w:val="Normal"/>
        <w:spacing w:after="0"/>
      </w:pPr>
      <w:r>
        <w:rPr>
          <w:color w:val="2E7D32"/>
          <w:sz w:val="18"/>
        </w:rPr>
        <w:t xml:space="preserve">│ ✅ API Online      │                                                  │</w:t>
      </w:r>
    </w:p>
    <w:p w14:paraId="001001F6" w14:textId="001001F7">
      <w:pPr>
        <w:pStyle w:val="Normal"/>
        <w:spacing w:after="0"/>
      </w:pPr>
      <w:r>
        <w:rPr>
          <w:color w:val="1F2328"/>
          <w:sz w:val="18"/>
        </w:rPr>
        <w:t xml:space="preserve">│ Age:    [30  ]    │  ┌──────────────────────┐   ┌──────────────────┐  │</w:t>
      </w:r>
    </w:p>
    <w:p w14:paraId="001001F8" w14:textId="001001F9">
      <w:pPr>
        <w:pStyle w:val="Normal"/>
        <w:spacing w:after="0"/>
      </w:pPr>
      <w:r>
        <w:rPr>
          <w:color w:val="1F2328"/>
          <w:sz w:val="18"/>
        </w:rPr>
        <w:t xml:space="preserve">│ Sex:    [male ]   │  │ Estimated Annual Cost │   │ Profile Summary  │  │</w:t>
      </w:r>
    </w:p>
    <w:p w14:paraId="001001FA" w14:textId="001001FB">
      <w:pPr>
        <w:pStyle w:val="Normal"/>
        <w:spacing w:after="0"/>
      </w:pPr>
      <w:r>
        <w:rPr>
          <w:color w:val="1F2328"/>
          <w:sz w:val="18"/>
        </w:rPr>
        <w:t xml:space="preserve">│ BMI:    [26.5 ]   │  │   $ 5,842.31          │   │ Age:    30       │  │</w:t>
      </w:r>
    </w:p>
    <w:p w14:paraId="001001FC" w14:textId="001001FD">
      <w:pPr>
        <w:pStyle w:val="Normal"/>
        <w:spacing w:after="0"/>
      </w:pPr>
      <w:r>
        <w:rPr>
          <w:color w:val="1F2328"/>
          <w:sz w:val="18"/>
        </w:rPr>
        <w:t xml:space="preserve">│ Children: [1  ]   │  │   Risk: Low Risk ✅    │   │ BMI:    26.5     │  │</w:t>
      </w:r>
    </w:p>
    <w:p w14:paraId="001001FE" w14:textId="001001FF">
      <w:pPr>
        <w:pStyle w:val="Normal"/>
        <w:spacing w:after="0"/>
      </w:pPr>
      <w:r>
        <w:rPr>
          <w:color w:val="1F2328"/>
          <w:sz w:val="18"/>
        </w:rPr>
        <w:t xml:space="preserve">│ Smoker: (●no ○yes)│  └──────────────────────┘   └──────────────────┘  │</w:t>
      </w:r>
    </w:p>
    <w:p w14:paraId="00100200" w14:textId="00100201">
      <w:pPr>
        <w:pStyle w:val="Normal"/>
        <w:spacing w:after="0"/>
      </w:pPr>
      <w:r>
        <w:rPr>
          <w:color w:val="1F2328"/>
          <w:sz w:val="18"/>
        </w:rPr>
        <w:t xml:space="preserve">│ Region: [southest]│           [Cost Gauge 0 ─────●─────── $65K]        │</w:t>
      </w:r>
    </w:p>
    <w:p w14:paraId="00100202" w14:textId="00100203">
      <w:pPr>
        <w:pStyle w:val="Normal"/>
        <w:spacing w:after="0"/>
      </w:pPr>
      <w:r>
        <w:rPr>
          <w:b/>
          <w:color w:val="3B82D4"/>
          <w:sz w:val="18"/>
        </w:rPr>
        <w:t xml:space="preserve">│ [🔮 Predict Cost] │                                                  │</w:t>
      </w:r>
    </w:p>
    <w:p w14:paraId="00100204" w14:textId="00100205">
      <w:pPr>
        <w:pStyle w:val="Normal"/>
        <w:spacing w:after="280"/>
      </w:pPr>
      <w:r>
        <w:rPr>
          <w:color w:val="AAAAAA"/>
          <w:sz w:val="18"/>
        </w:rPr>
        <w:t xml:space="preserve">└─────────────────────────────────────────────────────────────────────┘</w:t>
      </w:r>
    </w:p>
    <w:p w14:paraId="00100206" w14:textId="00100207">
      <w:pPr>
        <w:pStyle w:val="Heading2"/>
        <w:spacing w:before="200" w:after="120"/>
      </w:pPr>
      <w:r>
        <w:rPr>
          <w:b/>
          <w:color w:val="3B82D4"/>
          <w:sz w:val="28"/>
        </w:rPr>
        <w:t xml:space="preserve">Screen 2: Data Exploration Tab</w:t>
      </w:r>
    </w:p>
    <w:p w14:paraId="00100208" w14:textId="00100209">
      <w:pPr>
        <w:pStyle w:val="Normal"/>
        <w:spacing w:after="200"/>
      </w:pPr>
      <w:r>
        <w:rPr>
          <w:sz w:val="22"/>
        </w:rPr>
        <w:t xml:space="preserve">The Data Exploration tab displays four key metric cards at the top (Total Records, Avg Charge, Smoker Count, Avg BMI), followed by four interactive Plotly charts arranged in a 2×2 grid: Charges Distribution histogram, BMI vs Charges scatter plot (coloured by smoker status), Charges by Region box plot, and Charge Distribution by Sex violin plot. Below these, a full Age vs Charges faceted scatter plot spans the full width.</w:t>
      </w:r>
    </w:p>
    <w:p w14:paraId="0010020A" w14:textId="0010020B">
      <w:pPr>
        <w:pStyle w:val="Heading2"/>
        <w:spacing w:before="200" w:after="120"/>
      </w:pPr>
      <w:r>
        <w:rPr>
          <w:b/>
          <w:color w:val="3B82D4"/>
          <w:sz w:val="28"/>
        </w:rPr>
        <w:t xml:space="preserve">Screen 3: Model Insights Tab</w:t>
      </w:r>
    </w:p>
    <w:p w14:paraId="0010020C" w14:textId="0010020D">
      <w:pPr>
        <w:pStyle w:val="Normal"/>
        <w:spacing w:after="200"/>
      </w:pPr>
      <w:r>
        <w:rPr>
          <w:sz w:val="22"/>
        </w:rPr>
        <w:t xml:space="preserve">The Model Insights tab fetches live metrics from the /health API endpoint and renders a colour-highlighted comparison table of all three models (R², MAE, RMSE, CV R²). Below this, three bar charts display R² Score, MAE, and RMSE comparisons side-by-side. The bottom section shows EDA static plots generated during training: charges distribution, charges by smoker, BMI vs charges, correlation heatmap, and feature importance.</w:t>
      </w:r>
    </w:p>
    <w:p w14:paraId="0010020E" w14:textId="0010020F">
      <w:pPr>
        <w:pStyle w:val="Heading2"/>
        <w:spacing w:before="200" w:after="120"/>
      </w:pPr>
      <w:r>
        <w:rPr>
          <w:b/>
          <w:color w:val="3B82D4"/>
          <w:sz w:val="28"/>
        </w:rPr>
        <w:t xml:space="preserve">Screen 4: Batch Prediction Tab</w:t>
      </w:r>
    </w:p>
    <w:p w14:paraId="00100210" w14:textId="00100211">
      <w:pPr>
        <w:pStyle w:val="Normal"/>
        <w:spacing w:after="320"/>
      </w:pPr>
      <w:r>
        <w:rPr>
          <w:sz w:val="22"/>
        </w:rPr>
        <w:t xml:space="preserve">Users upload a CSV with the 6 input columns. An expandable section shows an example template with a download button. After clicking 'Run Batch Prediction', the results table is displayed with a predicted_charge column appended, a distribution histogram of predicted values, and a download button to export the results as a CSV.</w:t>
      </w:r>
    </w:p>
    <w:p w14:paraId="00100212" w14:textId="00100213">
      <w:pPr>
        <w:pStyle w:val="Heading1"/>
        <w:spacing w:before="400" w:after="200"/>
      </w:pPr>
      <w:r>
        <w:rPr>
          <w:b/>
          <w:color w:val="1E3A5F"/>
          <w:sz w:val="36"/>
        </w:rPr>
        <w:t xml:space="preserve">10. How to Run</w:t>
      </w:r>
    </w:p>
    <w:p w14:paraId="00100214" w14:textId="00100215">
      <w:pPr>
        <w:pStyle w:val="Normal"/>
        <w:spacing w:after="120"/>
      </w:pPr>
      <w:r>
        <w:rPr>
          <w:sz w:val="22"/>
        </w:rPr>
        <w:t xml:space="preserve">Prerequisites: Python 3.11+ must be installed. Install all dependencies first:</w:t>
      </w:r>
    </w:p>
    <w:p w14:paraId="00100216" w14:textId="00100217">
      <w:pPr>
        <w:pStyle w:val="Normal"/>
        <w:spacing w:after="240"/>
      </w:pPr>
      <w:r>
        <w:rPr>
          <w:b/>
          <w:color w:val="1E3A5F"/>
          <w:sz w:val="20"/>
        </w:rPr>
        <w:t xml:space="preserve">    pip install -r requirements.txt</w:t>
      </w:r>
    </w:p>
    <w:p w14:paraId="00100218" w14:textId="00100219">
      <w:pPr>
        <w:pStyle w:val="Normal"/>
        <w:spacing w:after="80"/>
      </w:pPr>
      <w:r>
        <w:rPr>
          <w:b/>
          <w:sz w:val="22"/>
        </w:rPr>
        <w:t xml:space="preserve">Option A — Single file, single command (recommended):</w:t>
      </w:r>
    </w:p>
    <w:p w14:paraId="0010021A" w14:textId="0010021B">
      <w:pPr>
        <w:pStyle w:val="Normal"/>
        <w:spacing w:after="120"/>
      </w:pPr>
      <w:r>
        <w:rPr>
          <w:color w:val="1E3A5F"/>
          <w:sz w:val="20"/>
        </w:rPr>
        <w:t xml:space="preserve">    python full_app.py --all</w:t>
      </w:r>
    </w:p>
    <w:p w14:paraId="0010021C" w14:textId="0010021D">
      <w:pPr>
        <w:pStyle w:val="Normal"/>
        <w:spacing w:after="240"/>
      </w:pPr>
      <w:r>
        <w:rPr>
          <w:sz w:val="22"/>
        </w:rPr>
        <w:t xml:space="preserve">This trains the model (if model.pkl is missing), starts Flask on port 5000, and launches Streamlit on port 8501.</w:t>
      </w:r>
    </w:p>
    <w:p w14:paraId="0010021E" w14:textId="0010021F">
      <w:pPr>
        <w:pStyle w:val="Normal"/>
        <w:spacing w:after="80"/>
      </w:pPr>
      <w:r>
        <w:rPr>
          <w:b/>
          <w:sz w:val="22"/>
        </w:rPr>
        <w:t xml:space="preserve">Option B — Step by step (two terminals):</w:t>
      </w:r>
    </w:p>
    <w:p w14:paraId="00100220" w14:textId="00100221">
      <w:pPr>
        <w:pStyle w:val="Normal"/>
        <w:spacing w:after="40"/>
      </w:pPr>
      <w:r>
        <w:rPr>
          <w:color w:val="57606A"/>
          <w:sz w:val="20"/>
        </w:rPr>
        <w:t xml:space="preserve">    # Terminal 1: train and start API</w:t>
      </w:r>
    </w:p>
    <w:p w14:paraId="00100222" w14:textId="00100223">
      <w:pPr>
        <w:pStyle w:val="Normal"/>
        <w:spacing w:after="40"/>
      </w:pPr>
      <w:r>
        <w:rPr>
          <w:color w:val="1E3A5F"/>
          <w:sz w:val="20"/>
        </w:rPr>
        <w:t xml:space="preserve">    python full_app.py --train</w:t>
      </w:r>
    </w:p>
    <w:p w14:paraId="00100224" w14:textId="00100225">
      <w:pPr>
        <w:pStyle w:val="Normal"/>
        <w:spacing w:after="120"/>
      </w:pPr>
      <w:r>
        <w:rPr>
          <w:color w:val="1E3A5F"/>
          <w:sz w:val="20"/>
        </w:rPr>
        <w:t xml:space="preserve">    python full_app.py --backend</w:t>
      </w:r>
    </w:p>
    <w:p w14:paraId="00100226" w14:textId="00100227">
      <w:pPr>
        <w:pStyle w:val="Normal"/>
        <w:spacing w:after="40"/>
      </w:pPr>
      <w:r>
        <w:rPr>
          <w:color w:val="57606A"/>
          <w:sz w:val="20"/>
        </w:rPr>
        <w:t xml:space="preserve">    # Terminal 2: launch Streamlit UI</w:t>
      </w:r>
    </w:p>
    <w:p w14:paraId="00100228" w14:textId="00100229">
      <w:pPr>
        <w:pStyle w:val="Normal"/>
        <w:spacing w:after="240"/>
      </w:pPr>
      <w:r>
        <w:rPr>
          <w:color w:val="1E3A5F"/>
          <w:sz w:val="20"/>
        </w:rPr>
        <w:t xml:space="preserve">    python full_app.py --frontend</w:t>
      </w:r>
    </w:p>
    <w:p w14:paraId="0010022A" w14:textId="0010022B">
      <w:pPr>
        <w:pStyle w:val="Normal"/>
        <w:spacing w:after="80"/>
      </w:pPr>
      <w:r>
        <w:rPr>
          <w:b/>
          <w:sz w:val="22"/>
        </w:rPr>
        <w:t xml:space="preserve">Option C — Original modular files:</w:t>
      </w:r>
    </w:p>
    <w:p w14:paraId="0010022C" w14:textId="0010022D">
      <w:pPr>
        <w:pStyle w:val="Normal"/>
        <w:spacing w:after="40"/>
      </w:pPr>
      <w:r>
        <w:rPr>
          <w:color w:val="1E3A5F"/>
          <w:sz w:val="20"/>
        </w:rPr>
        <w:t xml:space="preserve">    python train_model.py       # train model</w:t>
      </w:r>
    </w:p>
    <w:p w14:paraId="0010022E" w14:textId="0010022F">
      <w:pPr>
        <w:pStyle w:val="Normal"/>
        <w:spacing w:after="40"/>
      </w:pPr>
      <w:r>
        <w:rPr>
          <w:color w:val="1E3A5F"/>
          <w:sz w:val="20"/>
        </w:rPr>
        <w:t xml:space="preserve">    python app.py               # Terminal 1: start Flask API</w:t>
      </w:r>
    </w:p>
    <w:p w14:paraId="00100230" w14:textId="00100231">
      <w:pPr>
        <w:pStyle w:val="Normal"/>
        <w:spacing w:after="320"/>
      </w:pPr>
      <w:r>
        <w:rPr>
          <w:color w:val="1E3A5F"/>
          <w:sz w:val="20"/>
        </w:rPr>
        <w:t xml:space="preserve">    streamlit run streamlit_app.py  # Terminal 2: start Streamlit</w:t>
      </w:r>
    </w:p>
    <w:p w14:paraId="00100232" w14:textId="00100233">
      <w:pPr>
        <w:pStyle w:val="Normal"/>
        <w:spacing w:after="320"/>
      </w:pPr>
      <w:r>
        <w:rPr>
          <w:b/>
          <w:color w:val="3B82D4"/>
          <w:sz w:val="22"/>
        </w:rPr>
        <w:t xml:space="preserve">Access the app at: http://localhost:8501   |   API at: http://127.0.0.1:5000</w:t>
      </w:r>
    </w:p>
    <w:p w14:paraId="00100234" w14:textId="00100235">
      <w:pPr>
        <w:pStyle w:val="Heading1"/>
        <w:spacing w:before="400" w:after="200"/>
      </w:pPr>
      <w:r>
        <w:rPr>
          <w:b/>
          <w:color w:val="1E3A5F"/>
          <w:sz w:val="36"/>
        </w:rPr>
        <w:t xml:space="preserve">11. File Structure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36" w14:textId="00100237">
            <w:r>
              <w:t xml:space="preserve">File</w:t>
            </w:r>
          </w:p>
        </w:tc>
        <w:tc>
          <w:p w14:paraId="00100238" w14:textId="00100239">
            <w:r>
              <w:t xml:space="preserve">Lines</w:t>
            </w:r>
          </w:p>
        </w:tc>
        <w:tc>
          <w:p w14:paraId="0010023A" w14:textId="0010023B">
            <w:r>
              <w:t xml:space="preserve">Purpose</w:t>
            </w:r>
          </w:p>
        </w:tc>
      </w:tr>
      <w:tr>
        <w:trPr/>
        <w:tc>
          <w:p w14:paraId="0010023C" w14:textId="0010023D">
            <w:r>
              <w:t xml:space="preserve">full_app.py</w:t>
            </w:r>
          </w:p>
        </w:tc>
        <w:tc>
          <w:p w14:paraId="0010023E" w14:textId="0010023F">
            <w:r>
              <w:t xml:space="preserve">~460</w:t>
            </w:r>
          </w:p>
        </w:tc>
        <w:tc>
          <w:p w14:paraId="00100240" w14:textId="00100241">
            <w:r>
              <w:t xml:space="preserve">SINGLE FILE: all backend + frontend code combined</w:t>
            </w:r>
          </w:p>
        </w:tc>
      </w:tr>
      <w:tr>
        <w:trPr/>
        <w:tc>
          <w:p w14:paraId="00100242" w14:textId="00100243">
            <w:r>
              <w:t xml:space="preserve">train_model.py</w:t>
            </w:r>
          </w:p>
        </w:tc>
        <w:tc>
          <w:p w14:paraId="00100244" w14:textId="00100245">
            <w:r>
              <w:t xml:space="preserve">~180</w:t>
            </w:r>
          </w:p>
        </w:tc>
        <w:tc>
          <w:p w14:paraId="00100246" w14:textId="00100247">
            <w:r>
              <w:t xml:space="preserve">Standalone: EDA, feature engineering, model training</w:t>
            </w:r>
          </w:p>
        </w:tc>
      </w:tr>
      <w:tr>
        <w:trPr/>
        <w:tc>
          <w:p w14:paraId="00100248" w14:textId="00100249">
            <w:r>
              <w:t xml:space="preserve">app.py</w:t>
            </w:r>
          </w:p>
        </w:tc>
        <w:tc>
          <w:p w14:paraId="0010024A" w14:textId="0010024B">
            <w:r>
              <w:t xml:space="preserve">~130</w:t>
            </w:r>
          </w:p>
        </w:tc>
        <w:tc>
          <w:p w14:paraId="0010024C" w14:textId="0010024D">
            <w:r>
              <w:t xml:space="preserve">Standalone: Flask REST API with validation</w:t>
            </w:r>
          </w:p>
        </w:tc>
      </w:tr>
      <w:tr>
        <w:trPr/>
        <w:tc>
          <w:p w14:paraId="0010024E" w14:textId="0010024F">
            <w:r>
              <w:t xml:space="preserve">streamlit_app.py</w:t>
            </w:r>
          </w:p>
        </w:tc>
        <w:tc>
          <w:p w14:paraId="00100250" w14:textId="00100251">
            <w:r>
              <w:t xml:space="preserve">~290</w:t>
            </w:r>
          </w:p>
        </w:tc>
        <w:tc>
          <w:p w14:paraId="00100252" w14:textId="00100253">
            <w:r>
              <w:t xml:space="preserve">Standalone: 4-tab Streamlit UI with Plotly charts</w:t>
            </w:r>
          </w:p>
        </w:tc>
      </w:tr>
      <w:tr>
        <w:trPr/>
        <w:tc>
          <w:p w14:paraId="00100254" w14:textId="00100255">
            <w:r>
              <w:t xml:space="preserve">run_app.py</w:t>
            </w:r>
          </w:p>
        </w:tc>
        <w:tc>
          <w:p w14:paraId="00100256" w14:textId="00100257">
            <w:r>
              <w:t xml:space="preserve">~100</w:t>
            </w:r>
          </w:p>
        </w:tc>
        <w:tc>
          <w:p w14:paraId="00100258" w14:textId="00100259">
            <w:r>
              <w:t xml:space="preserve">Auto-launcher: trains + starts Flask + Streamlit</w:t>
            </w:r>
          </w:p>
        </w:tc>
      </w:tr>
      <w:tr>
        <w:trPr/>
        <w:tc>
          <w:p w14:paraId="0010025A" w14:textId="0010025B">
            <w:r>
              <w:t xml:space="preserve">requirements.txt</w:t>
            </w:r>
          </w:p>
        </w:tc>
        <w:tc>
          <w:p w14:paraId="0010025C" w14:textId="0010025D">
            <w:r>
              <w:t xml:space="preserve">19</w:t>
            </w:r>
          </w:p>
        </w:tc>
        <w:tc>
          <w:p w14:paraId="0010025E" w14:textId="0010025F">
            <w:r>
              <w:t xml:space="preserve">All Python dependencies with version pins</w:t>
            </w:r>
          </w:p>
        </w:tc>
      </w:tr>
      <w:tr>
        <w:trPr/>
        <w:tc>
          <w:p w14:paraId="00100260" w14:textId="00100261">
            <w:r>
              <w:t xml:space="preserve">README.md</w:t>
            </w:r>
          </w:p>
        </w:tc>
        <w:tc>
          <w:p w14:paraId="00100262" w14:textId="00100263">
            <w:r>
              <w:t xml:space="preserve">~110</w:t>
            </w:r>
          </w:p>
        </w:tc>
        <w:tc>
          <w:p w14:paraId="00100264" w14:textId="00100265">
            <w:r>
              <w:t xml:space="preserve">Full setup guide, API docs, model performance table</w:t>
            </w:r>
          </w:p>
        </w:tc>
      </w:tr>
    </w:tbl>
    <w:p w14:paraId="00100266" w14:textId="00100267">
      <w:pPr>
        <w:pStyle w:val="Heading1"/>
        <w:spacing w:before="400" w:after="200"/>
      </w:pPr>
      <w:r>
        <w:rPr>
          <w:b/>
          <w:color w:val="1E3A5F"/>
          <w:sz w:val="36"/>
        </w:rPr>
        <w:t xml:space="preserve">12. Conclusion</w:t>
      </w:r>
    </w:p>
    <w:p w14:paraId="00100268" w14:textId="00100269">
      <w:pPr>
        <w:pStyle w:val="Normal"/>
        <w:spacing w:after="160"/>
      </w:pPr>
      <w:r>
        <w:rPr>
          <w:sz w:val="22"/>
        </w:rPr>
        <w:t xml:space="preserve">This project successfully demonstrates a full-stack machine learning application for medical cost prediction. The Gradient Boosting model achieves an R² of approximately 0.88 on the test set, with a Mean Absolute Error of approximately $2,500 — meaning predictions are typically within $2,500 of the actual annual charge.</w:t>
      </w:r>
    </w:p>
    <w:p w14:paraId="0010026A" w14:textId="0010026B">
      <w:pPr>
        <w:pStyle w:val="Normal"/>
        <w:spacing w:after="160"/>
      </w:pPr>
      <w:r>
        <w:rPr>
          <w:sz w:val="22"/>
        </w:rPr>
        <w:t xml:space="preserve">The analysis confirmed that smoker status is by far the most dominant predictor, followed by BMI (especially for the obese+smoker interaction cluster), and age. The application is production-ready with proper input validation, CORS handling, a serialised sklearn pipeline, and a polished multi-tab UI.</w:t>
      </w:r>
    </w:p>
    <w:p w14:paraId="0010026C" w14:textId="0010026D">
      <w:pPr>
        <w:pStyle w:val="Normal"/>
        <w:spacing w:after="120"/>
      </w:pPr>
      <w:r>
        <w:rPr>
          <w:b/>
          <w:sz w:val="22"/>
        </w:rPr>
        <w:t xml:space="preserve">Future Enhancements:</w:t>
      </w:r>
    </w:p>
    <w:p w14:paraId="0010026E" w14:textId="0010026F">
      <w:pPr>
        <w:pStyle w:val="Normal"/>
        <w:spacing w:after="60"/>
      </w:pPr>
      <w:r>
        <w:rPr>
          <w:sz w:val="22"/>
        </w:rPr>
        <w:t xml:space="preserve">•  Add XGBoost / LightGBM for further accuracy improvement</w:t>
      </w:r>
    </w:p>
    <w:p w14:paraId="00100270" w14:textId="00100271">
      <w:pPr>
        <w:pStyle w:val="Normal"/>
        <w:spacing w:after="60"/>
      </w:pPr>
      <w:r>
        <w:rPr>
          <w:sz w:val="22"/>
        </w:rPr>
        <w:t xml:space="preserve">•  Implement SHAP values for per-prediction explainability</w:t>
      </w:r>
    </w:p>
    <w:p w14:paraId="00100272" w14:textId="00100273">
      <w:pPr>
        <w:pStyle w:val="Normal"/>
        <w:spacing w:after="60"/>
      </w:pPr>
      <w:r>
        <w:rPr>
          <w:sz w:val="22"/>
        </w:rPr>
        <w:t xml:space="preserve">•  Deploy Flask API with Gunicorn + Docker container</w:t>
      </w:r>
    </w:p>
    <w:p w14:paraId="00100274" w14:textId="00100275">
      <w:pPr>
        <w:pStyle w:val="Normal"/>
        <w:spacing w:after="60"/>
      </w:pPr>
      <w:r>
        <w:rPr>
          <w:sz w:val="22"/>
        </w:rPr>
        <w:t xml:space="preserve">•  Add user authentication and prediction history logging</w:t>
      </w:r>
    </w:p>
    <w:p w14:paraId="00100276" w14:textId="00100277">
      <w:pPr>
        <w:pStyle w:val="Normal"/>
        <w:spacing w:after="600"/>
      </w:pPr>
      <w:r>
        <w:rPr>
          <w:sz w:val="22"/>
        </w:rPr>
        <w:t xml:space="preserve">•  Integrate real-time data feeds for dynamic model retraining</w:t>
      </w:r>
    </w:p>
    <w:p w14:paraId="00100278" w14:textId="00100279">
      <w:pPr>
        <w:pStyle w:val="Normal"/>
        <w:spacing w:after="200"/>
        <w:jc w:val="center"/>
      </w:pPr>
      <w:r>
        <w:rPr>
          <w:color w:val="3B82D4"/>
          <w:sz w:val="20"/>
        </w:rPr>
        <w:t xml:space="preserve">────────────────────────────────────────────────────────────────────</w:t>
      </w:r>
    </w:p>
    <w:p w14:paraId="0010027A" w14:textId="0010027B">
      <w:pPr>
        <w:pStyle w:val="Normal"/>
        <w:spacing w:after="80"/>
        <w:jc w:val="center"/>
      </w:pPr>
      <w:r>
        <w:rPr>
          <w:color w:val="57606A"/>
          <w:sz w:val="20"/>
        </w:rPr>
        <w:t xml:space="preserve">Medical Cost Prediction Project  ·  Python  ·  Flask  ·  Streamlit  ·  scikit-learn</w:t>
      </w:r>
    </w:p>
    <w:p w14:paraId="0010027C" w14:textId="0010027D">
      <w:pPr>
        <w:pStyle w:val="Normal"/>
        <w:spacing w:after="80"/>
        <w:jc w:val="center"/>
      </w:pPr>
      <w:r>
        <w:rPr>
          <w:color w:val="57606A"/>
          <w:sz w:val="20"/>
        </w:rPr>
        <w:t xml:space="preserve">Dataset: Medical Cost Personal Dataset (1,338 records, 7 columns)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279e8a2b5fc4006" /><Relationship Type="http://schemas.openxmlformats.org/officeDocument/2006/relationships/styles" Target="/word/styles.xml" Id="R68fa42359dd3426a" /><Relationship Type="http://schemas.openxmlformats.org/officeDocument/2006/relationships/theme" Target="/word/theme/theme1.xml" Id="Re64fb3fd9d8a49ad" /><Relationship Type="http://schemas.openxmlformats.org/officeDocument/2006/relationships/numbering" Target="/word/numbering.xml" Id="Rfd9cb3dd5cb049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2026-10-12T06:36:07Z</dcterms:created>
  <cp:lastModifiedBy>OfficeCLI</cp:lastModifiedBy>
  <dcterms:modified xsi:type="dcterms:W3CDTF">2026-10-12T06:36:07Z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2026-10-12T06:36:10Z</vt:lpwstr>
  </op:property>
</op:Properties>
</file>