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A950" w14:textId="1A4DC6D2" w:rsidR="007F75E6" w:rsidRDefault="007F75E6" w:rsidP="007F75E6">
      <w:pPr>
        <w:pStyle w:val="ListParagraph"/>
        <w:numPr>
          <w:ilvl w:val="0"/>
          <w:numId w:val="1"/>
        </w:numPr>
        <w:spacing w:after="160"/>
        <w:jc w:val="center"/>
        <w:rPr>
          <w:rFonts w:ascii="Calibri" w:eastAsia="Calibri" w:hAnsi="Calibri" w:cs="Calibri"/>
        </w:rPr>
      </w:pPr>
      <w:r>
        <w:rPr>
          <w:noProof/>
        </w:rPr>
        <w:drawing>
          <wp:inline distT="0" distB="0" distL="0" distR="0" wp14:anchorId="5A55D241" wp14:editId="01A2005E">
            <wp:extent cx="2087880" cy="434340"/>
            <wp:effectExtent l="0" t="0" r="7620" b="3810"/>
            <wp:docPr id="168941942" name="Picture 2" descr="https://lh5.googleusercontent.com/PNxVP79tMfI4BGt50VpbPTbm1_SjvGmKpixaEL_Hixe7cbcXoXyIDeJHvxE8S9vxcF6VgW_se4yjVvCv4-w4PlOROffOMhcJVnaQcG8NoF3gxtQGnbRk0rg5AJESkst2nudAk18v4QmIN1On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PNxVP79tMfI4BGt50VpbPTbm1_SjvGmKpixaEL_Hixe7cbcXoXyIDeJHvxE8S9vxcF6VgW_se4yjVvCv4-w4PlOROffOMhcJVnaQcG8NoF3gxtQGnbRk0rg5AJESkst2nudAk18v4QmIN1On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7880" cy="434340"/>
                    </a:xfrm>
                    <a:prstGeom prst="rect">
                      <a:avLst/>
                    </a:prstGeom>
                    <a:noFill/>
                    <a:ln>
                      <a:noFill/>
                    </a:ln>
                  </pic:spPr>
                </pic:pic>
              </a:graphicData>
            </a:graphic>
          </wp:inline>
        </w:drawing>
      </w:r>
      <w:r>
        <w:rPr>
          <w:noProof/>
        </w:rPr>
        <w:drawing>
          <wp:inline distT="0" distB="0" distL="0" distR="0" wp14:anchorId="296FE5CD" wp14:editId="2BF56EA2">
            <wp:extent cx="2423160" cy="1005840"/>
            <wp:effectExtent l="0" t="0" r="0" b="3810"/>
            <wp:docPr id="193014218" name="Picture 1" descr="https://lh4.googleusercontent.com/ySxR26YM8Bd5aXRbo6Hbt3GLfaF31tEfXb36Q0J_ewYe3vyLeAR1KPQGbhxsJYJZLIT9L2lEOwNktUJ1u4i8vSXiUe_tjwpmFnTR61DMqdc6NaG-_esDA2NJ_aEE_fSCd4tynHaC5j3xJbf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ySxR26YM8Bd5aXRbo6Hbt3GLfaF31tEfXb36Q0J_ewYe3vyLeAR1KPQGbhxsJYJZLIT9L2lEOwNktUJ1u4i8vSXiUe_tjwpmFnTR61DMqdc6NaG-_esDA2NJ_aEE_fSCd4tynHaC5j3xJbfev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3160" cy="1005840"/>
                    </a:xfrm>
                    <a:prstGeom prst="rect">
                      <a:avLst/>
                    </a:prstGeom>
                    <a:noFill/>
                    <a:ln>
                      <a:noFill/>
                    </a:ln>
                  </pic:spPr>
                </pic:pic>
              </a:graphicData>
            </a:graphic>
          </wp:inline>
        </w:drawing>
      </w:r>
    </w:p>
    <w:p w14:paraId="6D9F329C" w14:textId="77777777" w:rsidR="007F75E6" w:rsidRDefault="007F75E6" w:rsidP="007F75E6">
      <w:pPr>
        <w:spacing w:after="160"/>
        <w:jc w:val="center"/>
        <w:rPr>
          <w:rFonts w:ascii="Calibri" w:eastAsia="Calibri" w:hAnsi="Calibri" w:cs="Calibri"/>
        </w:rPr>
      </w:pPr>
    </w:p>
    <w:p w14:paraId="0F656EA1" w14:textId="77777777" w:rsidR="007F75E6" w:rsidRDefault="007F75E6" w:rsidP="007F75E6">
      <w:pPr>
        <w:spacing w:after="160"/>
        <w:jc w:val="center"/>
        <w:rPr>
          <w:rFonts w:ascii="Calibri" w:eastAsia="Calibri" w:hAnsi="Calibri" w:cs="Calibri"/>
        </w:rPr>
      </w:pPr>
    </w:p>
    <w:p w14:paraId="4151D5F4" w14:textId="77777777" w:rsidR="007F75E6" w:rsidRDefault="007F75E6" w:rsidP="007F75E6">
      <w:pPr>
        <w:spacing w:after="160"/>
        <w:jc w:val="center"/>
        <w:rPr>
          <w:rFonts w:ascii="Calibri" w:eastAsia="Calibri" w:hAnsi="Calibri" w:cs="Calibri"/>
        </w:rPr>
      </w:pPr>
    </w:p>
    <w:p w14:paraId="7B89C5B5" w14:textId="7420D0A1" w:rsidR="007F75E6" w:rsidRDefault="007F75E6" w:rsidP="007F75E6">
      <w:pPr>
        <w:spacing w:after="160"/>
        <w:ind w:left="360"/>
        <w:jc w:val="center"/>
        <w:rPr>
          <w:sz w:val="72"/>
          <w:szCs w:val="72"/>
        </w:rPr>
      </w:pPr>
      <w:r>
        <w:rPr>
          <w:sz w:val="72"/>
          <w:szCs w:val="72"/>
        </w:rPr>
        <w:t>6CS007</w:t>
      </w:r>
    </w:p>
    <w:p w14:paraId="6F72A950" w14:textId="77777777" w:rsidR="007F75E6" w:rsidRDefault="007F75E6" w:rsidP="007F75E6">
      <w:pPr>
        <w:spacing w:after="160"/>
        <w:jc w:val="center"/>
        <w:rPr>
          <w:sz w:val="72"/>
          <w:szCs w:val="72"/>
        </w:rPr>
      </w:pPr>
      <w:r>
        <w:rPr>
          <w:sz w:val="72"/>
          <w:szCs w:val="72"/>
        </w:rPr>
        <w:t>Project and Professionalism</w:t>
      </w:r>
    </w:p>
    <w:p w14:paraId="1CD645F2" w14:textId="29F095A5" w:rsidR="007F75E6" w:rsidRDefault="007F75E6" w:rsidP="007F75E6">
      <w:pPr>
        <w:spacing w:after="160"/>
        <w:jc w:val="center"/>
        <w:rPr>
          <w:sz w:val="72"/>
          <w:szCs w:val="72"/>
        </w:rPr>
      </w:pPr>
    </w:p>
    <w:p w14:paraId="63460D55" w14:textId="0307C5F0" w:rsidR="007F75E6" w:rsidRDefault="007F75E6" w:rsidP="007F75E6">
      <w:pPr>
        <w:spacing w:after="160"/>
        <w:jc w:val="center"/>
        <w:rPr>
          <w:sz w:val="40"/>
          <w:szCs w:val="40"/>
        </w:rPr>
      </w:pPr>
      <w:r>
        <w:rPr>
          <w:sz w:val="40"/>
          <w:szCs w:val="40"/>
        </w:rPr>
        <w:t>Literature Review - React &amp; Rise</w:t>
      </w:r>
    </w:p>
    <w:p w14:paraId="117A6D78" w14:textId="77777777" w:rsidR="007F75E6" w:rsidRDefault="007F75E6" w:rsidP="007F75E6">
      <w:pPr>
        <w:spacing w:after="160"/>
        <w:jc w:val="center"/>
        <w:rPr>
          <w:sz w:val="40"/>
          <w:szCs w:val="40"/>
        </w:rPr>
      </w:pPr>
    </w:p>
    <w:p w14:paraId="20C6442D" w14:textId="77777777" w:rsidR="007F75E6" w:rsidRDefault="007F75E6" w:rsidP="007F75E6">
      <w:pPr>
        <w:pStyle w:val="Title"/>
        <w:keepNext w:val="0"/>
        <w:keepLines w:val="0"/>
        <w:spacing w:after="0"/>
        <w:rPr>
          <w:sz w:val="28"/>
          <w:szCs w:val="28"/>
        </w:rPr>
      </w:pPr>
      <w:r>
        <w:rPr>
          <w:sz w:val="28"/>
          <w:szCs w:val="28"/>
        </w:rPr>
        <w:t xml:space="preserve">University Id      </w:t>
      </w:r>
      <w:proofErr w:type="gramStart"/>
      <w:r>
        <w:rPr>
          <w:sz w:val="28"/>
          <w:szCs w:val="28"/>
        </w:rPr>
        <w:t xml:space="preserve">  :</w:t>
      </w:r>
      <w:proofErr w:type="gramEnd"/>
      <w:r>
        <w:rPr>
          <w:sz w:val="28"/>
          <w:szCs w:val="28"/>
        </w:rPr>
        <w:t xml:space="preserve"> 2227425</w:t>
      </w:r>
    </w:p>
    <w:p w14:paraId="713232EF" w14:textId="0DA996D0" w:rsidR="007F75E6" w:rsidRDefault="007F75E6" w:rsidP="007F75E6">
      <w:pPr>
        <w:pStyle w:val="Title"/>
        <w:keepNext w:val="0"/>
        <w:keepLines w:val="0"/>
        <w:spacing w:after="0"/>
        <w:rPr>
          <w:sz w:val="56"/>
          <w:szCs w:val="56"/>
        </w:rPr>
      </w:pPr>
      <w:r>
        <w:rPr>
          <w:sz w:val="28"/>
          <w:szCs w:val="28"/>
        </w:rPr>
        <w:t xml:space="preserve">Class Group </w:t>
      </w:r>
      <w:r>
        <w:rPr>
          <w:sz w:val="28"/>
          <w:szCs w:val="28"/>
        </w:rPr>
        <w:tab/>
        <w:t>: L6CG5</w:t>
      </w:r>
    </w:p>
    <w:p w14:paraId="2DD8EAB2" w14:textId="77777777" w:rsidR="007F75E6" w:rsidRDefault="007F75E6" w:rsidP="007F75E6">
      <w:pPr>
        <w:pStyle w:val="Title"/>
        <w:keepNext w:val="0"/>
        <w:keepLines w:val="0"/>
        <w:spacing w:after="0"/>
        <w:rPr>
          <w:sz w:val="56"/>
          <w:szCs w:val="56"/>
        </w:rPr>
      </w:pPr>
      <w:r>
        <w:rPr>
          <w:sz w:val="28"/>
          <w:szCs w:val="28"/>
        </w:rPr>
        <w:t>Reader</w:t>
      </w:r>
      <w:r>
        <w:rPr>
          <w:sz w:val="28"/>
          <w:szCs w:val="28"/>
        </w:rPr>
        <w:tab/>
        <w:t xml:space="preserve">       </w:t>
      </w:r>
      <w:proofErr w:type="gramStart"/>
      <w:r>
        <w:rPr>
          <w:sz w:val="28"/>
          <w:szCs w:val="28"/>
        </w:rPr>
        <w:t xml:space="preserve">  :</w:t>
      </w:r>
      <w:proofErr w:type="gramEnd"/>
      <w:r>
        <w:rPr>
          <w:sz w:val="28"/>
          <w:szCs w:val="28"/>
        </w:rPr>
        <w:t xml:space="preserve"> Yogesh Bikram Shah</w:t>
      </w:r>
    </w:p>
    <w:p w14:paraId="75B0697B" w14:textId="2C71FA4A" w:rsidR="007F75E6" w:rsidRDefault="007F75E6" w:rsidP="007F75E6">
      <w:pPr>
        <w:pStyle w:val="Title"/>
        <w:keepNext w:val="0"/>
        <w:keepLines w:val="0"/>
        <w:spacing w:after="0"/>
        <w:rPr>
          <w:sz w:val="56"/>
          <w:szCs w:val="56"/>
        </w:rPr>
      </w:pPr>
      <w:r>
        <w:rPr>
          <w:sz w:val="28"/>
          <w:szCs w:val="28"/>
        </w:rPr>
        <w:t xml:space="preserve">Supervisor     </w:t>
      </w:r>
      <w:r>
        <w:rPr>
          <w:sz w:val="28"/>
          <w:szCs w:val="28"/>
        </w:rPr>
        <w:tab/>
        <w:t>: Susin Dangol</w:t>
      </w:r>
    </w:p>
    <w:p w14:paraId="0BCB8414" w14:textId="3E0B620F" w:rsidR="007F75E6" w:rsidRDefault="007F75E6" w:rsidP="007F75E6">
      <w:pPr>
        <w:pStyle w:val="Title"/>
        <w:keepNext w:val="0"/>
        <w:keepLines w:val="0"/>
        <w:spacing w:after="0"/>
        <w:rPr>
          <w:sz w:val="28"/>
          <w:szCs w:val="28"/>
        </w:rPr>
      </w:pPr>
      <w:r>
        <w:rPr>
          <w:sz w:val="28"/>
          <w:szCs w:val="28"/>
        </w:rPr>
        <w:t xml:space="preserve">Student Name    </w:t>
      </w:r>
      <w:r>
        <w:rPr>
          <w:sz w:val="28"/>
          <w:szCs w:val="28"/>
        </w:rPr>
        <w:tab/>
        <w:t>: Prashanna Lohani</w:t>
      </w:r>
    </w:p>
    <w:p w14:paraId="1996B86D" w14:textId="77777777" w:rsidR="007F75E6" w:rsidRDefault="007F75E6" w:rsidP="007F75E6">
      <w:pPr>
        <w:pStyle w:val="Title"/>
        <w:keepNext w:val="0"/>
        <w:keepLines w:val="0"/>
        <w:spacing w:after="0"/>
        <w:rPr>
          <w:sz w:val="28"/>
          <w:szCs w:val="28"/>
        </w:rPr>
      </w:pPr>
      <w:r>
        <w:rPr>
          <w:sz w:val="28"/>
          <w:szCs w:val="28"/>
        </w:rPr>
        <w:t xml:space="preserve">Award/Course   </w:t>
      </w:r>
      <w:proofErr w:type="gramStart"/>
      <w:r>
        <w:rPr>
          <w:sz w:val="28"/>
          <w:szCs w:val="28"/>
        </w:rPr>
        <w:t xml:space="preserve">  :</w:t>
      </w:r>
      <w:proofErr w:type="gramEnd"/>
      <w:r>
        <w:rPr>
          <w:sz w:val="28"/>
          <w:szCs w:val="28"/>
        </w:rPr>
        <w:t xml:space="preserve"> BSc (Hons) Computer Science</w:t>
      </w:r>
    </w:p>
    <w:p w14:paraId="462DFA2D" w14:textId="47B6C884" w:rsidR="007F75E6" w:rsidRDefault="007F75E6" w:rsidP="007F75E6">
      <w:pPr>
        <w:pStyle w:val="Title"/>
        <w:keepNext w:val="0"/>
        <w:keepLines w:val="0"/>
        <w:spacing w:after="200"/>
        <w:rPr>
          <w:sz w:val="28"/>
          <w:szCs w:val="28"/>
        </w:rPr>
      </w:pPr>
      <w:bookmarkStart w:id="0" w:name="_xqtf3imw9z1k"/>
      <w:bookmarkEnd w:id="0"/>
      <w:r>
        <w:rPr>
          <w:sz w:val="28"/>
          <w:szCs w:val="28"/>
        </w:rPr>
        <w:t xml:space="preserve">Submitted on     </w:t>
      </w:r>
      <w:proofErr w:type="gramStart"/>
      <w:r>
        <w:rPr>
          <w:sz w:val="28"/>
          <w:szCs w:val="28"/>
        </w:rPr>
        <w:t xml:space="preserve">  :</w:t>
      </w:r>
      <w:proofErr w:type="gramEnd"/>
      <w:r>
        <w:rPr>
          <w:sz w:val="28"/>
          <w:szCs w:val="28"/>
        </w:rPr>
        <w:t xml:space="preserve"> 10th Jan 2024</w:t>
      </w:r>
    </w:p>
    <w:p w14:paraId="6CE35C3F" w14:textId="47EB6441" w:rsidR="007F75E6" w:rsidRDefault="007F75E6" w:rsidP="007F75E6">
      <w:pPr>
        <w:pStyle w:val="Title"/>
        <w:keepNext w:val="0"/>
        <w:keepLines w:val="0"/>
        <w:spacing w:after="200"/>
        <w:rPr>
          <w:sz w:val="28"/>
          <w:szCs w:val="28"/>
        </w:rPr>
      </w:pPr>
      <w:bookmarkStart w:id="1" w:name="_mv0xm6xh4hn1"/>
      <w:bookmarkEnd w:id="1"/>
      <w:r>
        <w:rPr>
          <w:sz w:val="28"/>
          <w:szCs w:val="28"/>
        </w:rPr>
        <w:t xml:space="preserve">Word Count       </w:t>
      </w:r>
      <w:proofErr w:type="gramStart"/>
      <w:r>
        <w:rPr>
          <w:sz w:val="28"/>
          <w:szCs w:val="28"/>
        </w:rPr>
        <w:t xml:space="preserve">  :</w:t>
      </w:r>
      <w:proofErr w:type="gramEnd"/>
      <w:r>
        <w:rPr>
          <w:sz w:val="28"/>
          <w:szCs w:val="28"/>
        </w:rPr>
        <w:t xml:space="preserve"> </w:t>
      </w:r>
      <w:r w:rsidR="00AA0217">
        <w:rPr>
          <w:sz w:val="28"/>
          <w:szCs w:val="28"/>
        </w:rPr>
        <w:t>2110</w:t>
      </w:r>
    </w:p>
    <w:p w14:paraId="0D69B153" w14:textId="77777777" w:rsidR="007F75E6" w:rsidRDefault="007F75E6">
      <w:pPr>
        <w:spacing w:after="160" w:line="259" w:lineRule="auto"/>
        <w:rPr>
          <w:sz w:val="28"/>
          <w:szCs w:val="28"/>
        </w:rPr>
      </w:pPr>
      <w:r>
        <w:rPr>
          <w:sz w:val="28"/>
          <w:szCs w:val="28"/>
        </w:rPr>
        <w:br w:type="page"/>
      </w:r>
    </w:p>
    <w:p w14:paraId="63E436F5" w14:textId="7D44D490" w:rsidR="007F75E6" w:rsidRDefault="007F75E6" w:rsidP="007F75E6">
      <w:pPr>
        <w:pStyle w:val="Title"/>
        <w:keepNext w:val="0"/>
        <w:keepLines w:val="0"/>
        <w:spacing w:after="200" w:line="360" w:lineRule="auto"/>
      </w:pPr>
      <w:r>
        <w:lastRenderedPageBreak/>
        <w:t>Abstract</w:t>
      </w:r>
    </w:p>
    <w:p w14:paraId="070017EF" w14:textId="6008465D" w:rsidR="007F75E6" w:rsidRDefault="00C22570" w:rsidP="005E1E59">
      <w:pPr>
        <w:spacing w:after="160" w:line="360" w:lineRule="auto"/>
      </w:pPr>
      <w:r w:rsidRPr="00C22570">
        <w:t>The introduction of interactive presentation tools in corporate and educational settings has had a significant impact on the evolution of communication in recent years. To increase audience participation and engagement, this literature review investigates the various applications and outcomes of a representative tool in this category. The review aims to clarify the context-specific effectiveness of these interactive tools and reveal their transformative potential to challenge traditional paradigms of learning and communication by reviewing relevant studies and research articles.</w:t>
      </w:r>
      <w:r w:rsidR="000D3B90" w:rsidRPr="000D3B90">
        <w:t xml:space="preserve"> The study's goal is to provide a thorough understanding of how these tools are used in corporate and educational settings to promote active learning environments and enable effective communication strategies.</w:t>
      </w:r>
      <w:r w:rsidRPr="00C22570">
        <w:t xml:space="preserve"> </w:t>
      </w:r>
      <w:r w:rsidR="007F75E6" w:rsidRPr="007F75E6">
        <w:t xml:space="preserve"> </w:t>
      </w:r>
      <w:r w:rsidRPr="00C22570">
        <w:t>This review seeks to shed light on the nuanced ways in which React&amp;Rise influences user experiences and outcomes in the dynamic domains of corporate collaboration and education by providing an insightful analysis of the body of available literature.</w:t>
      </w:r>
    </w:p>
    <w:p w14:paraId="696274D5" w14:textId="77777777" w:rsidR="00C22570" w:rsidRDefault="00C22570" w:rsidP="005E1E59">
      <w:pPr>
        <w:spacing w:after="160" w:line="360" w:lineRule="auto"/>
      </w:pPr>
    </w:p>
    <w:p w14:paraId="1B3CC75C" w14:textId="77777777" w:rsidR="00C22570" w:rsidRDefault="00C22570" w:rsidP="005E1E59">
      <w:pPr>
        <w:spacing w:after="160" w:line="360" w:lineRule="auto"/>
      </w:pPr>
    </w:p>
    <w:p w14:paraId="20A53405" w14:textId="77777777" w:rsidR="00C22570" w:rsidRDefault="00C22570" w:rsidP="005E1E59">
      <w:pPr>
        <w:spacing w:after="160" w:line="360" w:lineRule="auto"/>
      </w:pPr>
    </w:p>
    <w:p w14:paraId="538135D8" w14:textId="77777777" w:rsidR="00C22570" w:rsidRDefault="00C22570" w:rsidP="005E1E59">
      <w:pPr>
        <w:spacing w:after="160" w:line="360" w:lineRule="auto"/>
      </w:pPr>
    </w:p>
    <w:p w14:paraId="3104D664" w14:textId="77777777" w:rsidR="00C22570" w:rsidRDefault="00C22570" w:rsidP="005E1E59">
      <w:pPr>
        <w:spacing w:after="160" w:line="360" w:lineRule="auto"/>
      </w:pPr>
    </w:p>
    <w:p w14:paraId="4A123D18" w14:textId="77777777" w:rsidR="00C22570" w:rsidRDefault="00C22570" w:rsidP="005E1E59">
      <w:pPr>
        <w:spacing w:after="160" w:line="360" w:lineRule="auto"/>
      </w:pPr>
    </w:p>
    <w:p w14:paraId="01856418" w14:textId="77777777" w:rsidR="00C22570" w:rsidRDefault="00C22570" w:rsidP="005E1E59">
      <w:pPr>
        <w:spacing w:after="160" w:line="360" w:lineRule="auto"/>
      </w:pPr>
    </w:p>
    <w:p w14:paraId="22CEFBBD" w14:textId="77777777" w:rsidR="00C22570" w:rsidRDefault="00C22570" w:rsidP="005E1E59">
      <w:pPr>
        <w:spacing w:after="160" w:line="360" w:lineRule="auto"/>
      </w:pPr>
    </w:p>
    <w:p w14:paraId="79AC4601" w14:textId="77777777" w:rsidR="00C22570" w:rsidRDefault="00C22570" w:rsidP="005E1E59">
      <w:pPr>
        <w:spacing w:after="160" w:line="360" w:lineRule="auto"/>
      </w:pPr>
    </w:p>
    <w:p w14:paraId="51D7EEF1" w14:textId="77777777" w:rsidR="00C22570" w:rsidRDefault="00C22570" w:rsidP="005E1E59">
      <w:pPr>
        <w:spacing w:after="160" w:line="360" w:lineRule="auto"/>
      </w:pPr>
    </w:p>
    <w:p w14:paraId="02CEE479" w14:textId="77777777" w:rsidR="00C22570" w:rsidRDefault="00C22570" w:rsidP="005E1E59">
      <w:pPr>
        <w:spacing w:after="160" w:line="360" w:lineRule="auto"/>
      </w:pPr>
    </w:p>
    <w:p w14:paraId="197724B2" w14:textId="77777777" w:rsidR="00C22570" w:rsidRDefault="00C22570" w:rsidP="005E1E59">
      <w:pPr>
        <w:spacing w:after="160" w:line="360" w:lineRule="auto"/>
      </w:pPr>
    </w:p>
    <w:sdt>
      <w:sdtPr>
        <w:rPr>
          <w:rFonts w:ascii="Arial" w:eastAsia="Arial" w:hAnsi="Arial" w:cs="Arial"/>
          <w:color w:val="auto"/>
          <w:sz w:val="22"/>
          <w:szCs w:val="22"/>
          <w:lang w:val="en"/>
        </w:rPr>
        <w:id w:val="677157074"/>
        <w:docPartObj>
          <w:docPartGallery w:val="Table of Contents"/>
          <w:docPartUnique/>
        </w:docPartObj>
      </w:sdtPr>
      <w:sdtEndPr>
        <w:rPr>
          <w:b/>
          <w:bCs/>
          <w:noProof/>
        </w:rPr>
      </w:sdtEndPr>
      <w:sdtContent>
        <w:p w14:paraId="594ED98A" w14:textId="1EE361DE" w:rsidR="005E1E59" w:rsidRDefault="005E1E59" w:rsidP="005E1E59">
          <w:pPr>
            <w:pStyle w:val="TOCHeading"/>
            <w:spacing w:line="360" w:lineRule="auto"/>
            <w:jc w:val="both"/>
          </w:pPr>
          <w:r>
            <w:t>Table of Contents</w:t>
          </w:r>
        </w:p>
        <w:p w14:paraId="3507BA65" w14:textId="6D4893D0" w:rsidR="00AE7538" w:rsidRDefault="005E1E59">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55886223" w:history="1">
            <w:r w:rsidR="00AE7538" w:rsidRPr="004B6207">
              <w:rPr>
                <w:rStyle w:val="Hyperlink"/>
                <w:noProof/>
              </w:rPr>
              <w:t>1.</w:t>
            </w:r>
            <w:r w:rsidR="00AE7538">
              <w:rPr>
                <w:rFonts w:asciiTheme="minorHAnsi" w:eastAsiaTheme="minorEastAsia" w:hAnsiTheme="minorHAnsi" w:cstheme="minorBidi"/>
                <w:noProof/>
                <w:kern w:val="2"/>
                <w:lang w:val="en-US"/>
                <w14:ligatures w14:val="standardContextual"/>
              </w:rPr>
              <w:tab/>
            </w:r>
            <w:r w:rsidR="00AE7538" w:rsidRPr="004B6207">
              <w:rPr>
                <w:rStyle w:val="Hyperlink"/>
                <w:noProof/>
              </w:rPr>
              <w:t>Introduction</w:t>
            </w:r>
            <w:r w:rsidR="00AE7538">
              <w:rPr>
                <w:noProof/>
                <w:webHidden/>
              </w:rPr>
              <w:tab/>
            </w:r>
            <w:r w:rsidR="00AE7538">
              <w:rPr>
                <w:noProof/>
                <w:webHidden/>
              </w:rPr>
              <w:fldChar w:fldCharType="begin"/>
            </w:r>
            <w:r w:rsidR="00AE7538">
              <w:rPr>
                <w:noProof/>
                <w:webHidden/>
              </w:rPr>
              <w:instrText xml:space="preserve"> PAGEREF _Toc155886223 \h </w:instrText>
            </w:r>
            <w:r w:rsidR="00AE7538">
              <w:rPr>
                <w:noProof/>
                <w:webHidden/>
              </w:rPr>
            </w:r>
            <w:r w:rsidR="00AE7538">
              <w:rPr>
                <w:noProof/>
                <w:webHidden/>
              </w:rPr>
              <w:fldChar w:fldCharType="separate"/>
            </w:r>
            <w:r w:rsidR="00AE7538">
              <w:rPr>
                <w:noProof/>
                <w:webHidden/>
              </w:rPr>
              <w:t>1</w:t>
            </w:r>
            <w:r w:rsidR="00AE7538">
              <w:rPr>
                <w:noProof/>
                <w:webHidden/>
              </w:rPr>
              <w:fldChar w:fldCharType="end"/>
            </w:r>
          </w:hyperlink>
        </w:p>
        <w:p w14:paraId="048682B2" w14:textId="325B7657" w:rsidR="00AE7538" w:rsidRDefault="00AE7538">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55886224" w:history="1">
            <w:r w:rsidRPr="004B6207">
              <w:rPr>
                <w:rStyle w:val="Hyperlink"/>
                <w:noProof/>
              </w:rPr>
              <w:t>2.</w:t>
            </w:r>
            <w:r>
              <w:rPr>
                <w:rFonts w:asciiTheme="minorHAnsi" w:eastAsiaTheme="minorEastAsia" w:hAnsiTheme="minorHAnsi" w:cstheme="minorBidi"/>
                <w:noProof/>
                <w:kern w:val="2"/>
                <w:lang w:val="en-US"/>
                <w14:ligatures w14:val="standardContextual"/>
              </w:rPr>
              <w:tab/>
            </w:r>
            <w:r w:rsidRPr="004B6207">
              <w:rPr>
                <w:rStyle w:val="Hyperlink"/>
                <w:noProof/>
              </w:rPr>
              <w:t>Aim / Objectives</w:t>
            </w:r>
            <w:r>
              <w:rPr>
                <w:noProof/>
                <w:webHidden/>
              </w:rPr>
              <w:tab/>
            </w:r>
            <w:r>
              <w:rPr>
                <w:noProof/>
                <w:webHidden/>
              </w:rPr>
              <w:fldChar w:fldCharType="begin"/>
            </w:r>
            <w:r>
              <w:rPr>
                <w:noProof/>
                <w:webHidden/>
              </w:rPr>
              <w:instrText xml:space="preserve"> PAGEREF _Toc155886224 \h </w:instrText>
            </w:r>
            <w:r>
              <w:rPr>
                <w:noProof/>
                <w:webHidden/>
              </w:rPr>
            </w:r>
            <w:r>
              <w:rPr>
                <w:noProof/>
                <w:webHidden/>
              </w:rPr>
              <w:fldChar w:fldCharType="separate"/>
            </w:r>
            <w:r>
              <w:rPr>
                <w:noProof/>
                <w:webHidden/>
              </w:rPr>
              <w:t>1</w:t>
            </w:r>
            <w:r>
              <w:rPr>
                <w:noProof/>
                <w:webHidden/>
              </w:rPr>
              <w:fldChar w:fldCharType="end"/>
            </w:r>
          </w:hyperlink>
        </w:p>
        <w:p w14:paraId="37509D83" w14:textId="4ACA5D16" w:rsidR="00AE7538" w:rsidRDefault="00AE7538">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55886225" w:history="1">
            <w:r w:rsidRPr="004B6207">
              <w:rPr>
                <w:rStyle w:val="Hyperlink"/>
                <w:noProof/>
              </w:rPr>
              <w:t>2.1.</w:t>
            </w:r>
            <w:r>
              <w:rPr>
                <w:rFonts w:asciiTheme="minorHAnsi" w:eastAsiaTheme="minorEastAsia" w:hAnsiTheme="minorHAnsi" w:cstheme="minorBidi"/>
                <w:noProof/>
                <w:kern w:val="2"/>
                <w:lang w:val="en-US"/>
                <w14:ligatures w14:val="standardContextual"/>
              </w:rPr>
              <w:tab/>
            </w:r>
            <w:r w:rsidRPr="004B6207">
              <w:rPr>
                <w:rStyle w:val="Hyperlink"/>
                <w:noProof/>
              </w:rPr>
              <w:t>Aims</w:t>
            </w:r>
            <w:r>
              <w:rPr>
                <w:noProof/>
                <w:webHidden/>
              </w:rPr>
              <w:tab/>
            </w:r>
            <w:r>
              <w:rPr>
                <w:noProof/>
                <w:webHidden/>
              </w:rPr>
              <w:fldChar w:fldCharType="begin"/>
            </w:r>
            <w:r>
              <w:rPr>
                <w:noProof/>
                <w:webHidden/>
              </w:rPr>
              <w:instrText xml:space="preserve"> PAGEREF _Toc155886225 \h </w:instrText>
            </w:r>
            <w:r>
              <w:rPr>
                <w:noProof/>
                <w:webHidden/>
              </w:rPr>
            </w:r>
            <w:r>
              <w:rPr>
                <w:noProof/>
                <w:webHidden/>
              </w:rPr>
              <w:fldChar w:fldCharType="separate"/>
            </w:r>
            <w:r>
              <w:rPr>
                <w:noProof/>
                <w:webHidden/>
              </w:rPr>
              <w:t>1</w:t>
            </w:r>
            <w:r>
              <w:rPr>
                <w:noProof/>
                <w:webHidden/>
              </w:rPr>
              <w:fldChar w:fldCharType="end"/>
            </w:r>
          </w:hyperlink>
        </w:p>
        <w:p w14:paraId="2AB782EF" w14:textId="4B948787" w:rsidR="00AE7538" w:rsidRDefault="00AE7538">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55886226" w:history="1">
            <w:r w:rsidRPr="004B6207">
              <w:rPr>
                <w:rStyle w:val="Hyperlink"/>
                <w:noProof/>
              </w:rPr>
              <w:t>2.2.</w:t>
            </w:r>
            <w:r>
              <w:rPr>
                <w:rFonts w:asciiTheme="minorHAnsi" w:eastAsiaTheme="minorEastAsia" w:hAnsiTheme="minorHAnsi" w:cstheme="minorBidi"/>
                <w:noProof/>
                <w:kern w:val="2"/>
                <w:lang w:val="en-US"/>
                <w14:ligatures w14:val="standardContextual"/>
              </w:rPr>
              <w:tab/>
            </w:r>
            <w:r w:rsidRPr="004B6207">
              <w:rPr>
                <w:rStyle w:val="Hyperlink"/>
                <w:noProof/>
              </w:rPr>
              <w:t>Objectives</w:t>
            </w:r>
            <w:r>
              <w:rPr>
                <w:noProof/>
                <w:webHidden/>
              </w:rPr>
              <w:tab/>
            </w:r>
            <w:r>
              <w:rPr>
                <w:noProof/>
                <w:webHidden/>
              </w:rPr>
              <w:fldChar w:fldCharType="begin"/>
            </w:r>
            <w:r>
              <w:rPr>
                <w:noProof/>
                <w:webHidden/>
              </w:rPr>
              <w:instrText xml:space="preserve"> PAGEREF _Toc155886226 \h </w:instrText>
            </w:r>
            <w:r>
              <w:rPr>
                <w:noProof/>
                <w:webHidden/>
              </w:rPr>
            </w:r>
            <w:r>
              <w:rPr>
                <w:noProof/>
                <w:webHidden/>
              </w:rPr>
              <w:fldChar w:fldCharType="separate"/>
            </w:r>
            <w:r>
              <w:rPr>
                <w:noProof/>
                <w:webHidden/>
              </w:rPr>
              <w:t>2</w:t>
            </w:r>
            <w:r>
              <w:rPr>
                <w:noProof/>
                <w:webHidden/>
              </w:rPr>
              <w:fldChar w:fldCharType="end"/>
            </w:r>
          </w:hyperlink>
        </w:p>
        <w:p w14:paraId="5D26C438" w14:textId="234CE861" w:rsidR="00AE7538" w:rsidRDefault="00AE7538">
          <w:pPr>
            <w:pStyle w:val="TOC3"/>
            <w:tabs>
              <w:tab w:val="left" w:pos="1320"/>
              <w:tab w:val="right" w:leader="dot" w:pos="9350"/>
            </w:tabs>
            <w:rPr>
              <w:rFonts w:asciiTheme="minorHAnsi" w:eastAsiaTheme="minorEastAsia" w:hAnsiTheme="minorHAnsi" w:cstheme="minorBidi"/>
              <w:noProof/>
              <w:kern w:val="2"/>
              <w:lang w:val="en-US"/>
              <w14:ligatures w14:val="standardContextual"/>
            </w:rPr>
          </w:pPr>
          <w:hyperlink w:anchor="_Toc155886227" w:history="1">
            <w:r w:rsidRPr="004B6207">
              <w:rPr>
                <w:rStyle w:val="Hyperlink"/>
                <w:noProof/>
              </w:rPr>
              <w:t>2.2.1.</w:t>
            </w:r>
            <w:r>
              <w:rPr>
                <w:rFonts w:asciiTheme="minorHAnsi" w:eastAsiaTheme="minorEastAsia" w:hAnsiTheme="minorHAnsi" w:cstheme="minorBidi"/>
                <w:noProof/>
                <w:kern w:val="2"/>
                <w:lang w:val="en-US"/>
                <w14:ligatures w14:val="standardContextual"/>
              </w:rPr>
              <w:tab/>
            </w:r>
            <w:r w:rsidRPr="004B6207">
              <w:rPr>
                <w:rStyle w:val="Hyperlink"/>
                <w:noProof/>
              </w:rPr>
              <w:t>Investigation of Educational Applications:</w:t>
            </w:r>
            <w:r>
              <w:rPr>
                <w:noProof/>
                <w:webHidden/>
              </w:rPr>
              <w:tab/>
            </w:r>
            <w:r>
              <w:rPr>
                <w:noProof/>
                <w:webHidden/>
              </w:rPr>
              <w:fldChar w:fldCharType="begin"/>
            </w:r>
            <w:r>
              <w:rPr>
                <w:noProof/>
                <w:webHidden/>
              </w:rPr>
              <w:instrText xml:space="preserve"> PAGEREF _Toc155886227 \h </w:instrText>
            </w:r>
            <w:r>
              <w:rPr>
                <w:noProof/>
                <w:webHidden/>
              </w:rPr>
            </w:r>
            <w:r>
              <w:rPr>
                <w:noProof/>
                <w:webHidden/>
              </w:rPr>
              <w:fldChar w:fldCharType="separate"/>
            </w:r>
            <w:r>
              <w:rPr>
                <w:noProof/>
                <w:webHidden/>
              </w:rPr>
              <w:t>2</w:t>
            </w:r>
            <w:r>
              <w:rPr>
                <w:noProof/>
                <w:webHidden/>
              </w:rPr>
              <w:fldChar w:fldCharType="end"/>
            </w:r>
          </w:hyperlink>
        </w:p>
        <w:p w14:paraId="3342776E" w14:textId="6DCEABD3" w:rsidR="00AE7538" w:rsidRDefault="00AE7538">
          <w:pPr>
            <w:pStyle w:val="TOC3"/>
            <w:tabs>
              <w:tab w:val="left" w:pos="1320"/>
              <w:tab w:val="right" w:leader="dot" w:pos="9350"/>
            </w:tabs>
            <w:rPr>
              <w:rFonts w:asciiTheme="minorHAnsi" w:eastAsiaTheme="minorEastAsia" w:hAnsiTheme="minorHAnsi" w:cstheme="minorBidi"/>
              <w:noProof/>
              <w:kern w:val="2"/>
              <w:lang w:val="en-US"/>
              <w14:ligatures w14:val="standardContextual"/>
            </w:rPr>
          </w:pPr>
          <w:hyperlink w:anchor="_Toc155886228" w:history="1">
            <w:r w:rsidRPr="004B6207">
              <w:rPr>
                <w:rStyle w:val="Hyperlink"/>
                <w:noProof/>
              </w:rPr>
              <w:t>2.2.2.</w:t>
            </w:r>
            <w:r>
              <w:rPr>
                <w:rFonts w:asciiTheme="minorHAnsi" w:eastAsiaTheme="minorEastAsia" w:hAnsiTheme="minorHAnsi" w:cstheme="minorBidi"/>
                <w:noProof/>
                <w:kern w:val="2"/>
                <w:lang w:val="en-US"/>
                <w14:ligatures w14:val="standardContextual"/>
              </w:rPr>
              <w:tab/>
            </w:r>
            <w:r w:rsidRPr="004B6207">
              <w:rPr>
                <w:rStyle w:val="Hyperlink"/>
                <w:noProof/>
              </w:rPr>
              <w:t>Assessment of Engagement Enhancement:</w:t>
            </w:r>
            <w:r>
              <w:rPr>
                <w:noProof/>
                <w:webHidden/>
              </w:rPr>
              <w:tab/>
            </w:r>
            <w:r>
              <w:rPr>
                <w:noProof/>
                <w:webHidden/>
              </w:rPr>
              <w:fldChar w:fldCharType="begin"/>
            </w:r>
            <w:r>
              <w:rPr>
                <w:noProof/>
                <w:webHidden/>
              </w:rPr>
              <w:instrText xml:space="preserve"> PAGEREF _Toc155886228 \h </w:instrText>
            </w:r>
            <w:r>
              <w:rPr>
                <w:noProof/>
                <w:webHidden/>
              </w:rPr>
            </w:r>
            <w:r>
              <w:rPr>
                <w:noProof/>
                <w:webHidden/>
              </w:rPr>
              <w:fldChar w:fldCharType="separate"/>
            </w:r>
            <w:r>
              <w:rPr>
                <w:noProof/>
                <w:webHidden/>
              </w:rPr>
              <w:t>2</w:t>
            </w:r>
            <w:r>
              <w:rPr>
                <w:noProof/>
                <w:webHidden/>
              </w:rPr>
              <w:fldChar w:fldCharType="end"/>
            </w:r>
          </w:hyperlink>
        </w:p>
        <w:p w14:paraId="17EC7DB2" w14:textId="541E58F7" w:rsidR="00AE7538" w:rsidRDefault="00AE7538">
          <w:pPr>
            <w:pStyle w:val="TOC3"/>
            <w:tabs>
              <w:tab w:val="left" w:pos="1320"/>
              <w:tab w:val="right" w:leader="dot" w:pos="9350"/>
            </w:tabs>
            <w:rPr>
              <w:rFonts w:asciiTheme="minorHAnsi" w:eastAsiaTheme="minorEastAsia" w:hAnsiTheme="minorHAnsi" w:cstheme="minorBidi"/>
              <w:noProof/>
              <w:kern w:val="2"/>
              <w:lang w:val="en-US"/>
              <w14:ligatures w14:val="standardContextual"/>
            </w:rPr>
          </w:pPr>
          <w:hyperlink w:anchor="_Toc155886229" w:history="1">
            <w:r w:rsidRPr="004B6207">
              <w:rPr>
                <w:rStyle w:val="Hyperlink"/>
                <w:noProof/>
              </w:rPr>
              <w:t>2.2.3.</w:t>
            </w:r>
            <w:r>
              <w:rPr>
                <w:rFonts w:asciiTheme="minorHAnsi" w:eastAsiaTheme="minorEastAsia" w:hAnsiTheme="minorHAnsi" w:cstheme="minorBidi"/>
                <w:noProof/>
                <w:kern w:val="2"/>
                <w:lang w:val="en-US"/>
                <w14:ligatures w14:val="standardContextual"/>
              </w:rPr>
              <w:tab/>
            </w:r>
            <w:r w:rsidRPr="004B6207">
              <w:rPr>
                <w:rStyle w:val="Hyperlink"/>
                <w:noProof/>
              </w:rPr>
              <w:t>Contribution to improved learning outcomes:</w:t>
            </w:r>
            <w:r>
              <w:rPr>
                <w:noProof/>
                <w:webHidden/>
              </w:rPr>
              <w:tab/>
            </w:r>
            <w:r>
              <w:rPr>
                <w:noProof/>
                <w:webHidden/>
              </w:rPr>
              <w:fldChar w:fldCharType="begin"/>
            </w:r>
            <w:r>
              <w:rPr>
                <w:noProof/>
                <w:webHidden/>
              </w:rPr>
              <w:instrText xml:space="preserve"> PAGEREF _Toc155886229 \h </w:instrText>
            </w:r>
            <w:r>
              <w:rPr>
                <w:noProof/>
                <w:webHidden/>
              </w:rPr>
            </w:r>
            <w:r>
              <w:rPr>
                <w:noProof/>
                <w:webHidden/>
              </w:rPr>
              <w:fldChar w:fldCharType="separate"/>
            </w:r>
            <w:r>
              <w:rPr>
                <w:noProof/>
                <w:webHidden/>
              </w:rPr>
              <w:t>2</w:t>
            </w:r>
            <w:r>
              <w:rPr>
                <w:noProof/>
                <w:webHidden/>
              </w:rPr>
              <w:fldChar w:fldCharType="end"/>
            </w:r>
          </w:hyperlink>
        </w:p>
        <w:p w14:paraId="669EDB1F" w14:textId="173F5EE5" w:rsidR="00AE7538" w:rsidRDefault="00AE7538">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55886230" w:history="1">
            <w:r w:rsidRPr="004B6207">
              <w:rPr>
                <w:rStyle w:val="Hyperlink"/>
                <w:noProof/>
              </w:rPr>
              <w:t>3.</w:t>
            </w:r>
            <w:r>
              <w:rPr>
                <w:rFonts w:asciiTheme="minorHAnsi" w:eastAsiaTheme="minorEastAsia" w:hAnsiTheme="minorHAnsi" w:cstheme="minorBidi"/>
                <w:noProof/>
                <w:kern w:val="2"/>
                <w:lang w:val="en-US"/>
                <w14:ligatures w14:val="standardContextual"/>
              </w:rPr>
              <w:tab/>
            </w:r>
            <w:r w:rsidRPr="004B6207">
              <w:rPr>
                <w:rStyle w:val="Hyperlink"/>
                <w:noProof/>
              </w:rPr>
              <w:t>Literature Review</w:t>
            </w:r>
            <w:r>
              <w:rPr>
                <w:noProof/>
                <w:webHidden/>
              </w:rPr>
              <w:tab/>
            </w:r>
            <w:r>
              <w:rPr>
                <w:noProof/>
                <w:webHidden/>
              </w:rPr>
              <w:fldChar w:fldCharType="begin"/>
            </w:r>
            <w:r>
              <w:rPr>
                <w:noProof/>
                <w:webHidden/>
              </w:rPr>
              <w:instrText xml:space="preserve"> PAGEREF _Toc155886230 \h </w:instrText>
            </w:r>
            <w:r>
              <w:rPr>
                <w:noProof/>
                <w:webHidden/>
              </w:rPr>
            </w:r>
            <w:r>
              <w:rPr>
                <w:noProof/>
                <w:webHidden/>
              </w:rPr>
              <w:fldChar w:fldCharType="separate"/>
            </w:r>
            <w:r>
              <w:rPr>
                <w:noProof/>
                <w:webHidden/>
              </w:rPr>
              <w:t>3</w:t>
            </w:r>
            <w:r>
              <w:rPr>
                <w:noProof/>
                <w:webHidden/>
              </w:rPr>
              <w:fldChar w:fldCharType="end"/>
            </w:r>
          </w:hyperlink>
        </w:p>
        <w:p w14:paraId="77491CB5" w14:textId="035F882F" w:rsidR="00AE7538" w:rsidRDefault="00AE7538">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55886231" w:history="1">
            <w:r w:rsidRPr="004B6207">
              <w:rPr>
                <w:rStyle w:val="Hyperlink"/>
                <w:noProof/>
              </w:rPr>
              <w:t>3.1.</w:t>
            </w:r>
            <w:r>
              <w:rPr>
                <w:rFonts w:asciiTheme="minorHAnsi" w:eastAsiaTheme="minorEastAsia" w:hAnsiTheme="minorHAnsi" w:cstheme="minorBidi"/>
                <w:noProof/>
                <w:kern w:val="2"/>
                <w:lang w:val="en-US"/>
                <w14:ligatures w14:val="standardContextual"/>
              </w:rPr>
              <w:tab/>
            </w:r>
            <w:r w:rsidRPr="004B6207">
              <w:rPr>
                <w:rStyle w:val="Hyperlink"/>
                <w:noProof/>
              </w:rPr>
              <w:t>Educational Application:</w:t>
            </w:r>
            <w:r>
              <w:rPr>
                <w:noProof/>
                <w:webHidden/>
              </w:rPr>
              <w:tab/>
            </w:r>
            <w:r>
              <w:rPr>
                <w:noProof/>
                <w:webHidden/>
              </w:rPr>
              <w:fldChar w:fldCharType="begin"/>
            </w:r>
            <w:r>
              <w:rPr>
                <w:noProof/>
                <w:webHidden/>
              </w:rPr>
              <w:instrText xml:space="preserve"> PAGEREF _Toc155886231 \h </w:instrText>
            </w:r>
            <w:r>
              <w:rPr>
                <w:noProof/>
                <w:webHidden/>
              </w:rPr>
            </w:r>
            <w:r>
              <w:rPr>
                <w:noProof/>
                <w:webHidden/>
              </w:rPr>
              <w:fldChar w:fldCharType="separate"/>
            </w:r>
            <w:r>
              <w:rPr>
                <w:noProof/>
                <w:webHidden/>
              </w:rPr>
              <w:t>3</w:t>
            </w:r>
            <w:r>
              <w:rPr>
                <w:noProof/>
                <w:webHidden/>
              </w:rPr>
              <w:fldChar w:fldCharType="end"/>
            </w:r>
          </w:hyperlink>
        </w:p>
        <w:p w14:paraId="4ADF53E6" w14:textId="165B8EA3" w:rsidR="00AE7538" w:rsidRDefault="00AE7538">
          <w:pPr>
            <w:pStyle w:val="TOC3"/>
            <w:tabs>
              <w:tab w:val="left" w:pos="1320"/>
              <w:tab w:val="right" w:leader="dot" w:pos="9350"/>
            </w:tabs>
            <w:rPr>
              <w:rFonts w:asciiTheme="minorHAnsi" w:eastAsiaTheme="minorEastAsia" w:hAnsiTheme="minorHAnsi" w:cstheme="minorBidi"/>
              <w:noProof/>
              <w:kern w:val="2"/>
              <w:lang w:val="en-US"/>
              <w14:ligatures w14:val="standardContextual"/>
            </w:rPr>
          </w:pPr>
          <w:hyperlink w:anchor="_Toc155886232" w:history="1">
            <w:r w:rsidRPr="004B6207">
              <w:rPr>
                <w:rStyle w:val="Hyperlink"/>
                <w:noProof/>
              </w:rPr>
              <w:t>3.1.1.</w:t>
            </w:r>
            <w:r>
              <w:rPr>
                <w:rFonts w:asciiTheme="minorHAnsi" w:eastAsiaTheme="minorEastAsia" w:hAnsiTheme="minorHAnsi" w:cstheme="minorBidi"/>
                <w:noProof/>
                <w:kern w:val="2"/>
                <w:lang w:val="en-US"/>
                <w14:ligatures w14:val="standardContextual"/>
              </w:rPr>
              <w:tab/>
            </w:r>
            <w:r w:rsidRPr="004B6207">
              <w:rPr>
                <w:rStyle w:val="Hyperlink"/>
                <w:noProof/>
              </w:rPr>
              <w:t>Enhancing Classroom Engagement</w:t>
            </w:r>
            <w:r>
              <w:rPr>
                <w:noProof/>
                <w:webHidden/>
              </w:rPr>
              <w:tab/>
            </w:r>
            <w:r>
              <w:rPr>
                <w:noProof/>
                <w:webHidden/>
              </w:rPr>
              <w:fldChar w:fldCharType="begin"/>
            </w:r>
            <w:r>
              <w:rPr>
                <w:noProof/>
                <w:webHidden/>
              </w:rPr>
              <w:instrText xml:space="preserve"> PAGEREF _Toc155886232 \h </w:instrText>
            </w:r>
            <w:r>
              <w:rPr>
                <w:noProof/>
                <w:webHidden/>
              </w:rPr>
            </w:r>
            <w:r>
              <w:rPr>
                <w:noProof/>
                <w:webHidden/>
              </w:rPr>
              <w:fldChar w:fldCharType="separate"/>
            </w:r>
            <w:r>
              <w:rPr>
                <w:noProof/>
                <w:webHidden/>
              </w:rPr>
              <w:t>3</w:t>
            </w:r>
            <w:r>
              <w:rPr>
                <w:noProof/>
                <w:webHidden/>
              </w:rPr>
              <w:fldChar w:fldCharType="end"/>
            </w:r>
          </w:hyperlink>
        </w:p>
        <w:p w14:paraId="74A27A0A" w14:textId="473F852B" w:rsidR="00AE7538" w:rsidRDefault="00AE7538">
          <w:pPr>
            <w:pStyle w:val="TOC3"/>
            <w:tabs>
              <w:tab w:val="left" w:pos="1320"/>
              <w:tab w:val="right" w:leader="dot" w:pos="9350"/>
            </w:tabs>
            <w:rPr>
              <w:rFonts w:asciiTheme="minorHAnsi" w:eastAsiaTheme="minorEastAsia" w:hAnsiTheme="minorHAnsi" w:cstheme="minorBidi"/>
              <w:noProof/>
              <w:kern w:val="2"/>
              <w:lang w:val="en-US"/>
              <w14:ligatures w14:val="standardContextual"/>
            </w:rPr>
          </w:pPr>
          <w:hyperlink w:anchor="_Toc155886233" w:history="1">
            <w:r w:rsidRPr="004B6207">
              <w:rPr>
                <w:rStyle w:val="Hyperlink"/>
                <w:noProof/>
              </w:rPr>
              <w:t>3.1.2.</w:t>
            </w:r>
            <w:r>
              <w:rPr>
                <w:rFonts w:asciiTheme="minorHAnsi" w:eastAsiaTheme="minorEastAsia" w:hAnsiTheme="minorHAnsi" w:cstheme="minorBidi"/>
                <w:noProof/>
                <w:kern w:val="2"/>
                <w:lang w:val="en-US"/>
                <w14:ligatures w14:val="standardContextual"/>
              </w:rPr>
              <w:tab/>
            </w:r>
            <w:r w:rsidRPr="004B6207">
              <w:rPr>
                <w:rStyle w:val="Hyperlink"/>
                <w:noProof/>
              </w:rPr>
              <w:t>Active Learning Strategies:</w:t>
            </w:r>
            <w:r>
              <w:rPr>
                <w:noProof/>
                <w:webHidden/>
              </w:rPr>
              <w:tab/>
            </w:r>
            <w:r>
              <w:rPr>
                <w:noProof/>
                <w:webHidden/>
              </w:rPr>
              <w:fldChar w:fldCharType="begin"/>
            </w:r>
            <w:r>
              <w:rPr>
                <w:noProof/>
                <w:webHidden/>
              </w:rPr>
              <w:instrText xml:space="preserve"> PAGEREF _Toc155886233 \h </w:instrText>
            </w:r>
            <w:r>
              <w:rPr>
                <w:noProof/>
                <w:webHidden/>
              </w:rPr>
            </w:r>
            <w:r>
              <w:rPr>
                <w:noProof/>
                <w:webHidden/>
              </w:rPr>
              <w:fldChar w:fldCharType="separate"/>
            </w:r>
            <w:r>
              <w:rPr>
                <w:noProof/>
                <w:webHidden/>
              </w:rPr>
              <w:t>4</w:t>
            </w:r>
            <w:r>
              <w:rPr>
                <w:noProof/>
                <w:webHidden/>
              </w:rPr>
              <w:fldChar w:fldCharType="end"/>
            </w:r>
          </w:hyperlink>
        </w:p>
        <w:p w14:paraId="1830C985" w14:textId="18701170" w:rsidR="00AE7538" w:rsidRDefault="00AE7538">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55886234" w:history="1">
            <w:r w:rsidRPr="004B6207">
              <w:rPr>
                <w:rStyle w:val="Hyperlink"/>
                <w:noProof/>
              </w:rPr>
              <w:t>3.2.</w:t>
            </w:r>
            <w:r>
              <w:rPr>
                <w:rFonts w:asciiTheme="minorHAnsi" w:eastAsiaTheme="minorEastAsia" w:hAnsiTheme="minorHAnsi" w:cstheme="minorBidi"/>
                <w:noProof/>
                <w:kern w:val="2"/>
                <w:lang w:val="en-US"/>
                <w14:ligatures w14:val="standardContextual"/>
              </w:rPr>
              <w:tab/>
            </w:r>
            <w:r w:rsidRPr="004B6207">
              <w:rPr>
                <w:rStyle w:val="Hyperlink"/>
                <w:noProof/>
              </w:rPr>
              <w:t>Corporate Application</w:t>
            </w:r>
            <w:r>
              <w:rPr>
                <w:noProof/>
                <w:webHidden/>
              </w:rPr>
              <w:tab/>
            </w:r>
            <w:r>
              <w:rPr>
                <w:noProof/>
                <w:webHidden/>
              </w:rPr>
              <w:fldChar w:fldCharType="begin"/>
            </w:r>
            <w:r>
              <w:rPr>
                <w:noProof/>
                <w:webHidden/>
              </w:rPr>
              <w:instrText xml:space="preserve"> PAGEREF _Toc155886234 \h </w:instrText>
            </w:r>
            <w:r>
              <w:rPr>
                <w:noProof/>
                <w:webHidden/>
              </w:rPr>
            </w:r>
            <w:r>
              <w:rPr>
                <w:noProof/>
                <w:webHidden/>
              </w:rPr>
              <w:fldChar w:fldCharType="separate"/>
            </w:r>
            <w:r>
              <w:rPr>
                <w:noProof/>
                <w:webHidden/>
              </w:rPr>
              <w:t>6</w:t>
            </w:r>
            <w:r>
              <w:rPr>
                <w:noProof/>
                <w:webHidden/>
              </w:rPr>
              <w:fldChar w:fldCharType="end"/>
            </w:r>
          </w:hyperlink>
        </w:p>
        <w:p w14:paraId="22AFBEC5" w14:textId="24CC415A" w:rsidR="00AE7538" w:rsidRDefault="00AE7538">
          <w:pPr>
            <w:pStyle w:val="TOC3"/>
            <w:tabs>
              <w:tab w:val="left" w:pos="1320"/>
              <w:tab w:val="right" w:leader="dot" w:pos="9350"/>
            </w:tabs>
            <w:rPr>
              <w:rFonts w:asciiTheme="minorHAnsi" w:eastAsiaTheme="minorEastAsia" w:hAnsiTheme="minorHAnsi" w:cstheme="minorBidi"/>
              <w:noProof/>
              <w:kern w:val="2"/>
              <w:lang w:val="en-US"/>
              <w14:ligatures w14:val="standardContextual"/>
            </w:rPr>
          </w:pPr>
          <w:hyperlink w:anchor="_Toc155886235" w:history="1">
            <w:r w:rsidRPr="004B6207">
              <w:rPr>
                <w:rStyle w:val="Hyperlink"/>
                <w:noProof/>
              </w:rPr>
              <w:t>3.2.1.</w:t>
            </w:r>
            <w:r>
              <w:rPr>
                <w:rFonts w:asciiTheme="minorHAnsi" w:eastAsiaTheme="minorEastAsia" w:hAnsiTheme="minorHAnsi" w:cstheme="minorBidi"/>
                <w:noProof/>
                <w:kern w:val="2"/>
                <w:lang w:val="en-US"/>
                <w14:ligatures w14:val="standardContextual"/>
              </w:rPr>
              <w:tab/>
            </w:r>
            <w:r w:rsidRPr="004B6207">
              <w:rPr>
                <w:rStyle w:val="Hyperlink"/>
                <w:noProof/>
              </w:rPr>
              <w:t>Employment training and Development:</w:t>
            </w:r>
            <w:r>
              <w:rPr>
                <w:noProof/>
                <w:webHidden/>
              </w:rPr>
              <w:tab/>
            </w:r>
            <w:r>
              <w:rPr>
                <w:noProof/>
                <w:webHidden/>
              </w:rPr>
              <w:fldChar w:fldCharType="begin"/>
            </w:r>
            <w:r>
              <w:rPr>
                <w:noProof/>
                <w:webHidden/>
              </w:rPr>
              <w:instrText xml:space="preserve"> PAGEREF _Toc155886235 \h </w:instrText>
            </w:r>
            <w:r>
              <w:rPr>
                <w:noProof/>
                <w:webHidden/>
              </w:rPr>
            </w:r>
            <w:r>
              <w:rPr>
                <w:noProof/>
                <w:webHidden/>
              </w:rPr>
              <w:fldChar w:fldCharType="separate"/>
            </w:r>
            <w:r>
              <w:rPr>
                <w:noProof/>
                <w:webHidden/>
              </w:rPr>
              <w:t>6</w:t>
            </w:r>
            <w:r>
              <w:rPr>
                <w:noProof/>
                <w:webHidden/>
              </w:rPr>
              <w:fldChar w:fldCharType="end"/>
            </w:r>
          </w:hyperlink>
        </w:p>
        <w:p w14:paraId="4B366209" w14:textId="74280DCB" w:rsidR="00AE7538" w:rsidRDefault="00AE7538">
          <w:pPr>
            <w:pStyle w:val="TOC3"/>
            <w:tabs>
              <w:tab w:val="left" w:pos="1320"/>
              <w:tab w:val="right" w:leader="dot" w:pos="9350"/>
            </w:tabs>
            <w:rPr>
              <w:rFonts w:asciiTheme="minorHAnsi" w:eastAsiaTheme="minorEastAsia" w:hAnsiTheme="minorHAnsi" w:cstheme="minorBidi"/>
              <w:noProof/>
              <w:kern w:val="2"/>
              <w:lang w:val="en-US"/>
              <w14:ligatures w14:val="standardContextual"/>
            </w:rPr>
          </w:pPr>
          <w:hyperlink w:anchor="_Toc155886236" w:history="1">
            <w:r w:rsidRPr="004B6207">
              <w:rPr>
                <w:rStyle w:val="Hyperlink"/>
                <w:noProof/>
              </w:rPr>
              <w:t>3.2.2.</w:t>
            </w:r>
            <w:r>
              <w:rPr>
                <w:rFonts w:asciiTheme="minorHAnsi" w:eastAsiaTheme="minorEastAsia" w:hAnsiTheme="minorHAnsi" w:cstheme="minorBidi"/>
                <w:noProof/>
                <w:kern w:val="2"/>
                <w:lang w:val="en-US"/>
                <w14:ligatures w14:val="standardContextual"/>
              </w:rPr>
              <w:tab/>
            </w:r>
            <w:r w:rsidRPr="004B6207">
              <w:rPr>
                <w:rStyle w:val="Hyperlink"/>
                <w:noProof/>
              </w:rPr>
              <w:t>Enhancing Communication and Collaboration:</w:t>
            </w:r>
            <w:r>
              <w:rPr>
                <w:noProof/>
                <w:webHidden/>
              </w:rPr>
              <w:tab/>
            </w:r>
            <w:r>
              <w:rPr>
                <w:noProof/>
                <w:webHidden/>
              </w:rPr>
              <w:fldChar w:fldCharType="begin"/>
            </w:r>
            <w:r>
              <w:rPr>
                <w:noProof/>
                <w:webHidden/>
              </w:rPr>
              <w:instrText xml:space="preserve"> PAGEREF _Toc155886236 \h </w:instrText>
            </w:r>
            <w:r>
              <w:rPr>
                <w:noProof/>
                <w:webHidden/>
              </w:rPr>
            </w:r>
            <w:r>
              <w:rPr>
                <w:noProof/>
                <w:webHidden/>
              </w:rPr>
              <w:fldChar w:fldCharType="separate"/>
            </w:r>
            <w:r>
              <w:rPr>
                <w:noProof/>
                <w:webHidden/>
              </w:rPr>
              <w:t>8</w:t>
            </w:r>
            <w:r>
              <w:rPr>
                <w:noProof/>
                <w:webHidden/>
              </w:rPr>
              <w:fldChar w:fldCharType="end"/>
            </w:r>
          </w:hyperlink>
        </w:p>
        <w:p w14:paraId="005BBE47" w14:textId="353B7C7F" w:rsidR="00AE7538" w:rsidRDefault="00AE7538">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55886237" w:history="1">
            <w:r w:rsidRPr="004B6207">
              <w:rPr>
                <w:rStyle w:val="Hyperlink"/>
                <w:noProof/>
              </w:rPr>
              <w:t>4.</w:t>
            </w:r>
            <w:r>
              <w:rPr>
                <w:rFonts w:asciiTheme="minorHAnsi" w:eastAsiaTheme="minorEastAsia" w:hAnsiTheme="minorHAnsi" w:cstheme="minorBidi"/>
                <w:noProof/>
                <w:kern w:val="2"/>
                <w:lang w:val="en-US"/>
                <w14:ligatures w14:val="standardContextual"/>
              </w:rPr>
              <w:tab/>
            </w:r>
            <w:r w:rsidRPr="004B6207">
              <w:rPr>
                <w:rStyle w:val="Hyperlink"/>
                <w:noProof/>
              </w:rPr>
              <w:t>Analysis and Finding</w:t>
            </w:r>
            <w:r>
              <w:rPr>
                <w:noProof/>
                <w:webHidden/>
              </w:rPr>
              <w:tab/>
            </w:r>
            <w:r>
              <w:rPr>
                <w:noProof/>
                <w:webHidden/>
              </w:rPr>
              <w:fldChar w:fldCharType="begin"/>
            </w:r>
            <w:r>
              <w:rPr>
                <w:noProof/>
                <w:webHidden/>
              </w:rPr>
              <w:instrText xml:space="preserve"> PAGEREF _Toc155886237 \h </w:instrText>
            </w:r>
            <w:r>
              <w:rPr>
                <w:noProof/>
                <w:webHidden/>
              </w:rPr>
            </w:r>
            <w:r>
              <w:rPr>
                <w:noProof/>
                <w:webHidden/>
              </w:rPr>
              <w:fldChar w:fldCharType="separate"/>
            </w:r>
            <w:r>
              <w:rPr>
                <w:noProof/>
                <w:webHidden/>
              </w:rPr>
              <w:t>9</w:t>
            </w:r>
            <w:r>
              <w:rPr>
                <w:noProof/>
                <w:webHidden/>
              </w:rPr>
              <w:fldChar w:fldCharType="end"/>
            </w:r>
          </w:hyperlink>
        </w:p>
        <w:p w14:paraId="5A9F5673" w14:textId="377D783F" w:rsidR="00AE7538" w:rsidRDefault="00AE7538">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55886238" w:history="1">
            <w:r w:rsidRPr="004B6207">
              <w:rPr>
                <w:rStyle w:val="Hyperlink"/>
                <w:noProof/>
              </w:rPr>
              <w:t>4.1.</w:t>
            </w:r>
            <w:r>
              <w:rPr>
                <w:rFonts w:asciiTheme="minorHAnsi" w:eastAsiaTheme="minorEastAsia" w:hAnsiTheme="minorHAnsi" w:cstheme="minorBidi"/>
                <w:noProof/>
                <w:kern w:val="2"/>
                <w:lang w:val="en-US"/>
                <w14:ligatures w14:val="standardContextual"/>
              </w:rPr>
              <w:tab/>
            </w:r>
            <w:r w:rsidRPr="004B6207">
              <w:rPr>
                <w:rStyle w:val="Hyperlink"/>
                <w:noProof/>
              </w:rPr>
              <w:t>Educational Applications:</w:t>
            </w:r>
            <w:r>
              <w:rPr>
                <w:noProof/>
                <w:webHidden/>
              </w:rPr>
              <w:tab/>
            </w:r>
            <w:r>
              <w:rPr>
                <w:noProof/>
                <w:webHidden/>
              </w:rPr>
              <w:fldChar w:fldCharType="begin"/>
            </w:r>
            <w:r>
              <w:rPr>
                <w:noProof/>
                <w:webHidden/>
              </w:rPr>
              <w:instrText xml:space="preserve"> PAGEREF _Toc155886238 \h </w:instrText>
            </w:r>
            <w:r>
              <w:rPr>
                <w:noProof/>
                <w:webHidden/>
              </w:rPr>
            </w:r>
            <w:r>
              <w:rPr>
                <w:noProof/>
                <w:webHidden/>
              </w:rPr>
              <w:fldChar w:fldCharType="separate"/>
            </w:r>
            <w:r>
              <w:rPr>
                <w:noProof/>
                <w:webHidden/>
              </w:rPr>
              <w:t>9</w:t>
            </w:r>
            <w:r>
              <w:rPr>
                <w:noProof/>
                <w:webHidden/>
              </w:rPr>
              <w:fldChar w:fldCharType="end"/>
            </w:r>
          </w:hyperlink>
        </w:p>
        <w:p w14:paraId="2DC45D83" w14:textId="157C9E54" w:rsidR="00AE7538" w:rsidRDefault="00AE7538">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55886239" w:history="1">
            <w:r w:rsidRPr="004B6207">
              <w:rPr>
                <w:rStyle w:val="Hyperlink"/>
                <w:noProof/>
              </w:rPr>
              <w:t>4.2.</w:t>
            </w:r>
            <w:r>
              <w:rPr>
                <w:rFonts w:asciiTheme="minorHAnsi" w:eastAsiaTheme="minorEastAsia" w:hAnsiTheme="minorHAnsi" w:cstheme="minorBidi"/>
                <w:noProof/>
                <w:kern w:val="2"/>
                <w:lang w:val="en-US"/>
                <w14:ligatures w14:val="standardContextual"/>
              </w:rPr>
              <w:tab/>
            </w:r>
            <w:r w:rsidRPr="004B6207">
              <w:rPr>
                <w:rStyle w:val="Hyperlink"/>
                <w:noProof/>
              </w:rPr>
              <w:t>Engagement Enhancement:</w:t>
            </w:r>
            <w:r>
              <w:rPr>
                <w:noProof/>
                <w:webHidden/>
              </w:rPr>
              <w:tab/>
            </w:r>
            <w:r>
              <w:rPr>
                <w:noProof/>
                <w:webHidden/>
              </w:rPr>
              <w:fldChar w:fldCharType="begin"/>
            </w:r>
            <w:r>
              <w:rPr>
                <w:noProof/>
                <w:webHidden/>
              </w:rPr>
              <w:instrText xml:space="preserve"> PAGEREF _Toc155886239 \h </w:instrText>
            </w:r>
            <w:r>
              <w:rPr>
                <w:noProof/>
                <w:webHidden/>
              </w:rPr>
            </w:r>
            <w:r>
              <w:rPr>
                <w:noProof/>
                <w:webHidden/>
              </w:rPr>
              <w:fldChar w:fldCharType="separate"/>
            </w:r>
            <w:r>
              <w:rPr>
                <w:noProof/>
                <w:webHidden/>
              </w:rPr>
              <w:t>9</w:t>
            </w:r>
            <w:r>
              <w:rPr>
                <w:noProof/>
                <w:webHidden/>
              </w:rPr>
              <w:fldChar w:fldCharType="end"/>
            </w:r>
          </w:hyperlink>
        </w:p>
        <w:p w14:paraId="61442362" w14:textId="7598255D" w:rsidR="00AE7538" w:rsidRDefault="00AE7538">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55886240" w:history="1">
            <w:r w:rsidRPr="004B6207">
              <w:rPr>
                <w:rStyle w:val="Hyperlink"/>
                <w:noProof/>
              </w:rPr>
              <w:t>4.3.</w:t>
            </w:r>
            <w:r>
              <w:rPr>
                <w:rFonts w:asciiTheme="minorHAnsi" w:eastAsiaTheme="minorEastAsia" w:hAnsiTheme="minorHAnsi" w:cstheme="minorBidi"/>
                <w:noProof/>
                <w:kern w:val="2"/>
                <w:lang w:val="en-US"/>
                <w14:ligatures w14:val="standardContextual"/>
              </w:rPr>
              <w:tab/>
            </w:r>
            <w:r w:rsidRPr="004B6207">
              <w:rPr>
                <w:rStyle w:val="Hyperlink"/>
                <w:noProof/>
              </w:rPr>
              <w:t>Contribution to Improved Learning Outcome:</w:t>
            </w:r>
            <w:r>
              <w:rPr>
                <w:noProof/>
                <w:webHidden/>
              </w:rPr>
              <w:tab/>
            </w:r>
            <w:r>
              <w:rPr>
                <w:noProof/>
                <w:webHidden/>
              </w:rPr>
              <w:fldChar w:fldCharType="begin"/>
            </w:r>
            <w:r>
              <w:rPr>
                <w:noProof/>
                <w:webHidden/>
              </w:rPr>
              <w:instrText xml:space="preserve"> PAGEREF _Toc155886240 \h </w:instrText>
            </w:r>
            <w:r>
              <w:rPr>
                <w:noProof/>
                <w:webHidden/>
              </w:rPr>
            </w:r>
            <w:r>
              <w:rPr>
                <w:noProof/>
                <w:webHidden/>
              </w:rPr>
              <w:fldChar w:fldCharType="separate"/>
            </w:r>
            <w:r>
              <w:rPr>
                <w:noProof/>
                <w:webHidden/>
              </w:rPr>
              <w:t>9</w:t>
            </w:r>
            <w:r>
              <w:rPr>
                <w:noProof/>
                <w:webHidden/>
              </w:rPr>
              <w:fldChar w:fldCharType="end"/>
            </w:r>
          </w:hyperlink>
        </w:p>
        <w:p w14:paraId="0E0E5AAB" w14:textId="5AF61D8C" w:rsidR="00AE7538" w:rsidRDefault="00AE7538">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55886241" w:history="1">
            <w:r w:rsidRPr="004B6207">
              <w:rPr>
                <w:rStyle w:val="Hyperlink"/>
                <w:noProof/>
              </w:rPr>
              <w:t>4.4.</w:t>
            </w:r>
            <w:r>
              <w:rPr>
                <w:rFonts w:asciiTheme="minorHAnsi" w:eastAsiaTheme="minorEastAsia" w:hAnsiTheme="minorHAnsi" w:cstheme="minorBidi"/>
                <w:noProof/>
                <w:kern w:val="2"/>
                <w:lang w:val="en-US"/>
                <w14:ligatures w14:val="standardContextual"/>
              </w:rPr>
              <w:tab/>
            </w:r>
            <w:r w:rsidRPr="004B6207">
              <w:rPr>
                <w:rStyle w:val="Hyperlink"/>
                <w:noProof/>
              </w:rPr>
              <w:t>Corporate Application</w:t>
            </w:r>
            <w:r>
              <w:rPr>
                <w:noProof/>
                <w:webHidden/>
              </w:rPr>
              <w:tab/>
            </w:r>
            <w:r>
              <w:rPr>
                <w:noProof/>
                <w:webHidden/>
              </w:rPr>
              <w:fldChar w:fldCharType="begin"/>
            </w:r>
            <w:r>
              <w:rPr>
                <w:noProof/>
                <w:webHidden/>
              </w:rPr>
              <w:instrText xml:space="preserve"> PAGEREF _Toc155886241 \h </w:instrText>
            </w:r>
            <w:r>
              <w:rPr>
                <w:noProof/>
                <w:webHidden/>
              </w:rPr>
            </w:r>
            <w:r>
              <w:rPr>
                <w:noProof/>
                <w:webHidden/>
              </w:rPr>
              <w:fldChar w:fldCharType="separate"/>
            </w:r>
            <w:r>
              <w:rPr>
                <w:noProof/>
                <w:webHidden/>
              </w:rPr>
              <w:t>9</w:t>
            </w:r>
            <w:r>
              <w:rPr>
                <w:noProof/>
                <w:webHidden/>
              </w:rPr>
              <w:fldChar w:fldCharType="end"/>
            </w:r>
          </w:hyperlink>
        </w:p>
        <w:p w14:paraId="57B91375" w14:textId="4C6F2E2A" w:rsidR="00AE7538" w:rsidRDefault="00AE7538">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55886242" w:history="1">
            <w:r w:rsidRPr="004B6207">
              <w:rPr>
                <w:rStyle w:val="Hyperlink"/>
                <w:noProof/>
              </w:rPr>
              <w:t>4.5.</w:t>
            </w:r>
            <w:r>
              <w:rPr>
                <w:rFonts w:asciiTheme="minorHAnsi" w:eastAsiaTheme="minorEastAsia" w:hAnsiTheme="minorHAnsi" w:cstheme="minorBidi"/>
                <w:noProof/>
                <w:kern w:val="2"/>
                <w:lang w:val="en-US"/>
                <w14:ligatures w14:val="standardContextual"/>
              </w:rPr>
              <w:tab/>
            </w:r>
            <w:r w:rsidRPr="004B6207">
              <w:rPr>
                <w:rStyle w:val="Hyperlink"/>
                <w:noProof/>
              </w:rPr>
              <w:t>User Experience and Acceptance:</w:t>
            </w:r>
            <w:r>
              <w:rPr>
                <w:noProof/>
                <w:webHidden/>
              </w:rPr>
              <w:tab/>
            </w:r>
            <w:r>
              <w:rPr>
                <w:noProof/>
                <w:webHidden/>
              </w:rPr>
              <w:fldChar w:fldCharType="begin"/>
            </w:r>
            <w:r>
              <w:rPr>
                <w:noProof/>
                <w:webHidden/>
              </w:rPr>
              <w:instrText xml:space="preserve"> PAGEREF _Toc155886242 \h </w:instrText>
            </w:r>
            <w:r>
              <w:rPr>
                <w:noProof/>
                <w:webHidden/>
              </w:rPr>
            </w:r>
            <w:r>
              <w:rPr>
                <w:noProof/>
                <w:webHidden/>
              </w:rPr>
              <w:fldChar w:fldCharType="separate"/>
            </w:r>
            <w:r>
              <w:rPr>
                <w:noProof/>
                <w:webHidden/>
              </w:rPr>
              <w:t>10</w:t>
            </w:r>
            <w:r>
              <w:rPr>
                <w:noProof/>
                <w:webHidden/>
              </w:rPr>
              <w:fldChar w:fldCharType="end"/>
            </w:r>
          </w:hyperlink>
        </w:p>
        <w:p w14:paraId="722C5853" w14:textId="232F3F35" w:rsidR="00AE7538" w:rsidRDefault="00AE7538">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55886243" w:history="1">
            <w:r w:rsidRPr="004B6207">
              <w:rPr>
                <w:rStyle w:val="Hyperlink"/>
                <w:noProof/>
              </w:rPr>
              <w:t>5.</w:t>
            </w:r>
            <w:r>
              <w:rPr>
                <w:rFonts w:asciiTheme="minorHAnsi" w:eastAsiaTheme="minorEastAsia" w:hAnsiTheme="minorHAnsi" w:cstheme="minorBidi"/>
                <w:noProof/>
                <w:kern w:val="2"/>
                <w:lang w:val="en-US"/>
                <w14:ligatures w14:val="standardContextual"/>
              </w:rPr>
              <w:tab/>
            </w:r>
            <w:r w:rsidRPr="004B6207">
              <w:rPr>
                <w:rStyle w:val="Hyperlink"/>
                <w:noProof/>
              </w:rPr>
              <w:t>Conclusion</w:t>
            </w:r>
            <w:r>
              <w:rPr>
                <w:noProof/>
                <w:webHidden/>
              </w:rPr>
              <w:tab/>
            </w:r>
            <w:r>
              <w:rPr>
                <w:noProof/>
                <w:webHidden/>
              </w:rPr>
              <w:fldChar w:fldCharType="begin"/>
            </w:r>
            <w:r>
              <w:rPr>
                <w:noProof/>
                <w:webHidden/>
              </w:rPr>
              <w:instrText xml:space="preserve"> PAGEREF _Toc155886243 \h </w:instrText>
            </w:r>
            <w:r>
              <w:rPr>
                <w:noProof/>
                <w:webHidden/>
              </w:rPr>
            </w:r>
            <w:r>
              <w:rPr>
                <w:noProof/>
                <w:webHidden/>
              </w:rPr>
              <w:fldChar w:fldCharType="separate"/>
            </w:r>
            <w:r>
              <w:rPr>
                <w:noProof/>
                <w:webHidden/>
              </w:rPr>
              <w:t>10</w:t>
            </w:r>
            <w:r>
              <w:rPr>
                <w:noProof/>
                <w:webHidden/>
              </w:rPr>
              <w:fldChar w:fldCharType="end"/>
            </w:r>
          </w:hyperlink>
        </w:p>
        <w:p w14:paraId="2A456CC7" w14:textId="165FEA2D" w:rsidR="00AE7538" w:rsidRDefault="00AE7538">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55886244" w:history="1">
            <w:r w:rsidRPr="004B6207">
              <w:rPr>
                <w:rStyle w:val="Hyperlink"/>
                <w:noProof/>
              </w:rPr>
              <w:t>References</w:t>
            </w:r>
            <w:r>
              <w:rPr>
                <w:noProof/>
                <w:webHidden/>
              </w:rPr>
              <w:tab/>
            </w:r>
            <w:r>
              <w:rPr>
                <w:noProof/>
                <w:webHidden/>
              </w:rPr>
              <w:fldChar w:fldCharType="begin"/>
            </w:r>
            <w:r>
              <w:rPr>
                <w:noProof/>
                <w:webHidden/>
              </w:rPr>
              <w:instrText xml:space="preserve"> PAGEREF _Toc155886244 \h </w:instrText>
            </w:r>
            <w:r>
              <w:rPr>
                <w:noProof/>
                <w:webHidden/>
              </w:rPr>
            </w:r>
            <w:r>
              <w:rPr>
                <w:noProof/>
                <w:webHidden/>
              </w:rPr>
              <w:fldChar w:fldCharType="separate"/>
            </w:r>
            <w:r>
              <w:rPr>
                <w:noProof/>
                <w:webHidden/>
              </w:rPr>
              <w:t>12</w:t>
            </w:r>
            <w:r>
              <w:rPr>
                <w:noProof/>
                <w:webHidden/>
              </w:rPr>
              <w:fldChar w:fldCharType="end"/>
            </w:r>
          </w:hyperlink>
        </w:p>
        <w:p w14:paraId="40FC770C" w14:textId="446AD540" w:rsidR="005E1E59" w:rsidRDefault="005E1E59" w:rsidP="005E1E59">
          <w:pPr>
            <w:spacing w:line="360" w:lineRule="auto"/>
            <w:jc w:val="both"/>
          </w:pPr>
          <w:r>
            <w:rPr>
              <w:b/>
              <w:bCs/>
              <w:noProof/>
            </w:rPr>
            <w:fldChar w:fldCharType="end"/>
          </w:r>
        </w:p>
      </w:sdtContent>
    </w:sdt>
    <w:p w14:paraId="278624DC" w14:textId="77777777" w:rsidR="005E1E59" w:rsidRDefault="005E1E59" w:rsidP="007F75E6">
      <w:pPr>
        <w:spacing w:after="160" w:line="480" w:lineRule="auto"/>
      </w:pPr>
    </w:p>
    <w:p w14:paraId="088E0B5C" w14:textId="77777777" w:rsidR="005E1E59" w:rsidRDefault="005E1E59" w:rsidP="007F75E6">
      <w:pPr>
        <w:pStyle w:val="Heading1"/>
        <w:numPr>
          <w:ilvl w:val="0"/>
          <w:numId w:val="4"/>
        </w:numPr>
        <w:spacing w:line="360" w:lineRule="auto"/>
        <w:sectPr w:rsidR="005E1E59">
          <w:footerReference w:type="default" r:id="rId10"/>
          <w:pgSz w:w="12240" w:h="15840"/>
          <w:pgMar w:top="1440" w:right="1440" w:bottom="1440" w:left="1440" w:header="720" w:footer="720" w:gutter="0"/>
          <w:cols w:space="720"/>
          <w:docGrid w:linePitch="360"/>
        </w:sectPr>
      </w:pPr>
    </w:p>
    <w:p w14:paraId="1F6B1472" w14:textId="35821903" w:rsidR="007F75E6" w:rsidRDefault="007F75E6" w:rsidP="007F75E6">
      <w:pPr>
        <w:pStyle w:val="Heading1"/>
        <w:numPr>
          <w:ilvl w:val="0"/>
          <w:numId w:val="4"/>
        </w:numPr>
        <w:spacing w:line="360" w:lineRule="auto"/>
      </w:pPr>
      <w:bookmarkStart w:id="2" w:name="_Toc155886223"/>
      <w:r>
        <w:lastRenderedPageBreak/>
        <w:t>Introduction</w:t>
      </w:r>
      <w:bookmarkEnd w:id="2"/>
    </w:p>
    <w:p w14:paraId="6DC8B280" w14:textId="576EB7EA" w:rsidR="007F75E6" w:rsidRDefault="007F75E6" w:rsidP="00EF457E">
      <w:pPr>
        <w:spacing w:line="360" w:lineRule="auto"/>
        <w:ind w:left="360" w:firstLine="360"/>
        <w:jc w:val="both"/>
      </w:pPr>
      <w:r w:rsidRPr="007F75E6">
        <w:t>The use of interactive presentation tools has become critical in the rapidly changing fields of corporate communication and modern education, revolutionizing how traditional learning and communication environments are organized. The realization that learners and professionals require more dynamic, interesting, and participatory experiences is driving this paradigm shift. React&amp;Rise has established itself as a major player in this market by offering a one-of-a-kind feature set aimed at improving presentation interactivity. Setting the scene, this introduction emphasizes the growing importance of interactive tools in changing communicative and pedagogical approaches.</w:t>
      </w:r>
    </w:p>
    <w:p w14:paraId="6890A35D" w14:textId="77777777" w:rsidR="00A91E16" w:rsidRDefault="00A91E16" w:rsidP="00EF457E">
      <w:pPr>
        <w:jc w:val="both"/>
      </w:pPr>
    </w:p>
    <w:p w14:paraId="1B6597BA" w14:textId="237A7B3C" w:rsidR="00EF457E" w:rsidRDefault="00EF457E" w:rsidP="00EF457E">
      <w:pPr>
        <w:jc w:val="both"/>
      </w:pPr>
      <w:r>
        <w:tab/>
      </w:r>
    </w:p>
    <w:p w14:paraId="3B909D0E" w14:textId="435C2527" w:rsidR="00EF457E" w:rsidRDefault="00EF457E" w:rsidP="002942EA">
      <w:pPr>
        <w:pStyle w:val="Heading1"/>
        <w:numPr>
          <w:ilvl w:val="0"/>
          <w:numId w:val="4"/>
        </w:numPr>
        <w:spacing w:line="360" w:lineRule="auto"/>
        <w:jc w:val="both"/>
      </w:pPr>
      <w:bookmarkStart w:id="3" w:name="_Toc155886224"/>
      <w:r>
        <w:t>Aim / Objectives</w:t>
      </w:r>
      <w:bookmarkEnd w:id="3"/>
    </w:p>
    <w:p w14:paraId="3B360930" w14:textId="68CFF9DF" w:rsidR="00EF457E" w:rsidRDefault="00EF457E" w:rsidP="002942EA">
      <w:pPr>
        <w:spacing w:line="360" w:lineRule="auto"/>
        <w:ind w:left="360"/>
        <w:jc w:val="both"/>
      </w:pPr>
      <w:r w:rsidRPr="00EF457E">
        <w:t>The primary goal of this literature review is to thoroughly investigate the applications and effects of React&amp;Rise. Among the specific objectives are:</w:t>
      </w:r>
    </w:p>
    <w:p w14:paraId="37B0069F" w14:textId="77777777" w:rsidR="00EF457E" w:rsidRDefault="00EF457E" w:rsidP="002942EA">
      <w:pPr>
        <w:spacing w:line="360" w:lineRule="auto"/>
        <w:ind w:left="360"/>
        <w:jc w:val="both"/>
      </w:pPr>
    </w:p>
    <w:p w14:paraId="101E26D7" w14:textId="7CDB12E0" w:rsidR="005E62CF" w:rsidRDefault="005E62CF" w:rsidP="002942EA">
      <w:pPr>
        <w:pStyle w:val="Heading2"/>
        <w:numPr>
          <w:ilvl w:val="1"/>
          <w:numId w:val="4"/>
        </w:numPr>
        <w:spacing w:line="360" w:lineRule="auto"/>
        <w:jc w:val="both"/>
      </w:pPr>
      <w:r>
        <w:t xml:space="preserve"> </w:t>
      </w:r>
      <w:bookmarkStart w:id="4" w:name="_Toc155886225"/>
      <w:r>
        <w:t>Aims</w:t>
      </w:r>
      <w:bookmarkEnd w:id="4"/>
    </w:p>
    <w:p w14:paraId="3B903F5F" w14:textId="266DD0D7" w:rsidR="005E62CF" w:rsidRDefault="00460967" w:rsidP="002942EA">
      <w:pPr>
        <w:spacing w:line="360" w:lineRule="auto"/>
        <w:ind w:left="720"/>
        <w:jc w:val="both"/>
      </w:pPr>
      <w:r w:rsidRPr="00460967">
        <w:t xml:space="preserve">The primary goal of this meticulously planned literature review is to conduct in-depth research into the applications and effects of React&amp;Rise in a variety of contexts. </w:t>
      </w:r>
      <w:r w:rsidR="005E62CF" w:rsidRPr="005E62CF">
        <w:t xml:space="preserve">The realization that </w:t>
      </w:r>
      <w:proofErr w:type="gramStart"/>
      <w:r w:rsidR="005E62CF" w:rsidRPr="005E62CF">
        <w:t>React</w:t>
      </w:r>
      <w:proofErr w:type="gramEnd"/>
      <w:r w:rsidR="005E62CF" w:rsidRPr="005E62CF">
        <w:t xml:space="preserve">&amp;Rise is a versatile tool with numerous applications serves as the foundation of this investigation. </w:t>
      </w:r>
      <w:r w:rsidRPr="00460967">
        <w:t>The primary goal is to discover the subtle ways in which React&amp;Rise influences and contributes to a wide range of fields.</w:t>
      </w:r>
      <w:r>
        <w:t xml:space="preserve"> </w:t>
      </w:r>
      <w:r w:rsidR="005E62CF" w:rsidRPr="005E62CF">
        <w:t xml:space="preserve">The review seeks to provide a thorough analysis that goes beyond surface observations to investigate the nuances of React&amp;Rise's utility. </w:t>
      </w:r>
      <w:r w:rsidRPr="00460967">
        <w:t>It aims to provide a nuanced understanding of the framework's immense importance in a variety of contexts, including business, education, and other fields. The purpose of this analytical method is to provide insightful information that contributes to a comprehensive understanding of React&amp;Rise by highlighting its impact and flexibility in the ever-changing field of interactive presentation software.</w:t>
      </w:r>
    </w:p>
    <w:p w14:paraId="36E3573A" w14:textId="77777777" w:rsidR="005E62CF" w:rsidRDefault="005E62CF" w:rsidP="002942EA">
      <w:pPr>
        <w:spacing w:line="360" w:lineRule="auto"/>
        <w:ind w:left="720"/>
        <w:jc w:val="both"/>
      </w:pPr>
    </w:p>
    <w:p w14:paraId="72CFB9A3" w14:textId="77777777" w:rsidR="00D031D3" w:rsidRDefault="00D031D3" w:rsidP="002942EA">
      <w:pPr>
        <w:spacing w:line="360" w:lineRule="auto"/>
        <w:ind w:left="720"/>
        <w:jc w:val="both"/>
      </w:pPr>
    </w:p>
    <w:p w14:paraId="0A5A999C" w14:textId="77777777" w:rsidR="00D031D3" w:rsidRDefault="00D031D3" w:rsidP="002942EA">
      <w:pPr>
        <w:spacing w:line="360" w:lineRule="auto"/>
        <w:ind w:left="720"/>
        <w:jc w:val="both"/>
      </w:pPr>
    </w:p>
    <w:p w14:paraId="7C9ECF96" w14:textId="77777777" w:rsidR="00D031D3" w:rsidRDefault="00D031D3" w:rsidP="002942EA">
      <w:pPr>
        <w:spacing w:line="360" w:lineRule="auto"/>
        <w:ind w:left="720"/>
        <w:jc w:val="both"/>
      </w:pPr>
    </w:p>
    <w:p w14:paraId="108E8F8D" w14:textId="2681F23C" w:rsidR="005E62CF" w:rsidRDefault="005E62CF" w:rsidP="002942EA">
      <w:pPr>
        <w:pStyle w:val="Heading2"/>
        <w:numPr>
          <w:ilvl w:val="1"/>
          <w:numId w:val="4"/>
        </w:numPr>
        <w:spacing w:line="360" w:lineRule="auto"/>
        <w:jc w:val="both"/>
      </w:pPr>
      <w:r>
        <w:lastRenderedPageBreak/>
        <w:t xml:space="preserve"> </w:t>
      </w:r>
      <w:bookmarkStart w:id="5" w:name="_Toc155886226"/>
      <w:r>
        <w:t>Objectives</w:t>
      </w:r>
      <w:bookmarkEnd w:id="5"/>
    </w:p>
    <w:p w14:paraId="56CA1B4F" w14:textId="77777777" w:rsidR="005E62CF" w:rsidRPr="005E62CF" w:rsidRDefault="005E62CF" w:rsidP="002942EA">
      <w:pPr>
        <w:spacing w:line="360" w:lineRule="auto"/>
        <w:jc w:val="both"/>
      </w:pPr>
    </w:p>
    <w:p w14:paraId="687BE0BA" w14:textId="7A5CD84C" w:rsidR="005E62CF" w:rsidRDefault="005E62CF" w:rsidP="002942EA">
      <w:pPr>
        <w:pStyle w:val="Heading3"/>
        <w:numPr>
          <w:ilvl w:val="2"/>
          <w:numId w:val="4"/>
        </w:numPr>
        <w:spacing w:line="360" w:lineRule="auto"/>
        <w:jc w:val="both"/>
      </w:pPr>
      <w:bookmarkStart w:id="6" w:name="_Toc155886227"/>
      <w:r>
        <w:t>Investigation of Educational Applications:</w:t>
      </w:r>
      <w:bookmarkEnd w:id="6"/>
    </w:p>
    <w:p w14:paraId="20781909" w14:textId="520791D7" w:rsidR="005E62CF" w:rsidRDefault="00C40537" w:rsidP="002942EA">
      <w:pPr>
        <w:spacing w:line="360" w:lineRule="auto"/>
        <w:ind w:left="1440"/>
        <w:jc w:val="both"/>
      </w:pPr>
      <w:r w:rsidRPr="00C40537">
        <w:t>This section of the literature review examines the tactical application of React&amp;Rise in educational settings.</w:t>
      </w:r>
      <w:r w:rsidR="003F4AB7" w:rsidRPr="003F4AB7">
        <w:t xml:space="preserve"> The goal of this research is to pinpoint the precise ways in which React&amp;Rise is integrated into teaching methods by closely examining its use in a variety of educational settings</w:t>
      </w:r>
      <w:r w:rsidRPr="00C40537">
        <w:t>.</w:t>
      </w:r>
    </w:p>
    <w:p w14:paraId="74CB5194" w14:textId="4F902042" w:rsidR="00C40537" w:rsidRDefault="00C40537" w:rsidP="002942EA">
      <w:pPr>
        <w:pStyle w:val="Heading3"/>
        <w:numPr>
          <w:ilvl w:val="2"/>
          <w:numId w:val="4"/>
        </w:numPr>
        <w:spacing w:line="360" w:lineRule="auto"/>
        <w:jc w:val="both"/>
      </w:pPr>
      <w:bookmarkStart w:id="7" w:name="_Toc155886228"/>
      <w:r>
        <w:t>Assessment of Engagement Enhancement:</w:t>
      </w:r>
      <w:bookmarkEnd w:id="7"/>
    </w:p>
    <w:p w14:paraId="15F7A20D" w14:textId="7FDE6848" w:rsidR="00C40537" w:rsidRDefault="00C40537" w:rsidP="002942EA">
      <w:pPr>
        <w:spacing w:line="360" w:lineRule="auto"/>
        <w:ind w:left="1440"/>
        <w:jc w:val="both"/>
      </w:pPr>
      <w:r w:rsidRPr="00C40537">
        <w:t xml:space="preserve">An important goal in education is to determine how React&amp;Rise affects student engagement. </w:t>
      </w:r>
      <w:r w:rsidR="003F4AB7" w:rsidRPr="003F4AB7">
        <w:t>This necessitates a thorough examination of the tool's features and capabilities, which actively encourages increased student engagement. The review hopes that by analyzing these features, it will shed light on the intricate processes that React&amp;Rise employs to improve student engagement in the classroom.</w:t>
      </w:r>
    </w:p>
    <w:p w14:paraId="23E22F8D" w14:textId="2D419A10" w:rsidR="00C40537" w:rsidRDefault="00C40537" w:rsidP="002942EA">
      <w:pPr>
        <w:pStyle w:val="Heading3"/>
        <w:numPr>
          <w:ilvl w:val="2"/>
          <w:numId w:val="4"/>
        </w:numPr>
        <w:spacing w:line="360" w:lineRule="auto"/>
        <w:jc w:val="both"/>
      </w:pPr>
      <w:bookmarkStart w:id="8" w:name="_Toc155886229"/>
      <w:r>
        <w:t>Contribution to improved learning outcomes:</w:t>
      </w:r>
      <w:bookmarkEnd w:id="8"/>
    </w:p>
    <w:p w14:paraId="0E635AAF" w14:textId="248B670F" w:rsidR="00C40537" w:rsidRPr="00C40537" w:rsidRDefault="00C40537" w:rsidP="002942EA">
      <w:pPr>
        <w:spacing w:line="360" w:lineRule="auto"/>
        <w:ind w:left="1440"/>
        <w:jc w:val="both"/>
      </w:pPr>
      <w:r w:rsidRPr="00C40537">
        <w:t xml:space="preserve">Going a step further, the review focuses on evaluating React&amp;Rise's specific contributions to improved learning outcomes. </w:t>
      </w:r>
      <w:r w:rsidR="003F4AB7" w:rsidRPr="003F4AB7">
        <w:t>This entails investigating specific cases or studies in which React&amp;Rise has been shown to improve students' understanding, recall, and application of academic material. The goal is to comprehend the complex ways in which React&amp;Rise enhances overall learning outcomes in educational settings.</w:t>
      </w:r>
    </w:p>
    <w:p w14:paraId="27DBFF46" w14:textId="77777777" w:rsidR="005E62CF" w:rsidRDefault="005E62CF" w:rsidP="002942EA">
      <w:pPr>
        <w:spacing w:line="360" w:lineRule="auto"/>
        <w:ind w:left="720"/>
        <w:jc w:val="both"/>
      </w:pPr>
    </w:p>
    <w:p w14:paraId="3064F080" w14:textId="77777777" w:rsidR="00C40537" w:rsidRDefault="00C40537" w:rsidP="002942EA">
      <w:pPr>
        <w:spacing w:line="360" w:lineRule="auto"/>
        <w:ind w:left="720"/>
        <w:jc w:val="both"/>
      </w:pPr>
    </w:p>
    <w:p w14:paraId="495AAA6D" w14:textId="77777777" w:rsidR="00C40537" w:rsidRDefault="00C40537" w:rsidP="002942EA">
      <w:pPr>
        <w:spacing w:line="360" w:lineRule="auto"/>
        <w:ind w:left="720"/>
        <w:jc w:val="both"/>
      </w:pPr>
    </w:p>
    <w:p w14:paraId="28A23902" w14:textId="77777777" w:rsidR="00C40537" w:rsidRDefault="00C40537" w:rsidP="002942EA">
      <w:pPr>
        <w:spacing w:line="360" w:lineRule="auto"/>
        <w:ind w:left="720"/>
        <w:jc w:val="both"/>
      </w:pPr>
    </w:p>
    <w:p w14:paraId="3F22C8FC" w14:textId="77777777" w:rsidR="00D031D3" w:rsidRDefault="00D031D3" w:rsidP="002942EA">
      <w:pPr>
        <w:spacing w:line="360" w:lineRule="auto"/>
        <w:ind w:left="720"/>
        <w:jc w:val="both"/>
      </w:pPr>
    </w:p>
    <w:p w14:paraId="743197F4" w14:textId="77777777" w:rsidR="00D031D3" w:rsidRDefault="00D031D3" w:rsidP="002942EA">
      <w:pPr>
        <w:spacing w:line="360" w:lineRule="auto"/>
        <w:ind w:left="720"/>
        <w:jc w:val="both"/>
      </w:pPr>
    </w:p>
    <w:p w14:paraId="2F92A8CE" w14:textId="02B3ECBD" w:rsidR="00C40537" w:rsidRDefault="00C40537" w:rsidP="002942EA">
      <w:pPr>
        <w:pStyle w:val="Heading1"/>
        <w:numPr>
          <w:ilvl w:val="0"/>
          <w:numId w:val="4"/>
        </w:numPr>
        <w:spacing w:line="360" w:lineRule="auto"/>
        <w:jc w:val="both"/>
      </w:pPr>
      <w:bookmarkStart w:id="9" w:name="_Toc155886230"/>
      <w:r>
        <w:lastRenderedPageBreak/>
        <w:t>Literature Review</w:t>
      </w:r>
      <w:bookmarkEnd w:id="9"/>
    </w:p>
    <w:p w14:paraId="0022146B" w14:textId="762E2178" w:rsidR="00C40537" w:rsidRDefault="00C40537" w:rsidP="002942EA">
      <w:pPr>
        <w:pStyle w:val="Heading2"/>
        <w:numPr>
          <w:ilvl w:val="1"/>
          <w:numId w:val="4"/>
        </w:numPr>
        <w:spacing w:line="360" w:lineRule="auto"/>
        <w:jc w:val="both"/>
      </w:pPr>
      <w:r>
        <w:t xml:space="preserve"> </w:t>
      </w:r>
      <w:bookmarkStart w:id="10" w:name="_Toc155886231"/>
      <w:r>
        <w:t>Educational Application:</w:t>
      </w:r>
      <w:bookmarkEnd w:id="10"/>
    </w:p>
    <w:p w14:paraId="31D73736" w14:textId="6F8D8A97" w:rsidR="001A2F44" w:rsidRDefault="001A2F44" w:rsidP="002942EA">
      <w:pPr>
        <w:pStyle w:val="Heading3"/>
        <w:numPr>
          <w:ilvl w:val="2"/>
          <w:numId w:val="4"/>
        </w:numPr>
        <w:jc w:val="both"/>
      </w:pPr>
      <w:bookmarkStart w:id="11" w:name="_Toc155886232"/>
      <w:r>
        <w:t>Enhancing Classroom Engagement</w:t>
      </w:r>
      <w:bookmarkEnd w:id="11"/>
    </w:p>
    <w:p w14:paraId="3A022A61" w14:textId="45009624" w:rsidR="005E62CF" w:rsidRDefault="00000000" w:rsidP="002942EA">
      <w:pPr>
        <w:spacing w:line="360" w:lineRule="auto"/>
        <w:ind w:left="1224" w:firstLine="720"/>
        <w:jc w:val="both"/>
      </w:pPr>
      <w:sdt>
        <w:sdtPr>
          <w:id w:val="-1654065086"/>
          <w:citation/>
        </w:sdtPr>
        <w:sdtContent>
          <w:r w:rsidR="001A2F44">
            <w:fldChar w:fldCharType="begin"/>
          </w:r>
          <w:r w:rsidR="001A2F44">
            <w:rPr>
              <w:lang w:val="en-US"/>
            </w:rPr>
            <w:instrText xml:space="preserve"> CITATION Nor20 \l 1033 </w:instrText>
          </w:r>
          <w:r w:rsidR="001A2F44">
            <w:fldChar w:fldCharType="separate"/>
          </w:r>
          <w:r w:rsidR="001A2F44" w:rsidRPr="001A2F44">
            <w:rPr>
              <w:noProof/>
              <w:lang w:val="en-US"/>
            </w:rPr>
            <w:t>(Norziha Megat, 2020)</w:t>
          </w:r>
          <w:r w:rsidR="001A2F44">
            <w:fldChar w:fldCharType="end"/>
          </w:r>
        </w:sdtContent>
      </w:sdt>
      <w:r w:rsidR="001A2F44">
        <w:t xml:space="preserve"> </w:t>
      </w:r>
      <w:r w:rsidR="00B54E07" w:rsidRPr="00B54E07">
        <w:t xml:space="preserve">will analyze research from higher education settings to investigate a specific framework's educational applications. </w:t>
      </w:r>
      <w:r w:rsidR="007F5CBF" w:rsidRPr="007F5CBF">
        <w:t>The primary goal is to determine how the framework affects learning outcomes and increases student engagement.</w:t>
      </w:r>
    </w:p>
    <w:p w14:paraId="38A5E4CF" w14:textId="1F9F6C2F" w:rsidR="00B54E07" w:rsidRDefault="00000000" w:rsidP="002942EA">
      <w:pPr>
        <w:spacing w:line="360" w:lineRule="auto"/>
        <w:ind w:left="1224" w:firstLine="720"/>
        <w:jc w:val="both"/>
      </w:pPr>
      <w:sdt>
        <w:sdtPr>
          <w:id w:val="-1941061183"/>
          <w:citation/>
        </w:sdtPr>
        <w:sdtContent>
          <w:r w:rsidR="001A2F44">
            <w:fldChar w:fldCharType="begin"/>
          </w:r>
          <w:r w:rsidR="001A2F44">
            <w:rPr>
              <w:lang w:val="en-US"/>
            </w:rPr>
            <w:instrText xml:space="preserve"> CITATION Nor20 \l 1033 </w:instrText>
          </w:r>
          <w:r w:rsidR="001A2F44">
            <w:fldChar w:fldCharType="separate"/>
          </w:r>
          <w:r w:rsidR="001A2F44" w:rsidRPr="001A2F44">
            <w:rPr>
              <w:noProof/>
              <w:lang w:val="en-US"/>
            </w:rPr>
            <w:t>(Norziha Megat, 2020)</w:t>
          </w:r>
          <w:r w:rsidR="001A2F44">
            <w:fldChar w:fldCharType="end"/>
          </w:r>
        </w:sdtContent>
      </w:sdt>
      <w:r w:rsidR="00B54E07" w:rsidRPr="00B54E07">
        <w:t xml:space="preserve">investigated the implementation of a specific framework in higher education, shedding light on the framework's role in improving the overall educational experience. </w:t>
      </w:r>
      <w:r w:rsidR="007F5CBF" w:rsidRPr="007F5CBF">
        <w:t xml:space="preserve">The study will most likely </w:t>
      </w:r>
      <w:proofErr w:type="gramStart"/>
      <w:r w:rsidR="007F5CBF" w:rsidRPr="007F5CBF">
        <w:t>look into</w:t>
      </w:r>
      <w:proofErr w:type="gramEnd"/>
      <w:r w:rsidR="007F5CBF" w:rsidRPr="007F5CBF">
        <w:t xml:space="preserve"> a variety of framework functionalities and features, such as interactive elements, real-time collaboration features, and other elements that improve the learning environment and potentially increase student engagement.</w:t>
      </w:r>
    </w:p>
    <w:p w14:paraId="212C4266" w14:textId="7FF9ACE0" w:rsidR="00B54E07" w:rsidRDefault="00000000" w:rsidP="002942EA">
      <w:pPr>
        <w:spacing w:line="360" w:lineRule="auto"/>
        <w:ind w:left="1224" w:firstLine="720"/>
        <w:jc w:val="both"/>
      </w:pPr>
      <w:sdt>
        <w:sdtPr>
          <w:id w:val="-1372451339"/>
          <w:citation/>
        </w:sdtPr>
        <w:sdtContent>
          <w:r w:rsidR="001A2F44">
            <w:fldChar w:fldCharType="begin"/>
          </w:r>
          <w:r w:rsidR="001A2F44">
            <w:rPr>
              <w:lang w:val="en-US"/>
            </w:rPr>
            <w:instrText xml:space="preserve"> CITATION Nor20 \l 1033 </w:instrText>
          </w:r>
          <w:r w:rsidR="001A2F44">
            <w:fldChar w:fldCharType="separate"/>
          </w:r>
          <w:r w:rsidR="001A2F44" w:rsidRPr="001A2F44">
            <w:rPr>
              <w:noProof/>
              <w:lang w:val="en-US"/>
            </w:rPr>
            <w:t>(Norziha Megat, 2020)</w:t>
          </w:r>
          <w:r w:rsidR="001A2F44">
            <w:fldChar w:fldCharType="end"/>
          </w:r>
        </w:sdtContent>
      </w:sdt>
      <w:r w:rsidR="001A2F44" w:rsidRPr="00B54E07">
        <w:t xml:space="preserve"> </w:t>
      </w:r>
      <w:r w:rsidR="00B54E07" w:rsidRPr="00B54E07">
        <w:t xml:space="preserve">provide an alternative viewpoint on the framework's educational applications. </w:t>
      </w:r>
      <w:r w:rsidR="002F6A06" w:rsidRPr="002F6A06">
        <w:t>The literature review seeks to determine how this framework is used in higher education, specifically how it affects learning outcomes. Learning outcomes may include skill development, academic success, and other quantifiable measures of a student's academic performance.</w:t>
      </w:r>
    </w:p>
    <w:p w14:paraId="774D8A1B" w14:textId="30395F4E" w:rsidR="00155F4E" w:rsidRDefault="002F6A06" w:rsidP="002942EA">
      <w:pPr>
        <w:spacing w:line="360" w:lineRule="auto"/>
        <w:ind w:left="1224" w:firstLine="720"/>
        <w:jc w:val="both"/>
      </w:pPr>
      <w:r w:rsidRPr="002F6A06">
        <w:t>The literature review aims to provide a comprehensive understanding of the framework's impact on higher education by combining the findings of these studies. The review's goal is to identify trends, benefits, and potential drawbacks of implementing the framework in educational settings by assessing methods, findings, and conclusions. Furthermore, the review attempts to contextualize these findings for educators, institutions, and students, thereby contributing to a thorough evaluation of the framework's impact on higher education development.</w:t>
      </w:r>
    </w:p>
    <w:p w14:paraId="4796F80C" w14:textId="77777777" w:rsidR="00D031D3" w:rsidRDefault="00D031D3" w:rsidP="002942EA">
      <w:pPr>
        <w:spacing w:line="360" w:lineRule="auto"/>
        <w:ind w:left="1224" w:firstLine="720"/>
        <w:jc w:val="both"/>
      </w:pPr>
    </w:p>
    <w:p w14:paraId="1D26268F" w14:textId="77777777" w:rsidR="00D031D3" w:rsidRDefault="00D031D3" w:rsidP="00D031D3">
      <w:pPr>
        <w:keepNext/>
        <w:spacing w:line="360" w:lineRule="auto"/>
        <w:ind w:left="2160" w:firstLine="720"/>
        <w:jc w:val="both"/>
      </w:pPr>
      <w:r>
        <w:rPr>
          <w:noProof/>
        </w:rPr>
        <w:drawing>
          <wp:inline distT="0" distB="0" distL="0" distR="0" wp14:anchorId="122AFFF1" wp14:editId="41AD1A3F">
            <wp:extent cx="3360420" cy="1363980"/>
            <wp:effectExtent l="0" t="0" r="0" b="7620"/>
            <wp:docPr id="126755041" name="Picture 2" descr="How to Boost Classroom Engagement With the Tech Tool That 'Always Works' |  EdSurg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Boost Classroom Engagement With the Tech Tool That 'Always Works' |  EdSurge Ne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0420" cy="1363980"/>
                    </a:xfrm>
                    <a:prstGeom prst="rect">
                      <a:avLst/>
                    </a:prstGeom>
                    <a:noFill/>
                    <a:ln>
                      <a:noFill/>
                    </a:ln>
                  </pic:spPr>
                </pic:pic>
              </a:graphicData>
            </a:graphic>
          </wp:inline>
        </w:drawing>
      </w:r>
    </w:p>
    <w:p w14:paraId="567DA049" w14:textId="2CA483B4" w:rsidR="00D031D3" w:rsidRDefault="00D031D3" w:rsidP="00D031D3">
      <w:pPr>
        <w:pStyle w:val="Caption"/>
        <w:ind w:left="3600" w:firstLine="720"/>
        <w:jc w:val="both"/>
      </w:pPr>
      <w:r>
        <w:t xml:space="preserve">Figure </w:t>
      </w:r>
      <w:r>
        <w:fldChar w:fldCharType="begin"/>
      </w:r>
      <w:r>
        <w:instrText xml:space="preserve"> SEQ Figure \* ARABIC </w:instrText>
      </w:r>
      <w:r>
        <w:fldChar w:fldCharType="separate"/>
      </w:r>
      <w:r w:rsidR="00AE7538">
        <w:rPr>
          <w:noProof/>
        </w:rPr>
        <w:t>1</w:t>
      </w:r>
      <w:r>
        <w:fldChar w:fldCharType="end"/>
      </w:r>
      <w:r>
        <w:t xml:space="preserve"> Classroom Engagement</w:t>
      </w:r>
    </w:p>
    <w:p w14:paraId="537CCE5D" w14:textId="77777777" w:rsidR="00D031D3" w:rsidRDefault="00D031D3" w:rsidP="002942EA">
      <w:pPr>
        <w:spacing w:line="360" w:lineRule="auto"/>
        <w:ind w:left="1224" w:firstLine="720"/>
        <w:jc w:val="both"/>
      </w:pPr>
    </w:p>
    <w:p w14:paraId="76C5668C" w14:textId="1566C23E" w:rsidR="001A2F44" w:rsidRDefault="001A2F44" w:rsidP="002942EA">
      <w:pPr>
        <w:pStyle w:val="Heading3"/>
        <w:numPr>
          <w:ilvl w:val="2"/>
          <w:numId w:val="4"/>
        </w:numPr>
        <w:spacing w:line="360" w:lineRule="auto"/>
        <w:jc w:val="both"/>
      </w:pPr>
      <w:bookmarkStart w:id="12" w:name="_Toc155886233"/>
      <w:r>
        <w:t>Active Learning Strategies:</w:t>
      </w:r>
      <w:bookmarkEnd w:id="12"/>
    </w:p>
    <w:p w14:paraId="1FE29B73" w14:textId="5A4F7C26" w:rsidR="001A2F44" w:rsidRDefault="00000000" w:rsidP="002942EA">
      <w:pPr>
        <w:spacing w:line="360" w:lineRule="auto"/>
        <w:ind w:left="1440" w:firstLine="720"/>
        <w:jc w:val="both"/>
      </w:pPr>
      <w:sdt>
        <w:sdtPr>
          <w:id w:val="-562789717"/>
          <w:citation/>
        </w:sdtPr>
        <w:sdtContent>
          <w:r w:rsidR="00155F4E">
            <w:fldChar w:fldCharType="begin"/>
          </w:r>
          <w:r w:rsidR="00155F4E">
            <w:rPr>
              <w:lang w:val="en-US"/>
            </w:rPr>
            <w:instrText xml:space="preserve"> CITATION Emm20 \l 1033 </w:instrText>
          </w:r>
          <w:r w:rsidR="00155F4E">
            <w:fldChar w:fldCharType="separate"/>
          </w:r>
          <w:r w:rsidR="00155F4E" w:rsidRPr="00155F4E">
            <w:rPr>
              <w:noProof/>
              <w:lang w:val="en-US"/>
            </w:rPr>
            <w:t>(Emma Mayhew, 2020)</w:t>
          </w:r>
          <w:r w:rsidR="00155F4E">
            <w:fldChar w:fldCharType="end"/>
          </w:r>
        </w:sdtContent>
      </w:sdt>
      <w:r w:rsidR="00155F4E" w:rsidRPr="00155F4E">
        <w:t xml:space="preserve"> conducted an extensive assessment of the effects of Audience Response Systems (ARS), such as </w:t>
      </w:r>
      <w:proofErr w:type="spellStart"/>
      <w:r w:rsidR="00155F4E" w:rsidRPr="00155F4E">
        <w:t>Mentimeter</w:t>
      </w:r>
      <w:proofErr w:type="spellEnd"/>
      <w:r w:rsidR="00155F4E" w:rsidRPr="00155F4E">
        <w:t xml:space="preserve">, on cognitive engagement in higher education. The study will most likely look at how </w:t>
      </w:r>
      <w:proofErr w:type="spellStart"/>
      <w:r w:rsidR="00155F4E" w:rsidRPr="00155F4E">
        <w:t>Mentimeter</w:t>
      </w:r>
      <w:proofErr w:type="spellEnd"/>
      <w:r w:rsidR="00155F4E" w:rsidRPr="00155F4E">
        <w:t xml:space="preserve">, an augmented reality system, supports active learning techniques by providing a platform for user participation and real-time communication. </w:t>
      </w:r>
      <w:r w:rsidR="0077593F" w:rsidRPr="0077593F">
        <w:t>This engagement may include quizzes, polls, and other interactive elements designed to increase student participation in lectures and seminars.</w:t>
      </w:r>
    </w:p>
    <w:p w14:paraId="4331DD9B" w14:textId="77777777" w:rsidR="00D031D3" w:rsidRDefault="00D031D3" w:rsidP="00D031D3">
      <w:pPr>
        <w:keepNext/>
        <w:spacing w:line="360" w:lineRule="auto"/>
        <w:ind w:left="1440" w:firstLine="720"/>
        <w:jc w:val="both"/>
      </w:pPr>
      <w:r>
        <w:rPr>
          <w:noProof/>
        </w:rPr>
        <w:drawing>
          <wp:inline distT="0" distB="0" distL="0" distR="0" wp14:anchorId="5E6C1EE7" wp14:editId="588F1C7A">
            <wp:extent cx="3794760" cy="2748326"/>
            <wp:effectExtent l="0" t="0" r="0" b="0"/>
            <wp:docPr id="2030118439" name="Picture 3" descr="Free Quiz Maker: Create a Live &amp; Interactive Quiz - Men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Quiz Maker: Create a Live &amp; Interactive Quiz - Mentime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912" cy="2760024"/>
                    </a:xfrm>
                    <a:prstGeom prst="rect">
                      <a:avLst/>
                    </a:prstGeom>
                    <a:noFill/>
                    <a:ln>
                      <a:noFill/>
                    </a:ln>
                  </pic:spPr>
                </pic:pic>
              </a:graphicData>
            </a:graphic>
          </wp:inline>
        </w:drawing>
      </w:r>
    </w:p>
    <w:p w14:paraId="655550E4" w14:textId="1DC0E379" w:rsidR="00D031D3" w:rsidRDefault="00D031D3" w:rsidP="00D031D3">
      <w:pPr>
        <w:pStyle w:val="Caption"/>
        <w:ind w:left="3600" w:firstLine="720"/>
        <w:jc w:val="both"/>
      </w:pPr>
      <w:r>
        <w:t xml:space="preserve">Figure </w:t>
      </w:r>
      <w:r>
        <w:fldChar w:fldCharType="begin"/>
      </w:r>
      <w:r>
        <w:instrText xml:space="preserve"> SEQ Figure \* ARABIC </w:instrText>
      </w:r>
      <w:r>
        <w:fldChar w:fldCharType="separate"/>
      </w:r>
      <w:r w:rsidR="00AE7538">
        <w:rPr>
          <w:noProof/>
        </w:rPr>
        <w:t>2</w:t>
      </w:r>
      <w:r>
        <w:fldChar w:fldCharType="end"/>
      </w:r>
      <w:r>
        <w:t xml:space="preserve"> </w:t>
      </w:r>
      <w:proofErr w:type="spellStart"/>
      <w:r>
        <w:t>Mentimeter</w:t>
      </w:r>
      <w:proofErr w:type="spellEnd"/>
      <w:r>
        <w:t xml:space="preserve"> Quiz </w:t>
      </w:r>
      <w:r>
        <w:tab/>
      </w:r>
    </w:p>
    <w:p w14:paraId="458935BA" w14:textId="16CD0D6D" w:rsidR="00155F4E" w:rsidRDefault="00155F4E" w:rsidP="002942EA">
      <w:pPr>
        <w:spacing w:line="360" w:lineRule="auto"/>
        <w:ind w:left="1440" w:firstLine="720"/>
        <w:jc w:val="both"/>
      </w:pPr>
      <w:r w:rsidRPr="00155F4E">
        <w:t>In a related study,</w:t>
      </w:r>
      <w:r>
        <w:t xml:space="preserve"> </w:t>
      </w:r>
      <w:sdt>
        <w:sdtPr>
          <w:id w:val="1987517729"/>
          <w:citation/>
        </w:sdtPr>
        <w:sdtContent>
          <w:r>
            <w:fldChar w:fldCharType="begin"/>
          </w:r>
          <w:r>
            <w:rPr>
              <w:lang w:val="en-US"/>
            </w:rPr>
            <w:instrText xml:space="preserve"> CITATION MaM20 \l 1033 </w:instrText>
          </w:r>
          <w:r>
            <w:fldChar w:fldCharType="separate"/>
          </w:r>
          <w:r w:rsidRPr="00155F4E">
            <w:rPr>
              <w:noProof/>
              <w:lang w:val="en-US"/>
            </w:rPr>
            <w:t>(Ma Mohin*, 2020)</w:t>
          </w:r>
          <w:r>
            <w:fldChar w:fldCharType="end"/>
          </w:r>
        </w:sdtContent>
      </w:sdt>
      <w:r w:rsidRPr="00155F4E">
        <w:t xml:space="preserve"> looked specifically at how </w:t>
      </w:r>
      <w:proofErr w:type="spellStart"/>
      <w:r w:rsidRPr="00155F4E">
        <w:t>Mentimeter</w:t>
      </w:r>
      <w:proofErr w:type="spellEnd"/>
      <w:r w:rsidRPr="00155F4E">
        <w:t xml:space="preserve"> could be used to encourage active learning during lengthy lectures. Their research focuses on </w:t>
      </w:r>
      <w:proofErr w:type="spellStart"/>
      <w:r w:rsidRPr="00155F4E">
        <w:t>Mentimeter's</w:t>
      </w:r>
      <w:proofErr w:type="spellEnd"/>
      <w:r w:rsidRPr="00155F4E">
        <w:t xml:space="preserve"> useful applications, specifically how it can improve student interaction and engagement during long class periods. </w:t>
      </w:r>
      <w:r w:rsidR="00406925" w:rsidRPr="00406925">
        <w:t xml:space="preserve">The study could go into greater depth about </w:t>
      </w:r>
      <w:proofErr w:type="spellStart"/>
      <w:r w:rsidR="00406925" w:rsidRPr="00406925">
        <w:t>Mentimeter's</w:t>
      </w:r>
      <w:proofErr w:type="spellEnd"/>
      <w:r w:rsidR="00406925" w:rsidRPr="00406925">
        <w:t xml:space="preserve"> specific features that encourage active learning, such as its ability to collect real-time feedback, spark conversations, and foster group problem-solving.</w:t>
      </w:r>
    </w:p>
    <w:p w14:paraId="361DF12A" w14:textId="77777777" w:rsidR="00D031D3" w:rsidRDefault="00D031D3" w:rsidP="00D031D3">
      <w:pPr>
        <w:keepNext/>
        <w:spacing w:line="360" w:lineRule="auto"/>
        <w:ind w:left="1440" w:firstLine="720"/>
        <w:jc w:val="both"/>
      </w:pPr>
      <w:r>
        <w:rPr>
          <w:noProof/>
        </w:rPr>
        <w:lastRenderedPageBreak/>
        <w:drawing>
          <wp:inline distT="0" distB="0" distL="0" distR="0" wp14:anchorId="54D92648" wp14:editId="7DA4334F">
            <wp:extent cx="4038237" cy="2735580"/>
            <wp:effectExtent l="0" t="0" r="635" b="7620"/>
            <wp:docPr id="1266191362" name="Picture 4" descr="Education Sciences | Free Full-Text | Students and Teachers Using Mentimeter:  Technological Innovation to Face the Challenges of the COVID-19 Pandemic  and Post-Pandemic in Highe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ucation Sciences | Free Full-Text | Students and Teachers Using Mentimeter:  Technological Innovation to Face the Challenges of the COVID-19 Pandemic  and Post-Pandemic in Higher Edu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2906" cy="2738743"/>
                    </a:xfrm>
                    <a:prstGeom prst="rect">
                      <a:avLst/>
                    </a:prstGeom>
                    <a:noFill/>
                    <a:ln>
                      <a:noFill/>
                    </a:ln>
                  </pic:spPr>
                </pic:pic>
              </a:graphicData>
            </a:graphic>
          </wp:inline>
        </w:drawing>
      </w:r>
    </w:p>
    <w:p w14:paraId="33C0C075" w14:textId="573A90A0" w:rsidR="00D031D3" w:rsidRDefault="00D031D3" w:rsidP="00D031D3">
      <w:pPr>
        <w:pStyle w:val="Caption"/>
        <w:ind w:left="2880" w:firstLine="720"/>
        <w:jc w:val="both"/>
      </w:pPr>
      <w:r>
        <w:t xml:space="preserve">Figure </w:t>
      </w:r>
      <w:r>
        <w:fldChar w:fldCharType="begin"/>
      </w:r>
      <w:r>
        <w:instrText xml:space="preserve"> SEQ Figure \* ARABIC </w:instrText>
      </w:r>
      <w:r>
        <w:fldChar w:fldCharType="separate"/>
      </w:r>
      <w:r w:rsidR="00AE7538">
        <w:rPr>
          <w:noProof/>
        </w:rPr>
        <w:t>3</w:t>
      </w:r>
      <w:r>
        <w:fldChar w:fldCharType="end"/>
      </w:r>
      <w:r>
        <w:t xml:space="preserve"> Main reason of using </w:t>
      </w:r>
      <w:proofErr w:type="spellStart"/>
      <w:proofErr w:type="gramStart"/>
      <w:r>
        <w:t>mentimeter</w:t>
      </w:r>
      <w:proofErr w:type="spellEnd"/>
      <w:proofErr w:type="gramEnd"/>
    </w:p>
    <w:p w14:paraId="25091D33" w14:textId="743803E2" w:rsidR="00406925" w:rsidRDefault="00406925" w:rsidP="002942EA">
      <w:pPr>
        <w:spacing w:line="360" w:lineRule="auto"/>
        <w:ind w:left="1440" w:firstLine="720"/>
        <w:jc w:val="both"/>
      </w:pPr>
      <w:r w:rsidRPr="00406925">
        <w:t xml:space="preserve">Both studies may provide useful information about how </w:t>
      </w:r>
      <w:proofErr w:type="spellStart"/>
      <w:r w:rsidRPr="00406925">
        <w:t>Mentimeter</w:t>
      </w:r>
      <w:proofErr w:type="spellEnd"/>
      <w:r w:rsidRPr="00406925">
        <w:t xml:space="preserve"> supports active learning methods. This could include how effectively the platform breaks down traditional lecture structures, encourages student participation, and fosters an interactive learning environment. The studies may also include information about </w:t>
      </w:r>
      <w:proofErr w:type="spellStart"/>
      <w:r w:rsidRPr="00406925">
        <w:t>Mentimeter's</w:t>
      </w:r>
      <w:proofErr w:type="spellEnd"/>
      <w:r w:rsidRPr="00406925">
        <w:t xml:space="preserve"> impact on student retention, comprehension, and overall learning outcomes.</w:t>
      </w:r>
    </w:p>
    <w:p w14:paraId="69983511" w14:textId="504E38FA" w:rsidR="00155F4E" w:rsidRDefault="00406925" w:rsidP="002942EA">
      <w:pPr>
        <w:spacing w:line="360" w:lineRule="auto"/>
        <w:ind w:left="1440" w:firstLine="720"/>
        <w:jc w:val="both"/>
      </w:pPr>
      <w:r w:rsidRPr="00406925">
        <w:t xml:space="preserve">Combining the findings of these studies yields a comprehensive understanding of how </w:t>
      </w:r>
      <w:proofErr w:type="spellStart"/>
      <w:r w:rsidRPr="00406925">
        <w:t>Mentimeter</w:t>
      </w:r>
      <w:proofErr w:type="spellEnd"/>
      <w:r w:rsidRPr="00406925">
        <w:t xml:space="preserve"> can be used to improve active learning in lectures and seminars. </w:t>
      </w:r>
      <w:r w:rsidR="00155F4E">
        <w:t xml:space="preserve">The purpose of this literature review is to establish links between the reported strategies, the observed results, and the broader implications of incorporating </w:t>
      </w:r>
      <w:proofErr w:type="spellStart"/>
      <w:r w:rsidR="00155F4E">
        <w:t>Mentimeter</w:t>
      </w:r>
      <w:proofErr w:type="spellEnd"/>
      <w:r w:rsidR="00155F4E">
        <w:t xml:space="preserve"> into teaching practices. All things considered; these sources contribute to the understanding of </w:t>
      </w:r>
      <w:proofErr w:type="spellStart"/>
      <w:r w:rsidR="00155F4E">
        <w:t>Mentimeter's</w:t>
      </w:r>
      <w:proofErr w:type="spellEnd"/>
      <w:r w:rsidR="00155F4E">
        <w:t xml:space="preserve"> role in transforming traditional lecture styles into engaging, hands-on learning environments.</w:t>
      </w:r>
    </w:p>
    <w:p w14:paraId="4831331E" w14:textId="77777777" w:rsidR="00D031D3" w:rsidRDefault="00D031D3" w:rsidP="00D031D3">
      <w:pPr>
        <w:keepNext/>
        <w:spacing w:line="360" w:lineRule="auto"/>
        <w:ind w:left="1440" w:firstLine="720"/>
        <w:jc w:val="both"/>
      </w:pPr>
      <w:r>
        <w:rPr>
          <w:noProof/>
        </w:rPr>
        <w:lastRenderedPageBreak/>
        <w:drawing>
          <wp:inline distT="0" distB="0" distL="0" distR="0" wp14:anchorId="2313EA6E" wp14:editId="071DCDC7">
            <wp:extent cx="3904803" cy="2247900"/>
            <wp:effectExtent l="0" t="0" r="635" b="0"/>
            <wp:docPr id="215918110" name="Picture 5" descr="Education Sciences | Free Full-Text | Students and Teachers Using Mentimeter:  Technological Innovation to Face the Challenges of the COVID-19 Pandemic  and Post-Pandemic in Highe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ucation Sciences | Free Full-Text | Students and Teachers Using Mentimeter:  Technological Innovation to Face the Challenges of the COVID-19 Pandemic  and Post-Pandemic in Higher Edu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8618" cy="2250096"/>
                    </a:xfrm>
                    <a:prstGeom prst="rect">
                      <a:avLst/>
                    </a:prstGeom>
                    <a:noFill/>
                    <a:ln>
                      <a:noFill/>
                    </a:ln>
                  </pic:spPr>
                </pic:pic>
              </a:graphicData>
            </a:graphic>
          </wp:inline>
        </w:drawing>
      </w:r>
    </w:p>
    <w:p w14:paraId="0C96DCC2" w14:textId="5BA719AC" w:rsidR="00D031D3" w:rsidRDefault="00D031D3" w:rsidP="00D031D3">
      <w:pPr>
        <w:pStyle w:val="Caption"/>
        <w:ind w:left="2880" w:firstLine="720"/>
        <w:jc w:val="both"/>
      </w:pPr>
      <w:r>
        <w:t xml:space="preserve">Figure </w:t>
      </w:r>
      <w:r>
        <w:fldChar w:fldCharType="begin"/>
      </w:r>
      <w:r>
        <w:instrText xml:space="preserve"> SEQ Figure \* ARABIC </w:instrText>
      </w:r>
      <w:r>
        <w:fldChar w:fldCharType="separate"/>
      </w:r>
      <w:r w:rsidR="00AE7538">
        <w:rPr>
          <w:noProof/>
        </w:rPr>
        <w:t>4</w:t>
      </w:r>
      <w:r>
        <w:fldChar w:fldCharType="end"/>
      </w:r>
      <w:r>
        <w:t xml:space="preserve"> Benefits of </w:t>
      </w:r>
      <w:proofErr w:type="spellStart"/>
      <w:r>
        <w:t>mentimeter</w:t>
      </w:r>
      <w:proofErr w:type="spellEnd"/>
    </w:p>
    <w:p w14:paraId="5A2819AD" w14:textId="77777777" w:rsidR="00155F4E" w:rsidRDefault="00155F4E" w:rsidP="002942EA">
      <w:pPr>
        <w:spacing w:line="360" w:lineRule="auto"/>
        <w:jc w:val="both"/>
      </w:pPr>
    </w:p>
    <w:p w14:paraId="0EE748F0" w14:textId="5E1B2772" w:rsidR="002942EA" w:rsidRDefault="002942EA" w:rsidP="002942EA">
      <w:pPr>
        <w:pStyle w:val="Heading2"/>
        <w:numPr>
          <w:ilvl w:val="1"/>
          <w:numId w:val="4"/>
        </w:numPr>
        <w:spacing w:line="360" w:lineRule="auto"/>
        <w:jc w:val="both"/>
      </w:pPr>
      <w:r>
        <w:t xml:space="preserve"> </w:t>
      </w:r>
      <w:bookmarkStart w:id="13" w:name="_Toc155886234"/>
      <w:r>
        <w:t>Corporate Application</w:t>
      </w:r>
      <w:bookmarkEnd w:id="13"/>
    </w:p>
    <w:p w14:paraId="72FC6E33" w14:textId="4B4700F0" w:rsidR="002942EA" w:rsidRDefault="002942EA" w:rsidP="002942EA">
      <w:pPr>
        <w:pStyle w:val="Heading3"/>
        <w:numPr>
          <w:ilvl w:val="2"/>
          <w:numId w:val="4"/>
        </w:numPr>
        <w:spacing w:line="360" w:lineRule="auto"/>
        <w:jc w:val="both"/>
      </w:pPr>
      <w:bookmarkStart w:id="14" w:name="_Toc155886235"/>
      <w:r>
        <w:t>Employment training and Development:</w:t>
      </w:r>
      <w:bookmarkEnd w:id="14"/>
    </w:p>
    <w:p w14:paraId="3ECE5F64" w14:textId="4B8AC3D2" w:rsidR="002942EA" w:rsidRDefault="00000000" w:rsidP="002942EA">
      <w:pPr>
        <w:spacing w:line="360" w:lineRule="auto"/>
        <w:ind w:left="1440" w:firstLine="720"/>
        <w:jc w:val="both"/>
      </w:pPr>
      <w:sdt>
        <w:sdtPr>
          <w:id w:val="377204765"/>
          <w:citation/>
        </w:sdtPr>
        <w:sdtContent>
          <w:r w:rsidR="002942EA">
            <w:fldChar w:fldCharType="begin"/>
          </w:r>
          <w:r w:rsidR="002942EA">
            <w:rPr>
              <w:lang w:val="en-US"/>
            </w:rPr>
            <w:instrText xml:space="preserve"> CITATION Cor21 \l 1033 </w:instrText>
          </w:r>
          <w:r w:rsidR="002942EA">
            <w:fldChar w:fldCharType="separate"/>
          </w:r>
          <w:r w:rsidR="002942EA" w:rsidRPr="002942EA">
            <w:rPr>
              <w:noProof/>
              <w:lang w:val="en-US"/>
            </w:rPr>
            <w:t>(Corporate Learning Institue, 2021)</w:t>
          </w:r>
          <w:r w:rsidR="002942EA">
            <w:fldChar w:fldCharType="end"/>
          </w:r>
        </w:sdtContent>
      </w:sdt>
      <w:r w:rsidR="002942EA">
        <w:t xml:space="preserve"> </w:t>
      </w:r>
      <w:r w:rsidR="002942EA" w:rsidRPr="002942EA">
        <w:t xml:space="preserve">conducted an in-depth case study on how </w:t>
      </w:r>
      <w:proofErr w:type="spellStart"/>
      <w:r w:rsidR="002942EA" w:rsidRPr="002942EA">
        <w:t>Mentimeter</w:t>
      </w:r>
      <w:proofErr w:type="spellEnd"/>
      <w:r w:rsidR="002942EA" w:rsidRPr="002942EA">
        <w:t xml:space="preserve"> improves corporate training using interactive presentations. </w:t>
      </w:r>
      <w:r w:rsidR="00406925" w:rsidRPr="00406925">
        <w:t xml:space="preserve">The case study will most likely focus on specific scenarios in which </w:t>
      </w:r>
      <w:proofErr w:type="spellStart"/>
      <w:r w:rsidR="00406925" w:rsidRPr="00406925">
        <w:t>Mentimeter</w:t>
      </w:r>
      <w:proofErr w:type="spellEnd"/>
      <w:r w:rsidR="00406925" w:rsidRPr="00406925">
        <w:t xml:space="preserve"> is integrated into training initiatives to actively engage employees. This could include incorporating surveys, tests, or other interactive elements into training sessions. The study could go into greater detail about how </w:t>
      </w:r>
      <w:proofErr w:type="spellStart"/>
      <w:r w:rsidR="00406925" w:rsidRPr="00406925">
        <w:t>Mentimeter</w:t>
      </w:r>
      <w:proofErr w:type="spellEnd"/>
      <w:r w:rsidR="00406925" w:rsidRPr="00406925">
        <w:t xml:space="preserve"> can help create more efficient and engaging training opportunities, allowing employees to retain more information and advance their skills.</w:t>
      </w:r>
    </w:p>
    <w:p w14:paraId="1D0D97A1" w14:textId="77777777" w:rsidR="00AE7538" w:rsidRDefault="00AE7538" w:rsidP="00AE7538">
      <w:pPr>
        <w:keepNext/>
        <w:spacing w:line="360" w:lineRule="auto"/>
        <w:ind w:left="1440" w:firstLine="720"/>
        <w:jc w:val="both"/>
      </w:pPr>
      <w:r>
        <w:rPr>
          <w:noProof/>
        </w:rPr>
        <w:lastRenderedPageBreak/>
        <w:drawing>
          <wp:inline distT="0" distB="0" distL="0" distR="0" wp14:anchorId="7C5B2931" wp14:editId="190EA140">
            <wp:extent cx="3528060" cy="3898044"/>
            <wp:effectExtent l="0" t="0" r="0" b="7620"/>
            <wp:docPr id="493236407" name="Picture 6" descr="Introducing the Mentimeter app for Zoom - Men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ing the Mentimeter app for Zoom - Mentim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6199" cy="3907037"/>
                    </a:xfrm>
                    <a:prstGeom prst="rect">
                      <a:avLst/>
                    </a:prstGeom>
                    <a:noFill/>
                    <a:ln>
                      <a:noFill/>
                    </a:ln>
                  </pic:spPr>
                </pic:pic>
              </a:graphicData>
            </a:graphic>
          </wp:inline>
        </w:drawing>
      </w:r>
    </w:p>
    <w:p w14:paraId="4F4ED059" w14:textId="12CDCAB3" w:rsidR="00AE7538" w:rsidRDefault="00AE7538" w:rsidP="00AE7538">
      <w:pPr>
        <w:pStyle w:val="Caption"/>
        <w:ind w:left="2160" w:firstLine="720"/>
        <w:jc w:val="both"/>
      </w:pPr>
      <w:r>
        <w:t xml:space="preserve">Figure </w:t>
      </w:r>
      <w:r>
        <w:fldChar w:fldCharType="begin"/>
      </w:r>
      <w:r>
        <w:instrText xml:space="preserve"> SEQ Figure \* ARABIC </w:instrText>
      </w:r>
      <w:r>
        <w:fldChar w:fldCharType="separate"/>
      </w:r>
      <w:r>
        <w:rPr>
          <w:noProof/>
        </w:rPr>
        <w:t>5</w:t>
      </w:r>
      <w:r>
        <w:fldChar w:fldCharType="end"/>
      </w:r>
      <w:r>
        <w:t xml:space="preserve"> Using interactive platform in virtual meeting.</w:t>
      </w:r>
    </w:p>
    <w:p w14:paraId="34A18F41" w14:textId="7553D3E8" w:rsidR="002942EA" w:rsidRDefault="00000000" w:rsidP="002942EA">
      <w:pPr>
        <w:spacing w:line="360" w:lineRule="auto"/>
        <w:ind w:left="1440" w:firstLine="720"/>
        <w:jc w:val="both"/>
      </w:pPr>
      <w:sdt>
        <w:sdtPr>
          <w:id w:val="635308036"/>
          <w:citation/>
        </w:sdtPr>
        <w:sdtContent>
          <w:r w:rsidR="002942EA">
            <w:fldChar w:fldCharType="begin"/>
          </w:r>
          <w:r w:rsidR="002942EA">
            <w:rPr>
              <w:lang w:val="en-US"/>
            </w:rPr>
            <w:instrText xml:space="preserve"> CITATION Ism22 \l 1033 </w:instrText>
          </w:r>
          <w:r w:rsidR="002942EA">
            <w:fldChar w:fldCharType="separate"/>
          </w:r>
          <w:r w:rsidR="002942EA" w:rsidRPr="002942EA">
            <w:rPr>
              <w:noProof/>
              <w:lang w:val="en-US"/>
            </w:rPr>
            <w:t>(Ismaheel Adewumi Raji, 2022)</w:t>
          </w:r>
          <w:r w:rsidR="002942EA">
            <w:fldChar w:fldCharType="end"/>
          </w:r>
        </w:sdtContent>
      </w:sdt>
      <w:r w:rsidR="002942EA" w:rsidRPr="002942EA">
        <w:t xml:space="preserve"> conducted a comparative analysis of interactive tools for effective employee training in a related research article. This study may shed light on how </w:t>
      </w:r>
      <w:proofErr w:type="spellStart"/>
      <w:r w:rsidR="002942EA" w:rsidRPr="002942EA">
        <w:t>Mentimeter</w:t>
      </w:r>
      <w:proofErr w:type="spellEnd"/>
      <w:r w:rsidR="002942EA" w:rsidRPr="002942EA">
        <w:t xml:space="preserve"> differs from other corporate learning tools. </w:t>
      </w:r>
      <w:r w:rsidR="00F96C5F" w:rsidRPr="00F96C5F">
        <w:t>Usability, levels of engagement, and impact on learning outcomes are all likely factors to be considered in the comparative analysis.</w:t>
      </w:r>
      <w:r w:rsidR="00F96C5F">
        <w:t xml:space="preserve"> </w:t>
      </w:r>
      <w:r w:rsidR="00F96C5F" w:rsidRPr="00F96C5F">
        <w:t xml:space="preserve">The study could also </w:t>
      </w:r>
      <w:r w:rsidR="00D031D3" w:rsidRPr="00F96C5F">
        <w:t>investigate</w:t>
      </w:r>
      <w:r w:rsidR="00F96C5F" w:rsidRPr="00F96C5F">
        <w:t xml:space="preserve"> how </w:t>
      </w:r>
      <w:proofErr w:type="spellStart"/>
      <w:r w:rsidR="00F96C5F" w:rsidRPr="00F96C5F">
        <w:t>Mentimeter</w:t>
      </w:r>
      <w:proofErr w:type="spellEnd"/>
      <w:r w:rsidR="00F96C5F" w:rsidRPr="00F96C5F">
        <w:t xml:space="preserve"> promotes cooperation and teamwork in corporate training settings.</w:t>
      </w:r>
    </w:p>
    <w:p w14:paraId="35DAE39A" w14:textId="771F7998" w:rsidR="002942EA" w:rsidRDefault="00F96C5F" w:rsidP="002942EA">
      <w:pPr>
        <w:spacing w:line="360" w:lineRule="auto"/>
        <w:ind w:left="1440" w:firstLine="720"/>
        <w:jc w:val="both"/>
      </w:pPr>
      <w:r w:rsidRPr="00F96C5F">
        <w:t xml:space="preserve">The research article and case study will most likely provide useful information about </w:t>
      </w:r>
      <w:proofErr w:type="spellStart"/>
      <w:r w:rsidRPr="00F96C5F">
        <w:t>Mentimeter's</w:t>
      </w:r>
      <w:proofErr w:type="spellEnd"/>
      <w:r w:rsidRPr="00F96C5F">
        <w:t xml:space="preserve"> real-world applications in corporate training.</w:t>
      </w:r>
      <w:r>
        <w:t xml:space="preserve"> </w:t>
      </w:r>
      <w:r w:rsidR="002942EA" w:rsidRPr="002942EA">
        <w:t xml:space="preserve">Through an examination of these sources, we hope to learn more about how </w:t>
      </w:r>
      <w:proofErr w:type="spellStart"/>
      <w:r w:rsidR="002942EA" w:rsidRPr="002942EA">
        <w:t>Mentimeter</w:t>
      </w:r>
      <w:proofErr w:type="spellEnd"/>
      <w:r w:rsidR="002942EA" w:rsidRPr="002942EA">
        <w:t xml:space="preserve"> is integrated into training curricula, how it improves employee engagement, and how it affects corporate learning initiatives in general.</w:t>
      </w:r>
    </w:p>
    <w:p w14:paraId="4088D219" w14:textId="7D1CA125" w:rsidR="00B54E07" w:rsidRDefault="00F96C5F" w:rsidP="00036608">
      <w:pPr>
        <w:spacing w:line="360" w:lineRule="auto"/>
        <w:ind w:left="1440" w:firstLine="720"/>
        <w:jc w:val="both"/>
      </w:pPr>
      <w:r w:rsidRPr="00F96C5F">
        <w:t xml:space="preserve">The literature review can provide a comprehensive understanding of </w:t>
      </w:r>
      <w:proofErr w:type="spellStart"/>
      <w:r w:rsidRPr="00F96C5F">
        <w:t>Mentimeter's</w:t>
      </w:r>
      <w:proofErr w:type="spellEnd"/>
      <w:r w:rsidRPr="00F96C5F">
        <w:t xml:space="preserve"> effectiveness as a tool for corporate training and team-building exercises by combining findings from various case studies and research. This could include explanations of </w:t>
      </w:r>
      <w:proofErr w:type="spellStart"/>
      <w:r w:rsidRPr="00F96C5F">
        <w:t>Mentimeter's</w:t>
      </w:r>
      <w:proofErr w:type="spellEnd"/>
      <w:r w:rsidRPr="00F96C5F">
        <w:t xml:space="preserve"> adaptability to various training </w:t>
      </w:r>
      <w:r w:rsidRPr="00F96C5F">
        <w:lastRenderedPageBreak/>
        <w:t>situations, its role in encouraging participation and teamwork, and the advantages it may offer to businesses looking to improve their employees' career development.</w:t>
      </w:r>
    </w:p>
    <w:p w14:paraId="41D86336" w14:textId="4ED3478B" w:rsidR="00AE7538" w:rsidRDefault="00AE7538" w:rsidP="00AE7538">
      <w:pPr>
        <w:spacing w:line="360" w:lineRule="auto"/>
        <w:ind w:left="2880"/>
        <w:jc w:val="both"/>
      </w:pPr>
      <w:r>
        <w:rPr>
          <w:noProof/>
        </w:rPr>
        <w:drawing>
          <wp:inline distT="0" distB="0" distL="0" distR="0" wp14:anchorId="044B6D14" wp14:editId="7D76BA3A">
            <wp:extent cx="2514600" cy="1821180"/>
            <wp:effectExtent l="0" t="0" r="0" b="7620"/>
            <wp:docPr id="128023161" name="Picture 8" descr="Teamwork and its importance. Teamwork is the process of working… | by Ahmed  Shoaib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amwork and its importance. Teamwork is the process of working… | by Ahmed  Shoaib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1821180"/>
                    </a:xfrm>
                    <a:prstGeom prst="rect">
                      <a:avLst/>
                    </a:prstGeom>
                    <a:noFill/>
                    <a:ln>
                      <a:noFill/>
                    </a:ln>
                  </pic:spPr>
                </pic:pic>
              </a:graphicData>
            </a:graphic>
          </wp:inline>
        </w:drawing>
      </w:r>
    </w:p>
    <w:p w14:paraId="57F0D032" w14:textId="15950152" w:rsidR="00036608" w:rsidRDefault="00036608" w:rsidP="00036608">
      <w:pPr>
        <w:pStyle w:val="Heading3"/>
        <w:numPr>
          <w:ilvl w:val="2"/>
          <w:numId w:val="4"/>
        </w:numPr>
        <w:spacing w:line="360" w:lineRule="auto"/>
      </w:pPr>
      <w:bookmarkStart w:id="15" w:name="_Toc155886236"/>
      <w:r>
        <w:t>Enhancing Communication and Collaboration:</w:t>
      </w:r>
      <w:bookmarkEnd w:id="15"/>
    </w:p>
    <w:p w14:paraId="465FEA06" w14:textId="615C13D0" w:rsidR="00036608" w:rsidRDefault="00000000" w:rsidP="00036608">
      <w:pPr>
        <w:spacing w:line="360" w:lineRule="auto"/>
        <w:ind w:left="1440" w:firstLine="720"/>
      </w:pPr>
      <w:sdt>
        <w:sdtPr>
          <w:id w:val="-542438259"/>
          <w:citation/>
        </w:sdtPr>
        <w:sdtContent>
          <w:r w:rsidR="00036608">
            <w:fldChar w:fldCharType="begin"/>
          </w:r>
          <w:r w:rsidR="00036608">
            <w:rPr>
              <w:lang w:val="en-US"/>
            </w:rPr>
            <w:instrText xml:space="preserve"> CITATION Che20 \l 1033 </w:instrText>
          </w:r>
          <w:r w:rsidR="00036608">
            <w:fldChar w:fldCharType="separate"/>
          </w:r>
          <w:r w:rsidR="00036608" w:rsidRPr="00036608">
            <w:rPr>
              <w:noProof/>
              <w:lang w:val="en-US"/>
            </w:rPr>
            <w:t>(Chen, 2020)</w:t>
          </w:r>
          <w:r w:rsidR="00036608">
            <w:fldChar w:fldCharType="end"/>
          </w:r>
        </w:sdtContent>
      </w:sdt>
      <w:r w:rsidR="00036608">
        <w:t xml:space="preserve"> </w:t>
      </w:r>
      <w:r w:rsidR="00036608" w:rsidRPr="00036608">
        <w:t xml:space="preserve">investigated the effective use of </w:t>
      </w:r>
      <w:proofErr w:type="spellStart"/>
      <w:r w:rsidR="00036608" w:rsidRPr="00036608">
        <w:t>Mentimeter</w:t>
      </w:r>
      <w:proofErr w:type="spellEnd"/>
      <w:r w:rsidR="00036608" w:rsidRPr="00036608">
        <w:t xml:space="preserve"> and other interactive presentation tools for virtual team communication. Most likely, the study will investigate how </w:t>
      </w:r>
      <w:proofErr w:type="spellStart"/>
      <w:r w:rsidR="00036608" w:rsidRPr="00036608">
        <w:t>Mentimeter</w:t>
      </w:r>
      <w:proofErr w:type="spellEnd"/>
      <w:r w:rsidR="00036608" w:rsidRPr="00036608">
        <w:t xml:space="preserve"> is used to help geographically dispersed team members communicate with one another. </w:t>
      </w:r>
      <w:r w:rsidR="002524FD" w:rsidRPr="002524FD">
        <w:t xml:space="preserve">Incorporating interactive features like polls, surveys, or other engagement tools during online meetings and presentations could enhance communication. The study aims to uncover how </w:t>
      </w:r>
      <w:proofErr w:type="spellStart"/>
      <w:r w:rsidR="002524FD" w:rsidRPr="002524FD">
        <w:t>Mentimeter</w:t>
      </w:r>
      <w:proofErr w:type="spellEnd"/>
      <w:r w:rsidR="002524FD" w:rsidRPr="002524FD">
        <w:t xml:space="preserve"> addresses communication challenges in remote teams and fosters a more participative and collaborative work atmosphere.</w:t>
      </w:r>
    </w:p>
    <w:p w14:paraId="26DA2594" w14:textId="605C3F3A" w:rsidR="00036608" w:rsidRDefault="00036608" w:rsidP="00036608">
      <w:pPr>
        <w:spacing w:line="360" w:lineRule="auto"/>
        <w:ind w:left="1440" w:firstLine="720"/>
      </w:pPr>
      <w:r w:rsidRPr="00036608">
        <w:t xml:space="preserve">Chen and colleagues will most likely investigate various aspects of </w:t>
      </w:r>
      <w:proofErr w:type="spellStart"/>
      <w:r w:rsidRPr="00036608">
        <w:t>Mentimeter's</w:t>
      </w:r>
      <w:proofErr w:type="spellEnd"/>
      <w:r w:rsidRPr="00036608">
        <w:t xml:space="preserve"> impact on teamwork and communication. </w:t>
      </w:r>
      <w:r w:rsidR="002524FD" w:rsidRPr="002524FD">
        <w:t xml:space="preserve">This could be relevant to various aspects of team dynamics, from in-person presentations to virtual meetings. The research might delve into the ways in which </w:t>
      </w:r>
      <w:proofErr w:type="spellStart"/>
      <w:r w:rsidR="002524FD" w:rsidRPr="002524FD">
        <w:t>Mentimeter's</w:t>
      </w:r>
      <w:proofErr w:type="spellEnd"/>
      <w:r w:rsidR="002524FD" w:rsidRPr="002524FD">
        <w:t xml:space="preserve"> tools, like interactive quizzes, real-time polling, and feedback collection, enhance the dynamism and engagement of online discussions, fostering a more compelling and stimulating exchange of ideas.</w:t>
      </w:r>
    </w:p>
    <w:p w14:paraId="39FC53B0" w14:textId="18474E88" w:rsidR="00036608" w:rsidRDefault="00036608" w:rsidP="00036608">
      <w:pPr>
        <w:spacing w:line="360" w:lineRule="auto"/>
        <w:ind w:left="1440" w:firstLine="720"/>
      </w:pPr>
      <w:proofErr w:type="spellStart"/>
      <w:r w:rsidRPr="00036608">
        <w:t>Mentimeter's</w:t>
      </w:r>
      <w:proofErr w:type="spellEnd"/>
      <w:r w:rsidRPr="00036608">
        <w:t xml:space="preserve"> role as a tool for overcoming virtual collaboration challenges may also be addressed in this investigation. It might discuss how well the tool encourages audience participation, increases engagement, and fosters collaboration—even in remote work environments.</w:t>
      </w:r>
    </w:p>
    <w:p w14:paraId="4F46A09A" w14:textId="77777777" w:rsidR="00AE7538" w:rsidRDefault="00AE7538" w:rsidP="00036608">
      <w:pPr>
        <w:spacing w:line="360" w:lineRule="auto"/>
        <w:ind w:left="1440" w:firstLine="720"/>
      </w:pPr>
    </w:p>
    <w:p w14:paraId="1284CCC5" w14:textId="77777777" w:rsidR="00AE7538" w:rsidRDefault="00AE7538" w:rsidP="00036608">
      <w:pPr>
        <w:spacing w:line="360" w:lineRule="auto"/>
        <w:ind w:left="1440" w:firstLine="720"/>
      </w:pPr>
    </w:p>
    <w:p w14:paraId="52A24726" w14:textId="029E4872" w:rsidR="00036608" w:rsidRDefault="00036608" w:rsidP="005E1E59">
      <w:pPr>
        <w:pStyle w:val="Heading1"/>
        <w:numPr>
          <w:ilvl w:val="0"/>
          <w:numId w:val="4"/>
        </w:numPr>
        <w:spacing w:line="360" w:lineRule="auto"/>
        <w:jc w:val="both"/>
      </w:pPr>
      <w:bookmarkStart w:id="16" w:name="_Toc155886237"/>
      <w:r>
        <w:lastRenderedPageBreak/>
        <w:t>Analysis and Finding</w:t>
      </w:r>
      <w:bookmarkEnd w:id="16"/>
    </w:p>
    <w:p w14:paraId="00C07C49" w14:textId="77777777" w:rsidR="00036608" w:rsidRDefault="00036608" w:rsidP="005E1E59">
      <w:pPr>
        <w:spacing w:line="360" w:lineRule="auto"/>
        <w:ind w:left="360"/>
        <w:jc w:val="both"/>
      </w:pPr>
    </w:p>
    <w:p w14:paraId="29E4F3A2" w14:textId="002697D5" w:rsidR="00036608" w:rsidRDefault="00036608" w:rsidP="005E1E59">
      <w:pPr>
        <w:pStyle w:val="Heading2"/>
        <w:numPr>
          <w:ilvl w:val="1"/>
          <w:numId w:val="4"/>
        </w:numPr>
        <w:spacing w:line="360" w:lineRule="auto"/>
        <w:jc w:val="both"/>
      </w:pPr>
      <w:bookmarkStart w:id="17" w:name="_Toc155886238"/>
      <w:r>
        <w:t>Educational Applications:</w:t>
      </w:r>
      <w:bookmarkEnd w:id="17"/>
    </w:p>
    <w:p w14:paraId="5E8D5902" w14:textId="66C89BC9" w:rsidR="00036608" w:rsidRDefault="005E1E59" w:rsidP="005E1E59">
      <w:pPr>
        <w:spacing w:line="360" w:lineRule="auto"/>
        <w:ind w:left="720"/>
        <w:jc w:val="both"/>
      </w:pPr>
      <w:r w:rsidRPr="005E1E59">
        <w:t>The study of the use of interactive presentation tools in educational settings revealed an important trend toward using technology to improve pedagogical practices. The positive effects of these tools on student participation and engagement were repeatedly emphasized in the reviewed studies. Different teachers reported higher levels of student interaction, making the classroom more active.</w:t>
      </w:r>
    </w:p>
    <w:p w14:paraId="4ED245DA" w14:textId="77777777" w:rsidR="005E1E59" w:rsidRDefault="005E1E59" w:rsidP="005E1E59">
      <w:pPr>
        <w:spacing w:line="360" w:lineRule="auto"/>
        <w:ind w:left="720"/>
        <w:jc w:val="both"/>
      </w:pPr>
    </w:p>
    <w:p w14:paraId="55E33A03" w14:textId="6ED28949" w:rsidR="005E1E59" w:rsidRDefault="005E1E59" w:rsidP="005E1E59">
      <w:pPr>
        <w:pStyle w:val="Heading2"/>
        <w:numPr>
          <w:ilvl w:val="1"/>
          <w:numId w:val="4"/>
        </w:numPr>
        <w:spacing w:line="360" w:lineRule="auto"/>
        <w:jc w:val="both"/>
      </w:pPr>
      <w:bookmarkStart w:id="18" w:name="_Toc155886239"/>
      <w:r>
        <w:t>Engagement Enhancement:</w:t>
      </w:r>
      <w:bookmarkEnd w:id="18"/>
    </w:p>
    <w:p w14:paraId="25360246" w14:textId="04A9096B" w:rsidR="005E1E59" w:rsidRDefault="005E1E59" w:rsidP="005E1E59">
      <w:pPr>
        <w:spacing w:line="360" w:lineRule="auto"/>
        <w:ind w:left="720"/>
        <w:jc w:val="both"/>
      </w:pPr>
      <w:r w:rsidRPr="005E1E59">
        <w:t xml:space="preserve">An in-depth examination of engagement tools demonstrated the importance of students actively participating in class. Interactive discussions, quizzes, and real-time polling were all widely regarded as effective methods of </w:t>
      </w:r>
      <w:r w:rsidR="00AA0217" w:rsidRPr="005E1E59">
        <w:t>piquing</w:t>
      </w:r>
      <w:r w:rsidRPr="005E1E59">
        <w:t xml:space="preserve"> students' interest. The findings show that incorporating interactive components into instructional contexts is associated with increased levels of engagement.</w:t>
      </w:r>
    </w:p>
    <w:p w14:paraId="400D392F" w14:textId="77777777" w:rsidR="005E1E59" w:rsidRDefault="005E1E59" w:rsidP="005E1E59">
      <w:pPr>
        <w:spacing w:line="360" w:lineRule="auto"/>
        <w:ind w:left="720"/>
        <w:jc w:val="both"/>
      </w:pPr>
    </w:p>
    <w:p w14:paraId="782329E9" w14:textId="6D4038E8" w:rsidR="005E1E59" w:rsidRDefault="005E1E59" w:rsidP="005E1E59">
      <w:pPr>
        <w:pStyle w:val="Heading2"/>
        <w:numPr>
          <w:ilvl w:val="1"/>
          <w:numId w:val="4"/>
        </w:numPr>
        <w:spacing w:line="360" w:lineRule="auto"/>
        <w:jc w:val="both"/>
      </w:pPr>
      <w:bookmarkStart w:id="19" w:name="_Toc155886240"/>
      <w:r>
        <w:t>Contribution to Improved Learning Outcome:</w:t>
      </w:r>
      <w:bookmarkEnd w:id="19"/>
    </w:p>
    <w:p w14:paraId="06538C7A" w14:textId="7A65AAE5" w:rsidR="005E1E59" w:rsidRDefault="005E1E59" w:rsidP="005E1E59">
      <w:pPr>
        <w:spacing w:line="360" w:lineRule="auto"/>
        <w:ind w:left="720"/>
        <w:jc w:val="both"/>
      </w:pPr>
      <w:r w:rsidRPr="005E1E59">
        <w:t>When the contributions of tools to learning outcomes were analyzed, a positive trend emerged. Research has consistently shown a link between improved student learning outcomes and the use of interactive presentation tools. It has been discovered that using these tools improves students' comprehension, information retention, and material application, all of which contribute to a more successful learning environment.</w:t>
      </w:r>
    </w:p>
    <w:p w14:paraId="7EE64406" w14:textId="77777777" w:rsidR="005E1E59" w:rsidRDefault="005E1E59" w:rsidP="005E1E59">
      <w:pPr>
        <w:spacing w:line="360" w:lineRule="auto"/>
        <w:ind w:left="720"/>
        <w:jc w:val="both"/>
      </w:pPr>
    </w:p>
    <w:p w14:paraId="66C2FD2A" w14:textId="3BCAC8F5" w:rsidR="005E1E59" w:rsidRDefault="005E1E59" w:rsidP="005E1E59">
      <w:pPr>
        <w:pStyle w:val="Heading2"/>
        <w:numPr>
          <w:ilvl w:val="1"/>
          <w:numId w:val="4"/>
        </w:numPr>
        <w:spacing w:line="360" w:lineRule="auto"/>
        <w:jc w:val="both"/>
      </w:pPr>
      <w:bookmarkStart w:id="20" w:name="_Toc155886241"/>
      <w:r>
        <w:t>Corporate Application</w:t>
      </w:r>
      <w:bookmarkEnd w:id="20"/>
    </w:p>
    <w:p w14:paraId="35C9DB06" w14:textId="72690CA1" w:rsidR="005E1E59" w:rsidRDefault="005E1E59" w:rsidP="005E1E59">
      <w:pPr>
        <w:spacing w:line="360" w:lineRule="auto"/>
        <w:ind w:left="792"/>
        <w:jc w:val="both"/>
      </w:pPr>
      <w:r w:rsidRPr="005E1E59">
        <w:t>The analysis focused on business settings, demonstrating how interactive presentation tools are becoming increasingly valuable assets in a variety of professional contexts. The Corporate Learning Institute's case study demonstrated how, when used strategically, these tools can improve employee training programs while also encouraging productive teamwork and communication.</w:t>
      </w:r>
    </w:p>
    <w:p w14:paraId="510AE06D" w14:textId="77777777" w:rsidR="005E1E59" w:rsidRDefault="005E1E59" w:rsidP="005E1E59">
      <w:pPr>
        <w:spacing w:line="360" w:lineRule="auto"/>
        <w:ind w:left="792"/>
        <w:jc w:val="both"/>
      </w:pPr>
    </w:p>
    <w:p w14:paraId="138A22A1" w14:textId="5AEC5E64" w:rsidR="005E1E59" w:rsidRDefault="005E1E59" w:rsidP="005E1E59">
      <w:pPr>
        <w:pStyle w:val="Heading2"/>
        <w:numPr>
          <w:ilvl w:val="1"/>
          <w:numId w:val="4"/>
        </w:numPr>
        <w:spacing w:line="360" w:lineRule="auto"/>
        <w:jc w:val="both"/>
      </w:pPr>
      <w:bookmarkStart w:id="21" w:name="_Toc155886242"/>
      <w:r>
        <w:lastRenderedPageBreak/>
        <w:t>User Experience and Acceptance:</w:t>
      </w:r>
      <w:bookmarkEnd w:id="21"/>
    </w:p>
    <w:p w14:paraId="1D8B0850" w14:textId="6CAFD993" w:rsidR="005E1E59" w:rsidRPr="005E1E59" w:rsidRDefault="005E1E59" w:rsidP="005E1E59">
      <w:pPr>
        <w:spacing w:line="360" w:lineRule="auto"/>
        <w:ind w:left="792"/>
        <w:jc w:val="both"/>
      </w:pPr>
      <w:r w:rsidRPr="005E1E59">
        <w:t>The evaluation of user experience and acceptance demonstrated the importance of user-friendly interfaces and intuitive designs. Research has consistently shown that tools that include these features are more likely to be adopted and accepted by users. Positive user experiences were linked to increased satisfaction and overall effectiveness of interactive presentation tools in business and education settings.</w:t>
      </w:r>
    </w:p>
    <w:p w14:paraId="1820E703" w14:textId="3D5C6A64" w:rsidR="005E1E59" w:rsidRDefault="005E1E59" w:rsidP="00C22570">
      <w:pPr>
        <w:pStyle w:val="Heading1"/>
        <w:numPr>
          <w:ilvl w:val="0"/>
          <w:numId w:val="4"/>
        </w:numPr>
        <w:spacing w:line="360" w:lineRule="auto"/>
      </w:pPr>
      <w:bookmarkStart w:id="22" w:name="_Toc155886243"/>
      <w:r>
        <w:t>Conclusion</w:t>
      </w:r>
      <w:bookmarkEnd w:id="22"/>
    </w:p>
    <w:p w14:paraId="12720A8E" w14:textId="49CE5CAF" w:rsidR="005E1E59" w:rsidRDefault="005E1E59" w:rsidP="00C22570">
      <w:pPr>
        <w:spacing w:after="160" w:line="360" w:lineRule="auto"/>
      </w:pPr>
    </w:p>
    <w:p w14:paraId="37DBE29E" w14:textId="31EF52D9" w:rsidR="00C22570" w:rsidRDefault="00C22570" w:rsidP="00C22570">
      <w:pPr>
        <w:spacing w:after="160" w:line="360" w:lineRule="auto"/>
        <w:ind w:firstLine="360"/>
      </w:pPr>
      <w:r w:rsidRPr="00C22570">
        <w:t xml:space="preserve">To summarize, the literature review has revealed a wealth of information about the diverse effects of interactive presentation tools, such as </w:t>
      </w:r>
      <w:proofErr w:type="spellStart"/>
      <w:r w:rsidRPr="00C22570">
        <w:t>Mentimeter</w:t>
      </w:r>
      <w:proofErr w:type="spellEnd"/>
      <w:r w:rsidRPr="00C22570">
        <w:t xml:space="preserve">, in a variety of contexts. </w:t>
      </w:r>
      <w:proofErr w:type="spellStart"/>
      <w:r w:rsidRPr="00C22570">
        <w:t>Mentimeter</w:t>
      </w:r>
      <w:proofErr w:type="spellEnd"/>
      <w:r w:rsidRPr="00C22570">
        <w:t xml:space="preserve"> has been shown in the reviewed studies to positively impact engagement levels while also actively transforming corporate communication dynamics and learning environments. Its real-time interaction features were extremely beneficial in encouraging students to participate actively, thereby increasing their engagement in learning environments. </w:t>
      </w:r>
      <w:r w:rsidR="00AE7538">
        <w:t xml:space="preserve">Research of various Application </w:t>
      </w:r>
      <w:r w:rsidRPr="00C22570">
        <w:t>has also proven to be an effective tool for teamwork and efficient communication in business settings.</w:t>
      </w:r>
    </w:p>
    <w:p w14:paraId="30CE9CF9" w14:textId="35CEB98E" w:rsidR="00C22570" w:rsidRDefault="00C22570" w:rsidP="00C22570">
      <w:pPr>
        <w:spacing w:after="160" w:line="360" w:lineRule="auto"/>
        <w:ind w:firstLine="360"/>
      </w:pPr>
      <w:r w:rsidRPr="00C22570">
        <w:t>Studies have consistently shown that students' comprehension, retention, and application of knowledge have improved, emphasizing critical role in improving learning outcomes. Within the business sector, the tool proved effective in closing communication gaps, particularly in remote team settings, resulting in a more cooperative and interactive work environment.</w:t>
      </w:r>
    </w:p>
    <w:p w14:paraId="4A7708C6" w14:textId="71598629" w:rsidR="00C22570" w:rsidRDefault="00C22570" w:rsidP="00C22570">
      <w:pPr>
        <w:spacing w:after="160" w:line="360" w:lineRule="auto"/>
        <w:ind w:firstLine="360"/>
      </w:pPr>
      <w:r w:rsidRPr="00C22570">
        <w:t>Prospective research directions include a deeper investigation of the complex effects of interactive presentation tools on various learning preferences and styles. Investigating the long-term consequences of incorporating these tools into corporate and educational practices may provide valuable insights into knowledge retention and sustained engagement. More research is needed to determine how well these tools scale for large audiences and adapt to a variety of organizational and cultural settings.</w:t>
      </w:r>
    </w:p>
    <w:p w14:paraId="572055D5" w14:textId="6AFF6F63" w:rsidR="00C22570" w:rsidRDefault="00C22570" w:rsidP="00C22570">
      <w:pPr>
        <w:spacing w:after="160" w:line="360" w:lineRule="auto"/>
        <w:ind w:firstLine="360"/>
      </w:pPr>
      <w:r w:rsidRPr="00C22570">
        <w:t>Furthermore, the development of interactive presentation tools could prioritize improving user interfaces, adding new features, and addressing potential issues such as accessibility and integration with existing technological infrastructures. These tools can be constantly improved to better meet the changing needs of educators, presenters, and teams as technology advances, ensuring a smooth and powerful user experience.</w:t>
      </w:r>
    </w:p>
    <w:p w14:paraId="7ED9C3EA" w14:textId="3C952A60" w:rsidR="00C22570" w:rsidRDefault="00C22570" w:rsidP="00C22570">
      <w:pPr>
        <w:spacing w:after="160" w:line="360" w:lineRule="auto"/>
        <w:ind w:firstLine="360"/>
      </w:pPr>
      <w:r w:rsidRPr="00C22570">
        <w:lastRenderedPageBreak/>
        <w:t xml:space="preserve">To summarize, this literature review not only presents the evidence supporting </w:t>
      </w:r>
      <w:r w:rsidR="00AE7538">
        <w:t xml:space="preserve">application like </w:t>
      </w:r>
      <w:proofErr w:type="spellStart"/>
      <w:r w:rsidRPr="00C22570">
        <w:t>Mentimeter</w:t>
      </w:r>
      <w:proofErr w:type="spellEnd"/>
      <w:r w:rsidR="00AE7538">
        <w:t xml:space="preserve"> has many</w:t>
      </w:r>
      <w:r w:rsidRPr="00C22570">
        <w:t xml:space="preserve"> beneficial effects on learning, engagement, and communication, but it also paves the way for future research and development in the field of interactive presentation tools.</w:t>
      </w:r>
    </w:p>
    <w:p w14:paraId="6DCACB9D" w14:textId="77777777" w:rsidR="00C22570" w:rsidRDefault="00C22570" w:rsidP="00C22570">
      <w:pPr>
        <w:spacing w:after="160" w:line="360" w:lineRule="auto"/>
        <w:ind w:firstLine="360"/>
      </w:pPr>
    </w:p>
    <w:p w14:paraId="4D89CB3C" w14:textId="77777777" w:rsidR="00C22570" w:rsidRDefault="00C22570" w:rsidP="00C22570">
      <w:pPr>
        <w:spacing w:after="160" w:line="360" w:lineRule="auto"/>
        <w:ind w:firstLine="360"/>
      </w:pPr>
    </w:p>
    <w:p w14:paraId="02997CA6" w14:textId="77777777" w:rsidR="00C22570" w:rsidRDefault="00C22570" w:rsidP="00C22570">
      <w:pPr>
        <w:spacing w:after="160" w:line="360" w:lineRule="auto"/>
        <w:ind w:firstLine="360"/>
      </w:pPr>
    </w:p>
    <w:p w14:paraId="3501F7C0" w14:textId="77777777" w:rsidR="00C22570" w:rsidRDefault="00C22570" w:rsidP="00C22570">
      <w:pPr>
        <w:spacing w:after="160" w:line="360" w:lineRule="auto"/>
        <w:ind w:firstLine="360"/>
      </w:pPr>
    </w:p>
    <w:p w14:paraId="50A152CD" w14:textId="77777777" w:rsidR="00C22570" w:rsidRDefault="00C22570" w:rsidP="00C22570">
      <w:pPr>
        <w:spacing w:after="160" w:line="360" w:lineRule="auto"/>
        <w:ind w:firstLine="360"/>
      </w:pPr>
    </w:p>
    <w:p w14:paraId="2F39344E" w14:textId="77777777" w:rsidR="00C22570" w:rsidRDefault="00C22570" w:rsidP="00C22570">
      <w:pPr>
        <w:spacing w:after="160" w:line="360" w:lineRule="auto"/>
        <w:ind w:firstLine="360"/>
      </w:pPr>
    </w:p>
    <w:p w14:paraId="7966A5BA" w14:textId="77777777" w:rsidR="00C22570" w:rsidRDefault="00C22570" w:rsidP="00C22570">
      <w:pPr>
        <w:spacing w:after="160" w:line="360" w:lineRule="auto"/>
        <w:ind w:firstLine="360"/>
      </w:pPr>
    </w:p>
    <w:p w14:paraId="6DEEF464" w14:textId="77777777" w:rsidR="00C22570" w:rsidRDefault="00C22570" w:rsidP="00C22570">
      <w:pPr>
        <w:spacing w:after="160" w:line="360" w:lineRule="auto"/>
        <w:ind w:firstLine="360"/>
      </w:pPr>
    </w:p>
    <w:p w14:paraId="3022CD84" w14:textId="77777777" w:rsidR="00C22570" w:rsidRDefault="00C22570" w:rsidP="00C22570">
      <w:pPr>
        <w:spacing w:after="160" w:line="360" w:lineRule="auto"/>
        <w:ind w:firstLine="360"/>
      </w:pPr>
    </w:p>
    <w:p w14:paraId="2BF77F67" w14:textId="77777777" w:rsidR="00C22570" w:rsidRDefault="00C22570" w:rsidP="00C22570">
      <w:pPr>
        <w:spacing w:after="160" w:line="360" w:lineRule="auto"/>
        <w:ind w:firstLine="360"/>
      </w:pPr>
    </w:p>
    <w:p w14:paraId="3D6451EC" w14:textId="77777777" w:rsidR="00C22570" w:rsidRDefault="00C22570" w:rsidP="00C22570">
      <w:pPr>
        <w:spacing w:after="160" w:line="360" w:lineRule="auto"/>
        <w:ind w:firstLine="360"/>
      </w:pPr>
    </w:p>
    <w:p w14:paraId="6060AD38" w14:textId="77777777" w:rsidR="00C22570" w:rsidRDefault="00C22570" w:rsidP="00C22570">
      <w:pPr>
        <w:spacing w:after="160" w:line="360" w:lineRule="auto"/>
        <w:ind w:firstLine="360"/>
      </w:pPr>
    </w:p>
    <w:p w14:paraId="3A24F0DB" w14:textId="77777777" w:rsidR="00C22570" w:rsidRDefault="00C22570" w:rsidP="00C22570">
      <w:pPr>
        <w:spacing w:after="160" w:line="360" w:lineRule="auto"/>
        <w:ind w:firstLine="360"/>
      </w:pPr>
    </w:p>
    <w:p w14:paraId="3B8B220E" w14:textId="77777777" w:rsidR="00C22570" w:rsidRDefault="00C22570" w:rsidP="00C22570">
      <w:pPr>
        <w:spacing w:after="160" w:line="360" w:lineRule="auto"/>
        <w:ind w:firstLine="360"/>
      </w:pPr>
    </w:p>
    <w:p w14:paraId="6DDE1606" w14:textId="77777777" w:rsidR="00C22570" w:rsidRDefault="00C22570" w:rsidP="00C22570">
      <w:pPr>
        <w:spacing w:after="160" w:line="360" w:lineRule="auto"/>
        <w:ind w:firstLine="360"/>
      </w:pPr>
    </w:p>
    <w:p w14:paraId="50C79B48" w14:textId="77777777" w:rsidR="00C22570" w:rsidRDefault="00C22570" w:rsidP="00C22570">
      <w:pPr>
        <w:spacing w:after="160" w:line="360" w:lineRule="auto"/>
        <w:ind w:firstLine="360"/>
      </w:pPr>
    </w:p>
    <w:p w14:paraId="7A0F249F" w14:textId="77777777" w:rsidR="00C22570" w:rsidRDefault="00C22570" w:rsidP="00C22570">
      <w:pPr>
        <w:spacing w:after="160" w:line="360" w:lineRule="auto"/>
        <w:ind w:firstLine="360"/>
      </w:pPr>
    </w:p>
    <w:p w14:paraId="6D83849A" w14:textId="77777777" w:rsidR="00C22570" w:rsidRDefault="00C22570" w:rsidP="00C22570">
      <w:pPr>
        <w:spacing w:after="160" w:line="360" w:lineRule="auto"/>
        <w:ind w:firstLine="360"/>
      </w:pPr>
    </w:p>
    <w:p w14:paraId="789A0362" w14:textId="77777777" w:rsidR="00C22570" w:rsidRDefault="00C22570" w:rsidP="00C22570">
      <w:pPr>
        <w:spacing w:after="160" w:line="360" w:lineRule="auto"/>
        <w:ind w:firstLine="360"/>
      </w:pPr>
    </w:p>
    <w:bookmarkStart w:id="23" w:name="_Toc155886244" w:displacedByCustomXml="next"/>
    <w:sdt>
      <w:sdtPr>
        <w:rPr>
          <w:rFonts w:ascii="Arial" w:eastAsia="Arial" w:hAnsi="Arial" w:cs="Arial"/>
          <w:b w:val="0"/>
          <w:color w:val="auto"/>
          <w:sz w:val="22"/>
          <w:szCs w:val="22"/>
        </w:rPr>
        <w:id w:val="624738599"/>
        <w:docPartObj>
          <w:docPartGallery w:val="Bibliographies"/>
          <w:docPartUnique/>
        </w:docPartObj>
      </w:sdtPr>
      <w:sdtContent>
        <w:p w14:paraId="6E72F9AB" w14:textId="7C6D929C" w:rsidR="005E1E59" w:rsidRDefault="005E1E59" w:rsidP="005E1E59">
          <w:pPr>
            <w:pStyle w:val="Heading1"/>
            <w:spacing w:line="360" w:lineRule="auto"/>
            <w:jc w:val="both"/>
          </w:pPr>
          <w:r>
            <w:t>References</w:t>
          </w:r>
          <w:bookmarkEnd w:id="23"/>
        </w:p>
        <w:sdt>
          <w:sdtPr>
            <w:id w:val="-573587230"/>
            <w:bibliography/>
          </w:sdtPr>
          <w:sdtContent>
            <w:p w14:paraId="380B6749" w14:textId="77777777" w:rsidR="005E1E59" w:rsidRDefault="005E1E59" w:rsidP="005E1E59">
              <w:pPr>
                <w:pStyle w:val="Bibliography"/>
                <w:spacing w:line="360" w:lineRule="auto"/>
                <w:ind w:left="720" w:hanging="720"/>
                <w:jc w:val="both"/>
                <w:rPr>
                  <w:noProof/>
                  <w:sz w:val="24"/>
                  <w:szCs w:val="24"/>
                </w:rPr>
              </w:pPr>
              <w:r>
                <w:fldChar w:fldCharType="begin"/>
              </w:r>
              <w:r>
                <w:instrText xml:space="preserve"> BIBLIOGRAPHY </w:instrText>
              </w:r>
              <w:r>
                <w:fldChar w:fldCharType="separate"/>
              </w:r>
              <w:r>
                <w:rPr>
                  <w:noProof/>
                </w:rPr>
                <w:t xml:space="preserve">Chen. (2020). Leveraging Interactive Presentation Tools for Effective Communication in Virtual Teams. </w:t>
              </w:r>
              <w:r>
                <w:rPr>
                  <w:i/>
                  <w:iCs/>
                  <w:noProof/>
                </w:rPr>
                <w:t>Journal of Organizational Communication</w:t>
              </w:r>
              <w:r>
                <w:rPr>
                  <w:noProof/>
                </w:rPr>
                <w:t>, 25-28.</w:t>
              </w:r>
            </w:p>
            <w:p w14:paraId="288637D5" w14:textId="77777777" w:rsidR="005E1E59" w:rsidRDefault="005E1E59" w:rsidP="005E1E59">
              <w:pPr>
                <w:pStyle w:val="Bibliography"/>
                <w:spacing w:line="360" w:lineRule="auto"/>
                <w:ind w:left="720" w:hanging="720"/>
                <w:jc w:val="both"/>
                <w:rPr>
                  <w:noProof/>
                </w:rPr>
              </w:pPr>
              <w:r>
                <w:rPr>
                  <w:noProof/>
                </w:rPr>
                <w:t xml:space="preserve">Corporate Learning Institue. (2021). A Case Study. </w:t>
              </w:r>
              <w:r>
                <w:rPr>
                  <w:i/>
                  <w:iCs/>
                  <w:noProof/>
                </w:rPr>
                <w:t>Enhancing Corporate Training through Interactive Presentation Tools</w:t>
              </w:r>
              <w:r>
                <w:rPr>
                  <w:noProof/>
                </w:rPr>
                <w:t>, 15-17.</w:t>
              </w:r>
            </w:p>
            <w:p w14:paraId="4018B7D4" w14:textId="77777777" w:rsidR="005E1E59" w:rsidRDefault="005E1E59" w:rsidP="005E1E59">
              <w:pPr>
                <w:pStyle w:val="Bibliography"/>
                <w:spacing w:line="360" w:lineRule="auto"/>
                <w:ind w:left="720" w:hanging="720"/>
                <w:jc w:val="both"/>
                <w:rPr>
                  <w:noProof/>
                </w:rPr>
              </w:pPr>
              <w:r>
                <w:rPr>
                  <w:noProof/>
                </w:rPr>
                <w:t xml:space="preserve">Emma Mayhew, M. D. (2020). Active Learning. </w:t>
              </w:r>
              <w:r>
                <w:rPr>
                  <w:i/>
                  <w:iCs/>
                  <w:noProof/>
                </w:rPr>
                <w:t>The impact of audience response platform Mentimeter on the student</w:t>
              </w:r>
              <w:r>
                <w:rPr>
                  <w:noProof/>
                </w:rPr>
                <w:t>, 20-25.</w:t>
              </w:r>
            </w:p>
            <w:p w14:paraId="0F510481" w14:textId="77777777" w:rsidR="005E1E59" w:rsidRDefault="005E1E59" w:rsidP="005E1E59">
              <w:pPr>
                <w:pStyle w:val="Bibliography"/>
                <w:spacing w:line="360" w:lineRule="auto"/>
                <w:ind w:left="720" w:hanging="720"/>
                <w:jc w:val="both"/>
                <w:rPr>
                  <w:noProof/>
                </w:rPr>
              </w:pPr>
              <w:r>
                <w:rPr>
                  <w:noProof/>
                </w:rPr>
                <w:t xml:space="preserve">Ismaheel Adewumi Raji, I. B. (2022). nteractive Tools for Effective Employee Training. </w:t>
              </w:r>
              <w:r>
                <w:rPr>
                  <w:i/>
                  <w:iCs/>
                  <w:noProof/>
                </w:rPr>
                <w:t>A Comparative Analysis. Journal of Corporate Learning</w:t>
              </w:r>
              <w:r>
                <w:rPr>
                  <w:noProof/>
                </w:rPr>
                <w:t>, 45-60.</w:t>
              </w:r>
            </w:p>
            <w:p w14:paraId="32267D17" w14:textId="77777777" w:rsidR="005E1E59" w:rsidRDefault="005E1E59" w:rsidP="005E1E59">
              <w:pPr>
                <w:pStyle w:val="Bibliography"/>
                <w:spacing w:line="360" w:lineRule="auto"/>
                <w:ind w:left="720" w:hanging="720"/>
                <w:jc w:val="both"/>
                <w:rPr>
                  <w:noProof/>
                </w:rPr>
              </w:pPr>
              <w:r>
                <w:rPr>
                  <w:noProof/>
                </w:rPr>
                <w:t xml:space="preserve">Ma Mohin*, L. K. (2020). Using Mentimeter to enhance learning and teaching in a large class. </w:t>
              </w:r>
              <w:r>
                <w:rPr>
                  <w:i/>
                  <w:iCs/>
                  <w:noProof/>
                </w:rPr>
                <w:t>Mentimeter</w:t>
              </w:r>
              <w:r>
                <w:rPr>
                  <w:noProof/>
                </w:rPr>
                <w:t>, 4-7.</w:t>
              </w:r>
            </w:p>
            <w:p w14:paraId="0999A5FD" w14:textId="77777777" w:rsidR="005E1E59" w:rsidRDefault="005E1E59" w:rsidP="005E1E59">
              <w:pPr>
                <w:pStyle w:val="Bibliography"/>
                <w:spacing w:line="360" w:lineRule="auto"/>
                <w:ind w:left="720" w:hanging="720"/>
                <w:jc w:val="both"/>
                <w:rPr>
                  <w:noProof/>
                </w:rPr>
              </w:pPr>
              <w:r>
                <w:rPr>
                  <w:noProof/>
                </w:rPr>
                <w:t xml:space="preserve">Norziha Megat, N. F. (2020). Enhancing Classroom Engagement Through Padlet as a Learning Tool: A Case Study. </w:t>
              </w:r>
              <w:r>
                <w:rPr>
                  <w:i/>
                  <w:iCs/>
                  <w:noProof/>
                </w:rPr>
                <w:t>New Learning Environment</w:t>
              </w:r>
              <w:r>
                <w:rPr>
                  <w:noProof/>
                </w:rPr>
                <w:t>, 15-20.</w:t>
              </w:r>
            </w:p>
            <w:p w14:paraId="4BE110D4" w14:textId="2E6F3C6B" w:rsidR="005E1E59" w:rsidRDefault="005E1E59" w:rsidP="005E1E59">
              <w:pPr>
                <w:spacing w:line="360" w:lineRule="auto"/>
                <w:jc w:val="both"/>
              </w:pPr>
              <w:r>
                <w:rPr>
                  <w:b/>
                  <w:bCs/>
                  <w:noProof/>
                </w:rPr>
                <w:fldChar w:fldCharType="end"/>
              </w:r>
            </w:p>
          </w:sdtContent>
        </w:sdt>
      </w:sdtContent>
    </w:sdt>
    <w:p w14:paraId="28669484" w14:textId="77777777" w:rsidR="005E1E59" w:rsidRPr="005E1E59" w:rsidRDefault="005E1E59" w:rsidP="005E1E59"/>
    <w:p w14:paraId="16D06F3D" w14:textId="00208D54" w:rsidR="005E62CF" w:rsidRPr="005E62CF" w:rsidRDefault="005E62CF" w:rsidP="00036608">
      <w:pPr>
        <w:spacing w:line="360" w:lineRule="auto"/>
        <w:ind w:left="720"/>
      </w:pPr>
    </w:p>
    <w:sectPr w:rsidR="005E62CF" w:rsidRPr="005E62CF" w:rsidSect="005E1E59">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BB452" w14:textId="77777777" w:rsidR="00FB436E" w:rsidRDefault="00FB436E" w:rsidP="005E1E59">
      <w:pPr>
        <w:spacing w:line="240" w:lineRule="auto"/>
      </w:pPr>
      <w:r>
        <w:separator/>
      </w:r>
    </w:p>
  </w:endnote>
  <w:endnote w:type="continuationSeparator" w:id="0">
    <w:p w14:paraId="15C50B98" w14:textId="77777777" w:rsidR="00FB436E" w:rsidRDefault="00FB436E" w:rsidP="005E1E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F56B8" w14:textId="111C24A9" w:rsidR="005E1E59" w:rsidRDefault="005E1E59">
    <w:pPr>
      <w:pStyle w:val="Footer"/>
      <w:jc w:val="right"/>
    </w:pPr>
  </w:p>
  <w:p w14:paraId="608A7D62" w14:textId="77777777" w:rsidR="005E1E59" w:rsidRDefault="005E1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156283"/>
      <w:docPartObj>
        <w:docPartGallery w:val="Page Numbers (Bottom of Page)"/>
        <w:docPartUnique/>
      </w:docPartObj>
    </w:sdtPr>
    <w:sdtEndPr>
      <w:rPr>
        <w:noProof/>
      </w:rPr>
    </w:sdtEndPr>
    <w:sdtContent>
      <w:p w14:paraId="48397759" w14:textId="77777777" w:rsidR="005E1E59" w:rsidRDefault="005E1E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A47390" w14:textId="77777777" w:rsidR="005E1E59" w:rsidRDefault="005E1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4F37F" w14:textId="77777777" w:rsidR="00FB436E" w:rsidRDefault="00FB436E" w:rsidP="005E1E59">
      <w:pPr>
        <w:spacing w:line="240" w:lineRule="auto"/>
      </w:pPr>
      <w:r>
        <w:separator/>
      </w:r>
    </w:p>
  </w:footnote>
  <w:footnote w:type="continuationSeparator" w:id="0">
    <w:p w14:paraId="77C411BA" w14:textId="77777777" w:rsidR="00FB436E" w:rsidRDefault="00FB436E" w:rsidP="005E1E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31D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D2209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C22B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A02392"/>
    <w:multiLevelType w:val="hybridMultilevel"/>
    <w:tmpl w:val="BB82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A9E52CA"/>
    <w:multiLevelType w:val="hybridMultilevel"/>
    <w:tmpl w:val="AD286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E0576D"/>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6" w15:restartNumberingAfterBreak="0">
    <w:nsid w:val="786B71F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218584911">
    <w:abstractNumId w:val="3"/>
  </w:num>
  <w:num w:numId="2" w16cid:durableId="293097531">
    <w:abstractNumId w:val="3"/>
  </w:num>
  <w:num w:numId="3" w16cid:durableId="974799894">
    <w:abstractNumId w:val="4"/>
  </w:num>
  <w:num w:numId="4" w16cid:durableId="679164551">
    <w:abstractNumId w:val="2"/>
  </w:num>
  <w:num w:numId="5" w16cid:durableId="2092657947">
    <w:abstractNumId w:val="5"/>
  </w:num>
  <w:num w:numId="6" w16cid:durableId="1117329666">
    <w:abstractNumId w:val="1"/>
  </w:num>
  <w:num w:numId="7" w16cid:durableId="1168903595">
    <w:abstractNumId w:val="6"/>
  </w:num>
  <w:num w:numId="8" w16cid:durableId="152196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E6"/>
    <w:rsid w:val="00036608"/>
    <w:rsid w:val="000843FA"/>
    <w:rsid w:val="000D3B90"/>
    <w:rsid w:val="00155F4E"/>
    <w:rsid w:val="001A2F44"/>
    <w:rsid w:val="002524FD"/>
    <w:rsid w:val="002942EA"/>
    <w:rsid w:val="002F6A06"/>
    <w:rsid w:val="003F4AB7"/>
    <w:rsid w:val="00406925"/>
    <w:rsid w:val="00460967"/>
    <w:rsid w:val="005E1E59"/>
    <w:rsid w:val="005E62CF"/>
    <w:rsid w:val="006E7425"/>
    <w:rsid w:val="0077593F"/>
    <w:rsid w:val="007A2105"/>
    <w:rsid w:val="007F5CBF"/>
    <w:rsid w:val="007F75E6"/>
    <w:rsid w:val="00A91E16"/>
    <w:rsid w:val="00AA0217"/>
    <w:rsid w:val="00AE7538"/>
    <w:rsid w:val="00B54E07"/>
    <w:rsid w:val="00C22570"/>
    <w:rsid w:val="00C40537"/>
    <w:rsid w:val="00CC63C3"/>
    <w:rsid w:val="00D031D3"/>
    <w:rsid w:val="00EF457E"/>
    <w:rsid w:val="00F95025"/>
    <w:rsid w:val="00F96C5F"/>
    <w:rsid w:val="00FB436E"/>
    <w:rsid w:val="00FC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18F0"/>
  <w15:chartTrackingRefBased/>
  <w15:docId w15:val="{AC481BE8-E606-44EC-A213-3707B96B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5E6"/>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CC63C3"/>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CC63C3"/>
    <w:pPr>
      <w:keepNext/>
      <w:keepLines/>
      <w:spacing w:before="4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CC63C3"/>
    <w:pPr>
      <w:keepNext/>
      <w:keepLines/>
      <w:spacing w:before="40"/>
      <w:outlineLvl w:val="2"/>
    </w:pPr>
    <w:rPr>
      <w:rFonts w:ascii="Times New Roman" w:eastAsiaTheme="majorEastAsia" w:hAnsi="Times New Roman" w:cstheme="majorBid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3C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C63C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CC63C3"/>
    <w:rPr>
      <w:rFonts w:ascii="Times New Roman" w:eastAsiaTheme="majorEastAsia" w:hAnsi="Times New Roman" w:cstheme="majorBidi"/>
      <w:color w:val="000000" w:themeColor="text1"/>
      <w:sz w:val="26"/>
    </w:rPr>
  </w:style>
  <w:style w:type="paragraph" w:styleId="Title">
    <w:name w:val="Title"/>
    <w:basedOn w:val="Normal"/>
    <w:next w:val="Normal"/>
    <w:link w:val="TitleChar"/>
    <w:uiPriority w:val="10"/>
    <w:qFormat/>
    <w:rsid w:val="007F75E6"/>
    <w:pPr>
      <w:keepNext/>
      <w:keepLines/>
      <w:spacing w:after="60"/>
    </w:pPr>
    <w:rPr>
      <w:sz w:val="52"/>
      <w:szCs w:val="52"/>
    </w:rPr>
  </w:style>
  <w:style w:type="character" w:customStyle="1" w:styleId="TitleChar">
    <w:name w:val="Title Char"/>
    <w:basedOn w:val="DefaultParagraphFont"/>
    <w:link w:val="Title"/>
    <w:uiPriority w:val="10"/>
    <w:rsid w:val="007F75E6"/>
    <w:rPr>
      <w:rFonts w:ascii="Arial" w:eastAsia="Arial" w:hAnsi="Arial" w:cs="Arial"/>
      <w:kern w:val="0"/>
      <w:sz w:val="52"/>
      <w:szCs w:val="52"/>
      <w:lang w:val="en"/>
      <w14:ligatures w14:val="none"/>
    </w:rPr>
  </w:style>
  <w:style w:type="paragraph" w:styleId="ListParagraph">
    <w:name w:val="List Paragraph"/>
    <w:basedOn w:val="Normal"/>
    <w:uiPriority w:val="34"/>
    <w:qFormat/>
    <w:rsid w:val="007F75E6"/>
    <w:pPr>
      <w:ind w:left="720"/>
      <w:contextualSpacing/>
    </w:pPr>
  </w:style>
  <w:style w:type="paragraph" w:styleId="Bibliography">
    <w:name w:val="Bibliography"/>
    <w:basedOn w:val="Normal"/>
    <w:next w:val="Normal"/>
    <w:uiPriority w:val="37"/>
    <w:unhideWhenUsed/>
    <w:rsid w:val="005E1E59"/>
  </w:style>
  <w:style w:type="paragraph" w:styleId="Header">
    <w:name w:val="header"/>
    <w:basedOn w:val="Normal"/>
    <w:link w:val="HeaderChar"/>
    <w:uiPriority w:val="99"/>
    <w:unhideWhenUsed/>
    <w:rsid w:val="005E1E59"/>
    <w:pPr>
      <w:tabs>
        <w:tab w:val="center" w:pos="4680"/>
        <w:tab w:val="right" w:pos="9360"/>
      </w:tabs>
      <w:spacing w:line="240" w:lineRule="auto"/>
    </w:pPr>
  </w:style>
  <w:style w:type="character" w:customStyle="1" w:styleId="HeaderChar">
    <w:name w:val="Header Char"/>
    <w:basedOn w:val="DefaultParagraphFont"/>
    <w:link w:val="Header"/>
    <w:uiPriority w:val="99"/>
    <w:rsid w:val="005E1E59"/>
    <w:rPr>
      <w:rFonts w:ascii="Arial" w:eastAsia="Arial" w:hAnsi="Arial" w:cs="Arial"/>
      <w:kern w:val="0"/>
      <w:lang w:val="en"/>
      <w14:ligatures w14:val="none"/>
    </w:rPr>
  </w:style>
  <w:style w:type="paragraph" w:styleId="Footer">
    <w:name w:val="footer"/>
    <w:basedOn w:val="Normal"/>
    <w:link w:val="FooterChar"/>
    <w:uiPriority w:val="99"/>
    <w:unhideWhenUsed/>
    <w:rsid w:val="005E1E59"/>
    <w:pPr>
      <w:tabs>
        <w:tab w:val="center" w:pos="4680"/>
        <w:tab w:val="right" w:pos="9360"/>
      </w:tabs>
      <w:spacing w:line="240" w:lineRule="auto"/>
    </w:pPr>
  </w:style>
  <w:style w:type="character" w:customStyle="1" w:styleId="FooterChar">
    <w:name w:val="Footer Char"/>
    <w:basedOn w:val="DefaultParagraphFont"/>
    <w:link w:val="Footer"/>
    <w:uiPriority w:val="99"/>
    <w:rsid w:val="005E1E59"/>
    <w:rPr>
      <w:rFonts w:ascii="Arial" w:eastAsia="Arial" w:hAnsi="Arial" w:cs="Arial"/>
      <w:kern w:val="0"/>
      <w:lang w:val="en"/>
      <w14:ligatures w14:val="none"/>
    </w:rPr>
  </w:style>
  <w:style w:type="paragraph" w:styleId="TOCHeading">
    <w:name w:val="TOC Heading"/>
    <w:basedOn w:val="Heading1"/>
    <w:next w:val="Normal"/>
    <w:uiPriority w:val="39"/>
    <w:unhideWhenUsed/>
    <w:qFormat/>
    <w:rsid w:val="005E1E59"/>
    <w:p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5E1E59"/>
    <w:pPr>
      <w:spacing w:after="100"/>
    </w:pPr>
  </w:style>
  <w:style w:type="paragraph" w:styleId="TOC2">
    <w:name w:val="toc 2"/>
    <w:basedOn w:val="Normal"/>
    <w:next w:val="Normal"/>
    <w:autoRedefine/>
    <w:uiPriority w:val="39"/>
    <w:unhideWhenUsed/>
    <w:rsid w:val="005E1E59"/>
    <w:pPr>
      <w:spacing w:after="100"/>
      <w:ind w:left="220"/>
    </w:pPr>
  </w:style>
  <w:style w:type="paragraph" w:styleId="TOC3">
    <w:name w:val="toc 3"/>
    <w:basedOn w:val="Normal"/>
    <w:next w:val="Normal"/>
    <w:autoRedefine/>
    <w:uiPriority w:val="39"/>
    <w:unhideWhenUsed/>
    <w:rsid w:val="005E1E59"/>
    <w:pPr>
      <w:spacing w:after="100"/>
      <w:ind w:left="440"/>
    </w:pPr>
  </w:style>
  <w:style w:type="character" w:styleId="Hyperlink">
    <w:name w:val="Hyperlink"/>
    <w:basedOn w:val="DefaultParagraphFont"/>
    <w:uiPriority w:val="99"/>
    <w:unhideWhenUsed/>
    <w:rsid w:val="005E1E59"/>
    <w:rPr>
      <w:color w:val="0563C1" w:themeColor="hyperlink"/>
      <w:u w:val="single"/>
    </w:rPr>
  </w:style>
  <w:style w:type="paragraph" w:styleId="Caption">
    <w:name w:val="caption"/>
    <w:basedOn w:val="Normal"/>
    <w:next w:val="Normal"/>
    <w:uiPriority w:val="35"/>
    <w:unhideWhenUsed/>
    <w:qFormat/>
    <w:rsid w:val="00D031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8870">
      <w:bodyDiv w:val="1"/>
      <w:marLeft w:val="0"/>
      <w:marRight w:val="0"/>
      <w:marTop w:val="0"/>
      <w:marBottom w:val="0"/>
      <w:divBdr>
        <w:top w:val="none" w:sz="0" w:space="0" w:color="auto"/>
        <w:left w:val="none" w:sz="0" w:space="0" w:color="auto"/>
        <w:bottom w:val="none" w:sz="0" w:space="0" w:color="auto"/>
        <w:right w:val="none" w:sz="0" w:space="0" w:color="auto"/>
      </w:divBdr>
    </w:div>
    <w:div w:id="873154606">
      <w:bodyDiv w:val="1"/>
      <w:marLeft w:val="0"/>
      <w:marRight w:val="0"/>
      <w:marTop w:val="0"/>
      <w:marBottom w:val="0"/>
      <w:divBdr>
        <w:top w:val="none" w:sz="0" w:space="0" w:color="auto"/>
        <w:left w:val="none" w:sz="0" w:space="0" w:color="auto"/>
        <w:bottom w:val="none" w:sz="0" w:space="0" w:color="auto"/>
        <w:right w:val="none" w:sz="0" w:space="0" w:color="auto"/>
      </w:divBdr>
    </w:div>
    <w:div w:id="1170635993">
      <w:bodyDiv w:val="1"/>
      <w:marLeft w:val="0"/>
      <w:marRight w:val="0"/>
      <w:marTop w:val="0"/>
      <w:marBottom w:val="0"/>
      <w:divBdr>
        <w:top w:val="none" w:sz="0" w:space="0" w:color="auto"/>
        <w:left w:val="none" w:sz="0" w:space="0" w:color="auto"/>
        <w:bottom w:val="none" w:sz="0" w:space="0" w:color="auto"/>
        <w:right w:val="none" w:sz="0" w:space="0" w:color="auto"/>
      </w:divBdr>
    </w:div>
    <w:div w:id="1566261470">
      <w:bodyDiv w:val="1"/>
      <w:marLeft w:val="0"/>
      <w:marRight w:val="0"/>
      <w:marTop w:val="0"/>
      <w:marBottom w:val="0"/>
      <w:divBdr>
        <w:top w:val="none" w:sz="0" w:space="0" w:color="auto"/>
        <w:left w:val="none" w:sz="0" w:space="0" w:color="auto"/>
        <w:bottom w:val="none" w:sz="0" w:space="0" w:color="auto"/>
        <w:right w:val="none" w:sz="0" w:space="0" w:color="auto"/>
      </w:divBdr>
    </w:div>
    <w:div w:id="1652101881">
      <w:bodyDiv w:val="1"/>
      <w:marLeft w:val="0"/>
      <w:marRight w:val="0"/>
      <w:marTop w:val="0"/>
      <w:marBottom w:val="0"/>
      <w:divBdr>
        <w:top w:val="none" w:sz="0" w:space="0" w:color="auto"/>
        <w:left w:val="none" w:sz="0" w:space="0" w:color="auto"/>
        <w:bottom w:val="none" w:sz="0" w:space="0" w:color="auto"/>
        <w:right w:val="none" w:sz="0" w:space="0" w:color="auto"/>
      </w:divBdr>
    </w:div>
    <w:div w:id="1661616324">
      <w:bodyDiv w:val="1"/>
      <w:marLeft w:val="0"/>
      <w:marRight w:val="0"/>
      <w:marTop w:val="0"/>
      <w:marBottom w:val="0"/>
      <w:divBdr>
        <w:top w:val="none" w:sz="0" w:space="0" w:color="auto"/>
        <w:left w:val="none" w:sz="0" w:space="0" w:color="auto"/>
        <w:bottom w:val="none" w:sz="0" w:space="0" w:color="auto"/>
        <w:right w:val="none" w:sz="0" w:space="0" w:color="auto"/>
      </w:divBdr>
    </w:div>
    <w:div w:id="1875461420">
      <w:bodyDiv w:val="1"/>
      <w:marLeft w:val="0"/>
      <w:marRight w:val="0"/>
      <w:marTop w:val="0"/>
      <w:marBottom w:val="0"/>
      <w:divBdr>
        <w:top w:val="none" w:sz="0" w:space="0" w:color="auto"/>
        <w:left w:val="none" w:sz="0" w:space="0" w:color="auto"/>
        <w:bottom w:val="none" w:sz="0" w:space="0" w:color="auto"/>
        <w:right w:val="none" w:sz="0" w:space="0" w:color="auto"/>
      </w:divBdr>
    </w:div>
    <w:div w:id="202573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Nor20</b:Tag>
    <b:SourceType>JournalArticle</b:SourceType>
    <b:Guid>{E026DBC2-D1C2-410E-94A2-194BC9435CB9}</b:Guid>
    <b:Author>
      <b:Author>
        <b:NameList>
          <b:Person>
            <b:Last>Norziha Megat</b:Last>
            <b:First>Nurulhuda</b:First>
            <b:Middle>Firdaus Mohd Azmi, Rasimah Yusoff</b:Middle>
          </b:Person>
        </b:NameList>
      </b:Author>
    </b:Author>
    <b:Title>Enhancing Classroom Engagement Through Padlet as a Learning Tool: A Case Study</b:Title>
    <b:JournalName>New Learning Environment</b:JournalName>
    <b:Year>2020</b:Year>
    <b:Pages>15-20</b:Pages>
    <b:RefOrder>1</b:RefOrder>
  </b:Source>
  <b:Source>
    <b:Tag>Emm20</b:Tag>
    <b:SourceType>JournalArticle</b:SourceType>
    <b:Guid>{AE8E5E16-5D32-4CFB-8C74-8BFF171CE9DF}</b:Guid>
    <b:Author>
      <b:Author>
        <b:NameList>
          <b:Person>
            <b:Last>Emma Mayhew</b:Last>
            <b:First>Madeleine</b:First>
            <b:Middle>Davies, Amanda Millmore</b:Middle>
          </b:Person>
        </b:NameList>
      </b:Author>
    </b:Author>
    <b:Title>Active Learning</b:Title>
    <b:JournalName>The impact of audience response platform Mentimeter on the student</b:JournalName>
    <b:Year>2020</b:Year>
    <b:Pages>20-25</b:Pages>
    <b:RefOrder>2</b:RefOrder>
  </b:Source>
  <b:Source>
    <b:Tag>MaM20</b:Tag>
    <b:SourceType>JournalArticle</b:SourceType>
    <b:Guid>{03434B89-E845-4C6E-8110-421354EB7A5B}</b:Guid>
    <b:Author>
      <b:Author>
        <b:NameList>
          <b:Person>
            <b:Last>Ma Mohin*</b:Last>
            <b:First>Leonine</b:First>
            <b:Middle>Kunzwa, Sagar Patel</b:Middle>
          </b:Person>
        </b:NameList>
      </b:Author>
    </b:Author>
    <b:Title>Using Mentimeter to enhance learning and teaching in a large class</b:Title>
    <b:JournalName>Mentimeter</b:JournalName>
    <b:Year>2020</b:Year>
    <b:Pages>4-7</b:Pages>
    <b:RefOrder>3</b:RefOrder>
  </b:Source>
  <b:Source>
    <b:Tag>Cor21</b:Tag>
    <b:SourceType>JournalArticle</b:SourceType>
    <b:Guid>{B7EDD06E-5C3B-4F14-9902-6D72CEC4D0A3}</b:Guid>
    <b:Author>
      <b:Author>
        <b:Corporate>Corporate Learning Institue</b:Corporate>
      </b:Author>
    </b:Author>
    <b:Title>A Case Study</b:Title>
    <b:JournalName>Enhancing Corporate Training through Interactive Presentation Tools</b:JournalName>
    <b:Year>2021</b:Year>
    <b:Pages>15-17</b:Pages>
    <b:RefOrder>4</b:RefOrder>
  </b:Source>
  <b:Source>
    <b:Tag>Ism22</b:Tag>
    <b:SourceType>JournalArticle</b:SourceType>
    <b:Guid>{58CC5AC7-6BCE-48DD-81D2-23AB9FE85F98}</b:Guid>
    <b:Author>
      <b:Author>
        <b:NameList>
          <b:Person>
            <b:Last>Ismaheel Adewumi Raji</b:Last>
            <b:First>Idris</b:First>
            <b:Middle>Bashir Bugaje, Suleiman Usman</b:Middle>
          </b:Person>
        </b:NameList>
      </b:Author>
    </b:Author>
    <b:Title>nteractive Tools for Effective Employee Training</b:Title>
    <b:JournalName>A Comparative Analysis. Journal of Corporate Learning</b:JournalName>
    <b:Year>2022</b:Year>
    <b:Pages>45-60</b:Pages>
    <b:RefOrder>5</b:RefOrder>
  </b:Source>
  <b:Source>
    <b:Tag>Che20</b:Tag>
    <b:SourceType>JournalArticle</b:SourceType>
    <b:Guid>{C414B8FB-AF85-48D6-BFAB-822DA2C028AA}</b:Guid>
    <b:Author>
      <b:Author>
        <b:NameList>
          <b:Person>
            <b:Last>Chen</b:Last>
          </b:Person>
        </b:NameList>
      </b:Author>
    </b:Author>
    <b:Title> Leveraging Interactive Presentation Tools for Effective Communication in Virtual Teams</b:Title>
    <b:JournalName> Journal of Organizational Communication</b:JournalName>
    <b:Year>2020</b:Year>
    <b:Pages>25-28</b:Pages>
    <b:RefOrder>6</b:RefOrder>
  </b:Source>
</b:Sources>
</file>

<file path=customXml/itemProps1.xml><?xml version="1.0" encoding="utf-8"?>
<ds:datastoreItem xmlns:ds="http://schemas.openxmlformats.org/officeDocument/2006/customXml" ds:itemID="{CF8DAF1A-BEB9-47DE-979C-578C97313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15</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Prashanna Lohani</dc:creator>
  <cp:keywords/>
  <dc:description/>
  <cp:lastModifiedBy>Prashanna Lohani</cp:lastModifiedBy>
  <cp:revision>14</cp:revision>
  <dcterms:created xsi:type="dcterms:W3CDTF">2024-01-08T12:12:00Z</dcterms:created>
  <dcterms:modified xsi:type="dcterms:W3CDTF">2024-01-11T11:38:00Z</dcterms:modified>
</cp:coreProperties>
</file>