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3C0" w:rsidRPr="001853C0" w:rsidRDefault="001853C0" w:rsidP="00185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Credit Card Fraud Detection using Machine Learning</w: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Day </w:t>
      </w:r>
      <w:r w:rsidR="007669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3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)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Introduction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digital payments in India (Credit Cards, UPI, Net Banking) grow rapidly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volume of transactions NNN increases exponentially,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AND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even a small fraud rate P(fraud)</w:t>
      </w:r>
      <w:r w:rsidRPr="001853C0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≪</w:t>
      </w:r>
      <w:r w:rsidR="005E6DF3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1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results in large financial loss.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Just like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AI-based traffic control in Smart Cities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Machine Learning (ML)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enables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real-time decision-making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fraud detection.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Mathematically, fraud detection is a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binary classification problem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5E6DF3" w:rsidRDefault="001853C0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={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0,Genuine Transaction</w:t>
      </w:r>
    </w:p>
    <w:p w:rsidR="001853C0" w:rsidRPr="001853C0" w:rsidRDefault="005E6DF3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</w:t>
      </w:r>
      <w:r w:rsidR="001853C0"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</w:t>
      </w:r>
      <w:proofErr w:type="gramStart"/>
      <w:r w:rsidR="001853C0"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,Fraudulent</w:t>
      </w:r>
      <w:proofErr w:type="gramEnd"/>
      <w:r w:rsidR="001853C0"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 Transaction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  <w:r w:rsidR="001853C0"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Problem Statement (Logical View)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 transaction has features such as:</w:t>
      </w:r>
    </w:p>
    <w:p w:rsidR="001853C0" w:rsidRPr="001853C0" w:rsidRDefault="001853C0" w:rsidP="001853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Amount</w:t>
      </w:r>
    </w:p>
    <w:p w:rsidR="001853C0" w:rsidRPr="001853C0" w:rsidRDefault="001853C0" w:rsidP="001853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Time</w:t>
      </w:r>
    </w:p>
    <w:p w:rsidR="001853C0" w:rsidRPr="001853C0" w:rsidRDefault="001853C0" w:rsidP="001853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Location</w:t>
      </w:r>
    </w:p>
    <w:p w:rsidR="001853C0" w:rsidRPr="001853C0" w:rsidRDefault="001853C0" w:rsidP="001853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Merchant category</w:t>
      </w:r>
    </w:p>
    <w:p w:rsidR="001853C0" w:rsidRPr="001853C0" w:rsidRDefault="001853C0" w:rsidP="001853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User spending behavior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predict whether:</w:t>
      </w:r>
    </w:p>
    <w:p w:rsidR="001853C0" w:rsidRPr="001853C0" w:rsidRDefault="001853C0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f(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X)→y</w:t>
      </w:r>
      <w:r w:rsidRPr="001853C0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∈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{0,1} 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Goal</w:t>
      </w:r>
      <w:proofErr w:type="gramStart"/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: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Minimize false negatives (missed frauds), because:</w:t>
      </w:r>
    </w:p>
    <w:p w:rsidR="001853C0" w:rsidRPr="001853C0" w:rsidRDefault="001853C0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Cost(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Fraud Missed)</w:t>
      </w:r>
      <w:r w:rsidRPr="001853C0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≫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Cost(False Alarm</w:t>
      </w:r>
      <w:r w:rsidR="005E6DF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r w:rsidR="00EA1EBA"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Dataset Description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Let:</w:t>
      </w:r>
    </w:p>
    <w:p w:rsidR="001853C0" w:rsidRPr="001853C0" w:rsidRDefault="001853C0" w:rsidP="001853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X={x</w:t>
      </w:r>
      <w:r w:rsidRPr="005E6DF3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/>
        </w:rPr>
        <w:t>1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,x</w:t>
      </w:r>
      <w:r w:rsidRPr="005E6DF3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/>
        </w:rPr>
        <w:t>2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,...,</w:t>
      </w:r>
      <w:proofErr w:type="spell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</w:t>
      </w:r>
      <w:r w:rsidRPr="005E6DF3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/>
        </w:rPr>
        <w:t>n</w:t>
      </w:r>
      <w:proofErr w:type="spell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 → transaction features</w:t>
      </w:r>
    </w:p>
    <w:p w:rsidR="001853C0" w:rsidRPr="001853C0" w:rsidRDefault="00766974" w:rsidP="001853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y</w:t>
      </w:r>
      <w:r w:rsidR="001853C0"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class label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</w:p>
    <w:p w:rsidR="001853C0" w:rsidRPr="001853C0" w:rsidRDefault="001853C0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P(y=1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r w:rsidRPr="001853C0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≪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P(y=0) 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dataset is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highly imbalanced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similar to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finding a fake transaction among </w:t>
      </w:r>
      <w:proofErr w:type="spellStart"/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lakhs</w:t>
      </w:r>
      <w:proofErr w:type="spellEnd"/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of UPI payments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imbalance directly affects model choice and evaluation.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1. </w:t>
      </w:r>
      <w:r w:rsidRPr="001853C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K-Nearest Neighbors (KNN)</w: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Working Principle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 new transaction arrives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compute distance from existing transactions:</w:t>
      </w:r>
    </w:p>
    <w:p w:rsidR="001853C0" w:rsidRPr="001853C0" w:rsidRDefault="001853C0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d(</w:t>
      </w:r>
      <w:proofErr w:type="spellStart"/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xi,xj</w:t>
      </w:r>
      <w:proofErr w:type="spell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)=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/>
              </w:rPr>
            </m:ctrlPr>
          </m:radPr>
          <m:deg/>
          <m:e>
            <m:nary>
              <m:naryPr>
                <m:chr m:val="∑"/>
                <m:limLoc m:val="undOvr"/>
                <m:subHide m:val="on"/>
                <m:supHide m:val="on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</w:rPr>
                  <m:t>(xi-xj)</m:t>
                </m:r>
              </m:e>
            </m:nary>
          </m:e>
        </m:rad>
      </m:oMath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majority of K nearest neighbors are fraud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classify as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Fraud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ELSE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classify as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Genuine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Why KNN?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</w:p>
    <w:p w:rsidR="001853C0" w:rsidRPr="001853C0" w:rsidRDefault="001853C0" w:rsidP="001853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 patterns are clear</w:t>
      </w:r>
    </w:p>
    <w:p w:rsidR="001853C0" w:rsidRPr="001853C0" w:rsidRDefault="001853C0" w:rsidP="001853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dataset size is small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KNN works well as a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baseline model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Limitations (Logical)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dataset size NNN is large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prediction time increases:</w:t>
      </w:r>
    </w:p>
    <w:p w:rsidR="001853C0" w:rsidRPr="001853C0" w:rsidRDefault="001853C0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O(</w:t>
      </w:r>
      <w:proofErr w:type="spellStart"/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</w:t>
      </w:r>
      <w:r w:rsidRPr="001853C0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⋅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</w:t>
      </w:r>
      <w:proofErr w:type="spell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features are not scaled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distance calculation becomes biased.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pict>
          <v:rect id="_x0000_i1031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Use Case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bank wants a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simple reference model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KNN is suitable for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initial fraud analysis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2. </w:t>
      </w:r>
      <w:r w:rsidRPr="001853C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K-Means Clustering (Unsupervised Learning)</w: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Working Principle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labels are unavailable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cluster transactions based on similarity:</w:t>
      </w:r>
    </w:p>
    <w:p w:rsidR="001853C0" w:rsidRPr="001853C0" w:rsidRDefault="005E6DF3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min</w:t>
      </w:r>
      <w:r w:rsidR="001853C0"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∑</w:t>
      </w:r>
      <w:r w:rsidR="001853C0" w:rsidRPr="001853C0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∣∣</w:t>
      </w:r>
      <w:r w:rsidR="001853C0"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xi−</w:t>
      </w:r>
      <w:proofErr w:type="spellStart"/>
      <w:r w:rsidR="001853C0"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μk</w:t>
      </w:r>
      <w:proofErr w:type="spellEnd"/>
      <w:r w:rsidR="001853C0" w:rsidRPr="001853C0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∣∣</w:t>
      </w:r>
      <w:r w:rsidR="00766974" w:rsidRPr="00766974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val="en-US"/>
        </w:rPr>
        <w:t>2</w:t>
      </w:r>
      <w:r w:rsidR="001853C0"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Clusters may represent:</w:t>
      </w:r>
    </w:p>
    <w:p w:rsidR="001853C0" w:rsidRPr="001853C0" w:rsidRDefault="001853C0" w:rsidP="001853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Normal spending behavior</w:t>
      </w:r>
    </w:p>
    <w:p w:rsidR="001853C0" w:rsidRPr="001853C0" w:rsidRDefault="001853C0" w:rsidP="001853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Abnormal / suspicious behavior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Fraud points often lie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far from cluster </w:t>
      </w:r>
      <w:proofErr w:type="spellStart"/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centroids</w:t>
      </w:r>
      <w:proofErr w:type="spell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Why K-Means?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fraud patterns are unknown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unsupervised learning helps discover anomalies.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is similar to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RBI identifying unusual transaction spikes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Limitations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labels are required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K-Means alone is insufficient.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Post-processing is needed to map clusters to fraud/genuine classes.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766974" w:rsidRDefault="00766974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</w:p>
    <w:p w:rsidR="00766974" w:rsidRDefault="00766974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lastRenderedPageBreak/>
        <w:t>Use Case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goal is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early fraud trend detection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K-Means is effective.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3. </w:t>
      </w:r>
      <w:r w:rsidRPr="001853C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Decision Tree Classifier</w: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Working Principle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Decision Tree follows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IF–THEN rules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1853C0" w:rsidRPr="001853C0" w:rsidRDefault="001853C0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 amount</w:t>
      </w:r>
      <w:r w:rsidR="0076697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  <w:r w:rsidR="0076697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₹50,000</w:t>
      </w:r>
      <w:r w:rsidR="0076697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853C0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∧</w:t>
      </w:r>
      <w:r w:rsidR="00766974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 xml:space="preserve"> 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location = </w:t>
      </w:r>
      <w:proofErr w:type="spell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foreign</w:t>
      </w:r>
      <w:r w:rsidRPr="001853C0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⇒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Fraud</w:t>
      </w:r>
      <w:proofErr w:type="spell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Else:</w:t>
      </w:r>
    </w:p>
    <w:p w:rsidR="001853C0" w:rsidRPr="001853C0" w:rsidRDefault="00766974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Genuine</w:t>
      </w:r>
      <w:r w:rsidR="001853C0"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Each node splits data to maximize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information gain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1853C0" w:rsidRPr="001853C0" w:rsidRDefault="001853C0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IG=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H(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parent)−H(children) 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Why Decision Tree?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transparency and </w:t>
      </w:r>
      <w:proofErr w:type="spell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explainability</w:t>
      </w:r>
      <w:proofErr w:type="spell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are required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Decision Trees are ideal.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Banks prefer them because:</w:t>
      </w:r>
    </w:p>
    <w:p w:rsidR="001853C0" w:rsidRPr="001853C0" w:rsidRDefault="001853C0" w:rsidP="001853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Easy to audit</w:t>
      </w:r>
    </w:p>
    <w:p w:rsidR="001853C0" w:rsidRPr="001853C0" w:rsidRDefault="001853C0" w:rsidP="001853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Rule-based logic (important for RBI compliance)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Limitations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tree depth is large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model may </w:t>
      </w:r>
      <w:proofErr w:type="spell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overfit</w:t>
      </w:r>
      <w:proofErr w:type="spell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1853C0" w:rsidRPr="001853C0" w:rsidRDefault="00766974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Low bias, High variance</w:t>
      </w:r>
      <w:r w:rsidR="001853C0"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</w:p>
    <w:p w:rsidR="00766974" w:rsidRDefault="00766974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lastRenderedPageBreak/>
        <w:t>Use Case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bank needs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fast and interpretable fraud decisions</w:t>
      </w: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Decision Tree is widely used in production systems.</w:t>
      </w:r>
    </w:p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Model Comparison (Logical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8"/>
        <w:gridCol w:w="1380"/>
        <w:gridCol w:w="1033"/>
        <w:gridCol w:w="1675"/>
      </w:tblGrid>
      <w:tr w:rsidR="001853C0" w:rsidRPr="001853C0" w:rsidTr="001853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Interpretability</w:t>
            </w:r>
          </w:p>
        </w:tc>
      </w:tr>
      <w:tr w:rsidR="001853C0" w:rsidRPr="001853C0" w:rsidTr="001853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Low</w:t>
            </w:r>
          </w:p>
        </w:tc>
      </w:tr>
      <w:tr w:rsidR="001853C0" w:rsidRPr="001853C0" w:rsidTr="001853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Low</w:t>
            </w:r>
          </w:p>
        </w:tc>
      </w:tr>
      <w:tr w:rsidR="001853C0" w:rsidRPr="001853C0" w:rsidTr="001853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853C0" w:rsidRPr="001853C0" w:rsidRDefault="001853C0" w:rsidP="001853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185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Very High</w:t>
            </w:r>
          </w:p>
        </w:tc>
      </w:tr>
    </w:tbl>
    <w:p w:rsidR="001853C0" w:rsidRPr="001853C0" w:rsidRDefault="00EA1EBA" w:rsidP="001853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E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1853C0" w:rsidRPr="001853C0" w:rsidRDefault="001853C0" w:rsidP="00185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Final Conclusion 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</w:p>
    <w:p w:rsidR="001853C0" w:rsidRPr="001853C0" w:rsidRDefault="001853C0" w:rsidP="001853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dataset is labeled,</w:t>
      </w:r>
    </w:p>
    <w:p w:rsidR="001853C0" w:rsidRPr="001853C0" w:rsidRDefault="001853C0" w:rsidP="001853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explainability</w:t>
      </w:r>
      <w:proofErr w:type="spell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important,</w:t>
      </w:r>
    </w:p>
    <w:p w:rsidR="001853C0" w:rsidRPr="001853C0" w:rsidRDefault="001853C0" w:rsidP="001853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real-time decisions are required,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Decision Tree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the best choice.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ELSE IF</w:t>
      </w:r>
    </w:p>
    <w:p w:rsidR="001853C0" w:rsidRPr="001853C0" w:rsidRDefault="001853C0" w:rsidP="00185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labels are unavailable,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K-Means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helps detect anomalies.</w:t>
      </w:r>
    </w:p>
    <w:p w:rsidR="001853C0" w:rsidRPr="001853C0" w:rsidRDefault="001853C0" w:rsidP="00185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ELSE</w:t>
      </w:r>
    </w:p>
    <w:p w:rsidR="001853C0" w:rsidRPr="001853C0" w:rsidRDefault="001853C0" w:rsidP="001853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</w:t>
      </w:r>
      <w:proofErr w:type="gramEnd"/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853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KNN</w:t>
      </w:r>
      <w:r w:rsidRPr="001853C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as a baseline model.</w:t>
      </w:r>
    </w:p>
    <w:p w:rsidR="00D53B6F" w:rsidRPr="001853C0" w:rsidRDefault="00D53B6F" w:rsidP="001853C0"/>
    <w:sectPr w:rsidR="00D53B6F" w:rsidRPr="001853C0" w:rsidSect="00CB3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1044F"/>
    <w:multiLevelType w:val="multilevel"/>
    <w:tmpl w:val="E1CE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F3B0E"/>
    <w:multiLevelType w:val="multilevel"/>
    <w:tmpl w:val="6CE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A42FE"/>
    <w:multiLevelType w:val="multilevel"/>
    <w:tmpl w:val="96CE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14652E"/>
    <w:multiLevelType w:val="multilevel"/>
    <w:tmpl w:val="E0C6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F5187E"/>
    <w:multiLevelType w:val="multilevel"/>
    <w:tmpl w:val="8ACA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4F7B59"/>
    <w:multiLevelType w:val="multilevel"/>
    <w:tmpl w:val="CCF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1834B3"/>
    <w:multiLevelType w:val="multilevel"/>
    <w:tmpl w:val="C9C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7C7E9E"/>
    <w:multiLevelType w:val="multilevel"/>
    <w:tmpl w:val="8C28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363501"/>
    <w:multiLevelType w:val="multilevel"/>
    <w:tmpl w:val="4AA0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C1761E"/>
    <w:multiLevelType w:val="multilevel"/>
    <w:tmpl w:val="56B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715BF9"/>
    <w:multiLevelType w:val="multilevel"/>
    <w:tmpl w:val="3112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7C7C74"/>
    <w:multiLevelType w:val="multilevel"/>
    <w:tmpl w:val="708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6964A3"/>
    <w:multiLevelType w:val="multilevel"/>
    <w:tmpl w:val="F822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275295"/>
    <w:multiLevelType w:val="multilevel"/>
    <w:tmpl w:val="C308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FA5FC4"/>
    <w:multiLevelType w:val="multilevel"/>
    <w:tmpl w:val="7200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D511C7"/>
    <w:multiLevelType w:val="multilevel"/>
    <w:tmpl w:val="842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076A89"/>
    <w:multiLevelType w:val="multilevel"/>
    <w:tmpl w:val="767C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5"/>
  </w:num>
  <w:num w:numId="4">
    <w:abstractNumId w:val="0"/>
  </w:num>
  <w:num w:numId="5">
    <w:abstractNumId w:val="2"/>
  </w:num>
  <w:num w:numId="6">
    <w:abstractNumId w:val="15"/>
  </w:num>
  <w:num w:numId="7">
    <w:abstractNumId w:val="6"/>
  </w:num>
  <w:num w:numId="8">
    <w:abstractNumId w:val="9"/>
  </w:num>
  <w:num w:numId="9">
    <w:abstractNumId w:val="10"/>
  </w:num>
  <w:num w:numId="10">
    <w:abstractNumId w:val="12"/>
  </w:num>
  <w:num w:numId="11">
    <w:abstractNumId w:val="7"/>
  </w:num>
  <w:num w:numId="12">
    <w:abstractNumId w:val="3"/>
  </w:num>
  <w:num w:numId="13">
    <w:abstractNumId w:val="4"/>
  </w:num>
  <w:num w:numId="14">
    <w:abstractNumId w:val="11"/>
  </w:num>
  <w:num w:numId="15">
    <w:abstractNumId w:val="8"/>
  </w:num>
  <w:num w:numId="16">
    <w:abstractNumId w:val="13"/>
  </w:num>
  <w:num w:numId="1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477A4"/>
    <w:rsid w:val="00050259"/>
    <w:rsid w:val="001853C0"/>
    <w:rsid w:val="00227EE9"/>
    <w:rsid w:val="005E6DF3"/>
    <w:rsid w:val="007477A4"/>
    <w:rsid w:val="00766974"/>
    <w:rsid w:val="0079063F"/>
    <w:rsid w:val="00AB18DF"/>
    <w:rsid w:val="00CB3426"/>
    <w:rsid w:val="00D53B6F"/>
    <w:rsid w:val="00E52D06"/>
    <w:rsid w:val="00EA1EBA"/>
    <w:rsid w:val="00EF6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426"/>
  </w:style>
  <w:style w:type="paragraph" w:styleId="Heading1">
    <w:name w:val="heading 1"/>
    <w:basedOn w:val="Normal"/>
    <w:link w:val="Heading1Char"/>
    <w:uiPriority w:val="9"/>
    <w:qFormat/>
    <w:rsid w:val="007477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477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477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7A4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477A4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477A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47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477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77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7A4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7477A4"/>
  </w:style>
  <w:style w:type="character" w:customStyle="1" w:styleId="hljs-number">
    <w:name w:val="hljs-number"/>
    <w:basedOn w:val="DefaultParagraphFont"/>
    <w:rsid w:val="007477A4"/>
  </w:style>
  <w:style w:type="table" w:styleId="TableGrid">
    <w:name w:val="Table Grid"/>
    <w:basedOn w:val="TableNormal"/>
    <w:uiPriority w:val="59"/>
    <w:rsid w:val="007477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atex-mathml">
    <w:name w:val="katex-mathml"/>
    <w:basedOn w:val="DefaultParagraphFont"/>
    <w:rsid w:val="001853C0"/>
  </w:style>
  <w:style w:type="character" w:customStyle="1" w:styleId="mord">
    <w:name w:val="mord"/>
    <w:basedOn w:val="DefaultParagraphFont"/>
    <w:rsid w:val="001853C0"/>
  </w:style>
  <w:style w:type="character" w:customStyle="1" w:styleId="mopen">
    <w:name w:val="mopen"/>
    <w:basedOn w:val="DefaultParagraphFont"/>
    <w:rsid w:val="001853C0"/>
  </w:style>
  <w:style w:type="character" w:customStyle="1" w:styleId="mclose">
    <w:name w:val="mclose"/>
    <w:basedOn w:val="DefaultParagraphFont"/>
    <w:rsid w:val="001853C0"/>
  </w:style>
  <w:style w:type="character" w:customStyle="1" w:styleId="mrel">
    <w:name w:val="mrel"/>
    <w:basedOn w:val="DefaultParagraphFont"/>
    <w:rsid w:val="001853C0"/>
  </w:style>
  <w:style w:type="character" w:customStyle="1" w:styleId="delimsizing">
    <w:name w:val="delimsizing"/>
    <w:basedOn w:val="DefaultParagraphFont"/>
    <w:rsid w:val="001853C0"/>
  </w:style>
  <w:style w:type="character" w:customStyle="1" w:styleId="mpunct">
    <w:name w:val="mpunct"/>
    <w:basedOn w:val="DefaultParagraphFont"/>
    <w:rsid w:val="001853C0"/>
  </w:style>
  <w:style w:type="character" w:customStyle="1" w:styleId="vlist-s">
    <w:name w:val="vlist-s"/>
    <w:basedOn w:val="DefaultParagraphFont"/>
    <w:rsid w:val="001853C0"/>
  </w:style>
  <w:style w:type="character" w:customStyle="1" w:styleId="mop">
    <w:name w:val="mop"/>
    <w:basedOn w:val="DefaultParagraphFont"/>
    <w:rsid w:val="001853C0"/>
  </w:style>
  <w:style w:type="character" w:customStyle="1" w:styleId="mbin">
    <w:name w:val="mbin"/>
    <w:basedOn w:val="DefaultParagraphFont"/>
    <w:rsid w:val="001853C0"/>
  </w:style>
  <w:style w:type="character" w:styleId="PlaceholderText">
    <w:name w:val="Placeholder Text"/>
    <w:basedOn w:val="DefaultParagraphFont"/>
    <w:uiPriority w:val="99"/>
    <w:semiHidden/>
    <w:rsid w:val="005E6DF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6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D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51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2026-01-17T05:54:00Z</dcterms:created>
  <dcterms:modified xsi:type="dcterms:W3CDTF">2026-01-19T06:35:00Z</dcterms:modified>
</cp:coreProperties>
</file>