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Style w:val="Emphasis"/>
          <w:rFonts w:ascii="Arial" w:hAnsi="Arial"/>
          <w:b/>
          <w:bCs/>
          <w:i w:val="false"/>
          <w:iCs w:val="false"/>
          <w:color w:val="222222"/>
          <w:spacing w:val="0"/>
          <w:sz w:val="24"/>
        </w:rPr>
        <w:t>Abstract</w:t>
      </w:r>
    </w:p>
    <w:p>
      <w:pPr>
        <w:pStyle w:val="Normal"/>
        <w:widowControl/>
        <w:bidi w:val="0"/>
        <w:ind w:left="0" w:right="0" w:hanging="0"/>
        <w:jc w:val="left"/>
        <w:rPr/>
      </w:pPr>
      <w:r>
        <w:rPr>
          <w:rStyle w:val="Emphasis"/>
          <w:rFonts w:ascii="Arial" w:hAnsi="Arial"/>
          <w:b w:val="false"/>
          <w:i w:val="false"/>
          <w:iCs w:val="false"/>
          <w:color w:val="222222"/>
          <w:spacing w:val="0"/>
          <w:sz w:val="24"/>
        </w:rPr>
        <w:t>We Infuse Technology, a small, growing, consulting firm have outgrown our previous office space and have secured new premises. This move has coincides with a scheduled equipment update and i have been asked to “imagine we’re starting from nothing” and provision all the devices required for their staff and for the office.</w:t>
      </w:r>
    </w:p>
    <w:p>
      <w:pPr>
        <w:pStyle w:val="Normal"/>
        <w:widowControl/>
        <w:bidi w:val="0"/>
        <w:ind w:left="0" w:right="0" w:hanging="0"/>
        <w:jc w:val="left"/>
        <w:rPr>
          <w:rStyle w:val="Emphasis"/>
          <w:rFonts w:ascii="Arial" w:hAnsi="Arial"/>
          <w:b w:val="false"/>
          <w:i w:val="false"/>
          <w:i w:val="false"/>
          <w:iCs w:val="false"/>
          <w:color w:val="222222"/>
          <w:spacing w:val="0"/>
          <w:sz w:val="24"/>
        </w:rPr>
      </w:pPr>
      <w:r>
        <w:rPr/>
      </w:r>
    </w:p>
    <w:p>
      <w:pPr>
        <w:pStyle w:val="Normal"/>
        <w:widowControl/>
        <w:bidi w:val="0"/>
        <w:ind w:left="0" w:right="0" w:hanging="0"/>
        <w:jc w:val="left"/>
        <w:rPr/>
      </w:pPr>
      <w:r>
        <w:rPr>
          <w:rStyle w:val="Emphasis"/>
          <w:rFonts w:ascii="Arial" w:hAnsi="Arial"/>
          <w:b/>
          <w:bCs/>
          <w:i w:val="false"/>
          <w:iCs w:val="false"/>
          <w:color w:val="222222"/>
          <w:spacing w:val="0"/>
          <w:sz w:val="24"/>
        </w:rPr>
        <w:t>Introduction</w:t>
      </w:r>
    </w:p>
    <w:p>
      <w:pPr>
        <w:pStyle w:val="Normal"/>
        <w:widowControl/>
        <w:bidi w:val="0"/>
        <w:ind w:left="0" w:right="0" w:hanging="0"/>
        <w:jc w:val="left"/>
        <w:rPr/>
      </w:pPr>
      <w:r>
        <w:rPr>
          <w:rStyle w:val="Emphasis"/>
          <w:rFonts w:ascii="Arial" w:hAnsi="Arial"/>
          <w:b w:val="false"/>
          <w:i w:val="false"/>
          <w:iCs w:val="false"/>
          <w:color w:val="222222"/>
          <w:spacing w:val="0"/>
          <w:sz w:val="24"/>
        </w:rPr>
        <w:t xml:space="preserve">It is clear that our firm have undergone expansion of our previous office space and have secured new premises. With growth in </w:t>
      </w:r>
      <w:r>
        <w:rPr>
          <w:rStyle w:val="Emphasis"/>
          <w:rFonts w:ascii="Arial" w:hAnsi="Arial"/>
          <w:b w:val="false"/>
          <w:i w:val="false"/>
          <w:iCs w:val="false"/>
          <w:color w:val="222222"/>
          <w:spacing w:val="0"/>
          <w:sz w:val="24"/>
        </w:rPr>
        <w:t xml:space="preserve">business </w:t>
      </w:r>
      <w:r>
        <w:rPr>
          <w:rStyle w:val="Emphasis"/>
          <w:rFonts w:ascii="Arial" w:hAnsi="Arial"/>
          <w:b w:val="false"/>
          <w:i w:val="false"/>
          <w:iCs w:val="false"/>
          <w:color w:val="222222"/>
          <w:spacing w:val="0"/>
          <w:sz w:val="24"/>
        </w:rPr>
        <w:t xml:space="preserve">space there is </w:t>
      </w:r>
      <w:r>
        <w:rPr>
          <w:rStyle w:val="Emphasis"/>
          <w:rFonts w:ascii="Arial" w:hAnsi="Arial"/>
          <w:b w:val="false"/>
          <w:i w:val="false"/>
          <w:iCs w:val="false"/>
          <w:color w:val="222222"/>
          <w:spacing w:val="0"/>
          <w:sz w:val="24"/>
        </w:rPr>
        <w:t>need</w:t>
      </w:r>
      <w:r>
        <w:rPr>
          <w:rStyle w:val="Emphasis"/>
          <w:rFonts w:ascii="Arial" w:hAnsi="Arial"/>
          <w:b w:val="false"/>
          <w:i w:val="false"/>
          <w:iCs w:val="false"/>
          <w:color w:val="222222"/>
          <w:spacing w:val="0"/>
          <w:sz w:val="24"/>
        </w:rPr>
        <w:t xml:space="preserve"> for equipment </w:t>
      </w:r>
      <w:r>
        <w:rPr>
          <w:rStyle w:val="Emphasis"/>
          <w:rFonts w:ascii="Arial" w:hAnsi="Arial"/>
          <w:b w:val="false"/>
          <w:i w:val="false"/>
          <w:iCs w:val="false"/>
          <w:color w:val="222222"/>
          <w:spacing w:val="0"/>
          <w:sz w:val="24"/>
        </w:rPr>
        <w:t xml:space="preserve">and I have been instructed to imagine the company in its initial startup phase. So, first of all let me breakdown the company structure which involve three chiefs with their respective offices. Modern offices don’t have as many walls as before, and contain open areas with social and work-related purposes. Such office organization is convenient for expanding an office because it allows for re-purposing an area into something else when a need arises. </w:t>
      </w:r>
      <w:r>
        <w:rPr>
          <w:rStyle w:val="Emphasis"/>
          <w:rFonts w:ascii="Arial" w:hAnsi="Arial"/>
          <w:b w:val="false"/>
          <w:i w:val="false"/>
          <w:iCs w:val="false"/>
          <w:color w:val="222222"/>
          <w:spacing w:val="0"/>
          <w:sz w:val="24"/>
        </w:rPr>
        <w:t xml:space="preserve">So we already have open plan area for staffs where each members can co-ordinate with each other and maintain a harmonious relationship with each other. </w:t>
      </w:r>
    </w:p>
    <w:p>
      <w:pPr>
        <w:pStyle w:val="Normal"/>
        <w:widowControl/>
        <w:bidi w:val="0"/>
        <w:ind w:left="0" w:right="0" w:hanging="0"/>
        <w:jc w:val="left"/>
        <w:rPr>
          <w:rStyle w:val="Emphasis"/>
          <w:rFonts w:ascii="Arial" w:hAnsi="Arial"/>
          <w:b w:val="false"/>
          <w:i w:val="false"/>
          <w:i w:val="false"/>
          <w:iCs w:val="false"/>
          <w:color w:val="222222"/>
          <w:spacing w:val="0"/>
          <w:sz w:val="24"/>
        </w:rPr>
      </w:pPr>
      <w:r>
        <w:rPr/>
      </w:r>
    </w:p>
    <w:p>
      <w:pPr>
        <w:pStyle w:val="Normal"/>
        <w:widowControl/>
        <w:bidi w:val="0"/>
        <w:ind w:left="0" w:right="0" w:hanging="0"/>
        <w:jc w:val="left"/>
        <w:rPr>
          <w:rStyle w:val="Emphasis"/>
          <w:rFonts w:ascii="Arial" w:hAnsi="Arial"/>
          <w:b/>
          <w:b/>
          <w:bCs/>
          <w:i w:val="false"/>
          <w:i w:val="false"/>
          <w:iCs w:val="false"/>
          <w:color w:val="222222"/>
          <w:spacing w:val="0"/>
          <w:sz w:val="24"/>
        </w:rPr>
      </w:pPr>
      <w:r>
        <w:rPr/>
      </w:r>
    </w:p>
    <w:p>
      <w:pPr>
        <w:pStyle w:val="Normal"/>
        <w:widowControl/>
        <w:bidi w:val="0"/>
        <w:ind w:left="0" w:right="0" w:hanging="0"/>
        <w:jc w:val="left"/>
        <w:rPr/>
      </w:pPr>
      <w:r>
        <w:rPr>
          <w:rStyle w:val="Emphasis"/>
          <w:rFonts w:ascii="Arial" w:hAnsi="Arial"/>
          <w:b/>
          <w:bCs/>
          <w:i w:val="false"/>
          <w:iCs w:val="false"/>
          <w:color w:val="222222"/>
          <w:spacing w:val="0"/>
          <w:sz w:val="24"/>
        </w:rPr>
        <w:t xml:space="preserve">Inventory </w:t>
      </w:r>
      <w:r>
        <w:rPr>
          <w:rStyle w:val="Emphasis"/>
          <w:rFonts w:ascii="Arial" w:hAnsi="Arial"/>
          <w:b/>
          <w:bCs/>
          <w:i w:val="false"/>
          <w:iCs w:val="false"/>
          <w:color w:val="222222"/>
          <w:spacing w:val="0"/>
          <w:sz w:val="24"/>
        </w:rPr>
        <w:t xml:space="preserve">requirement </w:t>
      </w:r>
    </w:p>
    <w:p>
      <w:pPr>
        <w:pStyle w:val="Normal"/>
        <w:widowControl/>
        <w:bidi w:val="0"/>
        <w:ind w:left="0" w:right="0" w:hanging="0"/>
        <w:jc w:val="left"/>
        <w:rPr/>
      </w:pPr>
      <w:r>
        <w:rPr>
          <w:rStyle w:val="Emphasis"/>
          <w:rFonts w:ascii="Arial" w:hAnsi="Arial"/>
          <w:b w:val="false"/>
          <w:bCs w:val="false"/>
          <w:i w:val="false"/>
          <w:iCs w:val="false"/>
          <w:color w:val="222222"/>
          <w:spacing w:val="0"/>
          <w:sz w:val="24"/>
        </w:rPr>
        <w:t xml:space="preserve">The list of items required for office and their </w:t>
      </w:r>
      <w:r>
        <w:rPr>
          <w:rStyle w:val="Emphasis"/>
          <w:rFonts w:ascii="Arial" w:hAnsi="Arial"/>
          <w:b w:val="false"/>
          <w:bCs w:val="false"/>
          <w:i w:val="false"/>
          <w:iCs w:val="false"/>
          <w:color w:val="222222"/>
          <w:spacing w:val="0"/>
          <w:sz w:val="24"/>
        </w:rPr>
        <w:t>equipment</w:t>
      </w:r>
      <w:r>
        <w:rPr>
          <w:rStyle w:val="Emphasis"/>
          <w:rFonts w:ascii="Arial" w:hAnsi="Arial"/>
          <w:b w:val="false"/>
          <w:bCs w:val="false"/>
          <w:i w:val="false"/>
          <w:iCs w:val="false"/>
          <w:color w:val="222222"/>
          <w:spacing w:val="0"/>
          <w:sz w:val="24"/>
        </w:rPr>
        <w:t xml:space="preserve"> are listed below :-</w:t>
      </w:r>
    </w:p>
    <w:p>
      <w:pPr>
        <w:pStyle w:val="Normal"/>
        <w:widowControl/>
        <w:bidi w:val="0"/>
        <w:ind w:left="0" w:right="0" w:hanging="0"/>
        <w:jc w:val="left"/>
        <w:rPr>
          <w:rStyle w:val="Emphasis"/>
          <w:rFonts w:ascii="Arial" w:hAnsi="Arial"/>
          <w:b w:val="false"/>
          <w:b w:val="false"/>
          <w:bCs w:val="false"/>
          <w:i w:val="false"/>
          <w:i w:val="false"/>
          <w:iCs w:val="false"/>
          <w:color w:val="222222"/>
          <w:spacing w:val="0"/>
          <w:sz w:val="24"/>
        </w:rPr>
      </w:pPr>
      <w:r>
        <w:rPr/>
      </w:r>
    </w:p>
    <w:p>
      <w:pPr>
        <w:pStyle w:val="Normal"/>
        <w:widowControl/>
        <w:numPr>
          <w:ilvl w:val="0"/>
          <w:numId w:val="1"/>
        </w:numPr>
        <w:bidi w:val="0"/>
        <w:jc w:val="left"/>
        <w:rPr/>
      </w:pPr>
      <w:r>
        <w:rPr>
          <w:rStyle w:val="Emphasis"/>
          <w:rFonts w:ascii="Arial" w:hAnsi="Arial"/>
          <w:b w:val="false"/>
          <w:bCs w:val="false"/>
          <w:i w:val="false"/>
          <w:iCs w:val="false"/>
          <w:color w:val="222222"/>
          <w:spacing w:val="0"/>
          <w:sz w:val="24"/>
        </w:rPr>
        <w:t>The device intended for Project manager is a powerful desktop computer with three monitors for her work.</w:t>
      </w:r>
    </w:p>
    <w:p>
      <w:pPr>
        <w:pStyle w:val="Normal"/>
        <w:widowControl/>
        <w:numPr>
          <w:ilvl w:val="0"/>
          <w:numId w:val="1"/>
        </w:numPr>
        <w:bidi w:val="0"/>
        <w:jc w:val="left"/>
        <w:rPr/>
      </w:pPr>
      <w:r>
        <w:rPr>
          <w:rStyle w:val="Emphasis"/>
          <w:rFonts w:ascii="Arial" w:hAnsi="Arial"/>
          <w:b w:val="false"/>
          <w:bCs w:val="false"/>
          <w:i w:val="false"/>
          <w:iCs w:val="false"/>
          <w:color w:val="222222"/>
          <w:spacing w:val="0"/>
          <w:sz w:val="24"/>
        </w:rPr>
        <w:t>The fifteen consultants needs high powered laptop each with extra equipment involving six monitors, laptop docs, mouse and keyboard each for  hot spot consultants.</w:t>
      </w:r>
    </w:p>
    <w:p>
      <w:pPr>
        <w:pStyle w:val="Normal"/>
        <w:widowControl/>
        <w:numPr>
          <w:ilvl w:val="0"/>
          <w:numId w:val="1"/>
        </w:numPr>
        <w:bidi w:val="0"/>
        <w:jc w:val="left"/>
        <w:rPr/>
      </w:pPr>
      <w:r>
        <w:rPr>
          <w:rStyle w:val="Emphasis"/>
          <w:rFonts w:ascii="Arial" w:hAnsi="Arial"/>
          <w:b w:val="false"/>
          <w:bCs w:val="false"/>
          <w:i w:val="false"/>
          <w:iCs w:val="false"/>
          <w:color w:val="222222"/>
          <w:spacing w:val="0"/>
          <w:sz w:val="24"/>
        </w:rPr>
        <w:t>The three chiefs also need three high powered laptop each with extra equipment involving three monitors, laptop docs, mouse and keyboard.</w:t>
      </w:r>
    </w:p>
    <w:p>
      <w:pPr>
        <w:pStyle w:val="Normal"/>
        <w:widowControl/>
        <w:numPr>
          <w:ilvl w:val="0"/>
          <w:numId w:val="1"/>
        </w:numPr>
        <w:bidi w:val="0"/>
        <w:jc w:val="left"/>
        <w:rPr/>
      </w:pPr>
      <w:r>
        <w:rPr>
          <w:rStyle w:val="Emphasis"/>
          <w:rFonts w:ascii="Arial" w:hAnsi="Arial"/>
          <w:b w:val="false"/>
          <w:bCs w:val="false"/>
          <w:i w:val="false"/>
          <w:iCs w:val="false"/>
          <w:color w:val="222222"/>
          <w:spacing w:val="0"/>
          <w:sz w:val="24"/>
        </w:rPr>
        <w:t>Two high end mac</w:t>
      </w:r>
      <w:r>
        <w:rPr>
          <w:rStyle w:val="Emphasis"/>
          <w:rFonts w:ascii="Arial" w:hAnsi="Arial"/>
          <w:b w:val="false"/>
          <w:bCs w:val="false"/>
          <w:i w:val="false"/>
          <w:iCs w:val="false"/>
          <w:color w:val="222222"/>
          <w:spacing w:val="0"/>
          <w:sz w:val="24"/>
        </w:rPr>
        <w:t>s portable for two graphic designers with two large screens.</w:t>
      </w:r>
    </w:p>
    <w:p>
      <w:pPr>
        <w:pStyle w:val="Normal"/>
        <w:widowControl/>
        <w:numPr>
          <w:ilvl w:val="0"/>
          <w:numId w:val="1"/>
        </w:numPr>
        <w:bidi w:val="0"/>
        <w:jc w:val="left"/>
        <w:rPr/>
      </w:pPr>
      <w:r>
        <w:rPr>
          <w:rStyle w:val="Emphasis"/>
          <w:rFonts w:ascii="Arial" w:hAnsi="Arial"/>
          <w:b w:val="false"/>
          <w:bCs w:val="false"/>
          <w:i w:val="false"/>
          <w:iCs w:val="false"/>
          <w:color w:val="222222"/>
          <w:spacing w:val="0"/>
          <w:sz w:val="24"/>
        </w:rPr>
        <w:t xml:space="preserve">Sales team with six members will need 6 desktop computers with two monitors each. </w:t>
      </w:r>
    </w:p>
    <w:p>
      <w:pPr>
        <w:pStyle w:val="Normal"/>
        <w:widowControl/>
        <w:numPr>
          <w:ilvl w:val="0"/>
          <w:numId w:val="1"/>
        </w:numPr>
        <w:bidi w:val="0"/>
        <w:jc w:val="left"/>
        <w:rPr/>
      </w:pPr>
      <w:r>
        <w:rPr>
          <w:rStyle w:val="Emphasis"/>
          <w:rFonts w:ascii="Arial" w:hAnsi="Arial"/>
          <w:b w:val="false"/>
          <w:bCs w:val="false"/>
          <w:i w:val="false"/>
          <w:iCs w:val="false"/>
          <w:color w:val="222222"/>
          <w:spacing w:val="0"/>
          <w:sz w:val="24"/>
        </w:rPr>
        <w:t>The two small conference rooms need a reasonably sized wall mounted screen, camera, and audio.</w:t>
      </w:r>
    </w:p>
    <w:p>
      <w:pPr>
        <w:pStyle w:val="Normal"/>
        <w:widowControl/>
        <w:numPr>
          <w:ilvl w:val="0"/>
          <w:numId w:val="1"/>
        </w:numPr>
        <w:bidi w:val="0"/>
        <w:jc w:val="left"/>
        <w:rPr/>
      </w:pPr>
      <w:r>
        <w:rPr>
          <w:rStyle w:val="Emphasis"/>
          <w:rFonts w:ascii="Arial" w:hAnsi="Arial"/>
          <w:b w:val="false"/>
          <w:bCs w:val="false"/>
          <w:i w:val="false"/>
          <w:iCs w:val="false"/>
          <w:color w:val="222222"/>
          <w:spacing w:val="0"/>
          <w:sz w:val="24"/>
        </w:rPr>
        <w:t xml:space="preserve"> </w:t>
      </w:r>
      <w:r>
        <w:rPr>
          <w:rStyle w:val="Emphasis"/>
          <w:rFonts w:ascii="Arial" w:hAnsi="Arial"/>
          <w:b w:val="false"/>
          <w:bCs w:val="false"/>
          <w:i w:val="false"/>
          <w:iCs w:val="false"/>
          <w:color w:val="222222"/>
          <w:spacing w:val="0"/>
          <w:sz w:val="24"/>
        </w:rPr>
        <w:t>The board room needs a large screen on the wall for video conferencing, as well as a camera and audio.</w:t>
      </w:r>
    </w:p>
    <w:p>
      <w:pPr>
        <w:pStyle w:val="Normal"/>
        <w:widowControl/>
        <w:numPr>
          <w:ilvl w:val="0"/>
          <w:numId w:val="0"/>
        </w:numPr>
        <w:bidi w:val="0"/>
        <w:ind w:left="720" w:hanging="0"/>
        <w:jc w:val="left"/>
        <w:rPr>
          <w:rStyle w:val="Emphasis"/>
          <w:rFonts w:ascii="Arial" w:hAnsi="Arial"/>
          <w:b w:val="false"/>
          <w:b w:val="false"/>
          <w:bCs w:val="false"/>
          <w:i w:val="false"/>
          <w:i w:val="false"/>
          <w:iCs w:val="false"/>
          <w:color w:val="222222"/>
          <w:spacing w:val="0"/>
          <w:sz w:val="24"/>
        </w:rPr>
      </w:pPr>
      <w:r>
        <w:rPr/>
      </w:r>
    </w:p>
    <w:p>
      <w:pPr>
        <w:pStyle w:val="Normal"/>
        <w:widowControl/>
        <w:bidi w:val="0"/>
        <w:ind w:left="0" w:right="0" w:hanging="0"/>
        <w:jc w:val="left"/>
        <w:rPr/>
      </w:pPr>
      <w:r>
        <w:rPr>
          <w:rStyle w:val="Emphasis"/>
          <w:rFonts w:ascii="Arial" w:hAnsi="Arial"/>
          <w:b w:val="false"/>
          <w:bCs w:val="false"/>
          <w:i w:val="false"/>
          <w:iCs w:val="false"/>
          <w:color w:val="222222"/>
          <w:spacing w:val="0"/>
          <w:sz w:val="24"/>
        </w:rPr>
        <w:t xml:space="preserve">First we have </w:t>
      </w:r>
      <w:r>
        <w:rPr>
          <w:rStyle w:val="Emphasis"/>
          <w:rFonts w:ascii="Arial" w:hAnsi="Arial"/>
          <w:b w:val="false"/>
          <w:bCs w:val="false"/>
          <w:i w:val="false"/>
          <w:iCs w:val="false"/>
          <w:color w:val="222222"/>
          <w:spacing w:val="0"/>
          <w:sz w:val="24"/>
        </w:rPr>
        <w:t>chosen Microsoft 365 business premium package as our software service since nearly all of our laptops and computers are powered by Microsoft Windows 10.</w:t>
      </w:r>
    </w:p>
    <w:p>
      <w:pPr>
        <w:pStyle w:val="Normal"/>
        <w:widowControl/>
        <w:bidi w:val="0"/>
        <w:ind w:left="0" w:right="0" w:hanging="0"/>
        <w:jc w:val="left"/>
        <w:rPr/>
      </w:pPr>
      <w:r>
        <w:rPr>
          <w:rStyle w:val="Emphasis"/>
          <w:rFonts w:ascii="Arial" w:hAnsi="Arial"/>
          <w:b w:val="false"/>
          <w:bCs w:val="false"/>
          <w:i w:val="false"/>
          <w:iCs w:val="false"/>
          <w:color w:val="222222"/>
          <w:spacing w:val="0"/>
          <w:sz w:val="24"/>
        </w:rPr>
        <w:t>The feature of this package inv</w:t>
      </w:r>
      <w:r>
        <w:rPr>
          <w:rStyle w:val="Emphasis"/>
          <w:rFonts w:ascii="Arial" w:hAnsi="Arial"/>
          <w:b w:val="false"/>
          <w:bCs w:val="false"/>
          <w:i w:val="false"/>
          <w:iCs w:val="false"/>
          <w:color w:val="222222"/>
          <w:spacing w:val="0"/>
          <w:sz w:val="24"/>
        </w:rPr>
        <w:t xml:space="preserve">olves Advanced security, Access and data control and </w:t>
      </w:r>
    </w:p>
    <w:p>
      <w:pPr>
        <w:pStyle w:val="Normal"/>
        <w:widowControl/>
        <w:bidi w:val="0"/>
        <w:ind w:left="0" w:right="0" w:hanging="0"/>
        <w:jc w:val="left"/>
        <w:rPr/>
      </w:pPr>
      <w:r>
        <w:rPr>
          <w:rStyle w:val="Emphasis"/>
          <w:rFonts w:ascii="Arial" w:hAnsi="Arial"/>
          <w:b w:val="false"/>
          <w:bCs w:val="false"/>
          <w:i w:val="false"/>
          <w:iCs w:val="false"/>
          <w:color w:val="222222"/>
          <w:spacing w:val="0"/>
          <w:sz w:val="24"/>
        </w:rPr>
        <w:t>Cyber-</w:t>
      </w:r>
      <w:r>
        <w:rPr>
          <w:rStyle w:val="Emphasis"/>
          <w:rFonts w:ascii="Arial" w:hAnsi="Arial"/>
          <w:b w:val="false"/>
          <w:bCs w:val="false"/>
          <w:color w:val="222222"/>
          <w:spacing w:val="0"/>
          <w:sz w:val="24"/>
        </w:rPr>
        <w:t>T</w:t>
      </w:r>
      <w:r>
        <w:rPr>
          <w:rStyle w:val="Emphasis"/>
          <w:rFonts w:ascii="Arial" w:hAnsi="Arial"/>
          <w:b w:val="false"/>
          <w:bCs w:val="false"/>
          <w:color w:val="222222"/>
          <w:spacing w:val="0"/>
          <w:sz w:val="24"/>
        </w:rPr>
        <w:t xml:space="preserve">hreat protection. </w:t>
      </w:r>
      <w:r>
        <w:rPr>
          <w:rStyle w:val="Emphasis"/>
          <w:rFonts w:ascii="Arial" w:hAnsi="Arial"/>
          <w:b w:val="false"/>
          <w:bCs w:val="false"/>
          <w:color w:val="222222"/>
          <w:spacing w:val="0"/>
          <w:sz w:val="24"/>
        </w:rPr>
        <w:t>B</w:t>
      </w:r>
      <w:r>
        <w:rPr>
          <w:rStyle w:val="Emphasis"/>
          <w:rFonts w:ascii="Arial" w:hAnsi="Arial"/>
          <w:b w:val="false"/>
          <w:bCs w:val="false"/>
          <w:i w:val="false"/>
          <w:iCs w:val="false"/>
          <w:color w:val="222222"/>
          <w:spacing w:val="0"/>
          <w:sz w:val="24"/>
        </w:rPr>
        <w:t xml:space="preserve">elow is the </w:t>
      </w:r>
      <w:r>
        <w:rPr>
          <w:rStyle w:val="Emphasis"/>
          <w:rFonts w:ascii="Arial" w:hAnsi="Arial"/>
          <w:b w:val="false"/>
          <w:bCs w:val="false"/>
          <w:i w:val="false"/>
          <w:iCs w:val="false"/>
          <w:color w:val="222222"/>
          <w:spacing w:val="0"/>
          <w:sz w:val="24"/>
        </w:rPr>
        <w:t>tabulated Microsoft 365 business premium package cost which is as :-</w:t>
      </w:r>
    </w:p>
    <w:p>
      <w:pPr>
        <w:pStyle w:val="Normal"/>
        <w:widowControl/>
        <w:bidi w:val="0"/>
        <w:ind w:left="0" w:right="0" w:hanging="0"/>
        <w:jc w:val="left"/>
        <w:rPr>
          <w:rStyle w:val="Emphasis"/>
          <w:rFonts w:ascii="Arial" w:hAnsi="Arial"/>
          <w:b w:val="false"/>
          <w:b w:val="false"/>
          <w:bCs w:val="false"/>
          <w:i w:val="false"/>
          <w:i w:val="false"/>
          <w:iCs w:val="false"/>
          <w:color w:val="222222"/>
          <w:spacing w:val="0"/>
          <w:sz w:val="24"/>
        </w:rPr>
      </w:pPr>
      <w:r>
        <w:rPr/>
      </w:r>
    </w:p>
    <w:tbl>
      <w:tblPr>
        <w:tblW w:w="9638" w:type="dxa"/>
        <w:jc w:val="left"/>
        <w:tblInd w:w="0" w:type="dxa"/>
        <w:tblCellMar>
          <w:top w:w="0" w:type="dxa"/>
          <w:left w:w="0" w:type="dxa"/>
          <w:bottom w:w="0" w:type="dxa"/>
          <w:right w:w="0" w:type="dxa"/>
        </w:tblCellMar>
      </w:tblPr>
      <w:tblGrid>
        <w:gridCol w:w="2409"/>
        <w:gridCol w:w="2410"/>
        <w:gridCol w:w="2409"/>
        <w:gridCol w:w="2410"/>
      </w:tblGrid>
      <w:tr>
        <w:trPr/>
        <w:tc>
          <w:tcPr>
            <w:tcW w:w="2409" w:type="dxa"/>
            <w:tcBorders>
              <w:top w:val="single" w:sz="6" w:space="0" w:color="000000"/>
              <w:left w:val="single" w:sz="6" w:space="0" w:color="000000"/>
              <w:bottom w:val="single" w:sz="6" w:space="0" w:color="B2B2B2"/>
              <w:right w:val="single" w:sz="6" w:space="0" w:color="B2B2B2"/>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Product</w:t>
            </w:r>
          </w:p>
        </w:tc>
        <w:tc>
          <w:tcPr>
            <w:tcW w:w="2410" w:type="dxa"/>
            <w:tcBorders>
              <w:top w:val="single" w:sz="6" w:space="0" w:color="000000"/>
              <w:bottom w:val="single" w:sz="6" w:space="0" w:color="B2B2B2"/>
              <w:right w:val="single" w:sz="6" w:space="0" w:color="B2B2B2"/>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Supplier </w:t>
            </w:r>
            <w:r>
              <w:rPr>
                <w:rFonts w:ascii="Arial" w:hAnsi="Arial"/>
                <w:b w:val="false"/>
                <w:bCs w:val="false"/>
                <w:i w:val="false"/>
                <w:iCs w:val="false"/>
                <w:strike w:val="false"/>
                <w:dstrike w:val="false"/>
                <w:outline w:val="false"/>
                <w:shadow w:val="false"/>
                <w:color w:val="000000"/>
                <w:sz w:val="24"/>
                <w:szCs w:val="24"/>
                <w:u w:val="none"/>
              </w:rPr>
              <w:t>&amp; company</w:t>
            </w:r>
          </w:p>
        </w:tc>
        <w:tc>
          <w:tcPr>
            <w:tcW w:w="2409" w:type="dxa"/>
            <w:tcBorders>
              <w:top w:val="single" w:sz="6" w:space="0" w:color="000000"/>
              <w:bottom w:val="single" w:sz="6" w:space="0" w:color="B2B2B2"/>
              <w:right w:val="single" w:sz="6" w:space="0" w:color="B2B2B2"/>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price</w:t>
            </w:r>
          </w:p>
        </w:tc>
        <w:tc>
          <w:tcPr>
            <w:tcW w:w="2410" w:type="dxa"/>
            <w:tcBorders>
              <w:top w:val="single" w:sz="6" w:space="0" w:color="000000"/>
              <w:left w:val="single" w:sz="6" w:space="0" w:color="B2B2B2"/>
              <w:bottom w:val="single" w:sz="6" w:space="0" w:color="B2B2B2"/>
              <w:right w:val="single" w:sz="6" w:space="0" w:color="000000"/>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Annual charges</w:t>
            </w:r>
          </w:p>
        </w:tc>
      </w:tr>
      <w:tr>
        <w:trPr/>
        <w:tc>
          <w:tcPr>
            <w:tcW w:w="2409" w:type="dxa"/>
            <w:tcBorders>
              <w:top w:val="double" w:sz="2" w:space="0" w:color="000000"/>
              <w:left w:val="single" w:sz="6" w:space="0" w:color="000000"/>
              <w:bottom w:val="single" w:sz="6" w:space="0" w:color="000000"/>
              <w:right w:val="single" w:sz="6" w:space="0" w:color="B2B2B2"/>
            </w:tcBorders>
          </w:tcPr>
          <w:p>
            <w:pPr>
              <w:pStyle w:val="TableContents"/>
              <w:bidi w:val="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rPr>
              <w:t>Microsoft 365 business premium</w:t>
            </w:r>
          </w:p>
        </w:tc>
        <w:tc>
          <w:tcPr>
            <w:tcW w:w="2410" w:type="dxa"/>
            <w:tcBorders>
              <w:top w:val="double" w:sz="2" w:space="0" w:color="000000"/>
              <w:bottom w:val="single" w:sz="6" w:space="0" w:color="000000"/>
              <w:right w:val="single" w:sz="6" w:space="0" w:color="B2B2B2"/>
            </w:tcBorders>
          </w:tcPr>
          <w:p>
            <w:pPr>
              <w:pStyle w:val="TableContents"/>
              <w:bidi w:val="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rPr>
              <w:t xml:space="preserve"> </w:t>
            </w:r>
            <w:r>
              <w:rPr>
                <w:rFonts w:ascii="Arial" w:hAnsi="Arial"/>
                <w:b/>
                <w:bCs/>
                <w:i w:val="false"/>
                <w:iCs w:val="false"/>
                <w:strike w:val="false"/>
                <w:dstrike w:val="false"/>
                <w:outline w:val="false"/>
                <w:shadow w:val="false"/>
                <w:color w:val="000000"/>
                <w:sz w:val="24"/>
                <w:szCs w:val="24"/>
                <w:u w:val="none"/>
              </w:rPr>
              <w:t>Microsoft</w:t>
            </w:r>
          </w:p>
        </w:tc>
        <w:tc>
          <w:tcPr>
            <w:tcW w:w="2409" w:type="dxa"/>
            <w:tcBorders>
              <w:top w:val="double" w:sz="2" w:space="0" w:color="000000"/>
              <w:bottom w:val="single" w:sz="6" w:space="0" w:color="000000"/>
              <w:right w:val="single" w:sz="6" w:space="0" w:color="B2B2B2"/>
            </w:tcBorders>
          </w:tcPr>
          <w:p>
            <w:pPr>
              <w:pStyle w:val="TableContents"/>
              <w:bidi w:val="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rPr>
              <w:t xml:space="preserve"> </w:t>
            </w:r>
            <w:r>
              <w:rPr>
                <w:rFonts w:ascii="Arial" w:hAnsi="Arial"/>
                <w:b/>
                <w:bCs/>
                <w:i w:val="false"/>
                <w:iCs w:val="false"/>
                <w:strike w:val="false"/>
                <w:dstrike w:val="false"/>
                <w:outline w:val="false"/>
                <w:shadow w:val="false"/>
                <w:color w:val="000000"/>
                <w:sz w:val="24"/>
                <w:szCs w:val="24"/>
                <w:u w:val="none"/>
              </w:rPr>
              <w:t>22$ per month</w:t>
            </w:r>
          </w:p>
        </w:tc>
        <w:tc>
          <w:tcPr>
            <w:tcW w:w="2410" w:type="dxa"/>
            <w:tcBorders>
              <w:top w:val="double" w:sz="2" w:space="0" w:color="000000"/>
              <w:left w:val="single" w:sz="6" w:space="0" w:color="B2B2B2"/>
              <w:bottom w:val="single" w:sz="6" w:space="0" w:color="000000"/>
              <w:right w:val="single" w:sz="6"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rPr>
              <w:t>$250.00</w:t>
            </w:r>
          </w:p>
        </w:tc>
      </w:tr>
    </w:tbl>
    <w:p>
      <w:pPr>
        <w:pStyle w:val="Normal"/>
        <w:widowControl/>
        <w:bidi w:val="0"/>
        <w:ind w:left="0" w:right="0" w:hanging="0"/>
        <w:jc w:val="left"/>
        <w:rPr>
          <w:rStyle w:val="Emphasis"/>
          <w:rFonts w:ascii="Arial" w:hAnsi="Arial"/>
          <w:b w:val="false"/>
          <w:b w:val="false"/>
          <w:bCs w:val="false"/>
          <w:i w:val="false"/>
          <w:i w:val="false"/>
          <w:iCs w:val="false"/>
          <w:color w:val="222222"/>
          <w:spacing w:val="0"/>
          <w:sz w:val="24"/>
        </w:rPr>
      </w:pPr>
      <w:r>
        <w:rPr/>
      </w:r>
      <w:r>
        <w:br w:type="page"/>
      </w:r>
    </w:p>
    <w:p>
      <w:pPr>
        <w:pStyle w:val="TextBody"/>
        <w:bidi w:val="0"/>
        <w:jc w:val="left"/>
        <w:rPr>
          <w:rFonts w:ascii="Arial" w:hAnsi="Arial"/>
        </w:rPr>
      </w:pPr>
      <w:r>
        <w:rPr>
          <w:rFonts w:ascii="Arial" w:hAnsi="Arial"/>
        </w:rPr>
      </w:r>
    </w:p>
    <w:p>
      <w:pPr>
        <w:pStyle w:val="Normal"/>
        <w:widowControl/>
        <w:bidi w:val="0"/>
        <w:ind w:left="0" w:right="0" w:hanging="0"/>
        <w:jc w:val="left"/>
        <w:rPr>
          <w:rStyle w:val="Emphasis"/>
          <w:rFonts w:ascii="Arial" w:hAnsi="Arial"/>
          <w:b w:val="false"/>
          <w:b w:val="false"/>
          <w:bCs w:val="false"/>
          <w:i w:val="false"/>
          <w:i w:val="false"/>
          <w:iCs w:val="false"/>
          <w:color w:val="222222"/>
          <w:spacing w:val="0"/>
          <w:sz w:val="24"/>
        </w:rPr>
      </w:pPr>
      <w:r>
        <w:rPr/>
      </w:r>
    </w:p>
    <w:p>
      <w:pPr>
        <w:pStyle w:val="TextBody"/>
        <w:bidi w:val="0"/>
        <w:jc w:val="left"/>
        <w:rPr/>
      </w:pPr>
      <w:r>
        <w:rPr>
          <w:rStyle w:val="Emphasis"/>
          <w:rFonts w:ascii="Arial" w:hAnsi="Arial"/>
          <w:b w:val="false"/>
          <w:bCs w:val="false"/>
          <w:i w:val="false"/>
          <w:iCs w:val="false"/>
          <w:color w:val="222222"/>
          <w:spacing w:val="0"/>
          <w:sz w:val="24"/>
        </w:rPr>
        <w:t xml:space="preserve">Here the necessary items are analyzed and a extensible market research is done before buying products from the market. </w:t>
      </w:r>
      <w:r>
        <w:rPr>
          <w:rStyle w:val="Emphasis"/>
          <w:rFonts w:ascii="Arial" w:hAnsi="Arial"/>
          <w:b w:val="false"/>
          <w:bCs w:val="false"/>
          <w:i w:val="false"/>
          <w:iCs w:val="false"/>
          <w:color w:val="222222"/>
          <w:spacing w:val="0"/>
          <w:sz w:val="24"/>
        </w:rPr>
        <w:t xml:space="preserve">The items required for office are searched and suitable devices and products are chosen while keeping quality and price in consideration. </w:t>
      </w:r>
      <w:r>
        <w:rPr>
          <w:rFonts w:ascii="Arial" w:hAnsi="Arial"/>
        </w:rPr>
        <w:t xml:space="preserve">After extensible market research the suitable product from their respective companies </w:t>
      </w:r>
      <w:r>
        <w:rPr>
          <w:rFonts w:ascii="Arial" w:hAnsi="Arial"/>
        </w:rPr>
        <w:t xml:space="preserve">and their prices are listed in the table below. </w:t>
      </w:r>
    </w:p>
    <w:tbl>
      <w:tblPr>
        <w:tblW w:w="9645" w:type="dxa"/>
        <w:jc w:val="left"/>
        <w:tblInd w:w="0" w:type="dxa"/>
        <w:tblCellMar>
          <w:top w:w="0" w:type="dxa"/>
          <w:left w:w="0" w:type="dxa"/>
          <w:bottom w:w="0" w:type="dxa"/>
          <w:right w:w="0" w:type="dxa"/>
        </w:tblCellMar>
      </w:tblPr>
      <w:tblGrid>
        <w:gridCol w:w="2430"/>
        <w:gridCol w:w="1350"/>
        <w:gridCol w:w="1890"/>
        <w:gridCol w:w="990"/>
        <w:gridCol w:w="990"/>
        <w:gridCol w:w="1995"/>
      </w:tblGrid>
      <w:tr>
        <w:trPr/>
        <w:tc>
          <w:tcPr>
            <w:tcW w:w="2430" w:type="dxa"/>
            <w:tcBorders>
              <w:top w:val="single" w:sz="6" w:space="0" w:color="000000"/>
              <w:left w:val="single" w:sz="6" w:space="0" w:color="000000"/>
              <w:bottom w:val="single" w:sz="6" w:space="0" w:color="B2B2B2"/>
              <w:right w:val="single" w:sz="6" w:space="0" w:color="B2B2B2"/>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Product</w:t>
            </w:r>
          </w:p>
        </w:tc>
        <w:tc>
          <w:tcPr>
            <w:tcW w:w="1350" w:type="dxa"/>
            <w:tcBorders>
              <w:top w:val="single" w:sz="6" w:space="0" w:color="000000"/>
              <w:bottom w:val="single" w:sz="6" w:space="0" w:color="B2B2B2"/>
              <w:right w:val="single" w:sz="6" w:space="0" w:color="B2B2B2"/>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Company</w:t>
            </w:r>
          </w:p>
        </w:tc>
        <w:tc>
          <w:tcPr>
            <w:tcW w:w="1890" w:type="dxa"/>
            <w:tcBorders>
              <w:top w:val="single" w:sz="6" w:space="0" w:color="000000"/>
              <w:bottom w:val="single" w:sz="6" w:space="0" w:color="B2B2B2"/>
              <w:right w:val="single" w:sz="6" w:space="0" w:color="B2B2B2"/>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Supplier</w:t>
            </w:r>
          </w:p>
        </w:tc>
        <w:tc>
          <w:tcPr>
            <w:tcW w:w="990" w:type="dxa"/>
            <w:tcBorders>
              <w:top w:val="single" w:sz="6" w:space="0" w:color="000000"/>
              <w:bottom w:val="single" w:sz="6" w:space="0" w:color="B2B2B2"/>
              <w:right w:val="single" w:sz="6" w:space="0" w:color="B2B2B2"/>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Quantity</w:t>
            </w:r>
          </w:p>
        </w:tc>
        <w:tc>
          <w:tcPr>
            <w:tcW w:w="990" w:type="dxa"/>
            <w:tcBorders>
              <w:top w:val="single" w:sz="6" w:space="0" w:color="000000"/>
              <w:bottom w:val="single" w:sz="6" w:space="0" w:color="B2B2B2"/>
              <w:right w:val="single" w:sz="6" w:space="0" w:color="B2B2B2"/>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Price</w:t>
            </w:r>
          </w:p>
        </w:tc>
        <w:tc>
          <w:tcPr>
            <w:tcW w:w="1995" w:type="dxa"/>
            <w:tcBorders>
              <w:top w:val="single" w:sz="6" w:space="0" w:color="000000"/>
              <w:left w:val="single" w:sz="6" w:space="0" w:color="B2B2B2"/>
              <w:bottom w:val="single" w:sz="6" w:space="0" w:color="B2B2B2"/>
              <w:right w:val="single" w:sz="6" w:space="0" w:color="000000"/>
            </w:tcBorders>
            <w:shd w:fill="CCCCCC" w:val="clear"/>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Expected Cost</w:t>
            </w:r>
          </w:p>
        </w:tc>
      </w:tr>
      <w:tr>
        <w:trPr>
          <w:trHeight w:val="3129" w:hRule="atLeast"/>
        </w:trPr>
        <w:tc>
          <w:tcPr>
            <w:tcW w:w="2430" w:type="dxa"/>
            <w:tcBorders>
              <w:top w:val="double" w:sz="2" w:space="0" w:color="000000"/>
              <w:left w:val="single" w:sz="6" w:space="0" w:color="000000"/>
              <w:bottom w:val="single" w:sz="6" w:space="0" w:color="000000"/>
              <w:right w:val="single" w:sz="6" w:space="0" w:color="B2B2B2"/>
            </w:tcBorders>
          </w:tcPr>
          <w:p>
            <w:pPr>
              <w:pStyle w:val="TableContents"/>
              <w:numPr>
                <w:ilvl w:val="0"/>
                <w:numId w:val="2"/>
              </w:numPr>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Desktop computer</w:t>
            </w:r>
          </w:p>
          <w:p>
            <w:pPr>
              <w:pStyle w:val="TableContents"/>
              <w:numPr>
                <w:ilvl w:val="0"/>
                <w:numId w:val="2"/>
              </w:numPr>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Laptops</w:t>
            </w:r>
          </w:p>
          <w:p>
            <w:pPr>
              <w:pStyle w:val="TableContents"/>
              <w:numPr>
                <w:ilvl w:val="0"/>
                <w:numId w:val="2"/>
              </w:numPr>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Monitors</w:t>
            </w:r>
          </w:p>
          <w:p>
            <w:pPr>
              <w:pStyle w:val="TableContents"/>
              <w:numPr>
                <w:ilvl w:val="0"/>
                <w:numId w:val="2"/>
              </w:numPr>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Mouse </w:t>
            </w:r>
          </w:p>
          <w:p>
            <w:pPr>
              <w:pStyle w:val="TableContents"/>
              <w:numPr>
                <w:ilvl w:val="0"/>
                <w:numId w:val="2"/>
              </w:numPr>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Laptop Docs</w:t>
            </w:r>
          </w:p>
          <w:p>
            <w:pPr>
              <w:pStyle w:val="TableContents"/>
              <w:numPr>
                <w:ilvl w:val="0"/>
                <w:numId w:val="2"/>
              </w:numPr>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Keyboard</w:t>
            </w:r>
          </w:p>
          <w:p>
            <w:pPr>
              <w:pStyle w:val="TableContents"/>
              <w:numPr>
                <w:ilvl w:val="0"/>
                <w:numId w:val="2"/>
              </w:numPr>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Wall mounted screen</w:t>
            </w:r>
          </w:p>
          <w:p>
            <w:pPr>
              <w:pStyle w:val="TableContents"/>
              <w:numPr>
                <w:ilvl w:val="0"/>
                <w:numId w:val="2"/>
              </w:numPr>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camera </w:t>
            </w:r>
          </w:p>
          <w:p>
            <w:pPr>
              <w:pStyle w:val="TableContents"/>
              <w:numPr>
                <w:ilvl w:val="0"/>
                <w:numId w:val="2"/>
              </w:numPr>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Mac</w:t>
            </w:r>
          </w:p>
        </w:tc>
        <w:tc>
          <w:tcPr>
            <w:tcW w:w="1350" w:type="dxa"/>
            <w:tcBorders>
              <w:top w:val="double" w:sz="2" w:space="0" w:color="000000"/>
              <w:bottom w:val="single" w:sz="6" w:space="0" w:color="000000"/>
              <w:right w:val="single" w:sz="6" w:space="0" w:color="B2B2B2"/>
            </w:tcBorders>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Dell</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L</w:t>
            </w:r>
            <w:r>
              <w:rPr>
                <w:rFonts w:ascii="Arial" w:hAnsi="Arial"/>
                <w:b w:val="false"/>
                <w:bCs w:val="false"/>
                <w:i w:val="false"/>
                <w:iCs w:val="false"/>
                <w:strike w:val="false"/>
                <w:dstrike w:val="false"/>
                <w:outline w:val="false"/>
                <w:shadow w:val="false"/>
                <w:color w:val="000000"/>
                <w:sz w:val="24"/>
                <w:szCs w:val="24"/>
                <w:u w:val="none"/>
              </w:rPr>
              <w:t>enevo</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Dell </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Logitech</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Dell</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Logitech</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AOC</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Sony</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Apple</w:t>
            </w:r>
          </w:p>
        </w:tc>
        <w:tc>
          <w:tcPr>
            <w:tcW w:w="1890" w:type="dxa"/>
            <w:tcBorders>
              <w:top w:val="double" w:sz="2" w:space="0" w:color="000000"/>
              <w:bottom w:val="single" w:sz="6" w:space="0" w:color="000000"/>
              <w:right w:val="single" w:sz="6" w:space="0" w:color="B2B2B2"/>
            </w:tcBorders>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Dell technologies</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Lenevo corporation</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Dell technologies</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Amazon</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Dell technologies</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Kogan</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Kogan</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Teds camera</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Apple inc</w:t>
            </w:r>
          </w:p>
        </w:tc>
        <w:tc>
          <w:tcPr>
            <w:tcW w:w="990" w:type="dxa"/>
            <w:tcBorders>
              <w:top w:val="double" w:sz="2" w:space="0" w:color="000000"/>
              <w:bottom w:val="single" w:sz="6" w:space="0" w:color="000000"/>
              <w:right w:val="single" w:sz="6" w:space="0" w:color="B2B2B2"/>
            </w:tcBorders>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7</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18</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17</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9</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9</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9</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w:t>
            </w:r>
          </w:p>
        </w:tc>
        <w:tc>
          <w:tcPr>
            <w:tcW w:w="990" w:type="dxa"/>
            <w:tcBorders>
              <w:top w:val="double" w:sz="2" w:space="0" w:color="000000"/>
              <w:bottom w:val="single" w:sz="6" w:space="0" w:color="000000"/>
              <w:right w:val="single" w:sz="6" w:space="0" w:color="B2B2B2"/>
            </w:tcBorders>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580$</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999$</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235$</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54$</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448$</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229$</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235$</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2345$</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3499$</w:t>
            </w:r>
          </w:p>
        </w:tc>
        <w:tc>
          <w:tcPr>
            <w:tcW w:w="1995" w:type="dxa"/>
            <w:tcBorders>
              <w:top w:val="double" w:sz="2" w:space="0" w:color="000000"/>
              <w:left w:val="single" w:sz="6" w:space="0" w:color="B2B2B2"/>
              <w:bottom w:val="single" w:sz="6" w:space="0" w:color="000000"/>
              <w:right w:val="single" w:sz="6" w:space="0" w:color="000000"/>
            </w:tcBorders>
          </w:tcPr>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4060 $</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17982$</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425$</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486$</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4032$</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2061$</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705$</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9380$</w:t>
            </w:r>
          </w:p>
          <w:p>
            <w:pPr>
              <w:pStyle w:val="TableContents"/>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6998$</w:t>
            </w:r>
          </w:p>
        </w:tc>
      </w:tr>
    </w:tbl>
    <w:p>
      <w:pPr>
        <w:pStyle w:val="Normal"/>
        <w:widowControl/>
        <w:bidi w:val="0"/>
        <w:ind w:left="0" w:right="0" w:hanging="0"/>
        <w:jc w:val="left"/>
        <w:rPr>
          <w:rStyle w:val="Emphasis"/>
          <w:rFonts w:ascii="Arial" w:hAnsi="Arial"/>
          <w:b w:val="false"/>
          <w:b w:val="false"/>
          <w:bCs w:val="false"/>
          <w:i w:val="false"/>
          <w:i w:val="false"/>
          <w:iCs w:val="false"/>
          <w:color w:val="222222"/>
          <w:spacing w:val="0"/>
          <w:sz w:val="24"/>
        </w:rPr>
      </w:pPr>
      <w:r>
        <w:rPr/>
        <mc:AlternateContent>
          <mc:Choice Requires="wps">
            <w:drawing>
              <wp:anchor behindDoc="0" distT="0" distB="0" distL="0" distR="0" simplePos="0" locked="0" layoutInCell="1" allowOverlap="1" relativeHeight="2">
                <wp:simplePos x="0" y="0"/>
                <wp:positionH relativeFrom="column">
                  <wp:posOffset>4879340</wp:posOffset>
                </wp:positionH>
                <wp:positionV relativeFrom="paragraph">
                  <wp:posOffset>32385</wp:posOffset>
                </wp:positionV>
                <wp:extent cx="1219835" cy="219710"/>
                <wp:effectExtent l="0" t="0" r="0" b="0"/>
                <wp:wrapNone/>
                <wp:docPr id="1" name="Shape1"/>
                <a:graphic xmlns:a="http://schemas.openxmlformats.org/drawingml/2006/main">
                  <a:graphicData uri="http://schemas.microsoft.com/office/word/2010/wordprocessingShape">
                    <wps:wsp>
                      <wps:cNvSpPr/>
                      <wps:spPr>
                        <a:xfrm>
                          <a:off x="0" y="0"/>
                          <a:ext cx="1219320" cy="219240"/>
                        </a:xfrm>
                        <a:prstGeom prst="rect">
                          <a:avLst/>
                        </a:prstGeom>
                        <a:solidFill>
                          <a:srgbClr val="729fcf"/>
                        </a:solidFill>
                        <a:ln>
                          <a:solidFill>
                            <a:srgbClr val="3465a4"/>
                          </a:solidFill>
                        </a:ln>
                      </wps:spPr>
                      <wps:style>
                        <a:lnRef idx="0"/>
                        <a:fillRef idx="0"/>
                        <a:effectRef idx="0"/>
                        <a:fontRef idx="minor"/>
                      </wps:style>
                      <wps:txbx>
                        <w:txbxContent>
                          <w:p>
                            <w:pPr>
                              <w:overflowPunct w:val="false"/>
                              <w:bidi w:val="0"/>
                              <w:rPr/>
                            </w:pPr>
                            <w:r>
                              <w:rPr/>
                              <w:t>Total= 46129$</w:t>
                            </w:r>
                          </w:p>
                        </w:txbxContent>
                      </wps:txbx>
                      <wps:bodyPr lIns="0" rIns="0" tIns="0" bIns="0" anchor="ctr">
                        <a:noAutofit/>
                      </wps:bodyPr>
                    </wps:wsp>
                  </a:graphicData>
                </a:graphic>
              </wp:anchor>
            </w:drawing>
          </mc:Choice>
          <mc:Fallback>
            <w:pict>
              <v:rect id="shape_0" ID="Shape1" fillcolor="#729fcf" stroked="t" style="position:absolute;margin-left:384.2pt;margin-top:2.55pt;width:95.95pt;height:17.2pt">
                <v:textbox>
                  <w:txbxContent>
                    <w:p>
                      <w:pPr>
                        <w:overflowPunct w:val="false"/>
                        <w:bidi w:val="0"/>
                        <w:rPr/>
                      </w:pPr>
                      <w:r>
                        <w:rPr/>
                        <w:t>Total= 46129$</w:t>
                      </w:r>
                    </w:p>
                  </w:txbxContent>
                </v:textbox>
                <w10:wrap type="none"/>
                <v:fill o:detectmouseclick="t" color2="#8d6030"/>
                <v:stroke color="#3465a4" joinstyle="round" endcap="flat"/>
              </v:rect>
            </w:pict>
          </mc:Fallback>
        </mc:AlternateContent>
      </w:r>
    </w:p>
    <w:p>
      <w:pPr>
        <w:pStyle w:val="Normal"/>
        <w:widowControl/>
        <w:bidi w:val="0"/>
        <w:ind w:left="0" w:right="0" w:hanging="0"/>
        <w:jc w:val="left"/>
        <w:rPr>
          <w:rStyle w:val="Emphasis"/>
          <w:rFonts w:ascii="Arial" w:hAnsi="Arial"/>
          <w:b w:val="false"/>
          <w:i w:val="false"/>
          <w:i w:val="false"/>
          <w:iCs w:val="false"/>
          <w:color w:val="222222"/>
          <w:spacing w:val="0"/>
          <w:sz w:val="24"/>
        </w:rPr>
      </w:pPr>
      <w:r>
        <w:rPr/>
      </w:r>
    </w:p>
    <w:p>
      <w:pPr>
        <w:pStyle w:val="Normal"/>
        <w:widowControl/>
        <w:bidi w:val="0"/>
        <w:ind w:left="0" w:right="0" w:hanging="0"/>
        <w:jc w:val="left"/>
        <w:rPr/>
      </w:pPr>
      <w:r>
        <w:rPr>
          <w:rStyle w:val="Emphasis"/>
          <w:rFonts w:ascii="Arial" w:hAnsi="Arial"/>
          <w:b/>
          <w:bCs/>
          <w:i w:val="false"/>
          <w:iCs w:val="false"/>
          <w:color w:val="222222"/>
          <w:spacing w:val="0"/>
          <w:sz w:val="24"/>
        </w:rPr>
        <w:t>Specifications</w:t>
      </w:r>
    </w:p>
    <w:p>
      <w:pPr>
        <w:pStyle w:val="Normal"/>
        <w:widowControl/>
        <w:bidi w:val="0"/>
        <w:ind w:left="0" w:right="0" w:hanging="0"/>
        <w:jc w:val="left"/>
        <w:rPr/>
      </w:pPr>
      <w:r>
        <w:rPr>
          <w:rStyle w:val="Emphasis"/>
          <w:rFonts w:ascii="Arial" w:hAnsi="Arial"/>
          <w:i w:val="false"/>
          <w:iCs w:val="false"/>
          <w:color w:val="222222"/>
          <w:spacing w:val="0"/>
          <w:sz w:val="24"/>
        </w:rPr>
        <w:t xml:space="preserve">After </w:t>
      </w:r>
      <w:r>
        <w:rPr>
          <w:rStyle w:val="Emphasis"/>
          <w:rFonts w:ascii="Arial" w:hAnsi="Arial"/>
          <w:b w:val="false"/>
          <w:bCs w:val="false"/>
          <w:i w:val="false"/>
          <w:iCs w:val="false"/>
          <w:color w:val="222222"/>
          <w:spacing w:val="0"/>
          <w:sz w:val="24"/>
        </w:rPr>
        <w:t>compa</w:t>
      </w:r>
      <w:r>
        <w:rPr>
          <w:rStyle w:val="Emphasis"/>
          <w:rFonts w:ascii="Arial" w:hAnsi="Arial"/>
          <w:i w:val="false"/>
          <w:iCs w:val="false"/>
          <w:color w:val="222222"/>
          <w:spacing w:val="0"/>
          <w:sz w:val="24"/>
        </w:rPr>
        <w:t>rison with different products available on the internet with their quality, prices and aspects i</w:t>
      </w:r>
      <w:r>
        <w:rPr>
          <w:rStyle w:val="Emphasis"/>
          <w:rFonts w:ascii="Arial" w:hAnsi="Arial"/>
          <w:b w:val="false"/>
          <w:bCs w:val="false"/>
          <w:i w:val="false"/>
          <w:iCs w:val="false"/>
          <w:color w:val="222222"/>
          <w:spacing w:val="0"/>
          <w:sz w:val="24"/>
        </w:rPr>
        <w:t xml:space="preserve"> </w:t>
      </w:r>
      <w:r>
        <w:rPr>
          <w:rStyle w:val="Emphasis"/>
          <w:rFonts w:ascii="Arial" w:hAnsi="Arial"/>
          <w:b w:val="false"/>
          <w:bCs w:val="false"/>
          <w:i w:val="false"/>
          <w:iCs w:val="false"/>
          <w:color w:val="222222"/>
          <w:spacing w:val="0"/>
          <w:sz w:val="24"/>
        </w:rPr>
        <w:t xml:space="preserve">have chosen high graded quality products because they are durable and provide efficient and quality services. Although the prices may seem </w:t>
      </w:r>
      <w:r>
        <w:rPr>
          <w:rStyle w:val="Emphasis"/>
          <w:rFonts w:ascii="Arial" w:hAnsi="Arial"/>
          <w:b w:val="false"/>
          <w:bCs w:val="false"/>
          <w:i w:val="false"/>
          <w:iCs w:val="false"/>
          <w:color w:val="222222"/>
          <w:spacing w:val="0"/>
          <w:sz w:val="24"/>
        </w:rPr>
        <w:t>little</w:t>
      </w:r>
      <w:r>
        <w:rPr>
          <w:rStyle w:val="Emphasis"/>
          <w:rFonts w:ascii="Arial" w:hAnsi="Arial"/>
          <w:b w:val="false"/>
          <w:bCs w:val="false"/>
          <w:i w:val="false"/>
          <w:iCs w:val="false"/>
          <w:color w:val="222222"/>
          <w:spacing w:val="0"/>
          <w:sz w:val="24"/>
        </w:rPr>
        <w:t xml:space="preserve"> high at the beginning the services rendered and the product quality will signify the effective cost in long run. The supplier chosen is based on the internet facility, fast delivery and genuine products supplied in the market </w:t>
      </w:r>
      <w:r>
        <w:rPr>
          <w:rStyle w:val="Emphasis"/>
          <w:rFonts w:ascii="Arial" w:hAnsi="Arial"/>
          <w:b w:val="false"/>
          <w:bCs w:val="false"/>
          <w:i w:val="false"/>
          <w:iCs w:val="false"/>
          <w:color w:val="222222"/>
          <w:spacing w:val="0"/>
          <w:sz w:val="24"/>
        </w:rPr>
        <w:t>with warranty and guarantee of every products purchased for one year.</w:t>
      </w:r>
    </w:p>
    <w:p>
      <w:pPr>
        <w:pStyle w:val="Normal"/>
        <w:widowControl/>
        <w:bidi w:val="0"/>
        <w:ind w:left="0" w:right="0" w:hanging="0"/>
        <w:jc w:val="left"/>
        <w:rPr>
          <w:rStyle w:val="Emphasis"/>
          <w:rFonts w:ascii="Arial" w:hAnsi="Arial"/>
          <w:b w:val="false"/>
          <w:i w:val="false"/>
          <w:i w:val="false"/>
          <w:iCs w:val="false"/>
          <w:color w:val="222222"/>
          <w:spacing w:val="0"/>
          <w:sz w:val="24"/>
        </w:rPr>
      </w:pPr>
      <w:r>
        <w:rPr/>
      </w:r>
    </w:p>
    <w:p>
      <w:pPr>
        <w:pStyle w:val="Normal"/>
        <w:widowControl/>
        <w:bidi w:val="0"/>
        <w:ind w:left="0" w:right="0" w:hanging="0"/>
        <w:jc w:val="left"/>
        <w:rPr/>
      </w:pPr>
      <w:r>
        <w:rPr>
          <w:rStyle w:val="Emphasis"/>
          <w:rFonts w:ascii="Arial" w:hAnsi="Arial"/>
          <w:b/>
          <w:bCs/>
          <w:i w:val="false"/>
          <w:iCs w:val="false"/>
          <w:color w:val="222222"/>
          <w:spacing w:val="0"/>
          <w:sz w:val="24"/>
        </w:rPr>
        <w:t>Conclusion</w:t>
      </w:r>
    </w:p>
    <w:p>
      <w:pPr>
        <w:pStyle w:val="Normal"/>
        <w:widowControl/>
        <w:bidi w:val="0"/>
        <w:ind w:left="0" w:right="0" w:hanging="0"/>
        <w:jc w:val="left"/>
        <w:rPr/>
      </w:pPr>
      <w:r>
        <w:rPr>
          <w:rStyle w:val="Emphasis"/>
          <w:rFonts w:ascii="Arial" w:hAnsi="Arial"/>
          <w:b w:val="false"/>
          <w:bCs w:val="false"/>
          <w:i w:val="false"/>
          <w:iCs w:val="false"/>
          <w:color w:val="222222"/>
          <w:spacing w:val="0"/>
          <w:sz w:val="24"/>
        </w:rPr>
        <w:t>Th</w:t>
      </w:r>
      <w:r>
        <w:rPr>
          <w:rStyle w:val="Emphasis"/>
          <w:rFonts w:ascii="Arial" w:hAnsi="Arial"/>
          <w:b w:val="false"/>
          <w:bCs w:val="false"/>
          <w:i w:val="false"/>
          <w:iCs w:val="false"/>
          <w:color w:val="222222"/>
          <w:spacing w:val="0"/>
          <w:sz w:val="24"/>
        </w:rPr>
        <w:t xml:space="preserve">e detailed report of software and hardware necessities are outlined above and presented before management section. The expected sum of expenditure is 46,129 dollars which is below company’s expected budget of 50,000 </w:t>
      </w:r>
      <w:r>
        <w:rPr>
          <w:rStyle w:val="Emphasis"/>
          <w:rFonts w:ascii="Arial" w:hAnsi="Arial"/>
          <w:b w:val="false"/>
          <w:bCs w:val="false"/>
          <w:i w:val="false"/>
          <w:iCs w:val="false"/>
          <w:color w:val="222222"/>
          <w:spacing w:val="0"/>
          <w:sz w:val="24"/>
        </w:rPr>
        <w:t>dollars. The remaining budget can be used for purchase of comfortable furniture and cushions for keeping employees health in mind. The products and equipment purchased will provide quality and efficient services which will boost productivity of our organization. With boost in our productivity our services rendered will be satisfactory to the customers which will increase our sales and uplift our revenue. Thus, our scope to grow better and bigger while providing qualitative services is possible.</w:t>
      </w:r>
      <w:r>
        <w:br w:type="page"/>
      </w:r>
    </w:p>
    <w:p>
      <w:pPr>
        <w:pStyle w:val="Normal"/>
        <w:widowControl/>
        <w:bidi w:val="0"/>
        <w:ind w:left="0" w:right="0" w:hanging="0"/>
        <w:jc w:val="left"/>
        <w:rPr>
          <w:rStyle w:val="Emphasis"/>
          <w:rFonts w:ascii="Arial" w:hAnsi="Arial"/>
          <w:b w:val="false"/>
          <w:i w:val="false"/>
          <w:i w:val="false"/>
          <w:iCs w:val="false"/>
          <w:color w:val="222222"/>
          <w:spacing w:val="0"/>
          <w:sz w:val="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3</Pages>
  <Words>736</Words>
  <Characters>3882</Characters>
  <CharactersWithSpaces>4525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2022-05-30T16:23:06Z</dcterms:created>
  <dc:creator/>
  <dc:description/>
  <dc:language>en-US</dc:language>
  <cp:lastModifiedBy/>
  <dcterms:modified xsi:type="dcterms:W3CDTF">2022-05-30T19:46:14Z</dcterms:modified>
  <cp:revision>4</cp:revision>
  <dc:subject/>
  <dc:title/>
</cp:coreProperties>
</file>