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346" w:rsidRDefault="00C24346" w:rsidP="00EE0BE8">
      <w:pPr>
        <w:pStyle w:val="ListParagraph"/>
      </w:pPr>
      <w:r>
        <w:t>Update -&gt; Hibernate method not provided by JPA.</w:t>
      </w:r>
    </w:p>
    <w:p w:rsidR="00C24346" w:rsidRDefault="00C24346" w:rsidP="00EE0BE8">
      <w:pPr>
        <w:pStyle w:val="ListParagraph"/>
      </w:pPr>
    </w:p>
    <w:p w:rsidR="00EE0BE8" w:rsidRDefault="00EE0BE8" w:rsidP="00EE0BE8">
      <w:pPr>
        <w:pStyle w:val="ListParagraph"/>
      </w:pPr>
      <w:r>
        <w:t>Issue happens if we “</w:t>
      </w:r>
      <w:r>
        <w:rPr>
          <w:rFonts w:ascii="Consolas" w:hAnsi="Consolas" w:cs="Consolas"/>
          <w:color w:val="FF0000"/>
          <w:sz w:val="20"/>
          <w:szCs w:val="20"/>
        </w:rPr>
        <w:t>A different object with the same identifier value was already associated with the session</w:t>
      </w:r>
      <w:r>
        <w:t xml:space="preserve">”.  Here I added </w:t>
      </w:r>
      <w:r w:rsidRPr="00AA7AEA">
        <w:t xml:space="preserve">Account account1 = </w:t>
      </w:r>
      <w:proofErr w:type="spellStart"/>
      <w:proofErr w:type="gramStart"/>
      <w:r w:rsidRPr="00AA7AEA">
        <w:t>session.get</w:t>
      </w:r>
      <w:proofErr w:type="spellEnd"/>
      <w:r w:rsidRPr="00AA7AEA">
        <w:t>(</w:t>
      </w:r>
      <w:proofErr w:type="spellStart"/>
      <w:proofErr w:type="gramEnd"/>
      <w:r w:rsidRPr="00AA7AEA">
        <w:t>Account.class</w:t>
      </w:r>
      <w:proofErr w:type="spellEnd"/>
      <w:r w:rsidRPr="00AA7AEA">
        <w:t>, 3);</w:t>
      </w:r>
    </w:p>
    <w:p w:rsidR="00EE0BE8" w:rsidRDefault="00EE0BE8" w:rsidP="00EE0BE8">
      <w:pPr>
        <w:pStyle w:val="ListParagraph"/>
        <w:numPr>
          <w:ilvl w:val="0"/>
          <w:numId w:val="1"/>
        </w:numPr>
      </w:pPr>
      <w:proofErr w:type="spellStart"/>
      <w:proofErr w:type="gramStart"/>
      <w:r>
        <w:t>updateWithTransient</w:t>
      </w:r>
      <w:proofErr w:type="spellEnd"/>
      <w:r>
        <w:t>(</w:t>
      </w:r>
      <w:proofErr w:type="gramEnd"/>
      <w:r>
        <w:t>) -&gt; update will throw an exception.</w:t>
      </w:r>
    </w:p>
    <w:p w:rsidR="00EE0BE8" w:rsidRDefault="00EE0BE8" w:rsidP="00EE0BE8">
      <w:pPr>
        <w:pStyle w:val="ListParagraph"/>
        <w:numPr>
          <w:ilvl w:val="0"/>
          <w:numId w:val="1"/>
        </w:numPr>
      </w:pPr>
      <w:r>
        <w:t xml:space="preserve"> Issue of updating detached object can be solved using merge.</w:t>
      </w:r>
    </w:p>
    <w:p w:rsidR="00EE0BE8" w:rsidRDefault="00EE0BE8" w:rsidP="00EE0BE8"/>
    <w:tbl>
      <w:tblPr>
        <w:tblStyle w:val="TableGrid"/>
        <w:tblW w:w="0" w:type="auto"/>
        <w:tblLook w:val="04A0"/>
      </w:tblPr>
      <w:tblGrid>
        <w:gridCol w:w="3192"/>
        <w:gridCol w:w="3192"/>
        <w:gridCol w:w="3192"/>
      </w:tblGrid>
      <w:tr w:rsidR="00EE0BE8" w:rsidTr="00580900">
        <w:tc>
          <w:tcPr>
            <w:tcW w:w="3192" w:type="dxa"/>
          </w:tcPr>
          <w:p w:rsidR="00EE0BE8" w:rsidRDefault="00EE0BE8" w:rsidP="00580900"/>
        </w:tc>
        <w:tc>
          <w:tcPr>
            <w:tcW w:w="3192" w:type="dxa"/>
          </w:tcPr>
          <w:p w:rsidR="00EE0BE8" w:rsidRDefault="00EE0BE8" w:rsidP="00580900">
            <w:r>
              <w:t>Update</w:t>
            </w:r>
            <w:r w:rsidR="008E7A18">
              <w:t xml:space="preserve"> (Hibernate)</w:t>
            </w:r>
          </w:p>
        </w:tc>
        <w:tc>
          <w:tcPr>
            <w:tcW w:w="3192" w:type="dxa"/>
          </w:tcPr>
          <w:p w:rsidR="00EE0BE8" w:rsidRDefault="008E7A18" w:rsidP="00580900">
            <w:r>
              <w:t>M</w:t>
            </w:r>
            <w:r w:rsidR="00EE0BE8">
              <w:t>erge</w:t>
            </w:r>
            <w:r>
              <w:t xml:space="preserve"> (JPA)</w:t>
            </w:r>
          </w:p>
        </w:tc>
      </w:tr>
      <w:tr w:rsidR="00EE0BE8" w:rsidTr="00580900">
        <w:tc>
          <w:tcPr>
            <w:tcW w:w="3192" w:type="dxa"/>
          </w:tcPr>
          <w:p w:rsidR="00EE0BE8" w:rsidRDefault="00EE0BE8" w:rsidP="00580900">
            <w:r>
              <w:t>Transient</w:t>
            </w:r>
          </w:p>
        </w:tc>
        <w:tc>
          <w:tcPr>
            <w:tcW w:w="3192" w:type="dxa"/>
          </w:tcPr>
          <w:p w:rsidR="00EE0BE8" w:rsidRDefault="006D1EF2" w:rsidP="00580900">
            <w:r>
              <w:t>It will fire update query.</w:t>
            </w:r>
            <w:r w:rsidR="00103559">
              <w:t xml:space="preserve"> Row not found exception</w:t>
            </w:r>
          </w:p>
        </w:tc>
        <w:tc>
          <w:tcPr>
            <w:tcW w:w="3192" w:type="dxa"/>
          </w:tcPr>
          <w:p w:rsidR="00EE0BE8" w:rsidRDefault="00EE0BE8" w:rsidP="0048641D">
            <w:pPr>
              <w:spacing w:before="240"/>
            </w:pPr>
            <w:r>
              <w:t>Creates persistent entity.</w:t>
            </w:r>
            <w:r w:rsidR="0048641D">
              <w:t xml:space="preserve">  (Select query and then insert query</w:t>
            </w:r>
            <w:r w:rsidR="00D44564">
              <w:t>—assigned integer</w:t>
            </w:r>
            <w:r w:rsidR="00B16AF2">
              <w:t xml:space="preserve">.    Similar for </w:t>
            </w:r>
            <w:proofErr w:type="spellStart"/>
            <w:r w:rsidR="00B16AF2">
              <w:t>dettached</w:t>
            </w:r>
            <w:proofErr w:type="spellEnd"/>
            <w:r w:rsidR="0048641D">
              <w:t>)</w:t>
            </w:r>
          </w:p>
          <w:p w:rsidR="00B11766" w:rsidRDefault="00B11766" w:rsidP="0048641D">
            <w:pPr>
              <w:spacing w:before="240"/>
            </w:pPr>
            <w:r>
              <w:t>Correct , since object is not in persistent context direct insert</w:t>
            </w:r>
            <w:r w:rsidR="00D44564">
              <w:t xml:space="preserve"> </w:t>
            </w:r>
            <w:r w:rsidR="00D44564">
              <w:sym w:font="Wingdings" w:char="F0E0"/>
            </w:r>
            <w:r w:rsidR="00D44564">
              <w:t xml:space="preserve"> auto generated identifier</w:t>
            </w:r>
          </w:p>
        </w:tc>
      </w:tr>
      <w:tr w:rsidR="00EE0BE8" w:rsidTr="00580900">
        <w:tc>
          <w:tcPr>
            <w:tcW w:w="3192" w:type="dxa"/>
          </w:tcPr>
          <w:p w:rsidR="00EE0BE8" w:rsidRDefault="00EE0BE8" w:rsidP="00290441">
            <w:proofErr w:type="spellStart"/>
            <w:r w:rsidRPr="006D1EF2">
              <w:rPr>
                <w:b/>
              </w:rPr>
              <w:t>Dettached</w:t>
            </w:r>
            <w:proofErr w:type="spellEnd"/>
            <w:r>
              <w:t xml:space="preserve"> (</w:t>
            </w:r>
            <w:r>
              <w:rPr>
                <w:rFonts w:ascii="Consolas" w:hAnsi="Consolas" w:cs="Consolas"/>
                <w:color w:val="FF0000"/>
                <w:sz w:val="20"/>
                <w:szCs w:val="20"/>
              </w:rPr>
              <w:t xml:space="preserve">A </w:t>
            </w:r>
            <w:r w:rsidR="00290441">
              <w:rPr>
                <w:rFonts w:ascii="Consolas" w:hAnsi="Consolas" w:cs="Consolas"/>
                <w:color w:val="FF0000"/>
                <w:sz w:val="20"/>
                <w:szCs w:val="20"/>
              </w:rPr>
              <w:t>persistent</w:t>
            </w:r>
            <w:r>
              <w:rPr>
                <w:rFonts w:ascii="Consolas" w:hAnsi="Consolas" w:cs="Consolas"/>
                <w:color w:val="FF0000"/>
                <w:sz w:val="20"/>
                <w:szCs w:val="20"/>
              </w:rPr>
              <w:t xml:space="preserve"> object with the same identifier value </w:t>
            </w:r>
            <w:proofErr w:type="spellStart"/>
            <w:r>
              <w:rPr>
                <w:rFonts w:ascii="Consolas" w:hAnsi="Consolas" w:cs="Consolas"/>
                <w:color w:val="FF0000"/>
                <w:sz w:val="20"/>
                <w:szCs w:val="20"/>
              </w:rPr>
              <w:t>doesnot</w:t>
            </w:r>
            <w:proofErr w:type="spellEnd"/>
            <w:r>
              <w:rPr>
                <w:rFonts w:ascii="Consolas" w:hAnsi="Consolas" w:cs="Consolas"/>
                <w:color w:val="FF0000"/>
                <w:sz w:val="20"/>
                <w:szCs w:val="20"/>
              </w:rPr>
              <w:t xml:space="preserve"> exist</w:t>
            </w:r>
            <w:r>
              <w:t>)</w:t>
            </w:r>
          </w:p>
        </w:tc>
        <w:tc>
          <w:tcPr>
            <w:tcW w:w="3192" w:type="dxa"/>
          </w:tcPr>
          <w:p w:rsidR="00EE0BE8" w:rsidRDefault="00EE0BE8" w:rsidP="00580900">
            <w:r>
              <w:t xml:space="preserve">It will make detached object to </w:t>
            </w:r>
            <w:proofErr w:type="gramStart"/>
            <w:r>
              <w:t>persistent  state</w:t>
            </w:r>
            <w:proofErr w:type="gramEnd"/>
            <w:r>
              <w:t xml:space="preserve">. </w:t>
            </w:r>
          </w:p>
        </w:tc>
        <w:tc>
          <w:tcPr>
            <w:tcW w:w="3192" w:type="dxa"/>
          </w:tcPr>
          <w:p w:rsidR="00EE0BE8" w:rsidRDefault="00EE0BE8" w:rsidP="00580900">
            <w:r>
              <w:t>It will hit database get persistent object and then update persistent object with updated values of detached object.</w:t>
            </w:r>
          </w:p>
        </w:tc>
      </w:tr>
      <w:tr w:rsidR="00EE0BE8" w:rsidTr="00580900">
        <w:tc>
          <w:tcPr>
            <w:tcW w:w="3192" w:type="dxa"/>
          </w:tcPr>
          <w:p w:rsidR="00EE0BE8" w:rsidRDefault="00EE0BE8" w:rsidP="00580900">
            <w:proofErr w:type="spellStart"/>
            <w:r>
              <w:t>Dettached</w:t>
            </w:r>
            <w:proofErr w:type="spellEnd"/>
            <w:r>
              <w:t xml:space="preserve"> (</w:t>
            </w:r>
            <w:r>
              <w:rPr>
                <w:rFonts w:ascii="Consolas" w:hAnsi="Consolas" w:cs="Consolas"/>
                <w:color w:val="FF0000"/>
                <w:sz w:val="20"/>
                <w:szCs w:val="20"/>
              </w:rPr>
              <w:t xml:space="preserve">A </w:t>
            </w:r>
            <w:r w:rsidR="00290441">
              <w:rPr>
                <w:rFonts w:ascii="Consolas" w:hAnsi="Consolas" w:cs="Consolas"/>
                <w:color w:val="FF0000"/>
                <w:sz w:val="20"/>
                <w:szCs w:val="20"/>
              </w:rPr>
              <w:t xml:space="preserve">persistent </w:t>
            </w:r>
            <w:r>
              <w:rPr>
                <w:rFonts w:ascii="Consolas" w:hAnsi="Consolas" w:cs="Consolas"/>
                <w:color w:val="FF0000"/>
                <w:sz w:val="20"/>
                <w:szCs w:val="20"/>
              </w:rPr>
              <w:t>object with the same identifier value exist</w:t>
            </w:r>
            <w:r>
              <w:t>)</w:t>
            </w:r>
          </w:p>
        </w:tc>
        <w:tc>
          <w:tcPr>
            <w:tcW w:w="3192" w:type="dxa"/>
          </w:tcPr>
          <w:p w:rsidR="00EE0BE8" w:rsidRDefault="00EE0BE8" w:rsidP="00580900">
            <w:r>
              <w:t>Throws an Exception</w:t>
            </w:r>
          </w:p>
        </w:tc>
        <w:tc>
          <w:tcPr>
            <w:tcW w:w="3192" w:type="dxa"/>
          </w:tcPr>
          <w:p w:rsidR="00EE0BE8" w:rsidRDefault="00EE0BE8" w:rsidP="00580900">
            <w:r>
              <w:t xml:space="preserve">It will reuse the persistent object and then update persistent object with updated values of detached object. And then update </w:t>
            </w:r>
            <w:r w:rsidR="0042447E">
              <w:t xml:space="preserve">persistent object </w:t>
            </w:r>
            <w:r>
              <w:t>to database</w:t>
            </w:r>
            <w:r w:rsidR="00733A33">
              <w:t xml:space="preserve"> via update SQL</w:t>
            </w:r>
            <w:r>
              <w:t>.</w:t>
            </w:r>
          </w:p>
        </w:tc>
      </w:tr>
    </w:tbl>
    <w:p w:rsidR="00EE0BE8" w:rsidRDefault="00EE0BE8" w:rsidP="00EE0BE8"/>
    <w:p w:rsidR="00EE0BE8" w:rsidRDefault="00EE0BE8" w:rsidP="00EE0BE8"/>
    <w:p w:rsidR="00EE0BE8" w:rsidRDefault="00EE0BE8" w:rsidP="00EE0BE8">
      <w:r>
        <w:rPr>
          <w:noProof/>
        </w:rPr>
        <w:lastRenderedPageBreak/>
        <w:drawing>
          <wp:inline distT="0" distB="0" distL="0" distR="0">
            <wp:extent cx="5525770" cy="2973070"/>
            <wp:effectExtent l="19050" t="0" r="0" b="0"/>
            <wp:docPr id="1" name="Picture 1" descr="2016-07-11_13-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7-11_13-38-11"/>
                    <pic:cNvPicPr>
                      <a:picLocks noChangeAspect="1" noChangeArrowheads="1"/>
                    </pic:cNvPicPr>
                  </pic:nvPicPr>
                  <pic:blipFill>
                    <a:blip r:embed="rId5"/>
                    <a:srcRect/>
                    <a:stretch>
                      <a:fillRect/>
                    </a:stretch>
                  </pic:blipFill>
                  <pic:spPr bwMode="auto">
                    <a:xfrm>
                      <a:off x="0" y="0"/>
                      <a:ext cx="5525770" cy="2973070"/>
                    </a:xfrm>
                    <a:prstGeom prst="rect">
                      <a:avLst/>
                    </a:prstGeom>
                    <a:noFill/>
                    <a:ln w="9525">
                      <a:noFill/>
                      <a:miter lim="800000"/>
                      <a:headEnd/>
                      <a:tailEnd/>
                    </a:ln>
                  </pic:spPr>
                </pic:pic>
              </a:graphicData>
            </a:graphic>
          </wp:inline>
        </w:drawing>
      </w:r>
    </w:p>
    <w:p w:rsidR="00EE0BE8" w:rsidRDefault="00EE0BE8" w:rsidP="00EE0BE8"/>
    <w:p w:rsidR="00EE0BE8" w:rsidRDefault="00EE0BE8" w:rsidP="00EE0BE8"/>
    <w:p w:rsidR="00EE0BE8" w:rsidRDefault="00EE0BE8" w:rsidP="00EE0BE8"/>
    <w:p w:rsidR="00EE0BE8" w:rsidRDefault="00EE0BE8" w:rsidP="00EE0BE8">
      <w:r>
        <w:t>Load v/s get</w:t>
      </w:r>
    </w:p>
    <w:tbl>
      <w:tblPr>
        <w:tblW w:w="0" w:type="auto"/>
        <w:tblCellSpacing w:w="15" w:type="dxa"/>
        <w:shd w:val="clear" w:color="auto" w:fill="FFFFFF"/>
        <w:tblCellMar>
          <w:top w:w="15" w:type="dxa"/>
          <w:left w:w="15" w:type="dxa"/>
          <w:bottom w:w="15" w:type="dxa"/>
          <w:right w:w="15" w:type="dxa"/>
        </w:tblCellMar>
        <w:tblLook w:val="04A0"/>
      </w:tblPr>
      <w:tblGrid>
        <w:gridCol w:w="3516"/>
        <w:gridCol w:w="5934"/>
      </w:tblGrid>
      <w:tr w:rsidR="00680467" w:rsidRPr="00DD47C8" w:rsidTr="007D69DA">
        <w:trPr>
          <w:tblHeader/>
          <w:tblCellSpacing w:w="15" w:type="dxa"/>
        </w:trPr>
        <w:tc>
          <w:tcPr>
            <w:tcW w:w="0" w:type="auto"/>
            <w:shd w:val="clear" w:color="auto" w:fill="CDD5E4"/>
            <w:noWrap/>
            <w:vAlign w:val="center"/>
            <w:hideMark/>
          </w:tcPr>
          <w:p w:rsidR="00680467" w:rsidRPr="00DD47C8" w:rsidRDefault="00680467" w:rsidP="007D69DA">
            <w:pPr>
              <w:spacing w:after="0" w:line="240" w:lineRule="auto"/>
              <w:rPr>
                <w:rFonts w:ascii="Segoe UI" w:eastAsia="Times New Roman" w:hAnsi="Segoe UI" w:cs="Segoe UI"/>
                <w:b/>
                <w:bCs/>
                <w:color w:val="1A3D3C"/>
                <w:spacing w:val="1"/>
                <w:sz w:val="14"/>
                <w:szCs w:val="14"/>
              </w:rPr>
            </w:pPr>
            <w:r w:rsidRPr="00DD47C8">
              <w:rPr>
                <w:rFonts w:ascii="Segoe UI" w:eastAsia="Times New Roman" w:hAnsi="Segoe UI" w:cs="Segoe UI"/>
                <w:b/>
                <w:bCs/>
                <w:color w:val="1A3D3C"/>
                <w:spacing w:val="1"/>
                <w:sz w:val="14"/>
                <w:szCs w:val="14"/>
              </w:rPr>
              <w:t>get()</w:t>
            </w:r>
          </w:p>
        </w:tc>
        <w:tc>
          <w:tcPr>
            <w:tcW w:w="0" w:type="auto"/>
            <w:shd w:val="clear" w:color="auto" w:fill="CDD5E4"/>
            <w:noWrap/>
            <w:vAlign w:val="center"/>
            <w:hideMark/>
          </w:tcPr>
          <w:p w:rsidR="00680467" w:rsidRPr="00DD47C8" w:rsidRDefault="00680467" w:rsidP="007D69DA">
            <w:pPr>
              <w:spacing w:after="0" w:line="240" w:lineRule="auto"/>
              <w:rPr>
                <w:rFonts w:ascii="Segoe UI" w:eastAsia="Times New Roman" w:hAnsi="Segoe UI" w:cs="Segoe UI"/>
                <w:b/>
                <w:bCs/>
                <w:color w:val="1A3D3C"/>
                <w:spacing w:val="1"/>
                <w:sz w:val="14"/>
                <w:szCs w:val="14"/>
              </w:rPr>
            </w:pPr>
            <w:r w:rsidRPr="00DD47C8">
              <w:rPr>
                <w:rFonts w:ascii="Segoe UI" w:eastAsia="Times New Roman" w:hAnsi="Segoe UI" w:cs="Segoe UI"/>
                <w:b/>
                <w:bCs/>
                <w:color w:val="1A3D3C"/>
                <w:spacing w:val="1"/>
                <w:sz w:val="14"/>
                <w:szCs w:val="14"/>
              </w:rPr>
              <w:t>load()</w:t>
            </w:r>
          </w:p>
        </w:tc>
      </w:tr>
      <w:tr w:rsidR="00680467" w:rsidRPr="00DD47C8" w:rsidTr="007D69DA">
        <w:trPr>
          <w:tblCellSpacing w:w="15" w:type="dxa"/>
        </w:trPr>
        <w:tc>
          <w:tcPr>
            <w:tcW w:w="0" w:type="auto"/>
            <w:shd w:val="clear" w:color="auto" w:fill="F2F6FD"/>
            <w:vAlign w:val="center"/>
            <w:hideMark/>
          </w:tcPr>
          <w:p w:rsidR="00680467" w:rsidRPr="00DD47C8" w:rsidRDefault="00680467" w:rsidP="007D69DA">
            <w:pPr>
              <w:spacing w:after="0" w:line="240" w:lineRule="auto"/>
              <w:rPr>
                <w:rFonts w:ascii="Segoe UI" w:eastAsia="Times New Roman" w:hAnsi="Segoe UI" w:cs="Segoe UI"/>
                <w:color w:val="1A3D3C"/>
                <w:spacing w:val="1"/>
                <w:sz w:val="14"/>
                <w:szCs w:val="14"/>
              </w:rPr>
            </w:pPr>
            <w:r w:rsidRPr="00DD47C8">
              <w:rPr>
                <w:rFonts w:ascii="Segoe UI" w:eastAsia="Times New Roman" w:hAnsi="Segoe UI" w:cs="Segoe UI"/>
                <w:color w:val="1A3D3C"/>
                <w:spacing w:val="1"/>
                <w:sz w:val="14"/>
                <w:szCs w:val="14"/>
              </w:rPr>
              <w:t>This method gets the data from the database as soon as it is called.</w:t>
            </w:r>
          </w:p>
        </w:tc>
        <w:tc>
          <w:tcPr>
            <w:tcW w:w="0" w:type="auto"/>
            <w:shd w:val="clear" w:color="auto" w:fill="F2F6FD"/>
            <w:vAlign w:val="center"/>
            <w:hideMark/>
          </w:tcPr>
          <w:p w:rsidR="00680467" w:rsidRPr="00DD47C8" w:rsidRDefault="00680467" w:rsidP="007D69DA">
            <w:pPr>
              <w:spacing w:after="0" w:line="240" w:lineRule="auto"/>
              <w:rPr>
                <w:rFonts w:ascii="Segoe UI" w:eastAsia="Times New Roman" w:hAnsi="Segoe UI" w:cs="Segoe UI"/>
                <w:color w:val="1A3D3C"/>
                <w:spacing w:val="1"/>
                <w:sz w:val="14"/>
                <w:szCs w:val="14"/>
              </w:rPr>
            </w:pPr>
            <w:r w:rsidRPr="00DD47C8">
              <w:rPr>
                <w:rFonts w:ascii="Segoe UI" w:eastAsia="Times New Roman" w:hAnsi="Segoe UI" w:cs="Segoe UI"/>
                <w:color w:val="1A3D3C"/>
                <w:spacing w:val="1"/>
                <w:sz w:val="14"/>
                <w:szCs w:val="14"/>
              </w:rPr>
              <w:t>This method returns a proxy object and loads the data only when it is required.</w:t>
            </w:r>
          </w:p>
        </w:tc>
      </w:tr>
      <w:tr w:rsidR="00680467" w:rsidRPr="00DD47C8" w:rsidTr="007D69DA">
        <w:trPr>
          <w:tblCellSpacing w:w="15" w:type="dxa"/>
        </w:trPr>
        <w:tc>
          <w:tcPr>
            <w:tcW w:w="0" w:type="auto"/>
            <w:shd w:val="clear" w:color="auto" w:fill="E4EEFF"/>
            <w:vAlign w:val="center"/>
            <w:hideMark/>
          </w:tcPr>
          <w:p w:rsidR="00680467" w:rsidRPr="00DD47C8" w:rsidRDefault="00680467" w:rsidP="007D69DA">
            <w:pPr>
              <w:spacing w:after="0" w:line="240" w:lineRule="auto"/>
              <w:rPr>
                <w:rFonts w:ascii="Segoe UI" w:eastAsia="Times New Roman" w:hAnsi="Segoe UI" w:cs="Segoe UI"/>
                <w:color w:val="1A3D3C"/>
                <w:spacing w:val="1"/>
                <w:sz w:val="14"/>
                <w:szCs w:val="14"/>
              </w:rPr>
            </w:pPr>
            <w:r w:rsidRPr="00DD47C8">
              <w:rPr>
                <w:rFonts w:ascii="Segoe UI" w:eastAsia="Times New Roman" w:hAnsi="Segoe UI" w:cs="Segoe UI"/>
                <w:color w:val="1A3D3C"/>
                <w:spacing w:val="1"/>
                <w:sz w:val="14"/>
                <w:szCs w:val="14"/>
              </w:rPr>
              <w:t>The database is hit every time the method is called.</w:t>
            </w:r>
          </w:p>
        </w:tc>
        <w:tc>
          <w:tcPr>
            <w:tcW w:w="0" w:type="auto"/>
            <w:shd w:val="clear" w:color="auto" w:fill="E4EEFF"/>
            <w:vAlign w:val="center"/>
            <w:hideMark/>
          </w:tcPr>
          <w:p w:rsidR="00680467" w:rsidRPr="00DD47C8" w:rsidRDefault="00680467" w:rsidP="007D69DA">
            <w:pPr>
              <w:spacing w:after="0" w:line="240" w:lineRule="auto"/>
              <w:rPr>
                <w:rFonts w:ascii="Segoe UI" w:eastAsia="Times New Roman" w:hAnsi="Segoe UI" w:cs="Segoe UI"/>
                <w:color w:val="1A3D3C"/>
                <w:spacing w:val="1"/>
                <w:sz w:val="14"/>
                <w:szCs w:val="14"/>
              </w:rPr>
            </w:pPr>
            <w:r w:rsidRPr="00DD47C8">
              <w:rPr>
                <w:rFonts w:ascii="Segoe UI" w:eastAsia="Times New Roman" w:hAnsi="Segoe UI" w:cs="Segoe UI"/>
                <w:color w:val="1A3D3C"/>
                <w:spacing w:val="1"/>
                <w:sz w:val="14"/>
                <w:szCs w:val="14"/>
              </w:rPr>
              <w:t>The database is hit only when it is really needed and this is called Lazy Loading which makes the method better.</w:t>
            </w:r>
          </w:p>
        </w:tc>
      </w:tr>
      <w:tr w:rsidR="00680467" w:rsidRPr="00DD47C8" w:rsidTr="007D69DA">
        <w:trPr>
          <w:tblCellSpacing w:w="15" w:type="dxa"/>
        </w:trPr>
        <w:tc>
          <w:tcPr>
            <w:tcW w:w="0" w:type="auto"/>
            <w:shd w:val="clear" w:color="auto" w:fill="F2F6FD"/>
            <w:vAlign w:val="center"/>
            <w:hideMark/>
          </w:tcPr>
          <w:p w:rsidR="00680467" w:rsidRPr="00DD47C8" w:rsidRDefault="00680467" w:rsidP="007D69DA">
            <w:pPr>
              <w:spacing w:after="0" w:line="240" w:lineRule="auto"/>
              <w:rPr>
                <w:rFonts w:ascii="Segoe UI" w:eastAsia="Times New Roman" w:hAnsi="Segoe UI" w:cs="Segoe UI"/>
                <w:color w:val="1A3D3C"/>
                <w:spacing w:val="1"/>
                <w:sz w:val="14"/>
                <w:szCs w:val="14"/>
              </w:rPr>
            </w:pPr>
            <w:r w:rsidRPr="00DD47C8">
              <w:rPr>
                <w:rFonts w:ascii="Segoe UI" w:eastAsia="Times New Roman" w:hAnsi="Segoe UI" w:cs="Segoe UI"/>
                <w:color w:val="1A3D3C"/>
                <w:spacing w:val="1"/>
                <w:sz w:val="14"/>
                <w:szCs w:val="14"/>
              </w:rPr>
              <w:t>The method returns null if the object is not found.</w:t>
            </w:r>
          </w:p>
        </w:tc>
        <w:tc>
          <w:tcPr>
            <w:tcW w:w="0" w:type="auto"/>
            <w:shd w:val="clear" w:color="auto" w:fill="F2F6FD"/>
            <w:vAlign w:val="center"/>
            <w:hideMark/>
          </w:tcPr>
          <w:p w:rsidR="00680467" w:rsidRPr="00DD47C8" w:rsidRDefault="00680467" w:rsidP="007D69DA">
            <w:pPr>
              <w:spacing w:after="0" w:line="240" w:lineRule="auto"/>
              <w:rPr>
                <w:rFonts w:ascii="Segoe UI" w:eastAsia="Times New Roman" w:hAnsi="Segoe UI" w:cs="Segoe UI"/>
                <w:color w:val="1A3D3C"/>
                <w:spacing w:val="1"/>
                <w:sz w:val="14"/>
                <w:szCs w:val="14"/>
              </w:rPr>
            </w:pPr>
            <w:r w:rsidRPr="00DD47C8">
              <w:rPr>
                <w:rFonts w:ascii="Segoe UI" w:eastAsia="Times New Roman" w:hAnsi="Segoe UI" w:cs="Segoe UI"/>
                <w:color w:val="1A3D3C"/>
                <w:spacing w:val="1"/>
                <w:sz w:val="14"/>
                <w:szCs w:val="14"/>
              </w:rPr>
              <w:t xml:space="preserve">The method throws </w:t>
            </w:r>
            <w:proofErr w:type="spellStart"/>
            <w:r w:rsidRPr="00DD47C8">
              <w:rPr>
                <w:rFonts w:ascii="Segoe UI" w:eastAsia="Times New Roman" w:hAnsi="Segoe UI" w:cs="Segoe UI"/>
                <w:color w:val="1A3D3C"/>
                <w:spacing w:val="1"/>
                <w:sz w:val="14"/>
                <w:szCs w:val="14"/>
              </w:rPr>
              <w:t>ObjectNotFoundException</w:t>
            </w:r>
            <w:proofErr w:type="spellEnd"/>
            <w:r w:rsidRPr="00DD47C8">
              <w:rPr>
                <w:rFonts w:ascii="Segoe UI" w:eastAsia="Times New Roman" w:hAnsi="Segoe UI" w:cs="Segoe UI"/>
                <w:color w:val="1A3D3C"/>
                <w:spacing w:val="1"/>
                <w:sz w:val="14"/>
                <w:szCs w:val="14"/>
              </w:rPr>
              <w:t xml:space="preserve"> if the object is not found.</w:t>
            </w:r>
          </w:p>
        </w:tc>
      </w:tr>
    </w:tbl>
    <w:p w:rsidR="00680467" w:rsidRDefault="00680467" w:rsidP="00EE0BE8"/>
    <w:p w:rsidR="00EE0BE8" w:rsidRDefault="00EE0BE8" w:rsidP="00EE0BE8"/>
    <w:p w:rsidR="00EE0BE8" w:rsidRDefault="00EE0BE8" w:rsidP="00EE0BE8">
      <w:r w:rsidRPr="00ED2F72">
        <w:t xml:space="preserve">//commit has to go in hand with </w:t>
      </w:r>
      <w:proofErr w:type="spellStart"/>
      <w:r>
        <w:t>session.save</w:t>
      </w:r>
      <w:proofErr w:type="spellEnd"/>
      <w:r>
        <w:t xml:space="preserve">, persist, </w:t>
      </w:r>
      <w:proofErr w:type="gramStart"/>
      <w:r>
        <w:t>update</w:t>
      </w:r>
      <w:proofErr w:type="gramEnd"/>
      <w:r>
        <w:t xml:space="preserve"> </w:t>
      </w:r>
      <w:proofErr w:type="spellStart"/>
      <w:r>
        <w:t>e.t.c</w:t>
      </w:r>
      <w:proofErr w:type="spellEnd"/>
    </w:p>
    <w:tbl>
      <w:tblPr>
        <w:tblW w:w="0" w:type="auto"/>
        <w:tblCellSpacing w:w="15" w:type="dxa"/>
        <w:tblCellMar>
          <w:top w:w="15" w:type="dxa"/>
          <w:left w:w="15" w:type="dxa"/>
          <w:bottom w:w="15" w:type="dxa"/>
          <w:right w:w="15" w:type="dxa"/>
        </w:tblCellMar>
        <w:tblLook w:val="04A0"/>
      </w:tblPr>
      <w:tblGrid>
        <w:gridCol w:w="4405"/>
        <w:gridCol w:w="5045"/>
      </w:tblGrid>
      <w:tr w:rsidR="002839D1" w:rsidRPr="002839D1" w:rsidTr="002839D1">
        <w:trPr>
          <w:tblHeader/>
          <w:tblCellSpacing w:w="15" w:type="dxa"/>
        </w:trPr>
        <w:tc>
          <w:tcPr>
            <w:tcW w:w="0" w:type="auto"/>
            <w:shd w:val="clear" w:color="auto" w:fill="CDD5E4"/>
            <w:noWrap/>
            <w:vAlign w:val="center"/>
            <w:hideMark/>
          </w:tcPr>
          <w:p w:rsidR="002839D1" w:rsidRPr="002839D1" w:rsidRDefault="002839D1" w:rsidP="002839D1">
            <w:pPr>
              <w:spacing w:after="0" w:line="240" w:lineRule="auto"/>
              <w:rPr>
                <w:rFonts w:ascii="Segoe UI" w:eastAsia="Times New Roman" w:hAnsi="Segoe UI" w:cs="Segoe UI"/>
                <w:b/>
                <w:bCs/>
                <w:sz w:val="24"/>
                <w:szCs w:val="24"/>
              </w:rPr>
            </w:pPr>
            <w:r w:rsidRPr="002839D1">
              <w:rPr>
                <w:rFonts w:ascii="Segoe UI" w:eastAsia="Times New Roman" w:hAnsi="Segoe UI" w:cs="Segoe UI"/>
                <w:b/>
                <w:bCs/>
                <w:sz w:val="24"/>
                <w:szCs w:val="24"/>
              </w:rPr>
              <w:t>First Level Cache</w:t>
            </w:r>
          </w:p>
        </w:tc>
        <w:tc>
          <w:tcPr>
            <w:tcW w:w="0" w:type="auto"/>
            <w:shd w:val="clear" w:color="auto" w:fill="CDD5E4"/>
            <w:noWrap/>
            <w:vAlign w:val="center"/>
            <w:hideMark/>
          </w:tcPr>
          <w:p w:rsidR="002839D1" w:rsidRPr="002839D1" w:rsidRDefault="002839D1" w:rsidP="002839D1">
            <w:pPr>
              <w:spacing w:after="0" w:line="240" w:lineRule="auto"/>
              <w:rPr>
                <w:rFonts w:ascii="Segoe UI" w:eastAsia="Times New Roman" w:hAnsi="Segoe UI" w:cs="Segoe UI"/>
                <w:b/>
                <w:bCs/>
                <w:sz w:val="24"/>
                <w:szCs w:val="24"/>
              </w:rPr>
            </w:pPr>
            <w:r w:rsidRPr="002839D1">
              <w:rPr>
                <w:rFonts w:ascii="Segoe UI" w:eastAsia="Times New Roman" w:hAnsi="Segoe UI" w:cs="Segoe UI"/>
                <w:b/>
                <w:bCs/>
                <w:sz w:val="24"/>
                <w:szCs w:val="24"/>
              </w:rPr>
              <w:t>Second Level Cache</w:t>
            </w:r>
          </w:p>
        </w:tc>
      </w:tr>
      <w:tr w:rsidR="002839D1" w:rsidRPr="002839D1" w:rsidTr="002839D1">
        <w:trPr>
          <w:tblCellSpacing w:w="15" w:type="dxa"/>
        </w:trPr>
        <w:tc>
          <w:tcPr>
            <w:tcW w:w="0" w:type="auto"/>
            <w:shd w:val="clear" w:color="auto" w:fill="F2F6FD"/>
            <w:vAlign w:val="center"/>
            <w:hideMark/>
          </w:tcPr>
          <w:p w:rsidR="002839D1" w:rsidRPr="002839D1" w:rsidRDefault="002839D1" w:rsidP="002839D1">
            <w:pPr>
              <w:spacing w:after="0" w:line="240" w:lineRule="auto"/>
              <w:rPr>
                <w:rFonts w:ascii="Segoe UI" w:eastAsia="Times New Roman" w:hAnsi="Segoe UI" w:cs="Segoe UI"/>
                <w:sz w:val="24"/>
                <w:szCs w:val="24"/>
              </w:rPr>
            </w:pPr>
            <w:r w:rsidRPr="002839D1">
              <w:rPr>
                <w:rFonts w:ascii="Segoe UI" w:eastAsia="Times New Roman" w:hAnsi="Segoe UI" w:cs="Segoe UI"/>
                <w:sz w:val="24"/>
                <w:szCs w:val="24"/>
              </w:rPr>
              <w:t>This is local to the Session object and cannot be shared between multiple sessions.</w:t>
            </w:r>
          </w:p>
        </w:tc>
        <w:tc>
          <w:tcPr>
            <w:tcW w:w="0" w:type="auto"/>
            <w:shd w:val="clear" w:color="auto" w:fill="F2F6FD"/>
            <w:vAlign w:val="center"/>
            <w:hideMark/>
          </w:tcPr>
          <w:p w:rsidR="002839D1" w:rsidRPr="002839D1" w:rsidRDefault="002839D1" w:rsidP="002839D1">
            <w:pPr>
              <w:spacing w:after="0" w:line="240" w:lineRule="auto"/>
              <w:rPr>
                <w:rFonts w:ascii="Segoe UI" w:eastAsia="Times New Roman" w:hAnsi="Segoe UI" w:cs="Segoe UI"/>
                <w:sz w:val="24"/>
                <w:szCs w:val="24"/>
              </w:rPr>
            </w:pPr>
            <w:r w:rsidRPr="002839D1">
              <w:rPr>
                <w:rFonts w:ascii="Segoe UI" w:eastAsia="Times New Roman" w:hAnsi="Segoe UI" w:cs="Segoe UI"/>
                <w:sz w:val="24"/>
                <w:szCs w:val="24"/>
              </w:rPr>
              <w:t xml:space="preserve">This cache is maintained at the </w:t>
            </w:r>
            <w:proofErr w:type="spellStart"/>
            <w:r w:rsidRPr="002839D1">
              <w:rPr>
                <w:rFonts w:ascii="Segoe UI" w:eastAsia="Times New Roman" w:hAnsi="Segoe UI" w:cs="Segoe UI"/>
                <w:sz w:val="24"/>
                <w:szCs w:val="24"/>
              </w:rPr>
              <w:t>SessionFactory</w:t>
            </w:r>
            <w:proofErr w:type="spellEnd"/>
            <w:r w:rsidRPr="002839D1">
              <w:rPr>
                <w:rFonts w:ascii="Segoe UI" w:eastAsia="Times New Roman" w:hAnsi="Segoe UI" w:cs="Segoe UI"/>
                <w:sz w:val="24"/>
                <w:szCs w:val="24"/>
              </w:rPr>
              <w:t xml:space="preserve"> level and shared among all sessions in Hibernate.</w:t>
            </w:r>
          </w:p>
        </w:tc>
      </w:tr>
      <w:tr w:rsidR="002839D1" w:rsidRPr="002839D1" w:rsidTr="002839D1">
        <w:trPr>
          <w:tblCellSpacing w:w="15" w:type="dxa"/>
        </w:trPr>
        <w:tc>
          <w:tcPr>
            <w:tcW w:w="0" w:type="auto"/>
            <w:shd w:val="clear" w:color="auto" w:fill="E4EEFF"/>
            <w:vAlign w:val="center"/>
            <w:hideMark/>
          </w:tcPr>
          <w:p w:rsidR="002839D1" w:rsidRPr="002839D1" w:rsidRDefault="002839D1" w:rsidP="002839D1">
            <w:pPr>
              <w:spacing w:after="0" w:line="240" w:lineRule="auto"/>
              <w:rPr>
                <w:rFonts w:ascii="Segoe UI" w:eastAsia="Times New Roman" w:hAnsi="Segoe UI" w:cs="Segoe UI"/>
                <w:sz w:val="24"/>
                <w:szCs w:val="24"/>
              </w:rPr>
            </w:pPr>
            <w:r w:rsidRPr="002839D1">
              <w:rPr>
                <w:rFonts w:ascii="Segoe UI" w:eastAsia="Times New Roman" w:hAnsi="Segoe UI" w:cs="Segoe UI"/>
                <w:sz w:val="24"/>
                <w:szCs w:val="24"/>
              </w:rPr>
              <w:t>This cache is enabled by default and there is no way to disable it.</w:t>
            </w:r>
          </w:p>
        </w:tc>
        <w:tc>
          <w:tcPr>
            <w:tcW w:w="0" w:type="auto"/>
            <w:shd w:val="clear" w:color="auto" w:fill="E4EEFF"/>
            <w:vAlign w:val="center"/>
            <w:hideMark/>
          </w:tcPr>
          <w:p w:rsidR="002839D1" w:rsidRPr="002839D1" w:rsidRDefault="002839D1" w:rsidP="002839D1">
            <w:pPr>
              <w:spacing w:after="0" w:line="240" w:lineRule="auto"/>
              <w:rPr>
                <w:rFonts w:ascii="Segoe UI" w:eastAsia="Times New Roman" w:hAnsi="Segoe UI" w:cs="Segoe UI"/>
                <w:sz w:val="24"/>
                <w:szCs w:val="24"/>
              </w:rPr>
            </w:pPr>
            <w:r w:rsidRPr="002839D1">
              <w:rPr>
                <w:rFonts w:ascii="Segoe UI" w:eastAsia="Times New Roman" w:hAnsi="Segoe UI" w:cs="Segoe UI"/>
                <w:sz w:val="24"/>
                <w:szCs w:val="24"/>
              </w:rPr>
              <w:t>This is disabled by default, but we can enable it through configuration.</w:t>
            </w:r>
          </w:p>
        </w:tc>
      </w:tr>
      <w:tr w:rsidR="002839D1" w:rsidRPr="002839D1" w:rsidTr="002839D1">
        <w:trPr>
          <w:tblCellSpacing w:w="15" w:type="dxa"/>
        </w:trPr>
        <w:tc>
          <w:tcPr>
            <w:tcW w:w="0" w:type="auto"/>
            <w:shd w:val="clear" w:color="auto" w:fill="F2F6FD"/>
            <w:vAlign w:val="center"/>
            <w:hideMark/>
          </w:tcPr>
          <w:p w:rsidR="002839D1" w:rsidRPr="002839D1" w:rsidRDefault="002839D1" w:rsidP="002839D1">
            <w:pPr>
              <w:spacing w:after="0" w:line="240" w:lineRule="auto"/>
              <w:rPr>
                <w:rFonts w:ascii="Segoe UI" w:eastAsia="Times New Roman" w:hAnsi="Segoe UI" w:cs="Segoe UI"/>
                <w:sz w:val="24"/>
                <w:szCs w:val="24"/>
              </w:rPr>
            </w:pPr>
            <w:r w:rsidRPr="002839D1">
              <w:rPr>
                <w:rFonts w:ascii="Segoe UI" w:eastAsia="Times New Roman" w:hAnsi="Segoe UI" w:cs="Segoe UI"/>
                <w:sz w:val="24"/>
                <w:szCs w:val="24"/>
              </w:rPr>
              <w:t xml:space="preserve">The first level cache is available only until the session is open, once the </w:t>
            </w:r>
            <w:r w:rsidRPr="002839D1">
              <w:rPr>
                <w:rFonts w:ascii="Segoe UI" w:eastAsia="Times New Roman" w:hAnsi="Segoe UI" w:cs="Segoe UI"/>
                <w:sz w:val="24"/>
                <w:szCs w:val="24"/>
              </w:rPr>
              <w:lastRenderedPageBreak/>
              <w:t xml:space="preserve">session is </w:t>
            </w:r>
            <w:proofErr w:type="gramStart"/>
            <w:r w:rsidRPr="002839D1">
              <w:rPr>
                <w:rFonts w:ascii="Segoe UI" w:eastAsia="Times New Roman" w:hAnsi="Segoe UI" w:cs="Segoe UI"/>
                <w:sz w:val="24"/>
                <w:szCs w:val="24"/>
              </w:rPr>
              <w:t>closed,</w:t>
            </w:r>
            <w:proofErr w:type="gramEnd"/>
            <w:r w:rsidRPr="002839D1">
              <w:rPr>
                <w:rFonts w:ascii="Segoe UI" w:eastAsia="Times New Roman" w:hAnsi="Segoe UI" w:cs="Segoe UI"/>
                <w:sz w:val="24"/>
                <w:szCs w:val="24"/>
              </w:rPr>
              <w:t xml:space="preserve"> the first level cache is destroyed.</w:t>
            </w:r>
          </w:p>
        </w:tc>
        <w:tc>
          <w:tcPr>
            <w:tcW w:w="0" w:type="auto"/>
            <w:shd w:val="clear" w:color="auto" w:fill="F2F6FD"/>
            <w:vAlign w:val="center"/>
            <w:hideMark/>
          </w:tcPr>
          <w:p w:rsidR="002839D1" w:rsidRPr="002839D1" w:rsidRDefault="002839D1" w:rsidP="002839D1">
            <w:pPr>
              <w:spacing w:after="0" w:line="240" w:lineRule="auto"/>
              <w:rPr>
                <w:rFonts w:ascii="Segoe UI" w:eastAsia="Times New Roman" w:hAnsi="Segoe UI" w:cs="Segoe UI"/>
                <w:sz w:val="24"/>
                <w:szCs w:val="24"/>
              </w:rPr>
            </w:pPr>
            <w:r w:rsidRPr="002839D1">
              <w:rPr>
                <w:rFonts w:ascii="Segoe UI" w:eastAsia="Times New Roman" w:hAnsi="Segoe UI" w:cs="Segoe UI"/>
                <w:sz w:val="24"/>
                <w:szCs w:val="24"/>
              </w:rPr>
              <w:lastRenderedPageBreak/>
              <w:t xml:space="preserve">The second-level cache is available through the application’s life </w:t>
            </w:r>
            <w:proofErr w:type="gramStart"/>
            <w:r w:rsidRPr="002839D1">
              <w:rPr>
                <w:rFonts w:ascii="Segoe UI" w:eastAsia="Times New Roman" w:hAnsi="Segoe UI" w:cs="Segoe UI"/>
                <w:sz w:val="24"/>
                <w:szCs w:val="24"/>
              </w:rPr>
              <w:t>cycle,</w:t>
            </w:r>
            <w:proofErr w:type="gramEnd"/>
            <w:r w:rsidRPr="002839D1">
              <w:rPr>
                <w:rFonts w:ascii="Segoe UI" w:eastAsia="Times New Roman" w:hAnsi="Segoe UI" w:cs="Segoe UI"/>
                <w:sz w:val="24"/>
                <w:szCs w:val="24"/>
              </w:rPr>
              <w:t xml:space="preserve"> it is only destroyed </w:t>
            </w:r>
            <w:r w:rsidRPr="002839D1">
              <w:rPr>
                <w:rFonts w:ascii="Segoe UI" w:eastAsia="Times New Roman" w:hAnsi="Segoe UI" w:cs="Segoe UI"/>
                <w:sz w:val="24"/>
                <w:szCs w:val="24"/>
              </w:rPr>
              <w:lastRenderedPageBreak/>
              <w:t>and recreated when an application is restarted.</w:t>
            </w:r>
          </w:p>
        </w:tc>
      </w:tr>
    </w:tbl>
    <w:p w:rsidR="002839D1" w:rsidRDefault="002839D1" w:rsidP="002839D1">
      <w:pPr>
        <w:shd w:val="clear" w:color="auto" w:fill="FFFFFF"/>
        <w:spacing w:before="100" w:beforeAutospacing="1" w:after="100" w:afterAutospacing="1" w:line="240" w:lineRule="auto"/>
        <w:rPr>
          <w:rFonts w:ascii="Segoe UI" w:eastAsia="Times New Roman" w:hAnsi="Segoe UI" w:cs="Segoe UI"/>
          <w:color w:val="373E3F"/>
          <w:spacing w:val="1"/>
          <w:sz w:val="14"/>
          <w:szCs w:val="14"/>
        </w:rPr>
      </w:pPr>
      <w:r w:rsidRPr="002839D1">
        <w:rPr>
          <w:rFonts w:ascii="Segoe UI" w:eastAsia="Times New Roman" w:hAnsi="Segoe UI" w:cs="Segoe UI"/>
          <w:color w:val="373E3F"/>
          <w:spacing w:val="1"/>
          <w:sz w:val="14"/>
          <w:szCs w:val="14"/>
        </w:rPr>
        <w:lastRenderedPageBreak/>
        <w:t xml:space="preserve">If an </w:t>
      </w:r>
      <w:r w:rsidRPr="004C7B54">
        <w:rPr>
          <w:rFonts w:ascii="Segoe UI" w:eastAsia="Times New Roman" w:hAnsi="Segoe UI" w:cs="Segoe UI"/>
          <w:color w:val="373E3F"/>
          <w:spacing w:val="1"/>
          <w:sz w:val="14"/>
          <w:szCs w:val="14"/>
        </w:rPr>
        <w:t>entity</w:t>
      </w:r>
      <w:r w:rsidRPr="002839D1">
        <w:rPr>
          <w:rFonts w:ascii="Segoe UI" w:eastAsia="Times New Roman" w:hAnsi="Segoe UI" w:cs="Segoe UI"/>
          <w:color w:val="373E3F"/>
          <w:spacing w:val="1"/>
          <w:sz w:val="14"/>
          <w:szCs w:val="14"/>
        </w:rPr>
        <w:t xml:space="preserve"> or object is loaded by calling the </w:t>
      </w:r>
      <w:proofErr w:type="gramStart"/>
      <w:r w:rsidRPr="002839D1">
        <w:rPr>
          <w:rFonts w:ascii="Segoe UI" w:eastAsia="Times New Roman" w:hAnsi="Segoe UI" w:cs="Segoe UI"/>
          <w:color w:val="373E3F"/>
          <w:spacing w:val="1"/>
          <w:sz w:val="14"/>
          <w:szCs w:val="14"/>
        </w:rPr>
        <w:t>get(</w:t>
      </w:r>
      <w:proofErr w:type="gramEnd"/>
      <w:r w:rsidRPr="002839D1">
        <w:rPr>
          <w:rFonts w:ascii="Segoe UI" w:eastAsia="Times New Roman" w:hAnsi="Segoe UI" w:cs="Segoe UI"/>
          <w:color w:val="373E3F"/>
          <w:spacing w:val="1"/>
          <w:sz w:val="14"/>
          <w:szCs w:val="14"/>
        </w:rPr>
        <w:t xml:space="preserve">) method then Hibernate first checked the first level cache, if it doesn’t find the object then it goes to the second level cache if configured. If the object is not found then it finally goes to the database and returns the object, if there is no corresponding row in the table then it returns </w:t>
      </w:r>
      <w:proofErr w:type="spellStart"/>
      <w:r w:rsidRPr="002839D1">
        <w:rPr>
          <w:rFonts w:ascii="Segoe UI" w:eastAsia="Times New Roman" w:hAnsi="Segoe UI" w:cs="Segoe UI"/>
          <w:color w:val="373E3F"/>
          <w:spacing w:val="1"/>
          <w:sz w:val="14"/>
          <w:szCs w:val="14"/>
        </w:rPr>
        <w:t>nul</w:t>
      </w:r>
      <w:proofErr w:type="spellEnd"/>
    </w:p>
    <w:p w:rsidR="00554991" w:rsidRDefault="00554991" w:rsidP="002839D1">
      <w:pPr>
        <w:shd w:val="clear" w:color="auto" w:fill="FFFFFF"/>
        <w:spacing w:before="100" w:beforeAutospacing="1" w:after="100" w:afterAutospacing="1" w:line="240" w:lineRule="auto"/>
        <w:rPr>
          <w:rFonts w:ascii="Segoe UI" w:eastAsia="Times New Roman" w:hAnsi="Segoe UI" w:cs="Segoe UI"/>
          <w:color w:val="373E3F"/>
          <w:spacing w:val="1"/>
          <w:sz w:val="14"/>
          <w:szCs w:val="14"/>
        </w:rPr>
      </w:pPr>
    </w:p>
    <w:p w:rsidR="00554991" w:rsidRDefault="00554991" w:rsidP="002839D1">
      <w:pPr>
        <w:shd w:val="clear" w:color="auto" w:fill="FFFFFF"/>
        <w:spacing w:before="100" w:beforeAutospacing="1" w:after="100" w:afterAutospacing="1" w:line="240" w:lineRule="auto"/>
        <w:rPr>
          <w:rFonts w:ascii="Segoe UI" w:eastAsia="Times New Roman" w:hAnsi="Segoe UI" w:cs="Segoe UI"/>
          <w:color w:val="373E3F"/>
          <w:spacing w:val="1"/>
          <w:sz w:val="14"/>
          <w:szCs w:val="14"/>
        </w:rPr>
      </w:pPr>
    </w:p>
    <w:p w:rsidR="00554991" w:rsidRDefault="00255434" w:rsidP="002839D1">
      <w:pPr>
        <w:shd w:val="clear" w:color="auto" w:fill="FFFFFF"/>
        <w:spacing w:before="100" w:beforeAutospacing="1" w:after="100" w:afterAutospacing="1" w:line="240" w:lineRule="auto"/>
        <w:rPr>
          <w:rFonts w:ascii="Segoe UI" w:eastAsia="Times New Roman" w:hAnsi="Segoe UI" w:cs="Segoe UI"/>
          <w:color w:val="373E3F"/>
          <w:spacing w:val="1"/>
          <w:sz w:val="14"/>
          <w:szCs w:val="14"/>
        </w:rPr>
      </w:pPr>
      <w:r>
        <w:rPr>
          <w:noProof/>
        </w:rPr>
        <w:drawing>
          <wp:inline distT="0" distB="0" distL="0" distR="0">
            <wp:extent cx="5856605" cy="57054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856605" cy="5705475"/>
                    </a:xfrm>
                    <a:prstGeom prst="rect">
                      <a:avLst/>
                    </a:prstGeom>
                    <a:noFill/>
                    <a:ln w="9525">
                      <a:noFill/>
                      <a:miter lim="800000"/>
                      <a:headEnd/>
                      <a:tailEnd/>
                    </a:ln>
                  </pic:spPr>
                </pic:pic>
              </a:graphicData>
            </a:graphic>
          </wp:inline>
        </w:drawing>
      </w:r>
    </w:p>
    <w:p w:rsidR="00554991" w:rsidRPr="002839D1" w:rsidRDefault="00554991" w:rsidP="002839D1">
      <w:pPr>
        <w:shd w:val="clear" w:color="auto" w:fill="FFFFFF"/>
        <w:spacing w:before="100" w:beforeAutospacing="1" w:after="100" w:afterAutospacing="1" w:line="240" w:lineRule="auto"/>
        <w:rPr>
          <w:rFonts w:ascii="Segoe UI" w:eastAsia="Times New Roman" w:hAnsi="Segoe UI" w:cs="Segoe UI"/>
          <w:color w:val="373E3F"/>
          <w:spacing w:val="1"/>
          <w:sz w:val="14"/>
          <w:szCs w:val="14"/>
        </w:rPr>
      </w:pPr>
    </w:p>
    <w:tbl>
      <w:tblPr>
        <w:tblW w:w="0" w:type="auto"/>
        <w:tblCellSpacing w:w="15" w:type="dxa"/>
        <w:shd w:val="clear" w:color="auto" w:fill="FFFFFF"/>
        <w:tblCellMar>
          <w:top w:w="15" w:type="dxa"/>
          <w:left w:w="15" w:type="dxa"/>
          <w:bottom w:w="15" w:type="dxa"/>
          <w:right w:w="15" w:type="dxa"/>
        </w:tblCellMar>
        <w:tblLook w:val="04A0"/>
      </w:tblPr>
      <w:tblGrid>
        <w:gridCol w:w="3617"/>
        <w:gridCol w:w="5833"/>
      </w:tblGrid>
      <w:tr w:rsidR="007732C7" w:rsidRPr="007732C7" w:rsidTr="007732C7">
        <w:trPr>
          <w:tblHeader/>
          <w:tblCellSpacing w:w="15" w:type="dxa"/>
        </w:trPr>
        <w:tc>
          <w:tcPr>
            <w:tcW w:w="0" w:type="auto"/>
            <w:shd w:val="clear" w:color="auto" w:fill="CDD5E4"/>
            <w:noWrap/>
            <w:vAlign w:val="center"/>
            <w:hideMark/>
          </w:tcPr>
          <w:p w:rsidR="007732C7" w:rsidRPr="007732C7" w:rsidRDefault="007732C7" w:rsidP="007732C7">
            <w:pPr>
              <w:spacing w:after="0" w:line="240" w:lineRule="auto"/>
              <w:rPr>
                <w:rFonts w:ascii="Segoe UI" w:eastAsia="Times New Roman" w:hAnsi="Segoe UI" w:cs="Segoe UI"/>
                <w:b/>
                <w:bCs/>
                <w:color w:val="1A3D3C"/>
                <w:spacing w:val="1"/>
                <w:sz w:val="14"/>
                <w:szCs w:val="14"/>
              </w:rPr>
            </w:pPr>
            <w:r w:rsidRPr="007732C7">
              <w:rPr>
                <w:rFonts w:ascii="Segoe UI" w:eastAsia="Times New Roman" w:hAnsi="Segoe UI" w:cs="Segoe UI"/>
                <w:b/>
                <w:bCs/>
                <w:color w:val="1A3D3C"/>
                <w:spacing w:val="1"/>
                <w:sz w:val="14"/>
                <w:szCs w:val="14"/>
              </w:rPr>
              <w:lastRenderedPageBreak/>
              <w:t>save()</w:t>
            </w:r>
          </w:p>
        </w:tc>
        <w:tc>
          <w:tcPr>
            <w:tcW w:w="0" w:type="auto"/>
            <w:shd w:val="clear" w:color="auto" w:fill="CDD5E4"/>
            <w:noWrap/>
            <w:vAlign w:val="center"/>
            <w:hideMark/>
          </w:tcPr>
          <w:p w:rsidR="007732C7" w:rsidRPr="007732C7" w:rsidRDefault="007732C7" w:rsidP="007732C7">
            <w:pPr>
              <w:spacing w:after="0" w:line="240" w:lineRule="auto"/>
              <w:rPr>
                <w:rFonts w:ascii="Segoe UI" w:eastAsia="Times New Roman" w:hAnsi="Segoe UI" w:cs="Segoe UI"/>
                <w:b/>
                <w:bCs/>
                <w:color w:val="1A3D3C"/>
                <w:spacing w:val="1"/>
                <w:sz w:val="14"/>
                <w:szCs w:val="14"/>
              </w:rPr>
            </w:pPr>
            <w:proofErr w:type="spellStart"/>
            <w:r w:rsidRPr="007732C7">
              <w:rPr>
                <w:rFonts w:ascii="Segoe UI" w:eastAsia="Times New Roman" w:hAnsi="Segoe UI" w:cs="Segoe UI"/>
                <w:b/>
                <w:bCs/>
                <w:color w:val="1A3D3C"/>
                <w:spacing w:val="1"/>
                <w:sz w:val="14"/>
                <w:szCs w:val="14"/>
              </w:rPr>
              <w:t>saveOrUpdate</w:t>
            </w:r>
            <w:proofErr w:type="spellEnd"/>
            <w:r w:rsidRPr="007732C7">
              <w:rPr>
                <w:rFonts w:ascii="Segoe UI" w:eastAsia="Times New Roman" w:hAnsi="Segoe UI" w:cs="Segoe UI"/>
                <w:b/>
                <w:bCs/>
                <w:color w:val="1A3D3C"/>
                <w:spacing w:val="1"/>
                <w:sz w:val="14"/>
                <w:szCs w:val="14"/>
              </w:rPr>
              <w:t>()</w:t>
            </w:r>
          </w:p>
        </w:tc>
      </w:tr>
      <w:tr w:rsidR="007732C7" w:rsidRPr="007732C7" w:rsidTr="007732C7">
        <w:trPr>
          <w:tblCellSpacing w:w="15" w:type="dxa"/>
        </w:trPr>
        <w:tc>
          <w:tcPr>
            <w:tcW w:w="0" w:type="auto"/>
            <w:shd w:val="clear" w:color="auto" w:fill="F2F6FD"/>
            <w:vAlign w:val="center"/>
            <w:hideMark/>
          </w:tcPr>
          <w:p w:rsidR="007732C7" w:rsidRPr="007732C7" w:rsidRDefault="007732C7" w:rsidP="007732C7">
            <w:pPr>
              <w:spacing w:after="0" w:line="240" w:lineRule="auto"/>
              <w:rPr>
                <w:rFonts w:ascii="Segoe UI" w:eastAsia="Times New Roman" w:hAnsi="Segoe UI" w:cs="Segoe UI"/>
                <w:color w:val="1A3D3C"/>
                <w:spacing w:val="1"/>
                <w:sz w:val="14"/>
                <w:szCs w:val="14"/>
              </w:rPr>
            </w:pPr>
            <w:r w:rsidRPr="007732C7">
              <w:rPr>
                <w:rFonts w:ascii="Segoe UI" w:eastAsia="Times New Roman" w:hAnsi="Segoe UI" w:cs="Segoe UI"/>
                <w:color w:val="1A3D3C"/>
                <w:spacing w:val="1"/>
                <w:sz w:val="14"/>
                <w:szCs w:val="14"/>
              </w:rPr>
              <w:t>save() generates a new identifier and INSERT record into a database</w:t>
            </w:r>
          </w:p>
        </w:tc>
        <w:tc>
          <w:tcPr>
            <w:tcW w:w="0" w:type="auto"/>
            <w:shd w:val="clear" w:color="auto" w:fill="F2F6FD"/>
            <w:vAlign w:val="center"/>
            <w:hideMark/>
          </w:tcPr>
          <w:p w:rsidR="007732C7" w:rsidRPr="007732C7" w:rsidRDefault="007732C7" w:rsidP="007732C7">
            <w:pPr>
              <w:spacing w:after="0" w:line="240" w:lineRule="auto"/>
              <w:rPr>
                <w:rFonts w:ascii="Segoe UI" w:eastAsia="Times New Roman" w:hAnsi="Segoe UI" w:cs="Segoe UI"/>
                <w:color w:val="1A3D3C"/>
                <w:spacing w:val="1"/>
                <w:sz w:val="14"/>
                <w:szCs w:val="14"/>
              </w:rPr>
            </w:pPr>
            <w:proofErr w:type="spellStart"/>
            <w:proofErr w:type="gramStart"/>
            <w:r w:rsidRPr="007732C7">
              <w:rPr>
                <w:rFonts w:ascii="Segoe UI" w:eastAsia="Times New Roman" w:hAnsi="Segoe UI" w:cs="Segoe UI"/>
                <w:color w:val="1A3D3C"/>
                <w:spacing w:val="1"/>
                <w:sz w:val="14"/>
                <w:szCs w:val="14"/>
              </w:rPr>
              <w:t>Session.saveOrUpdate</w:t>
            </w:r>
            <w:proofErr w:type="spellEnd"/>
            <w:r w:rsidRPr="007732C7">
              <w:rPr>
                <w:rFonts w:ascii="Segoe UI" w:eastAsia="Times New Roman" w:hAnsi="Segoe UI" w:cs="Segoe UI"/>
                <w:color w:val="1A3D3C"/>
                <w:spacing w:val="1"/>
                <w:sz w:val="14"/>
                <w:szCs w:val="14"/>
              </w:rPr>
              <w:t>(</w:t>
            </w:r>
            <w:proofErr w:type="gramEnd"/>
            <w:r w:rsidRPr="007732C7">
              <w:rPr>
                <w:rFonts w:ascii="Segoe UI" w:eastAsia="Times New Roman" w:hAnsi="Segoe UI" w:cs="Segoe UI"/>
                <w:color w:val="1A3D3C"/>
                <w:spacing w:val="1"/>
                <w:sz w:val="14"/>
                <w:szCs w:val="14"/>
              </w:rPr>
              <w:t>) can either INSERT or UPDATE based upon existence of a record.</w:t>
            </w:r>
          </w:p>
        </w:tc>
      </w:tr>
      <w:tr w:rsidR="007732C7" w:rsidRPr="007732C7" w:rsidTr="007732C7">
        <w:trPr>
          <w:tblCellSpacing w:w="15" w:type="dxa"/>
        </w:trPr>
        <w:tc>
          <w:tcPr>
            <w:tcW w:w="0" w:type="auto"/>
            <w:shd w:val="clear" w:color="auto" w:fill="E4EEFF"/>
            <w:vAlign w:val="center"/>
            <w:hideMark/>
          </w:tcPr>
          <w:p w:rsidR="007732C7" w:rsidRPr="007732C7" w:rsidRDefault="007732C7" w:rsidP="007732C7">
            <w:pPr>
              <w:spacing w:after="0" w:line="240" w:lineRule="auto"/>
              <w:rPr>
                <w:rFonts w:ascii="Segoe UI" w:eastAsia="Times New Roman" w:hAnsi="Segoe UI" w:cs="Segoe UI"/>
                <w:color w:val="1A3D3C"/>
                <w:spacing w:val="1"/>
                <w:sz w:val="14"/>
                <w:szCs w:val="14"/>
              </w:rPr>
            </w:pPr>
            <w:r w:rsidRPr="007732C7">
              <w:rPr>
                <w:rFonts w:ascii="Segoe UI" w:eastAsia="Times New Roman" w:hAnsi="Segoe UI" w:cs="Segoe UI"/>
                <w:color w:val="1A3D3C"/>
                <w:spacing w:val="1"/>
                <w:sz w:val="14"/>
                <w:szCs w:val="14"/>
              </w:rPr>
              <w:t>The insertion fails if the primary key already exists in the table.</w:t>
            </w:r>
          </w:p>
        </w:tc>
        <w:tc>
          <w:tcPr>
            <w:tcW w:w="0" w:type="auto"/>
            <w:shd w:val="clear" w:color="auto" w:fill="E4EEFF"/>
            <w:vAlign w:val="center"/>
            <w:hideMark/>
          </w:tcPr>
          <w:p w:rsidR="007732C7" w:rsidRPr="007732C7" w:rsidRDefault="007732C7" w:rsidP="007732C7">
            <w:pPr>
              <w:spacing w:after="0" w:line="240" w:lineRule="auto"/>
              <w:rPr>
                <w:rFonts w:ascii="Segoe UI" w:eastAsia="Times New Roman" w:hAnsi="Segoe UI" w:cs="Segoe UI"/>
                <w:color w:val="1A3D3C"/>
                <w:spacing w:val="1"/>
                <w:sz w:val="14"/>
                <w:szCs w:val="14"/>
              </w:rPr>
            </w:pPr>
            <w:r w:rsidRPr="007732C7">
              <w:rPr>
                <w:rFonts w:ascii="Segoe UI" w:eastAsia="Times New Roman" w:hAnsi="Segoe UI" w:cs="Segoe UI"/>
                <w:color w:val="1A3D3C"/>
                <w:spacing w:val="1"/>
                <w:sz w:val="14"/>
                <w:szCs w:val="14"/>
              </w:rPr>
              <w:t>In case the primary key already exists, then the record is updated.</w:t>
            </w:r>
          </w:p>
        </w:tc>
      </w:tr>
      <w:tr w:rsidR="007732C7" w:rsidRPr="007732C7" w:rsidTr="007732C7">
        <w:trPr>
          <w:tblCellSpacing w:w="15" w:type="dxa"/>
        </w:trPr>
        <w:tc>
          <w:tcPr>
            <w:tcW w:w="0" w:type="auto"/>
            <w:shd w:val="clear" w:color="auto" w:fill="F2F6FD"/>
            <w:vAlign w:val="center"/>
            <w:hideMark/>
          </w:tcPr>
          <w:p w:rsidR="007732C7" w:rsidRPr="007732C7" w:rsidRDefault="007732C7" w:rsidP="007732C7">
            <w:pPr>
              <w:spacing w:after="0" w:line="240" w:lineRule="auto"/>
              <w:rPr>
                <w:rFonts w:ascii="Segoe UI" w:eastAsia="Times New Roman" w:hAnsi="Segoe UI" w:cs="Segoe UI"/>
                <w:color w:val="1A3D3C"/>
                <w:spacing w:val="1"/>
                <w:sz w:val="14"/>
                <w:szCs w:val="14"/>
              </w:rPr>
            </w:pPr>
            <w:r w:rsidRPr="007732C7">
              <w:rPr>
                <w:rFonts w:ascii="Segoe UI" w:eastAsia="Times New Roman" w:hAnsi="Segoe UI" w:cs="Segoe UI"/>
                <w:color w:val="1A3D3C"/>
                <w:spacing w:val="1"/>
                <w:sz w:val="14"/>
                <w:szCs w:val="14"/>
              </w:rPr>
              <w:t xml:space="preserve">The return type is </w:t>
            </w:r>
            <w:proofErr w:type="spellStart"/>
            <w:r w:rsidRPr="007732C7">
              <w:rPr>
                <w:rFonts w:ascii="Segoe UI" w:eastAsia="Times New Roman" w:hAnsi="Segoe UI" w:cs="Segoe UI"/>
                <w:color w:val="1A3D3C"/>
                <w:spacing w:val="1"/>
                <w:sz w:val="14"/>
                <w:szCs w:val="14"/>
              </w:rPr>
              <w:t>Serializable</w:t>
            </w:r>
            <w:proofErr w:type="spellEnd"/>
            <w:r w:rsidRPr="007732C7">
              <w:rPr>
                <w:rFonts w:ascii="Segoe UI" w:eastAsia="Times New Roman" w:hAnsi="Segoe UI" w:cs="Segoe UI"/>
                <w:color w:val="1A3D3C"/>
                <w:spacing w:val="1"/>
                <w:sz w:val="14"/>
                <w:szCs w:val="14"/>
              </w:rPr>
              <w:t xml:space="preserve"> which is the newly generated identifier id value as a </w:t>
            </w:r>
            <w:proofErr w:type="spellStart"/>
            <w:r w:rsidRPr="007732C7">
              <w:rPr>
                <w:rFonts w:ascii="Segoe UI" w:eastAsia="Times New Roman" w:hAnsi="Segoe UI" w:cs="Segoe UI"/>
                <w:color w:val="1A3D3C"/>
                <w:spacing w:val="1"/>
                <w:sz w:val="14"/>
                <w:szCs w:val="14"/>
              </w:rPr>
              <w:t>Serializable</w:t>
            </w:r>
            <w:proofErr w:type="spellEnd"/>
            <w:r w:rsidRPr="007732C7">
              <w:rPr>
                <w:rFonts w:ascii="Segoe UI" w:eastAsia="Times New Roman" w:hAnsi="Segoe UI" w:cs="Segoe UI"/>
                <w:color w:val="1A3D3C"/>
                <w:spacing w:val="1"/>
                <w:sz w:val="14"/>
                <w:szCs w:val="14"/>
              </w:rPr>
              <w:t xml:space="preserve"> object.</w:t>
            </w:r>
          </w:p>
        </w:tc>
        <w:tc>
          <w:tcPr>
            <w:tcW w:w="0" w:type="auto"/>
            <w:shd w:val="clear" w:color="auto" w:fill="F2F6FD"/>
            <w:vAlign w:val="center"/>
            <w:hideMark/>
          </w:tcPr>
          <w:p w:rsidR="007732C7" w:rsidRPr="007732C7" w:rsidRDefault="007732C7" w:rsidP="007732C7">
            <w:pPr>
              <w:spacing w:after="0" w:line="240" w:lineRule="auto"/>
              <w:rPr>
                <w:rFonts w:ascii="Segoe UI" w:eastAsia="Times New Roman" w:hAnsi="Segoe UI" w:cs="Segoe UI"/>
                <w:color w:val="1A3D3C"/>
                <w:spacing w:val="1"/>
                <w:sz w:val="14"/>
                <w:szCs w:val="14"/>
              </w:rPr>
            </w:pPr>
            <w:r w:rsidRPr="007732C7">
              <w:rPr>
                <w:rFonts w:ascii="Segoe UI" w:eastAsia="Times New Roman" w:hAnsi="Segoe UI" w:cs="Segoe UI"/>
                <w:color w:val="1A3D3C"/>
                <w:spacing w:val="1"/>
                <w:sz w:val="14"/>
                <w:szCs w:val="14"/>
              </w:rPr>
              <w:t xml:space="preserve">The return type of the </w:t>
            </w:r>
            <w:proofErr w:type="spellStart"/>
            <w:proofErr w:type="gramStart"/>
            <w:r w:rsidRPr="007732C7">
              <w:rPr>
                <w:rFonts w:ascii="Segoe UI" w:eastAsia="Times New Roman" w:hAnsi="Segoe UI" w:cs="Segoe UI"/>
                <w:color w:val="1A3D3C"/>
                <w:spacing w:val="1"/>
                <w:sz w:val="14"/>
                <w:szCs w:val="14"/>
              </w:rPr>
              <w:t>saveOrUpdate</w:t>
            </w:r>
            <w:proofErr w:type="spellEnd"/>
            <w:r w:rsidRPr="007732C7">
              <w:rPr>
                <w:rFonts w:ascii="Segoe UI" w:eastAsia="Times New Roman" w:hAnsi="Segoe UI" w:cs="Segoe UI"/>
                <w:color w:val="1A3D3C"/>
                <w:spacing w:val="1"/>
                <w:sz w:val="14"/>
                <w:szCs w:val="14"/>
              </w:rPr>
              <w:t>(</w:t>
            </w:r>
            <w:proofErr w:type="gramEnd"/>
            <w:r w:rsidRPr="007732C7">
              <w:rPr>
                <w:rFonts w:ascii="Segoe UI" w:eastAsia="Times New Roman" w:hAnsi="Segoe UI" w:cs="Segoe UI"/>
                <w:color w:val="1A3D3C"/>
                <w:spacing w:val="1"/>
                <w:sz w:val="14"/>
                <w:szCs w:val="14"/>
              </w:rPr>
              <w:t>) method is void.</w:t>
            </w:r>
          </w:p>
        </w:tc>
      </w:tr>
      <w:tr w:rsidR="007732C7" w:rsidRPr="007732C7" w:rsidTr="007732C7">
        <w:trPr>
          <w:tblCellSpacing w:w="15" w:type="dxa"/>
        </w:trPr>
        <w:tc>
          <w:tcPr>
            <w:tcW w:w="0" w:type="auto"/>
            <w:shd w:val="clear" w:color="auto" w:fill="E4EEFF"/>
            <w:vAlign w:val="center"/>
            <w:hideMark/>
          </w:tcPr>
          <w:p w:rsidR="007732C7" w:rsidRPr="007732C7" w:rsidRDefault="007732C7" w:rsidP="007732C7">
            <w:pPr>
              <w:spacing w:after="0" w:line="240" w:lineRule="auto"/>
              <w:rPr>
                <w:rFonts w:ascii="Segoe UI" w:eastAsia="Times New Roman" w:hAnsi="Segoe UI" w:cs="Segoe UI"/>
                <w:color w:val="1A3D3C"/>
                <w:spacing w:val="1"/>
                <w:sz w:val="14"/>
                <w:szCs w:val="14"/>
              </w:rPr>
            </w:pPr>
            <w:r w:rsidRPr="007732C7">
              <w:rPr>
                <w:rFonts w:ascii="Segoe UI" w:eastAsia="Times New Roman" w:hAnsi="Segoe UI" w:cs="Segoe UI"/>
                <w:color w:val="1A3D3C"/>
                <w:spacing w:val="1"/>
                <w:sz w:val="14"/>
                <w:szCs w:val="14"/>
              </w:rPr>
              <w:t>This method is used to bring only a transient object to a persistent state.</w:t>
            </w:r>
          </w:p>
        </w:tc>
        <w:tc>
          <w:tcPr>
            <w:tcW w:w="0" w:type="auto"/>
            <w:shd w:val="clear" w:color="auto" w:fill="E4EEFF"/>
            <w:vAlign w:val="center"/>
            <w:hideMark/>
          </w:tcPr>
          <w:p w:rsidR="007732C7" w:rsidRPr="007732C7" w:rsidRDefault="007732C7" w:rsidP="007732C7">
            <w:pPr>
              <w:spacing w:after="0" w:line="240" w:lineRule="auto"/>
              <w:rPr>
                <w:rFonts w:ascii="Segoe UI" w:eastAsia="Times New Roman" w:hAnsi="Segoe UI" w:cs="Segoe UI"/>
                <w:color w:val="1A3D3C"/>
                <w:spacing w:val="1"/>
                <w:sz w:val="14"/>
                <w:szCs w:val="14"/>
              </w:rPr>
            </w:pPr>
            <w:r w:rsidRPr="007732C7">
              <w:rPr>
                <w:rFonts w:ascii="Segoe UI" w:eastAsia="Times New Roman" w:hAnsi="Segoe UI" w:cs="Segoe UI"/>
                <w:color w:val="1A3D3C"/>
                <w:spacing w:val="1"/>
                <w:sz w:val="14"/>
                <w:szCs w:val="14"/>
              </w:rPr>
              <w:t>This method can bring both transient (new) and detached (existing) objects into a persistent state. It is often used to re-attach a detached object into a Session</w:t>
            </w:r>
          </w:p>
        </w:tc>
      </w:tr>
    </w:tbl>
    <w:p w:rsidR="0001125F" w:rsidRDefault="0001125F"/>
    <w:p w:rsidR="00DD47C8" w:rsidRDefault="00DD47C8"/>
    <w:p w:rsidR="00DD47C8" w:rsidRDefault="00DD47C8"/>
    <w:sectPr w:rsidR="00DD47C8" w:rsidSect="00E632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41184"/>
    <w:multiLevelType w:val="hybridMultilevel"/>
    <w:tmpl w:val="6D282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EE0BE8"/>
    <w:rsid w:val="0001125F"/>
    <w:rsid w:val="00103559"/>
    <w:rsid w:val="00255434"/>
    <w:rsid w:val="002839D1"/>
    <w:rsid w:val="00290441"/>
    <w:rsid w:val="00410B59"/>
    <w:rsid w:val="0042447E"/>
    <w:rsid w:val="004626E7"/>
    <w:rsid w:val="0048641D"/>
    <w:rsid w:val="004C7B54"/>
    <w:rsid w:val="00554991"/>
    <w:rsid w:val="00680467"/>
    <w:rsid w:val="006D1EF2"/>
    <w:rsid w:val="00733A33"/>
    <w:rsid w:val="007732C7"/>
    <w:rsid w:val="008E7A18"/>
    <w:rsid w:val="008F22E5"/>
    <w:rsid w:val="00A107F1"/>
    <w:rsid w:val="00B11766"/>
    <w:rsid w:val="00B16AF2"/>
    <w:rsid w:val="00C24346"/>
    <w:rsid w:val="00C411AB"/>
    <w:rsid w:val="00CB6835"/>
    <w:rsid w:val="00D44564"/>
    <w:rsid w:val="00D82E78"/>
    <w:rsid w:val="00DD47C8"/>
    <w:rsid w:val="00EE0B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2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BE8"/>
    <w:pPr>
      <w:ind w:left="720"/>
      <w:contextualSpacing/>
    </w:pPr>
  </w:style>
  <w:style w:type="table" w:styleId="TableGrid">
    <w:name w:val="Table Grid"/>
    <w:basedOn w:val="TableNormal"/>
    <w:uiPriority w:val="59"/>
    <w:rsid w:val="00EE0B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0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BE8"/>
    <w:rPr>
      <w:rFonts w:ascii="Tahoma" w:hAnsi="Tahoma" w:cs="Tahoma"/>
      <w:sz w:val="16"/>
      <w:szCs w:val="16"/>
    </w:rPr>
  </w:style>
  <w:style w:type="paragraph" w:styleId="NormalWeb">
    <w:name w:val="Normal (Web)"/>
    <w:basedOn w:val="Normal"/>
    <w:uiPriority w:val="99"/>
    <w:semiHidden/>
    <w:unhideWhenUsed/>
    <w:rsid w:val="002839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0969825">
      <w:bodyDiv w:val="1"/>
      <w:marLeft w:val="0"/>
      <w:marRight w:val="0"/>
      <w:marTop w:val="0"/>
      <w:marBottom w:val="0"/>
      <w:divBdr>
        <w:top w:val="none" w:sz="0" w:space="0" w:color="auto"/>
        <w:left w:val="none" w:sz="0" w:space="0" w:color="auto"/>
        <w:bottom w:val="none" w:sz="0" w:space="0" w:color="auto"/>
        <w:right w:val="none" w:sz="0" w:space="0" w:color="auto"/>
      </w:divBdr>
    </w:div>
    <w:div w:id="882257668">
      <w:bodyDiv w:val="1"/>
      <w:marLeft w:val="0"/>
      <w:marRight w:val="0"/>
      <w:marTop w:val="0"/>
      <w:marBottom w:val="0"/>
      <w:divBdr>
        <w:top w:val="none" w:sz="0" w:space="0" w:color="auto"/>
        <w:left w:val="none" w:sz="0" w:space="0" w:color="auto"/>
        <w:bottom w:val="none" w:sz="0" w:space="0" w:color="auto"/>
        <w:right w:val="none" w:sz="0" w:space="0" w:color="auto"/>
      </w:divBdr>
    </w:div>
    <w:div w:id="166261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1</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Parab</dc:creator>
  <cp:lastModifiedBy>Parab</cp:lastModifiedBy>
  <cp:revision>9</cp:revision>
  <dcterms:created xsi:type="dcterms:W3CDTF">2022-01-09T03:52:00Z</dcterms:created>
  <dcterms:modified xsi:type="dcterms:W3CDTF">2022-06-18T14:14:00Z</dcterms:modified>
</cp:coreProperties>
</file>