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D6B10" w:rsidRPr="00160A95" w:rsidRDefault="00DD6B10" w:rsidP="00160A95">
      <w:pPr>
        <w:autoSpaceDE w:val="0"/>
        <w:autoSpaceDN w:val="0"/>
        <w:adjustRightInd w:val="0"/>
        <w:spacing w:after="0"/>
        <w:jc w:val="center"/>
        <w:rPr>
          <w:rFonts w:cs="BookAntiqua"/>
        </w:rPr>
      </w:pPr>
    </w:p>
    <w:p w:rsidR="004C7586" w:rsidRDefault="00DD6B10" w:rsidP="00160A95">
      <w:pPr>
        <w:autoSpaceDE w:val="0"/>
        <w:autoSpaceDN w:val="0"/>
        <w:adjustRightInd w:val="0"/>
        <w:spacing w:after="0"/>
        <w:rPr>
          <w:rFonts w:cs="BookAntiqua"/>
        </w:rPr>
      </w:pPr>
      <w:r w:rsidRPr="00DD6B10">
        <w:rPr>
          <w:rFonts w:cs="BookAntiqua"/>
          <w:shd w:val="clear" w:color="auto" w:fill="FABF8F" w:themeFill="accent6" w:themeFillTint="99"/>
        </w:rPr>
        <w:t>Answer-</w:t>
      </w:r>
      <w:r>
        <w:rPr>
          <w:rFonts w:cs="BookAntiqua"/>
        </w:rPr>
        <w:t>:</w:t>
      </w:r>
    </w:p>
    <w:p w:rsidR="00DD6B10" w:rsidRDefault="00DD6B10" w:rsidP="00DD6B10">
      <w:pPr>
        <w:pStyle w:val="ListParagraph"/>
        <w:numPr>
          <w:ilvl w:val="0"/>
          <w:numId w:val="9"/>
        </w:numPr>
        <w:autoSpaceDE w:val="0"/>
        <w:autoSpaceDN w:val="0"/>
        <w:adjustRightInd w:val="0"/>
        <w:spacing w:after="0"/>
        <w:rPr>
          <w:rFonts w:cs="BookAntiqua"/>
        </w:rPr>
      </w:pPr>
      <w:r>
        <w:rPr>
          <w:rFonts w:cs="BookAntiqua"/>
        </w:rPr>
        <w:t>Plot C</w:t>
      </w:r>
    </w:p>
    <w:p w:rsidR="00DD6B10" w:rsidRPr="001F3AA0" w:rsidRDefault="00465305" w:rsidP="00DD6B10">
      <w:pPr>
        <w:pStyle w:val="ListParagraph"/>
        <w:numPr>
          <w:ilvl w:val="0"/>
          <w:numId w:val="9"/>
        </w:numPr>
        <w:autoSpaceDE w:val="0"/>
        <w:autoSpaceDN w:val="0"/>
        <w:adjustRightInd w:val="0"/>
        <w:spacing w:after="0"/>
        <w:rPr>
          <w:rFonts w:cs="BookAntiqua"/>
          <w:highlight w:val="yellow"/>
        </w:rPr>
      </w:pPr>
      <w:r>
        <w:rPr>
          <w:rFonts w:cs="BookAntiqua"/>
          <w:highlight w:val="yellow"/>
        </w:rPr>
        <w:t>Plot D</w:t>
      </w:r>
    </w:p>
    <w:p w:rsidR="00DD6B10" w:rsidRDefault="00DD6B10" w:rsidP="00DD6B10">
      <w:pPr>
        <w:pStyle w:val="ListParagraph"/>
        <w:numPr>
          <w:ilvl w:val="0"/>
          <w:numId w:val="9"/>
        </w:numPr>
        <w:autoSpaceDE w:val="0"/>
        <w:autoSpaceDN w:val="0"/>
        <w:adjustRightInd w:val="0"/>
        <w:spacing w:after="0"/>
        <w:rPr>
          <w:rFonts w:cs="BookAntiqua"/>
        </w:rPr>
      </w:pPr>
      <w:r>
        <w:rPr>
          <w:rFonts w:cs="BookAntiqua"/>
        </w:rPr>
        <w:t>Plot A &amp; D</w:t>
      </w:r>
    </w:p>
    <w:p w:rsidR="00DD6B10" w:rsidRPr="00477AF4" w:rsidRDefault="00465305" w:rsidP="00DD6B10">
      <w:pPr>
        <w:pStyle w:val="ListParagraph"/>
        <w:numPr>
          <w:ilvl w:val="0"/>
          <w:numId w:val="9"/>
        </w:numPr>
        <w:autoSpaceDE w:val="0"/>
        <w:autoSpaceDN w:val="0"/>
        <w:adjustRightInd w:val="0"/>
        <w:spacing w:after="0"/>
        <w:rPr>
          <w:rFonts w:cs="BookAntiqua"/>
          <w:highlight w:val="yellow"/>
        </w:rPr>
      </w:pPr>
      <w:r w:rsidRPr="00477AF4">
        <w:rPr>
          <w:rFonts w:cs="BookAntiqua"/>
          <w:highlight w:val="yellow"/>
        </w:rPr>
        <w:t>Plot B</w:t>
      </w:r>
      <w:bookmarkStart w:id="0" w:name="_GoBack"/>
      <w:bookmarkEnd w:id="0"/>
    </w:p>
    <w:p w:rsidR="004C7586" w:rsidRPr="00160A95" w:rsidRDefault="00DD6B10" w:rsidP="00160A95">
      <w:pPr>
        <w:autoSpaceDE w:val="0"/>
        <w:autoSpaceDN w:val="0"/>
        <w:adjustRightInd w:val="0"/>
        <w:spacing w:after="0"/>
        <w:rPr>
          <w:rFonts w:cs="BookAntiqua"/>
        </w:rPr>
      </w:pPr>
      <w:r>
        <w:rPr>
          <w:rFonts w:cs="BookAntiqua"/>
        </w:rPr>
        <w:t xml:space="preserve">       </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160A95" w:rsidRPr="002D2E2C" w:rsidRDefault="004C7586" w:rsidP="002D2E2C">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2D2E2C" w:rsidP="00160A95">
      <w:pPr>
        <w:spacing w:after="0"/>
        <w:rPr>
          <w:rFonts w:cs="Times New Roman"/>
        </w:rPr>
      </w:pPr>
      <w:r w:rsidRPr="002D2E2C">
        <w:rPr>
          <w:rFonts w:cs="Times New Roman"/>
          <w:shd w:val="clear" w:color="auto" w:fill="FABF8F" w:themeFill="accent6" w:themeFillTint="99"/>
        </w:rPr>
        <w:t>Answer-</w:t>
      </w:r>
      <w:r>
        <w:rPr>
          <w:rFonts w:cs="Times New Roman"/>
        </w:rPr>
        <w:t>:</w:t>
      </w:r>
    </w:p>
    <w:p w:rsidR="005B2047" w:rsidRDefault="005B2047" w:rsidP="00636583">
      <w:pPr>
        <w:pStyle w:val="ListParagraph"/>
        <w:numPr>
          <w:ilvl w:val="0"/>
          <w:numId w:val="10"/>
        </w:numPr>
        <w:spacing w:after="0"/>
        <w:rPr>
          <w:rFonts w:cs="BookAntiqua"/>
        </w:rPr>
      </w:pPr>
      <w:r>
        <w:rPr>
          <w:rFonts w:cs="BookAntiqua"/>
        </w:rPr>
        <w:t>False</w:t>
      </w:r>
    </w:p>
    <w:p w:rsidR="00505D35" w:rsidRDefault="009971CD" w:rsidP="005B2047">
      <w:pPr>
        <w:pStyle w:val="ListParagraph"/>
        <w:spacing w:after="0"/>
        <w:ind w:left="810"/>
        <w:rPr>
          <w:rFonts w:cs="BookAntiqua"/>
        </w:rPr>
      </w:pPr>
      <w:r w:rsidRPr="00636583">
        <w:rPr>
          <w:rFonts w:cs="BookAntiqua"/>
        </w:rPr>
        <w:t>The statement is false because the individual values do not need</w:t>
      </w:r>
      <w:r w:rsidR="00636583" w:rsidRPr="00636583">
        <w:rPr>
          <w:rFonts w:cs="BookAntiqua"/>
        </w:rPr>
        <w:t xml:space="preserve"> to be normally distributed as          l</w:t>
      </w:r>
      <w:r w:rsidRPr="00636583">
        <w:rPr>
          <w:rFonts w:cs="BookAntiqua"/>
        </w:rPr>
        <w:t>ong as the sample size condition is satisfied (n&gt; 10</w:t>
      </w:r>
      <w:r w:rsidR="00A44517" w:rsidRPr="00636583">
        <w:rPr>
          <w:rFonts w:cs="BookAntiqua"/>
        </w:rPr>
        <w:t>).</w:t>
      </w:r>
    </w:p>
    <w:p w:rsidR="005B2047" w:rsidRPr="00636583" w:rsidRDefault="005B2047" w:rsidP="005B2047">
      <w:pPr>
        <w:pStyle w:val="ListParagraph"/>
        <w:spacing w:after="0"/>
        <w:ind w:left="810"/>
        <w:rPr>
          <w:rFonts w:cs="BookAntiqua"/>
        </w:rPr>
      </w:pPr>
    </w:p>
    <w:p w:rsidR="00636583" w:rsidRDefault="005B2047" w:rsidP="00636583">
      <w:pPr>
        <w:pStyle w:val="ListParagraph"/>
        <w:numPr>
          <w:ilvl w:val="0"/>
          <w:numId w:val="10"/>
        </w:numPr>
        <w:spacing w:after="0"/>
        <w:rPr>
          <w:rFonts w:cs="BookAntiqua"/>
        </w:rPr>
      </w:pPr>
      <w:r>
        <w:rPr>
          <w:rFonts w:cs="BookAntiqua"/>
        </w:rPr>
        <w:t>True</w:t>
      </w:r>
    </w:p>
    <w:p w:rsidR="00505D35" w:rsidRPr="00A44517" w:rsidRDefault="005B2047" w:rsidP="00A44517">
      <w:pPr>
        <w:pStyle w:val="ListParagraph"/>
        <w:spacing w:after="0"/>
        <w:ind w:left="810"/>
        <w:rPr>
          <w:rFonts w:cs="BookAntiqua"/>
        </w:rPr>
      </w:pPr>
      <w:r w:rsidRPr="005B2047">
        <w:rPr>
          <w:rFonts w:cs="BookAntiqua"/>
        </w:rPr>
        <w:t>The standard error of the mean is given by the formula ​SE(X​)=σ/√n. For this​ example, this value is equal to</w:t>
      </w:r>
      <w:r w:rsidRPr="005B2047">
        <w:rPr>
          <w:rFonts w:cs="BookAntiqua"/>
        </w:rPr>
        <w:br/>
        <w:t>​SE(X​)=5/</w:t>
      </w:r>
      <w:proofErr w:type="spellStart"/>
      <w:r>
        <w:rPr>
          <w:rFonts w:cs="BookAntiqua"/>
        </w:rPr>
        <w:t>sqrt</w:t>
      </w:r>
      <w:proofErr w:type="spellEnd"/>
      <w:r>
        <w:rPr>
          <w:rFonts w:cs="BookAntiqua"/>
        </w:rPr>
        <w:t>(</w:t>
      </w:r>
      <w:r w:rsidRPr="005B2047">
        <w:rPr>
          <w:rFonts w:cs="BookAntiqua"/>
        </w:rPr>
        <w:t>25</w:t>
      </w:r>
      <w:r>
        <w:rPr>
          <w:rFonts w:cs="BookAntiqua"/>
        </w:rPr>
        <w:t>)</w:t>
      </w:r>
      <w:r w:rsidRPr="005B2047">
        <w:rPr>
          <w:rFonts w:cs="BookAntiqua"/>
        </w:rPr>
        <w:t>=1.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44517" w:rsidRDefault="00A44517" w:rsidP="00A44517">
      <w:pPr>
        <w:autoSpaceDE w:val="0"/>
        <w:autoSpaceDN w:val="0"/>
        <w:adjustRightInd w:val="0"/>
        <w:spacing w:after="0"/>
        <w:rPr>
          <w:rFonts w:cs="BookAntiqua"/>
        </w:rPr>
      </w:pPr>
      <w:r w:rsidRPr="00A44517">
        <w:rPr>
          <w:rFonts w:cs="BookAntiqua"/>
          <w:shd w:val="clear" w:color="auto" w:fill="FABF8F" w:themeFill="accent6" w:themeFillTint="99"/>
        </w:rPr>
        <w:t>Answer-</w:t>
      </w:r>
      <w:r>
        <w:rPr>
          <w:rFonts w:cs="BookAntiqua"/>
        </w:rPr>
        <w:t>:</w:t>
      </w:r>
    </w:p>
    <w:p w:rsidR="00920A10" w:rsidRDefault="00A44517" w:rsidP="00A44517">
      <w:pPr>
        <w:autoSpaceDE w:val="0"/>
        <w:autoSpaceDN w:val="0"/>
        <w:adjustRightInd w:val="0"/>
        <w:spacing w:after="0"/>
        <w:rPr>
          <w:rFonts w:cs="BookAntiqua"/>
        </w:rPr>
      </w:pPr>
      <w:r>
        <w:rPr>
          <w:rFonts w:cs="BookAntiqua"/>
        </w:rPr>
        <w:t xml:space="preserve">               D-: 21.1% </w:t>
      </w:r>
    </w:p>
    <w:p w:rsidR="00A44517" w:rsidRPr="00160A95" w:rsidRDefault="00920A10" w:rsidP="00A44517">
      <w:pPr>
        <w:autoSpaceDE w:val="0"/>
        <w:autoSpaceDN w:val="0"/>
        <w:adjustRightInd w:val="0"/>
        <w:spacing w:after="0"/>
        <w:rPr>
          <w:rFonts w:cs="BookAntiqua"/>
        </w:rPr>
      </w:pPr>
      <w:r>
        <w:rPr>
          <w:rFonts w:cs="BookAntiqua"/>
        </w:rPr>
        <w:t xml:space="preserve">               </w:t>
      </w:r>
      <w:r w:rsidR="00A44517" w:rsidRPr="00920A10">
        <w:rPr>
          <w:rFonts w:cs="BookAntiqua"/>
          <w:b/>
          <w:shd w:val="clear" w:color="auto" w:fill="FABF8F" w:themeFill="accent6" w:themeFillTint="99"/>
        </w:rPr>
        <w:t>Please check attached notebook</w:t>
      </w:r>
      <w:r w:rsidR="00A44517">
        <w:rPr>
          <w:rFonts w:cs="BookAntiqua"/>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F22F1" w:rsidRDefault="007F22F1" w:rsidP="007F22F1">
      <w:pPr>
        <w:autoSpaceDE w:val="0"/>
        <w:autoSpaceDN w:val="0"/>
        <w:adjustRightInd w:val="0"/>
        <w:spacing w:after="0"/>
        <w:rPr>
          <w:rFonts w:cs="BookAntiqua"/>
        </w:rPr>
      </w:pPr>
      <w:r w:rsidRPr="007F22F1">
        <w:rPr>
          <w:rFonts w:cs="BookAntiqua"/>
          <w:shd w:val="clear" w:color="auto" w:fill="FABF8F" w:themeFill="accent6" w:themeFillTint="99"/>
        </w:rPr>
        <w:t>Answer-</w:t>
      </w:r>
      <w:r>
        <w:rPr>
          <w:rFonts w:cs="BookAntiqua"/>
        </w:rPr>
        <w:t>:</w:t>
      </w:r>
    </w:p>
    <w:p w:rsidR="007F22F1" w:rsidRDefault="007F22F1" w:rsidP="007F22F1">
      <w:pPr>
        <w:autoSpaceDE w:val="0"/>
        <w:autoSpaceDN w:val="0"/>
        <w:adjustRightInd w:val="0"/>
        <w:spacing w:after="0"/>
        <w:rPr>
          <w:rFonts w:cs="BookAntiqua"/>
        </w:rPr>
      </w:pPr>
      <w:r>
        <w:rPr>
          <w:rFonts w:cs="BookAntiqua"/>
        </w:rPr>
        <w:t xml:space="preserve">         </w:t>
      </w:r>
      <w:r w:rsidRPr="007F22F1">
        <w:rPr>
          <w:rFonts w:cs="BookAntiqua"/>
        </w:rPr>
        <w:t>z=</w:t>
      </w:r>
      <w:r>
        <w:rPr>
          <w:rFonts w:cs="BookAntiqua"/>
        </w:rPr>
        <w:t xml:space="preserve"> </w:t>
      </w:r>
      <w:r w:rsidRPr="007F22F1">
        <w:rPr>
          <w:rFonts w:cs="BookAntiqua"/>
        </w:rPr>
        <w:t>(x-mean)/s</w:t>
      </w:r>
      <w:r>
        <w:rPr>
          <w:rFonts w:cs="BookAntiqua"/>
        </w:rPr>
        <w:t>igma/</w:t>
      </w:r>
      <w:proofErr w:type="spellStart"/>
      <w:r>
        <w:rPr>
          <w:rFonts w:cs="BookAntiqua"/>
        </w:rPr>
        <w:t>sqrt</w:t>
      </w:r>
      <w:proofErr w:type="spellEnd"/>
      <w:r>
        <w:rPr>
          <w:rFonts w:cs="BookAntiqua"/>
        </w:rPr>
        <w:t>(n); z-test, because SD</w:t>
      </w:r>
      <w:r w:rsidRPr="007F22F1">
        <w:rPr>
          <w:rFonts w:cs="BookAntiqua"/>
        </w:rPr>
        <w:t xml:space="preserve"> is given for the long term</w:t>
      </w:r>
      <w:r w:rsidRPr="007F22F1">
        <w:rPr>
          <w:rFonts w:cs="BookAntiqua"/>
        </w:rPr>
        <w:br/>
      </w:r>
      <w:r>
        <w:rPr>
          <w:rFonts w:cs="BookAntiqua"/>
        </w:rPr>
        <w:t xml:space="preserve">           </w:t>
      </w:r>
      <w:r w:rsidRPr="007F22F1">
        <w:rPr>
          <w:rFonts w:cs="BookAntiqua"/>
        </w:rPr>
        <w:t>=</w:t>
      </w:r>
      <w:r>
        <w:rPr>
          <w:rFonts w:cs="BookAntiqua"/>
        </w:rPr>
        <w:t xml:space="preserve"> </w:t>
      </w:r>
      <w:r w:rsidRPr="007F22F1">
        <w:rPr>
          <w:rFonts w:cs="BookAntiqua"/>
        </w:rPr>
        <w:t>+/- 5/40/</w:t>
      </w:r>
      <w:proofErr w:type="spellStart"/>
      <w:r w:rsidRPr="007F22F1">
        <w:rPr>
          <w:rFonts w:cs="BookAntiqua"/>
        </w:rPr>
        <w:t>sqrt</w:t>
      </w:r>
      <w:proofErr w:type="spellEnd"/>
      <w:r w:rsidRPr="007F22F1">
        <w:rPr>
          <w:rFonts w:cs="BookAntiqua"/>
        </w:rPr>
        <w:t>(100)</w:t>
      </w:r>
      <w:r w:rsidRPr="007F22F1">
        <w:rPr>
          <w:rFonts w:cs="BookAntiqua"/>
        </w:rPr>
        <w:br/>
      </w:r>
      <w:r>
        <w:rPr>
          <w:rFonts w:cs="BookAntiqua"/>
        </w:rPr>
        <w:t xml:space="preserve">           </w:t>
      </w:r>
      <w:r w:rsidRPr="007F22F1">
        <w:rPr>
          <w:rFonts w:cs="BookAntiqua"/>
        </w:rPr>
        <w:t>=</w:t>
      </w:r>
      <w:r>
        <w:rPr>
          <w:rFonts w:cs="BookAntiqua"/>
        </w:rPr>
        <w:t xml:space="preserve"> </w:t>
      </w:r>
      <w:r w:rsidRPr="007F22F1">
        <w:rPr>
          <w:rFonts w:cs="BookAntiqua"/>
        </w:rPr>
        <w:t>+/- 1.25</w:t>
      </w:r>
      <w:r w:rsidRPr="007F22F1">
        <w:rPr>
          <w:rFonts w:cs="BookAntiqua"/>
        </w:rPr>
        <w:br/>
      </w:r>
      <w:r>
        <w:rPr>
          <w:rFonts w:cs="BookAntiqua"/>
        </w:rPr>
        <w:t xml:space="preserve">  </w:t>
      </w:r>
      <w:r w:rsidRPr="007F22F1">
        <w:rPr>
          <w:rFonts w:cs="BookAntiqua"/>
        </w:rPr>
        <w:t>The probability of z between those values is 0.7887,</w:t>
      </w:r>
    </w:p>
    <w:p w:rsidR="007F22F1" w:rsidRDefault="007F22F1" w:rsidP="007F22F1">
      <w:pPr>
        <w:autoSpaceDE w:val="0"/>
        <w:autoSpaceDN w:val="0"/>
        <w:adjustRightInd w:val="0"/>
        <w:spacing w:after="0"/>
        <w:rPr>
          <w:rFonts w:cs="BookAntiqua"/>
        </w:rPr>
      </w:pPr>
      <w:r>
        <w:rPr>
          <w:rFonts w:cs="BookAntiqua"/>
        </w:rPr>
        <w:t xml:space="preserve">  S</w:t>
      </w:r>
      <w:r w:rsidRPr="007F22F1">
        <w:rPr>
          <w:rFonts w:cs="BookAntiqua"/>
        </w:rPr>
        <w:t>o probability of an investigation is 1-0.7887, or 0.2113.</w:t>
      </w:r>
    </w:p>
    <w:p w:rsidR="007F22F1" w:rsidRDefault="007F22F1" w:rsidP="007F22F1">
      <w:pPr>
        <w:autoSpaceDE w:val="0"/>
        <w:autoSpaceDN w:val="0"/>
        <w:adjustRightInd w:val="0"/>
        <w:spacing w:after="0"/>
        <w:rPr>
          <w:rFonts w:cs="BookAntiqua"/>
        </w:rPr>
      </w:pPr>
    </w:p>
    <w:p w:rsidR="007F22F1" w:rsidRPr="00160A95" w:rsidRDefault="007F22F1" w:rsidP="007F22F1">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7F22F1" w:rsidRDefault="007F22F1" w:rsidP="00160A95">
      <w:pPr>
        <w:autoSpaceDE w:val="0"/>
        <w:autoSpaceDN w:val="0"/>
        <w:adjustRightInd w:val="0"/>
        <w:spacing w:after="0"/>
        <w:rPr>
          <w:rFonts w:cs="BookAntiqua"/>
        </w:rPr>
      </w:pPr>
      <w:r>
        <w:rPr>
          <w:rFonts w:cs="BookAntiqua"/>
        </w:rPr>
        <w:t xml:space="preserve">         </w:t>
      </w:r>
      <w:r w:rsidR="00064CD2">
        <w:rPr>
          <w:rFonts w:cs="BookAntiqua"/>
        </w:rPr>
        <w:t xml:space="preserve">   </w:t>
      </w:r>
      <w:r>
        <w:rPr>
          <w:rFonts w:cs="BookAntiqua"/>
        </w:rPr>
        <w:t xml:space="preserve">  </w:t>
      </w:r>
      <w:r w:rsidRPr="007F22F1">
        <w:rPr>
          <w:rFonts w:cs="BookAntiqua"/>
        </w:rPr>
        <w:t>For 5%,</w:t>
      </w:r>
    </w:p>
    <w:p w:rsidR="00064CD2" w:rsidRDefault="007F22F1" w:rsidP="00160A95">
      <w:pPr>
        <w:autoSpaceDE w:val="0"/>
        <w:autoSpaceDN w:val="0"/>
        <w:adjustRightInd w:val="0"/>
        <w:spacing w:after="0"/>
        <w:rPr>
          <w:rFonts w:cs="BookAntiqua"/>
        </w:rPr>
      </w:pPr>
      <w:r w:rsidRPr="007F22F1">
        <w:rPr>
          <w:rFonts w:cs="BookAntiqua"/>
        </w:rPr>
        <w:t xml:space="preserve"> </w:t>
      </w:r>
      <w:r>
        <w:rPr>
          <w:rFonts w:cs="BookAntiqua"/>
        </w:rPr>
        <w:t xml:space="preserve">          </w:t>
      </w:r>
      <w:r w:rsidR="00064CD2">
        <w:rPr>
          <w:rFonts w:cs="BookAntiqua"/>
        </w:rPr>
        <w:t xml:space="preserve">   </w:t>
      </w:r>
      <w:r w:rsidRPr="007F22F1">
        <w:rPr>
          <w:rFonts w:cs="BookAntiqua"/>
        </w:rPr>
        <w:t xml:space="preserve">z has to be </w:t>
      </w:r>
      <w:r w:rsidR="00064CD2">
        <w:rPr>
          <w:rFonts w:cs="BookAntiqua"/>
        </w:rPr>
        <w:t>(</w:t>
      </w:r>
      <w:r w:rsidRPr="007F22F1">
        <w:rPr>
          <w:rFonts w:cs="BookAntiqua"/>
        </w:rPr>
        <w:t>+/-1.96</w:t>
      </w:r>
      <w:r w:rsidR="00064CD2">
        <w:rPr>
          <w:rFonts w:cs="BookAntiqua"/>
        </w:rPr>
        <w:t>)</w:t>
      </w:r>
      <w:r w:rsidRPr="007F22F1">
        <w:rPr>
          <w:rFonts w:cs="BookAntiqua"/>
        </w:rPr>
        <w:br/>
      </w:r>
      <w:r>
        <w:rPr>
          <w:rFonts w:cs="BookAntiqua"/>
        </w:rPr>
        <w:t xml:space="preserve">         </w:t>
      </w:r>
      <w:r w:rsidR="00064CD2">
        <w:rPr>
          <w:rFonts w:cs="BookAntiqua"/>
        </w:rPr>
        <w:t xml:space="preserve">  </w:t>
      </w:r>
      <w:r>
        <w:rPr>
          <w:rFonts w:cs="BookAntiqua"/>
        </w:rPr>
        <w:t xml:space="preserve"> </w:t>
      </w:r>
      <w:r w:rsidRPr="007F22F1">
        <w:rPr>
          <w:rFonts w:cs="BookAntiqua"/>
        </w:rPr>
        <w:t>so</w:t>
      </w:r>
      <w:r w:rsidR="00064CD2">
        <w:rPr>
          <w:rFonts w:cs="BookAntiqua"/>
        </w:rPr>
        <w:t>,</w:t>
      </w:r>
    </w:p>
    <w:p w:rsidR="00160A95" w:rsidRDefault="00064CD2" w:rsidP="00160A95">
      <w:pPr>
        <w:autoSpaceDE w:val="0"/>
        <w:autoSpaceDN w:val="0"/>
        <w:adjustRightInd w:val="0"/>
        <w:spacing w:after="0"/>
        <w:rPr>
          <w:rFonts w:cs="BookAntiqua"/>
        </w:rPr>
      </w:pPr>
      <w:r>
        <w:rPr>
          <w:rFonts w:cs="BookAntiqua"/>
        </w:rPr>
        <w:t xml:space="preserve">               </w:t>
      </w:r>
      <w:r w:rsidR="007F22F1" w:rsidRPr="007F22F1">
        <w:rPr>
          <w:rFonts w:cs="BookAntiqua"/>
        </w:rPr>
        <w:t xml:space="preserve"> </w:t>
      </w:r>
      <w:r>
        <w:rPr>
          <w:rFonts w:cs="BookAntiqua"/>
        </w:rPr>
        <w:t xml:space="preserve"> </w:t>
      </w:r>
      <w:r w:rsidR="007F22F1" w:rsidRPr="007F22F1">
        <w:rPr>
          <w:rFonts w:cs="BookAntiqua"/>
        </w:rPr>
        <w:t>1.96=(5)*</w:t>
      </w:r>
      <w:proofErr w:type="spellStart"/>
      <w:r w:rsidR="007F22F1" w:rsidRPr="007F22F1">
        <w:rPr>
          <w:rFonts w:cs="BookAntiqua"/>
        </w:rPr>
        <w:t>sqrt</w:t>
      </w:r>
      <w:proofErr w:type="spellEnd"/>
      <w:r w:rsidR="007F22F1" w:rsidRPr="007F22F1">
        <w:rPr>
          <w:rFonts w:cs="BookAntiqua"/>
        </w:rPr>
        <w:t>(n)/40</w:t>
      </w:r>
      <w:r w:rsidR="007F22F1" w:rsidRPr="007F22F1">
        <w:rPr>
          <w:rFonts w:cs="BookAntiqua"/>
        </w:rPr>
        <w:br/>
      </w:r>
      <w:r w:rsidR="007F22F1">
        <w:rPr>
          <w:rFonts w:cs="BookAntiqua"/>
        </w:rPr>
        <w:t xml:space="preserve">           </w:t>
      </w:r>
      <w:r>
        <w:rPr>
          <w:rFonts w:cs="BookAntiqua"/>
        </w:rPr>
        <w:t xml:space="preserve">  </w:t>
      </w:r>
      <w:proofErr w:type="spellStart"/>
      <w:r w:rsidR="007F22F1" w:rsidRPr="007F22F1">
        <w:rPr>
          <w:rFonts w:cs="BookAntiqua"/>
        </w:rPr>
        <w:t>sqrt</w:t>
      </w:r>
      <w:proofErr w:type="spellEnd"/>
      <w:r w:rsidR="007F22F1" w:rsidRPr="007F22F1">
        <w:rPr>
          <w:rFonts w:cs="BookAntiqua"/>
        </w:rPr>
        <w:t>(n)=15.68</w:t>
      </w:r>
      <w:r w:rsidR="007F22F1" w:rsidRPr="007F22F1">
        <w:rPr>
          <w:rFonts w:cs="BookAntiqua"/>
        </w:rPr>
        <w:br/>
      </w:r>
      <w:r w:rsidR="007F22F1">
        <w:rPr>
          <w:rFonts w:cs="BookAntiqua"/>
        </w:rPr>
        <w:t xml:space="preserve">                    </w:t>
      </w:r>
      <w:r w:rsidR="007F22F1" w:rsidRPr="007F22F1">
        <w:rPr>
          <w:rFonts w:cs="BookAntiqua"/>
        </w:rPr>
        <w:t>n=245.86 or 246</w:t>
      </w:r>
    </w:p>
    <w:p w:rsidR="00064CD2" w:rsidRDefault="00064CD2" w:rsidP="00160A95">
      <w:pPr>
        <w:autoSpaceDE w:val="0"/>
        <w:autoSpaceDN w:val="0"/>
        <w:adjustRightInd w:val="0"/>
        <w:spacing w:after="0"/>
        <w:rPr>
          <w:rFonts w:cs="BookAntiqua"/>
        </w:rPr>
      </w:pPr>
    </w:p>
    <w:p w:rsidR="007F22F1" w:rsidRPr="007F22F1" w:rsidRDefault="00064CD2" w:rsidP="00160A95">
      <w:pPr>
        <w:autoSpaceDE w:val="0"/>
        <w:autoSpaceDN w:val="0"/>
        <w:adjustRightInd w:val="0"/>
        <w:spacing w:after="0"/>
        <w:rPr>
          <w:rFonts w:cs="BookAntiqua"/>
        </w:rPr>
      </w:pPr>
      <w:r>
        <w:rPr>
          <w:rFonts w:cs="BookAntiqua"/>
        </w:rPr>
        <w:t xml:space="preserve">             </w:t>
      </w:r>
      <w:r w:rsidR="007F22F1" w:rsidRPr="00064CD2">
        <w:rPr>
          <w:rFonts w:cs="BookAntiqua"/>
          <w:shd w:val="clear" w:color="auto" w:fill="FABF8F" w:themeFill="accent6" w:themeFillTint="99"/>
        </w:rPr>
        <w:t>Around 250</w:t>
      </w:r>
      <w:r w:rsidR="00C26FB6">
        <w:rPr>
          <w:rFonts w:cs="BookAntiqua"/>
          <w:shd w:val="clear" w:color="auto" w:fill="FABF8F" w:themeFill="accent6" w:themeFillTint="99"/>
        </w:rPr>
        <w:t xml:space="preserve">     Option(D)</w:t>
      </w:r>
    </w:p>
    <w:p w:rsidR="007F22F1" w:rsidRPr="00160A95" w:rsidRDefault="007F22F1"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A1902" w:rsidRDefault="00FA1902" w:rsidP="00FA1902">
      <w:pPr>
        <w:autoSpaceDE w:val="0"/>
        <w:autoSpaceDN w:val="0"/>
        <w:adjustRightInd w:val="0"/>
        <w:spacing w:after="0"/>
        <w:rPr>
          <w:rFonts w:cs="BookAntiqua"/>
        </w:rPr>
      </w:pPr>
    </w:p>
    <w:p w:rsidR="00FA1902" w:rsidRDefault="00FA1902" w:rsidP="00FA1902">
      <w:pPr>
        <w:autoSpaceDE w:val="0"/>
        <w:autoSpaceDN w:val="0"/>
        <w:adjustRightInd w:val="0"/>
        <w:spacing w:after="0"/>
        <w:rPr>
          <w:rFonts w:cs="BookAntiqua"/>
        </w:rPr>
      </w:pPr>
      <w:r w:rsidRPr="007F22F1">
        <w:rPr>
          <w:rFonts w:cs="BookAntiqua"/>
          <w:shd w:val="clear" w:color="auto" w:fill="FABF8F" w:themeFill="accent6" w:themeFillTint="99"/>
        </w:rPr>
        <w:t>Answer-</w:t>
      </w:r>
      <w:r>
        <w:rPr>
          <w:rFonts w:cs="BookAntiqua"/>
        </w:rPr>
        <w:t>:</w:t>
      </w:r>
    </w:p>
    <w:p w:rsidR="00FA1902" w:rsidRPr="00160A95" w:rsidRDefault="00FA1902" w:rsidP="00FA1902">
      <w:pPr>
        <w:autoSpaceDE w:val="0"/>
        <w:autoSpaceDN w:val="0"/>
        <w:adjustRightInd w:val="0"/>
        <w:spacing w:after="0"/>
        <w:rPr>
          <w:rFonts w:cs="BookAntiqua"/>
        </w:rPr>
      </w:pPr>
      <w:r>
        <w:rPr>
          <w:rFonts w:cs="BookAntiqua"/>
        </w:rPr>
        <w:t xml:space="preserve">             Option D-: </w:t>
      </w:r>
      <w:r w:rsidRPr="00160A95">
        <w:rPr>
          <w:rFonts w:cs="BookAntiqua"/>
        </w:rPr>
        <w:t xml:space="preserve">The average of the mean across several samples will be </w:t>
      </w:r>
      <w:r>
        <w:rPr>
          <w:rFonts w:cs="BookAntiqua"/>
        </w:rPr>
        <w:t>7</w:t>
      </w:r>
      <w:r w:rsidRPr="00160A95">
        <w:rPr>
          <w:rFonts w:cs="BookAntiqua"/>
        </w:rPr>
        <w:t>20</w:t>
      </w:r>
    </w:p>
    <w:sectPr w:rsidR="00FA190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8C4224"/>
    <w:multiLevelType w:val="hybridMultilevel"/>
    <w:tmpl w:val="CD6C34D8"/>
    <w:lvl w:ilvl="0" w:tplc="46301EC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D500C90"/>
    <w:multiLevelType w:val="hybridMultilevel"/>
    <w:tmpl w:val="5C96453E"/>
    <w:lvl w:ilvl="0" w:tplc="E1669414">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useFELayout/>
    <w:compatSetting w:name="compatibilityMode" w:uri="http://schemas.microsoft.com/office/word" w:val="12"/>
  </w:compat>
  <w:rsids>
    <w:rsidRoot w:val="004C7586"/>
    <w:rsid w:val="00064CD2"/>
    <w:rsid w:val="00160A95"/>
    <w:rsid w:val="001F3AA0"/>
    <w:rsid w:val="002C3682"/>
    <w:rsid w:val="002D2E2C"/>
    <w:rsid w:val="003D3274"/>
    <w:rsid w:val="00465305"/>
    <w:rsid w:val="00477AF4"/>
    <w:rsid w:val="004C7586"/>
    <w:rsid w:val="00505D35"/>
    <w:rsid w:val="005B2047"/>
    <w:rsid w:val="00636583"/>
    <w:rsid w:val="007702AB"/>
    <w:rsid w:val="007F22F1"/>
    <w:rsid w:val="00920A10"/>
    <w:rsid w:val="009971CD"/>
    <w:rsid w:val="00A44517"/>
    <w:rsid w:val="00C26FB6"/>
    <w:rsid w:val="00DD6B10"/>
    <w:rsid w:val="00FA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EE0E"/>
  <w15:docId w15:val="{F3416B9E-58D0-4CEF-899E-6DB8C28D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5B2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19</cp:revision>
  <dcterms:created xsi:type="dcterms:W3CDTF">2013-09-23T10:20:00Z</dcterms:created>
  <dcterms:modified xsi:type="dcterms:W3CDTF">2022-12-25T16:57:00Z</dcterms:modified>
</cp:coreProperties>
</file>