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708"/>
        <w:jc w:val="center"/>
        <w:rPr>
          <w:rFonts w:ascii="Times New Roman" w:hAnsi="Times New Roman" w:cs="Times New Roman" w:eastAsia="Times New Roman"/>
          <w:b/>
          <w:color w:val="auto"/>
          <w:spacing w:val="0"/>
          <w:position w:val="0"/>
          <w:sz w:val="22"/>
          <w:shd w:fill="auto" w:val="clear"/>
        </w:rPr>
      </w:pPr>
    </w:p>
    <w:p>
      <w:pPr>
        <w:spacing w:before="0" w:after="0" w:line="480"/>
        <w:ind w:right="0" w:left="0" w:firstLine="708"/>
        <w:jc w:val="center"/>
        <w:rPr>
          <w:rFonts w:ascii="Times New Roman" w:hAnsi="Times New Roman" w:cs="Times New Roman" w:eastAsia="Times New Roman"/>
          <w:b/>
          <w:color w:val="auto"/>
          <w:spacing w:val="0"/>
          <w:position w:val="0"/>
          <w:sz w:val="22"/>
          <w:shd w:fill="auto" w:val="clear"/>
        </w:rPr>
      </w:pPr>
    </w:p>
    <w:p>
      <w:pPr>
        <w:spacing w:before="0" w:after="0" w:line="480"/>
        <w:ind w:right="0" w:left="0" w:firstLine="708"/>
        <w:jc w:val="center"/>
        <w:rPr>
          <w:rFonts w:ascii="Times New Roman" w:hAnsi="Times New Roman" w:cs="Times New Roman" w:eastAsia="Times New Roman"/>
          <w:b/>
          <w:color w:val="auto"/>
          <w:spacing w:val="0"/>
          <w:position w:val="0"/>
          <w:sz w:val="22"/>
          <w:shd w:fill="auto" w:val="clear"/>
        </w:rPr>
      </w:pPr>
    </w:p>
    <w:p>
      <w:pPr>
        <w:keepNext w:val="true"/>
        <w:keepLines w:val="true"/>
        <w:spacing w:before="0" w:after="0" w:line="480"/>
        <w:ind w:right="0" w:left="0" w:firstLine="708"/>
        <w:jc w:val="left"/>
        <w:rPr>
          <w:rFonts w:ascii="Times New Roman" w:hAnsi="Times New Roman" w:cs="Times New Roman" w:eastAsia="Times New Roman"/>
          <w:b/>
          <w:color w:val="auto"/>
          <w:spacing w:val="0"/>
          <w:position w:val="0"/>
          <w:sz w:val="22"/>
          <w:shd w:fill="auto" w:val="clear"/>
        </w:rPr>
      </w:pP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Term End Project Milestone-5</w:t>
      </w:r>
    </w:p>
    <w:p>
      <w:pPr>
        <w:spacing w:before="0" w:after="0" w:line="48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Prashant Raghuwanshi</w:t>
      </w:r>
    </w:p>
    <w:p>
      <w:pPr>
        <w:spacing w:before="0" w:after="0" w:line="48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DSC, Bellevue University</w:t>
      </w:r>
    </w:p>
    <w:p>
      <w:pPr>
        <w:spacing w:before="0" w:after="0" w:line="48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DSC540-T301 Data Preparation (2221-1)</w:t>
      </w:r>
    </w:p>
    <w:p>
      <w:pPr>
        <w:spacing w:before="0" w:after="0" w:line="480"/>
        <w:ind w:right="0" w:left="0" w:firstLine="0"/>
        <w:jc w:val="center"/>
        <w:rPr>
          <w:rFonts w:ascii="Times New Roman" w:hAnsi="Times New Roman" w:cs="Times New Roman" w:eastAsia="Times New Roman"/>
          <w:color w:val="000000"/>
          <w:spacing w:val="0"/>
          <w:position w:val="0"/>
          <w:sz w:val="22"/>
          <w:shd w:fill="F8F8F8" w:val="clear"/>
        </w:rPr>
      </w:pPr>
      <w:r>
        <w:rPr>
          <w:rFonts w:ascii="Times New Roman" w:hAnsi="Times New Roman" w:cs="Times New Roman" w:eastAsia="Times New Roman"/>
          <w:color w:val="000000"/>
          <w:spacing w:val="0"/>
          <w:position w:val="0"/>
          <w:sz w:val="22"/>
          <w:shd w:fill="F8F8F8" w:val="clear"/>
        </w:rPr>
        <w:t xml:space="preserve"> Professor  Catherine williams</w:t>
      </w:r>
    </w:p>
    <w:p>
      <w:pPr>
        <w:spacing w:before="0" w:after="0" w:line="48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11/20/2021</w:t>
      </w:r>
    </w:p>
    <w:p>
      <w:pPr>
        <w:spacing w:before="0" w:after="0" w:line="48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48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 </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term-end project aims to evaluate the use of  Data Preparation techniques. The objective of this projetct is to ilustrate use of learned techniques to prepare and analyze large datasets to discover useful knowledge for Data Analytics and DataScience related requirmemts.</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48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Term End project Milestone -5</w:t>
      </w:r>
    </w:p>
    <w:p>
      <w:pPr>
        <w:numPr>
          <w:ilvl w:val="0"/>
          <w:numId w:val="6"/>
        </w:numPr>
        <w:spacing w:before="0" w:after="0" w:line="48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Prepare Data from Below Three Differenct source to Analyze the Cryto Currencey Boom amoung the adults.</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API Data Source: To pull out current real time crypto currency conversion rates</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url =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https://pro-api.coinmarketcap.com/v1/cryptocurrency/listings/latest</w:t>
        </w:r>
      </w:hyperlink>
      <w:r>
        <w:rPr>
          <w:rFonts w:ascii="Times New Roman" w:hAnsi="Times New Roman" w:cs="Times New Roman" w:eastAsia="Times New Roman"/>
          <w:color w:val="auto"/>
          <w:spacing w:val="0"/>
          <w:position w:val="0"/>
          <w:sz w:val="22"/>
          <w:shd w:fill="auto" w:val="clear"/>
        </w:rPr>
        <w:t xml:space="preserve">'</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Data Source : to pull out monthly average individuals crypro trading value</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https://www.moneycontrol.com/stocks/marketstats/fii_dii_activity/index.php</w:t>
        </w:r>
      </w:hyperlink>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Data Source : to pull out adult crypto again data (added few new columns to make join with above data sets)</w:t>
      </w:r>
    </w:p>
    <w:p>
      <w:pPr>
        <w:spacing w:before="0" w:after="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Source :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https://www.kaggle.com/danielbethell/adult-incomes-in-the-united-states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Summary of the Process: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find below Steps involved in preparing the Datasets for our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 1 to 4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applied multiples data transformations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after completing the cleansing actions in all three source data sets and i have load them to corresponding Data Frame, please find below Screen print.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API Data to DF</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1830">
          <v:rect xmlns:o="urn:schemas-microsoft-com:office:office" xmlns:v="urn:schemas-microsoft-com:vml" id="rectole0000000000" style="width:432.000000pt;height:9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Data to DF</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2250">
          <v:rect xmlns:o="urn:schemas-microsoft-com:office:office" xmlns:v="urn:schemas-microsoft-com:vml" id="rectole0000000001" style="width:432.000000pt;height:112.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Data to DF</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2880">
          <v:rect xmlns:o="urn:schemas-microsoft-com:office:office" xmlns:v="urn:schemas-microsoft-com:vml" id="rectole0000000002" style="width:432.000000pt;height:144.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 5:  Upload the above Dataframes to SQLLIte DB and perform required Joins and combinations for Vizualizations needs: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API DF to realtime_crypto_rate table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600">
          <v:rect xmlns:o="urn:schemas-microsoft-com:office:office" xmlns:v="urn:schemas-microsoft-com:vml" id="rectole0000000003" style="width:432.000000pt;height:180.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DF to monthly_crypto_transaction table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465">
          <v:rect xmlns:o="urn:schemas-microsoft-com:office:office" xmlns:v="urn:schemas-microsoft-com:vml" id="rectole0000000004" style="width:432.000000pt;height:173.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DF to crypto_adult_income table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314">
          <v:rect xmlns:o="urn:schemas-microsoft-com:office:office" xmlns:v="urn:schemas-microsoft-com:vml" id="rectole0000000005" style="width:432.000000pt;height:165.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Joined realtime_cripto_rate &amp;  crypto_adult_income table to compute the individual capital gain in respective cryto currency and load the result in join_adult_income_in_crypto table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2594">
          <v:rect xmlns:o="urn:schemas-microsoft-com:office:office" xmlns:v="urn:schemas-microsoft-com:vml" id="rectole0000000006" style="width:432.000000pt;height:129.7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subquery between  realtime_cripto_rate &amp; monthly_cripto_transaction table to compute the monthly transcation in corresponding crypto currency coins, after it i have uploaded the result data in subq_monthly_coin_counts table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660">
          <v:rect xmlns:o="urn:schemas-microsoft-com:office:office" xmlns:v="urn:schemas-microsoft-com:vml" id="rectole0000000007" style="width:432.000000pt;height:183.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Visualizations : created below Visualization by using above listed created tables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 Chart: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3135">
          <v:rect xmlns:o="urn:schemas-microsoft-com:office:office" xmlns:v="urn:schemas-microsoft-com:vml" id="rectole0000000008" style="width:432.000000pt;height:156.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PIE CHART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6719">
          <v:rect xmlns:o="urn:schemas-microsoft-com:office:office" xmlns:v="urn:schemas-microsoft-com:vml" id="rectole0000000009" style="width:432.000000pt;height:335.9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Histogram: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3149">
          <v:rect xmlns:o="urn:schemas-microsoft-com:office:office" xmlns:v="urn:schemas-microsoft-com:vml" id="rectole0000000010" style="width:432.000000pt;height:157.4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Scattered Plot: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3000">
          <v:rect xmlns:o="urn:schemas-microsoft-com:office:office" xmlns:v="urn:schemas-microsoft-com:vml" id="rectole0000000011" style="width:432.000000pt;height:150.0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Grid Line chart: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3030">
          <v:rect xmlns:o="urn:schemas-microsoft-com:office:office" xmlns:v="urn:schemas-microsoft-com:vml" id="rectole0000000012" style="width:432.000000pt;height:151.5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Learning Summary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have learned below data preperation operations: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learned extracting the data from different types of sources like, file, Api, web.</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web data scrapping is the new learning for 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Learned multiple pandas transformations functions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learned how to upload the cleaned data from data frame to SQLlite Db</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learned performind data extraction from table by using DML sql queries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Learned miltiple Visualizations plots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learned the importance of data preperation cleansing task required in any data project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w:t>
      </w:r>
      <w:r>
        <w:rPr>
          <w:rFonts w:ascii="Times New Roman" w:hAnsi="Times New Roman" w:cs="Times New Roman" w:eastAsia="Times New Roman"/>
          <w:color w:val="auto"/>
          <w:spacing w:val="0"/>
          <w:position w:val="0"/>
          <w:sz w:val="22"/>
          <w:shd w:fill="auto" w:val="clear"/>
        </w:rPr>
        <w:t xml:space="preserve">Learned numpy array functions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Addressed below Ethical implications: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during the data extraction , i have focussed not to used any individual adults personals data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name or any identity numbers, locations etc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 am determing the individuals by its age and sex.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extracting the real time crypto price data from API, i maked sure that the used api is public api and the extracted data should not have any copy rights.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References</w:t>
      </w:r>
    </w:p>
    <w:p>
      <w:pPr>
        <w:spacing w:before="0" w:after="0" w:line="480"/>
        <w:ind w:right="0" w:left="708" w:hanging="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Wes McKinney, Python for Data Analysis</w:t>
      </w:r>
    </w:p>
    <w:p>
      <w:pPr>
        <w:spacing w:before="0" w:after="0" w:line="480"/>
        <w:ind w:right="0" w:left="708" w:hanging="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 Sarkar, Data Wrangling with python</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2.bin" Id="docRId7" Type="http://schemas.openxmlformats.org/officeDocument/2006/relationships/oleObject" /><Relationship Target="media/image5.wmf" Id="docRId14" Type="http://schemas.openxmlformats.org/officeDocument/2006/relationships/image" /><Relationship Target="embeddings/oleObject10.bin" Id="docRId23" Type="http://schemas.openxmlformats.org/officeDocument/2006/relationships/oleObject" /><Relationship Target="media/image1.wmf" Id="docRId6" Type="http://schemas.openxmlformats.org/officeDocument/2006/relationships/image" /><Relationship TargetMode="External" Target="https://www.moneycontrol.com/stocks/marketstats/fii_dii_activity/index.php" Id="docRId1" Type="http://schemas.openxmlformats.org/officeDocument/2006/relationships/hyperlink"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Mode="External" Target="https://pro-api.coinmarketcap.com/v1/cryptocurrency/listings/latest" Id="docRId0" Type="http://schemas.openxmlformats.org/officeDocument/2006/relationships/hyperlink" /><Relationship Target="media/image4.wmf" Id="docRId12" Type="http://schemas.openxmlformats.org/officeDocument/2006/relationships/image" /><Relationship Target="embeddings/oleObject9.bin" Id="docRId21" Type="http://schemas.openxmlformats.org/officeDocument/2006/relationships/oleObject" /><Relationship Target="numbering.xml" Id="docRId29" Type="http://schemas.openxmlformats.org/officeDocument/2006/relationships/numbering"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media/image12.wmf" Id="docRId28" Type="http://schemas.openxmlformats.org/officeDocument/2006/relationships/image" /><Relationship Target="embeddings/oleObject0.bin" Id="docRId3" Type="http://schemas.openxmlformats.org/officeDocument/2006/relationships/oleObject" /><Relationship Target="media/image3.wmf" Id="docRId10" Type="http://schemas.openxmlformats.org/officeDocument/2006/relationships/image" /><Relationship Target="media/image7.wmf" Id="docRId18" Type="http://schemas.openxmlformats.org/officeDocument/2006/relationships/image" /><Relationship TargetMode="External" Target="https://www.kaggle.com/danielbethell/adult-incomes-in-the-united-states" Id="docRId2" Type="http://schemas.openxmlformats.org/officeDocument/2006/relationships/hyperlink" /><Relationship Target="embeddings/oleObject12.bin" Id="docRId27" Type="http://schemas.openxmlformats.org/officeDocument/2006/relationships/oleObject" /><Relationship Target="styles.xml" Id="docRId30" Type="http://schemas.openxmlformats.org/officeDocument/2006/relationships/styles" /><Relationship Target="embeddings/oleObject4.bin" Id="docRId11" Type="http://schemas.openxmlformats.org/officeDocument/2006/relationships/oleObject" /><Relationship Target="embeddings/oleObject8.bin" Id="docRId19" Type="http://schemas.openxmlformats.org/officeDocument/2006/relationships/oleObject" /><Relationship Target="media/image11.wmf" Id="docRId26" Type="http://schemas.openxmlformats.org/officeDocument/2006/relationships/image" /><Relationship Target="embeddings/oleObject1.bin" Id="docRId5" Type="http://schemas.openxmlformats.org/officeDocument/2006/relationships/oleObject" /><Relationship Target="media/image6.wmf" Id="docRId16" Type="http://schemas.openxmlformats.org/officeDocument/2006/relationships/image" /><Relationship Target="embeddings/oleObject11.bin" Id="docRId25" Type="http://schemas.openxmlformats.org/officeDocument/2006/relationships/oleObject" /><Relationship Target="media/image0.wmf" Id="docRId4" Type="http://schemas.openxmlformats.org/officeDocument/2006/relationships/image" /></Relationships>
</file>