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217A" w:rsidRPr="009653C5" w:rsidRDefault="00D5217A" w:rsidP="00D5217A">
      <w:pPr>
        <w:rPr>
          <w:b/>
          <w:bCs/>
          <w:u w:val="single"/>
        </w:rPr>
      </w:pPr>
      <w:r w:rsidRPr="009653C5">
        <w:rPr>
          <w:b/>
          <w:bCs/>
          <w:u w:val="single"/>
        </w:rPr>
        <w:t xml:space="preserve">Overview </w:t>
      </w:r>
    </w:p>
    <w:p w:rsidR="00D5217A" w:rsidRDefault="00D5217A" w:rsidP="00D5217A">
      <w:r>
        <w:t xml:space="preserve"> Cloud Portal Hub is a company that deals with online training and courses. They have a main office and 2 branch offices. Each office has around 1000 employees.</w:t>
      </w:r>
    </w:p>
    <w:p w:rsidR="00D5217A" w:rsidRDefault="00D5217A" w:rsidP="00D5217A">
      <w:r>
        <w:t>Current Environment</w:t>
      </w:r>
    </w:p>
    <w:p w:rsidR="00D5217A" w:rsidRDefault="00D5217A" w:rsidP="00D5217A">
      <w:r>
        <w:t>The company currently has the following on-premise setup</w:t>
      </w:r>
    </w:p>
    <w:p w:rsidR="00D5217A" w:rsidRDefault="00D5217A" w:rsidP="00D5217A">
      <w:pPr>
        <w:pStyle w:val="ListParagraph"/>
        <w:numPr>
          <w:ilvl w:val="0"/>
          <w:numId w:val="1"/>
        </w:numPr>
      </w:pPr>
      <w:r>
        <w:t>An Active directory forest named cloudportalhub.com</w:t>
      </w:r>
    </w:p>
    <w:p w:rsidR="00D5217A" w:rsidRDefault="00D5217A" w:rsidP="00D5217A">
      <w:pPr>
        <w:pStyle w:val="ListParagraph"/>
        <w:numPr>
          <w:ilvl w:val="0"/>
          <w:numId w:val="1"/>
        </w:numPr>
      </w:pPr>
      <w:r>
        <w:t>Domain controllers configured for the forest</w:t>
      </w:r>
    </w:p>
    <w:p w:rsidR="00D5217A" w:rsidRDefault="00D5217A" w:rsidP="00D5217A">
      <w:pPr>
        <w:pStyle w:val="ListParagraph"/>
        <w:numPr>
          <w:ilvl w:val="0"/>
          <w:numId w:val="1"/>
        </w:numPr>
      </w:pPr>
      <w:r>
        <w:t>DNS servers to host the cloudportalhub.com DNS Zone</w:t>
      </w:r>
    </w:p>
    <w:p w:rsidR="00D5217A" w:rsidRDefault="00D5217A" w:rsidP="00D5217A">
      <w:pPr>
        <w:pStyle w:val="ListParagraph"/>
        <w:numPr>
          <w:ilvl w:val="0"/>
          <w:numId w:val="1"/>
        </w:numPr>
      </w:pPr>
      <w:r>
        <w:t>Different departments – Logistics, IT and Support</w:t>
      </w:r>
    </w:p>
    <w:p w:rsidR="00D5217A" w:rsidRDefault="00D5217A" w:rsidP="00D5217A">
      <w:pPr>
        <w:pStyle w:val="ListParagraph"/>
        <w:numPr>
          <w:ilvl w:val="0"/>
          <w:numId w:val="1"/>
        </w:numPr>
      </w:pPr>
      <w:r>
        <w:t>Each department has an organization unit defined in the domain</w:t>
      </w:r>
    </w:p>
    <w:p w:rsidR="00D5217A" w:rsidRDefault="00D5217A" w:rsidP="00D5217A">
      <w:pPr>
        <w:pStyle w:val="ListParagraph"/>
        <w:numPr>
          <w:ilvl w:val="0"/>
          <w:numId w:val="1"/>
        </w:numPr>
      </w:pPr>
      <w:proofErr w:type="gramStart"/>
      <w:r>
        <w:t>All of</w:t>
      </w:r>
      <w:proofErr w:type="gramEnd"/>
      <w:r>
        <w:t xml:space="preserve"> the offices are connected via private links</w:t>
      </w:r>
    </w:p>
    <w:p w:rsidR="00D5217A" w:rsidRDefault="00D5217A" w:rsidP="00D5217A">
      <w:pPr>
        <w:pStyle w:val="ListParagraph"/>
        <w:numPr>
          <w:ilvl w:val="0"/>
          <w:numId w:val="1"/>
        </w:numPr>
      </w:pPr>
      <w:r>
        <w:t>The offices also have a VPN device that is also configured as a firewall</w:t>
      </w:r>
    </w:p>
    <w:p w:rsidR="00D5217A" w:rsidRDefault="00D5217A" w:rsidP="00D5217A">
      <w:pPr>
        <w:pStyle w:val="ListParagraph"/>
        <w:numPr>
          <w:ilvl w:val="0"/>
          <w:numId w:val="1"/>
        </w:numPr>
      </w:pPr>
      <w:r>
        <w:t>The following physical servers are in place</w:t>
      </w:r>
    </w:p>
    <w:p w:rsidR="00D5217A" w:rsidRDefault="00D5217A" w:rsidP="00D5217A">
      <w:pPr>
        <w:pStyle w:val="ListParagraph"/>
        <w:numPr>
          <w:ilvl w:val="0"/>
          <w:numId w:val="1"/>
        </w:numPr>
      </w:pPr>
      <w:r>
        <w:t xml:space="preserve">Users are added to the group on an on-going basis </w:t>
      </w:r>
    </w:p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5217A" w:rsidTr="00E62C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D5217A" w:rsidRDefault="00D5217A" w:rsidP="00E62C9E">
            <w:r>
              <w:t>Physical server name</w:t>
            </w:r>
          </w:p>
        </w:tc>
        <w:tc>
          <w:tcPr>
            <w:tcW w:w="3005" w:type="dxa"/>
          </w:tcPr>
          <w:p w:rsidR="00D5217A" w:rsidRDefault="00D5217A" w:rsidP="00E62C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3006" w:type="dxa"/>
          </w:tcPr>
          <w:p w:rsidR="00D5217A" w:rsidRDefault="00D5217A" w:rsidP="00E62C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Contains the following virtual machines</w:t>
            </w:r>
          </w:p>
        </w:tc>
      </w:tr>
      <w:tr w:rsidR="00D5217A" w:rsidTr="00E62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D5217A" w:rsidRDefault="00D5217A" w:rsidP="00E62C9E">
            <w:proofErr w:type="spellStart"/>
            <w:r>
              <w:t>demoServerA</w:t>
            </w:r>
            <w:proofErr w:type="spellEnd"/>
          </w:p>
        </w:tc>
        <w:tc>
          <w:tcPr>
            <w:tcW w:w="3005" w:type="dxa"/>
          </w:tcPr>
          <w:p w:rsidR="00D5217A" w:rsidRDefault="00D5217A" w:rsidP="00E62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VMWare vCenter Server</w:t>
            </w:r>
          </w:p>
        </w:tc>
        <w:tc>
          <w:tcPr>
            <w:tcW w:w="3006" w:type="dxa"/>
          </w:tcPr>
          <w:p w:rsidR="00D5217A" w:rsidRDefault="00D5217A" w:rsidP="00E62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demovm1</w:t>
            </w:r>
          </w:p>
        </w:tc>
      </w:tr>
      <w:tr w:rsidR="00D5217A" w:rsidTr="00E62C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05" w:type="dxa"/>
          </w:tcPr>
          <w:p w:rsidR="00D5217A" w:rsidRDefault="00D5217A" w:rsidP="00E62C9E">
            <w:proofErr w:type="spellStart"/>
            <w:r>
              <w:t>demoServerB</w:t>
            </w:r>
            <w:proofErr w:type="spellEnd"/>
          </w:p>
        </w:tc>
        <w:tc>
          <w:tcPr>
            <w:tcW w:w="3005" w:type="dxa"/>
          </w:tcPr>
          <w:p w:rsidR="00D5217A" w:rsidRDefault="00D5217A" w:rsidP="00E62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Hyper-V host</w:t>
            </w:r>
          </w:p>
        </w:tc>
        <w:tc>
          <w:tcPr>
            <w:tcW w:w="3006" w:type="dxa"/>
          </w:tcPr>
          <w:p w:rsidR="00D5217A" w:rsidRDefault="00D5217A" w:rsidP="00E62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demovm2</w:t>
            </w:r>
          </w:p>
        </w:tc>
      </w:tr>
    </w:tbl>
    <w:p w:rsidR="00D5217A" w:rsidRDefault="00D5217A" w:rsidP="00D5217A"/>
    <w:p w:rsidR="00D5217A" w:rsidRDefault="00D5217A" w:rsidP="00D5217A">
      <w:pPr>
        <w:pStyle w:val="ListParagraph"/>
        <w:numPr>
          <w:ilvl w:val="0"/>
          <w:numId w:val="2"/>
        </w:numPr>
      </w:pPr>
      <w:r>
        <w:t>The company also has 2 applications named “app1” and “app2”</w:t>
      </w:r>
    </w:p>
    <w:p w:rsidR="00D5217A" w:rsidRDefault="00D5217A" w:rsidP="00D5217A">
      <w:pPr>
        <w:pStyle w:val="ListParagraph"/>
        <w:numPr>
          <w:ilvl w:val="0"/>
          <w:numId w:val="2"/>
        </w:numPr>
      </w:pPr>
      <w:r>
        <w:t>They also have an Azure subscription that contains the following resources</w:t>
      </w:r>
    </w:p>
    <w:p w:rsidR="00D5217A" w:rsidRDefault="00D5217A" w:rsidP="00D5217A"/>
    <w:tbl>
      <w:tblPr>
        <w:tblStyle w:val="GridTable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5217A" w:rsidTr="00E62C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D5217A" w:rsidRDefault="00D5217A" w:rsidP="00E62C9E">
            <w:r>
              <w:t>Name</w:t>
            </w:r>
          </w:p>
        </w:tc>
        <w:tc>
          <w:tcPr>
            <w:tcW w:w="4508" w:type="dxa"/>
          </w:tcPr>
          <w:p w:rsidR="00D5217A" w:rsidRDefault="00D5217A" w:rsidP="00E62C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</w:tr>
      <w:tr w:rsidR="00D5217A" w:rsidTr="00E62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D5217A" w:rsidRDefault="00D5217A" w:rsidP="00E62C9E">
            <w:r>
              <w:t>demonetwork1</w:t>
            </w:r>
          </w:p>
        </w:tc>
        <w:tc>
          <w:tcPr>
            <w:tcW w:w="4508" w:type="dxa"/>
          </w:tcPr>
          <w:p w:rsidR="00D5217A" w:rsidRDefault="00D5217A" w:rsidP="00E62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Virtual Network</w:t>
            </w:r>
          </w:p>
        </w:tc>
      </w:tr>
      <w:tr w:rsidR="00D5217A" w:rsidTr="00E62C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D5217A" w:rsidRDefault="00D5217A" w:rsidP="00E62C9E">
            <w:r>
              <w:t>azurevm3</w:t>
            </w:r>
          </w:p>
        </w:tc>
        <w:tc>
          <w:tcPr>
            <w:tcW w:w="4508" w:type="dxa"/>
          </w:tcPr>
          <w:p w:rsidR="00D5217A" w:rsidRDefault="00D5217A" w:rsidP="00E62C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Virtual Machine</w:t>
            </w:r>
          </w:p>
        </w:tc>
      </w:tr>
      <w:tr w:rsidR="00D5217A" w:rsidTr="00E62C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:rsidR="00D5217A" w:rsidRDefault="00D5217A" w:rsidP="00E62C9E">
            <w:r>
              <w:t>azurevm4</w:t>
            </w:r>
          </w:p>
        </w:tc>
        <w:tc>
          <w:tcPr>
            <w:tcW w:w="4508" w:type="dxa"/>
          </w:tcPr>
          <w:p w:rsidR="00D5217A" w:rsidRDefault="00D5217A" w:rsidP="00E62C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Virtual Machine</w:t>
            </w:r>
          </w:p>
        </w:tc>
      </w:tr>
    </w:tbl>
    <w:p w:rsidR="00D5217A" w:rsidRDefault="00D5217A" w:rsidP="00D5217A"/>
    <w:p w:rsidR="00D5217A" w:rsidRPr="00F530A3" w:rsidRDefault="00D5217A" w:rsidP="00D5217A">
      <w:pPr>
        <w:rPr>
          <w:u w:val="single"/>
        </w:rPr>
      </w:pPr>
      <w:r w:rsidRPr="00F530A3">
        <w:rPr>
          <w:u w:val="single"/>
        </w:rPr>
        <w:t>Planned Changes</w:t>
      </w:r>
    </w:p>
    <w:p w:rsidR="00D5217A" w:rsidRDefault="00D5217A" w:rsidP="00D5217A">
      <w:r>
        <w:t>The following changes are required</w:t>
      </w:r>
    </w:p>
    <w:p w:rsidR="00D5217A" w:rsidRDefault="00D5217A" w:rsidP="00D5217A">
      <w:pPr>
        <w:pStyle w:val="ListParagraph"/>
        <w:numPr>
          <w:ilvl w:val="0"/>
          <w:numId w:val="3"/>
        </w:numPr>
      </w:pPr>
      <w:r>
        <w:t>Migrate the virtual machines hosted on “</w:t>
      </w:r>
      <w:proofErr w:type="spellStart"/>
      <w:r>
        <w:t>demoServerA</w:t>
      </w:r>
      <w:proofErr w:type="spellEnd"/>
      <w:r>
        <w:t>” and “</w:t>
      </w:r>
      <w:proofErr w:type="spellStart"/>
      <w:r>
        <w:t>demoServerB</w:t>
      </w:r>
      <w:proofErr w:type="spellEnd"/>
      <w:r>
        <w:t>” to Azure</w:t>
      </w:r>
    </w:p>
    <w:p w:rsidR="00D5217A" w:rsidRDefault="00D5217A" w:rsidP="00D5217A">
      <w:pPr>
        <w:pStyle w:val="ListParagraph"/>
        <w:numPr>
          <w:ilvl w:val="0"/>
          <w:numId w:val="3"/>
        </w:numPr>
      </w:pPr>
      <w:r>
        <w:t>Synchronize the on-premise Active Directory to Azure AD</w:t>
      </w:r>
    </w:p>
    <w:p w:rsidR="00D5217A" w:rsidRDefault="00D5217A" w:rsidP="00D5217A">
      <w:pPr>
        <w:pStyle w:val="ListParagraph"/>
        <w:numPr>
          <w:ilvl w:val="0"/>
          <w:numId w:val="3"/>
        </w:numPr>
      </w:pPr>
      <w:r>
        <w:t>Migrate the applications “app1” and “app2” to Azure using the Azure Web app service</w:t>
      </w:r>
    </w:p>
    <w:p w:rsidR="00D5217A" w:rsidRDefault="00D5217A" w:rsidP="00D5217A">
      <w:pPr>
        <w:pStyle w:val="ListParagraph"/>
        <w:numPr>
          <w:ilvl w:val="0"/>
          <w:numId w:val="3"/>
        </w:numPr>
      </w:pPr>
      <w:r>
        <w:t>Each application must scale automatically to 5 instances based on the load</w:t>
      </w:r>
    </w:p>
    <w:p w:rsidR="00D5217A" w:rsidRDefault="00D5217A" w:rsidP="00D5217A">
      <w:pPr>
        <w:pStyle w:val="ListParagraph"/>
        <w:numPr>
          <w:ilvl w:val="0"/>
          <w:numId w:val="3"/>
        </w:numPr>
      </w:pPr>
      <w:r>
        <w:t>The URL of app2.azurewebsites.net should be accessed via the URL app2.cloudportalhub.com</w:t>
      </w:r>
    </w:p>
    <w:p w:rsidR="00D5217A" w:rsidRDefault="00D5217A" w:rsidP="00D5217A">
      <w:pPr>
        <w:pStyle w:val="ListParagraph"/>
        <w:numPr>
          <w:ilvl w:val="0"/>
          <w:numId w:val="3"/>
        </w:numPr>
      </w:pPr>
      <w:r>
        <w:t>The virtual machine “azurevm3” must allow outbound connections over TCP port 8080 to the servers in one of the offices</w:t>
      </w:r>
    </w:p>
    <w:p w:rsidR="00D5217A" w:rsidRDefault="00D5217A" w:rsidP="00D5217A">
      <w:pPr>
        <w:pStyle w:val="ListParagraph"/>
        <w:numPr>
          <w:ilvl w:val="0"/>
          <w:numId w:val="3"/>
        </w:numPr>
      </w:pPr>
      <w:r>
        <w:t>Azure Multi-Factor authentication must be enabled for the Support department only</w:t>
      </w:r>
    </w:p>
    <w:p w:rsidR="00D5217A" w:rsidRDefault="00D5217A" w:rsidP="00D5217A">
      <w:pPr>
        <w:pStyle w:val="ListParagraph"/>
        <w:numPr>
          <w:ilvl w:val="0"/>
          <w:numId w:val="3"/>
        </w:numPr>
      </w:pPr>
      <w:r>
        <w:t>The main office must connect to the virtual network “demonetwork1” via an encrypted connection</w:t>
      </w:r>
    </w:p>
    <w:p w:rsidR="00D5217A" w:rsidRDefault="00D5217A" w:rsidP="00D5217A">
      <w:pPr>
        <w:pStyle w:val="ListParagraph"/>
        <w:numPr>
          <w:ilvl w:val="0"/>
          <w:numId w:val="3"/>
        </w:numPr>
      </w:pPr>
      <w:r>
        <w:lastRenderedPageBreak/>
        <w:t>A workflow must be in place to send an email message when the settings of the virtual machine “azurevm4” are modified</w:t>
      </w:r>
    </w:p>
    <w:p w:rsidR="00D5217A" w:rsidRDefault="00D5217A" w:rsidP="00D5217A">
      <w:pPr>
        <w:pStyle w:val="ListParagraph"/>
        <w:numPr>
          <w:ilvl w:val="0"/>
          <w:numId w:val="3"/>
        </w:numPr>
      </w:pPr>
      <w:r>
        <w:t xml:space="preserve">A custom Azure role named </w:t>
      </w:r>
      <w:proofErr w:type="spellStart"/>
      <w:r>
        <w:t>demorole</w:t>
      </w:r>
      <w:proofErr w:type="spellEnd"/>
      <w:r>
        <w:t xml:space="preserve"> must be created. This role would be based on the Reader role</w:t>
      </w:r>
    </w:p>
    <w:p w:rsidR="00D5217A" w:rsidRDefault="00D5217A" w:rsidP="00D5217A">
      <w:pPr>
        <w:pStyle w:val="ListParagraph"/>
        <w:numPr>
          <w:ilvl w:val="0"/>
          <w:numId w:val="3"/>
        </w:numPr>
      </w:pPr>
      <w:r>
        <w:t>All costs must be minimized.</w:t>
      </w:r>
    </w:p>
    <w:p w:rsidR="00E92761" w:rsidRDefault="00E92761">
      <w:bookmarkStart w:id="0" w:name="_GoBack"/>
      <w:bookmarkEnd w:id="0"/>
    </w:p>
    <w:sectPr w:rsidR="00E927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325C0B"/>
    <w:multiLevelType w:val="hybridMultilevel"/>
    <w:tmpl w:val="9DA8CB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431B32"/>
    <w:multiLevelType w:val="hybridMultilevel"/>
    <w:tmpl w:val="7AE290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3835C0"/>
    <w:multiLevelType w:val="hybridMultilevel"/>
    <w:tmpl w:val="AD58AE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217A"/>
    <w:rsid w:val="00D5217A"/>
    <w:rsid w:val="00E92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6BF74F-1210-4459-9473-DAE4111AF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21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217A"/>
    <w:pPr>
      <w:ind w:left="720"/>
      <w:contextualSpacing/>
    </w:pPr>
  </w:style>
  <w:style w:type="table" w:styleId="GridTable4">
    <w:name w:val="Grid Table 4"/>
    <w:basedOn w:val="TableNormal"/>
    <w:uiPriority w:val="49"/>
    <w:rsid w:val="00D5217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310</Words>
  <Characters>1769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Rodrigues</dc:creator>
  <cp:keywords/>
  <dc:description/>
  <cp:lastModifiedBy>Alan Rodrigues</cp:lastModifiedBy>
  <cp:revision>1</cp:revision>
  <dcterms:created xsi:type="dcterms:W3CDTF">2019-08-13T14:57:00Z</dcterms:created>
  <dcterms:modified xsi:type="dcterms:W3CDTF">2019-08-13T14:58:00Z</dcterms:modified>
</cp:coreProperties>
</file>