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B256" w14:textId="77777777" w:rsidR="00C86DBD" w:rsidRDefault="006F255C">
      <w:pPr>
        <w:spacing w:before="20" w:after="240"/>
        <w:rPr>
          <w:rFonts w:ascii="Times New Roman" w:eastAsia="Times New Roman" w:hAnsi="Times New Roman" w:cs="Times New Roman"/>
          <w:sz w:val="13"/>
          <w:szCs w:val="13"/>
        </w:rPr>
      </w:pPr>
      <w:r>
        <w:rPr>
          <w:rFonts w:ascii="Times New Roman" w:eastAsia="Times New Roman" w:hAnsi="Times New Roman" w:cs="Times New Roman"/>
          <w:sz w:val="13"/>
          <w:szCs w:val="13"/>
        </w:rPr>
        <w:t xml:space="preserve"> </w:t>
      </w:r>
    </w:p>
    <w:p w14:paraId="3DCB838E" w14:textId="77777777" w:rsidR="00C86DBD" w:rsidRDefault="006F255C">
      <w:pPr>
        <w:pStyle w:val="Heading1"/>
        <w:keepNext w:val="0"/>
        <w:keepLines w:val="0"/>
        <w:spacing w:before="480"/>
        <w:ind w:left="1275" w:right="1518"/>
        <w:jc w:val="center"/>
        <w:rPr>
          <w:rFonts w:ascii="Times New Roman" w:eastAsia="Times New Roman" w:hAnsi="Times New Roman" w:cs="Times New Roman"/>
          <w:b/>
          <w:sz w:val="46"/>
          <w:szCs w:val="46"/>
        </w:rPr>
      </w:pPr>
      <w:bookmarkStart w:id="0" w:name="_byfra8wkcle" w:colFirst="0" w:colLast="0"/>
      <w:bookmarkEnd w:id="0"/>
      <w:r>
        <w:rPr>
          <w:rFonts w:ascii="Times New Roman" w:eastAsia="Times New Roman" w:hAnsi="Times New Roman" w:cs="Times New Roman"/>
          <w:b/>
          <w:sz w:val="46"/>
          <w:szCs w:val="46"/>
        </w:rPr>
        <w:t xml:space="preserve">    School of Computer Engineering &amp; Technology</w:t>
      </w:r>
    </w:p>
    <w:p w14:paraId="4382B13B" w14:textId="77777777" w:rsidR="00C86DBD" w:rsidRDefault="006F255C">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7D60BB0" w14:textId="77777777" w:rsidR="00C86DBD" w:rsidRDefault="006F255C">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398B1DF4" w14:textId="77777777" w:rsidR="00C86DBD" w:rsidRDefault="006F255C">
      <w:pPr>
        <w:spacing w:after="240"/>
        <w:rPr>
          <w:rFonts w:ascii="Times New Roman" w:eastAsia="Times New Roman" w:hAnsi="Times New Roman" w:cs="Times New Roman"/>
          <w:b/>
          <w:sz w:val="47"/>
          <w:szCs w:val="47"/>
        </w:rPr>
      </w:pPr>
      <w:r>
        <w:rPr>
          <w:rFonts w:ascii="Times New Roman" w:eastAsia="Times New Roman" w:hAnsi="Times New Roman" w:cs="Times New Roman"/>
          <w:b/>
          <w:sz w:val="47"/>
          <w:szCs w:val="47"/>
        </w:rPr>
        <w:t xml:space="preserve"> </w:t>
      </w:r>
    </w:p>
    <w:p w14:paraId="2908EA44" w14:textId="77777777" w:rsidR="00C86DBD" w:rsidRDefault="006F255C">
      <w:pPr>
        <w:ind w:left="740" w:right="7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Mini Project Report</w:t>
      </w:r>
    </w:p>
    <w:p w14:paraId="560FF743" w14:textId="77777777" w:rsidR="00C86DBD" w:rsidRDefault="006F255C">
      <w:pPr>
        <w:spacing w:before="240"/>
        <w:ind w:left="740" w:right="74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on</w:t>
      </w:r>
    </w:p>
    <w:p w14:paraId="3D8DA6E6" w14:textId="77777777" w:rsidR="00C86DBD" w:rsidRDefault="006F255C">
      <w:pPr>
        <w:spacing w:before="260" w:line="388" w:lineRule="auto"/>
        <w:ind w:left="740" w:right="7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“An LSTM Approach for SMS Classification using Recurrent Neural Network”</w:t>
      </w:r>
    </w:p>
    <w:p w14:paraId="7E488C0F" w14:textId="77777777" w:rsidR="00C86DBD" w:rsidRDefault="006F255C">
      <w:pPr>
        <w:spacing w:line="272" w:lineRule="auto"/>
        <w:ind w:left="740" w:right="740"/>
        <w:jc w:val="center"/>
        <w:rPr>
          <w:rFonts w:ascii="Times New Roman" w:eastAsia="Times New Roman" w:hAnsi="Times New Roman" w:cs="Times New Roman"/>
          <w:i/>
        </w:rPr>
      </w:pPr>
      <w:r>
        <w:rPr>
          <w:rFonts w:ascii="Times New Roman" w:eastAsia="Times New Roman" w:hAnsi="Times New Roman" w:cs="Times New Roman"/>
          <w:i/>
        </w:rPr>
        <w:t>by</w:t>
      </w:r>
    </w:p>
    <w:p w14:paraId="403218BB" w14:textId="77777777" w:rsidR="00C86DBD" w:rsidRDefault="006F255C">
      <w:pPr>
        <w:spacing w:before="240" w:after="240"/>
        <w:rPr>
          <w:rFonts w:ascii="Times New Roman" w:eastAsia="Times New Roman" w:hAnsi="Times New Roman" w:cs="Times New Roman"/>
          <w:i/>
        </w:rPr>
      </w:pPr>
      <w:r>
        <w:rPr>
          <w:rFonts w:ascii="Times New Roman" w:eastAsia="Times New Roman" w:hAnsi="Times New Roman" w:cs="Times New Roman"/>
          <w:i/>
        </w:rPr>
        <w:t xml:space="preserve"> </w:t>
      </w:r>
    </w:p>
    <w:p w14:paraId="5CEB8C62" w14:textId="77777777" w:rsidR="00C86DBD" w:rsidRDefault="006F255C">
      <w:pPr>
        <w:spacing w:before="240" w:after="240"/>
        <w:rPr>
          <w:rFonts w:ascii="Times New Roman" w:eastAsia="Times New Roman" w:hAnsi="Times New Roman" w:cs="Times New Roman"/>
          <w:i/>
        </w:rPr>
      </w:pPr>
      <w:r>
        <w:rPr>
          <w:rFonts w:ascii="Times New Roman" w:eastAsia="Times New Roman" w:hAnsi="Times New Roman" w:cs="Times New Roman"/>
          <w:i/>
        </w:rPr>
        <w:t xml:space="preserve"> </w:t>
      </w:r>
    </w:p>
    <w:p w14:paraId="53756C42" w14:textId="77777777" w:rsidR="00C86DBD" w:rsidRDefault="006F255C">
      <w:pPr>
        <w:ind w:left="3685" w:right="2510" w:hanging="566"/>
        <w:rPr>
          <w:rFonts w:ascii="Times New Roman" w:eastAsia="Times New Roman" w:hAnsi="Times New Roman" w:cs="Times New Roman"/>
        </w:rPr>
      </w:pPr>
      <w:r>
        <w:rPr>
          <w:rFonts w:ascii="Times New Roman" w:eastAsia="Times New Roman" w:hAnsi="Times New Roman" w:cs="Times New Roman"/>
        </w:rPr>
        <w:t xml:space="preserve">Arjun </w:t>
      </w:r>
      <w:proofErr w:type="spellStart"/>
      <w:r>
        <w:rPr>
          <w:rFonts w:ascii="Times New Roman" w:eastAsia="Times New Roman" w:hAnsi="Times New Roman" w:cs="Times New Roman"/>
        </w:rPr>
        <w:t>Yachwad</w:t>
      </w:r>
      <w:proofErr w:type="spellEnd"/>
      <w:r>
        <w:rPr>
          <w:rFonts w:ascii="Times New Roman" w:eastAsia="Times New Roman" w:hAnsi="Times New Roman" w:cs="Times New Roman"/>
        </w:rPr>
        <w:t xml:space="preserve"> (B194032)</w:t>
      </w:r>
    </w:p>
    <w:p w14:paraId="5AC705F4" w14:textId="77777777" w:rsidR="00C86DBD" w:rsidRDefault="006F255C">
      <w:pPr>
        <w:ind w:left="3685" w:right="2652" w:hanging="566"/>
        <w:rPr>
          <w:rFonts w:ascii="Times New Roman" w:eastAsia="Times New Roman" w:hAnsi="Times New Roman" w:cs="Times New Roman"/>
        </w:rPr>
      </w:pPr>
      <w:r>
        <w:rPr>
          <w:rFonts w:ascii="Times New Roman" w:eastAsia="Times New Roman" w:hAnsi="Times New Roman" w:cs="Times New Roman"/>
        </w:rPr>
        <w:t>Prashant Walunj (B194158)</w:t>
      </w:r>
    </w:p>
    <w:p w14:paraId="203C43A6" w14:textId="77777777" w:rsidR="00C86DBD" w:rsidRDefault="006F255C">
      <w:pPr>
        <w:ind w:left="3685" w:right="3460" w:hanging="566"/>
        <w:rPr>
          <w:rFonts w:ascii="Times New Roman" w:eastAsia="Times New Roman" w:hAnsi="Times New Roman" w:cs="Times New Roman"/>
        </w:rPr>
      </w:pPr>
      <w:r>
        <w:rPr>
          <w:rFonts w:ascii="Times New Roman" w:eastAsia="Times New Roman" w:hAnsi="Times New Roman" w:cs="Times New Roman"/>
        </w:rPr>
        <w:t xml:space="preserve">Pranav </w:t>
      </w:r>
      <w:proofErr w:type="spellStart"/>
      <w:r>
        <w:rPr>
          <w:rFonts w:ascii="Times New Roman" w:eastAsia="Times New Roman" w:hAnsi="Times New Roman" w:cs="Times New Roman"/>
        </w:rPr>
        <w:t>Dighe</w:t>
      </w:r>
      <w:proofErr w:type="spellEnd"/>
      <w:r>
        <w:rPr>
          <w:rFonts w:ascii="Times New Roman" w:eastAsia="Times New Roman" w:hAnsi="Times New Roman" w:cs="Times New Roman"/>
        </w:rPr>
        <w:t xml:space="preserve"> (B194152)</w:t>
      </w:r>
    </w:p>
    <w:p w14:paraId="42FC0142" w14:textId="77777777" w:rsidR="00C86DBD" w:rsidRDefault="006F255C">
      <w:pPr>
        <w:ind w:left="3685" w:right="3460" w:hanging="566"/>
        <w:rPr>
          <w:rFonts w:ascii="Times New Roman" w:eastAsia="Times New Roman" w:hAnsi="Times New Roman" w:cs="Times New Roman"/>
        </w:rPr>
      </w:pPr>
      <w:r>
        <w:rPr>
          <w:rFonts w:ascii="Times New Roman" w:eastAsia="Times New Roman" w:hAnsi="Times New Roman" w:cs="Times New Roman"/>
        </w:rPr>
        <w:t xml:space="preserve">Tushar </w:t>
      </w:r>
      <w:proofErr w:type="spellStart"/>
      <w:r>
        <w:rPr>
          <w:rFonts w:ascii="Times New Roman" w:eastAsia="Times New Roman" w:hAnsi="Times New Roman" w:cs="Times New Roman"/>
        </w:rPr>
        <w:t>potale</w:t>
      </w:r>
      <w:proofErr w:type="spellEnd"/>
      <w:r>
        <w:rPr>
          <w:rFonts w:ascii="Times New Roman" w:eastAsia="Times New Roman" w:hAnsi="Times New Roman" w:cs="Times New Roman"/>
        </w:rPr>
        <w:t xml:space="preserve"> (B194143)</w:t>
      </w:r>
    </w:p>
    <w:p w14:paraId="58C92587" w14:textId="77777777" w:rsidR="00C86DBD" w:rsidRDefault="006F255C">
      <w:pPr>
        <w:spacing w:before="240" w:after="240"/>
        <w:ind w:left="3685" w:hanging="992"/>
        <w:rPr>
          <w:rFonts w:ascii="Times New Roman" w:eastAsia="Times New Roman" w:hAnsi="Times New Roman" w:cs="Times New Roman"/>
        </w:rPr>
      </w:pPr>
      <w:r>
        <w:rPr>
          <w:rFonts w:ascii="Times New Roman" w:eastAsia="Times New Roman" w:hAnsi="Times New Roman" w:cs="Times New Roman"/>
        </w:rPr>
        <w:t xml:space="preserve"> </w:t>
      </w:r>
    </w:p>
    <w:p w14:paraId="37B1A31B" w14:textId="77777777" w:rsidR="00C86DBD" w:rsidRDefault="006F255C">
      <w:pPr>
        <w:spacing w:before="160"/>
        <w:ind w:left="740" w:right="720"/>
        <w:jc w:val="center"/>
        <w:rPr>
          <w:rFonts w:ascii="Times New Roman" w:eastAsia="Times New Roman" w:hAnsi="Times New Roman" w:cs="Times New Roman"/>
          <w:i/>
        </w:rPr>
      </w:pPr>
      <w:r>
        <w:rPr>
          <w:rFonts w:ascii="Times New Roman" w:eastAsia="Times New Roman" w:hAnsi="Times New Roman" w:cs="Times New Roman"/>
          <w:i/>
        </w:rPr>
        <w:t>of</w:t>
      </w:r>
    </w:p>
    <w:p w14:paraId="34CB0E56" w14:textId="77777777" w:rsidR="00C86DBD" w:rsidRDefault="006F255C">
      <w:pPr>
        <w:spacing w:after="240"/>
        <w:rPr>
          <w:rFonts w:ascii="Times New Roman" w:eastAsia="Times New Roman" w:hAnsi="Times New Roman" w:cs="Times New Roman"/>
          <w:i/>
          <w:sz w:val="21"/>
          <w:szCs w:val="21"/>
        </w:rPr>
      </w:pPr>
      <w:r>
        <w:rPr>
          <w:rFonts w:ascii="Times New Roman" w:eastAsia="Times New Roman" w:hAnsi="Times New Roman" w:cs="Times New Roman"/>
          <w:i/>
          <w:sz w:val="21"/>
          <w:szCs w:val="21"/>
        </w:rPr>
        <w:t xml:space="preserve"> </w:t>
      </w:r>
    </w:p>
    <w:p w14:paraId="6CF1D6AD" w14:textId="0B06675F" w:rsidR="00C86DBD" w:rsidRDefault="006F255C">
      <w:pPr>
        <w:spacing w:line="412" w:lineRule="auto"/>
        <w:ind w:left="2960" w:right="2980" w:firstLine="1080"/>
        <w:rPr>
          <w:rFonts w:ascii="Times New Roman" w:eastAsia="Times New Roman" w:hAnsi="Times New Roman" w:cs="Times New Roman"/>
          <w:b/>
          <w:sz w:val="31"/>
          <w:szCs w:val="31"/>
        </w:rPr>
      </w:pPr>
      <w:r>
        <w:rPr>
          <w:rFonts w:ascii="Times New Roman" w:eastAsia="Times New Roman" w:hAnsi="Times New Roman" w:cs="Times New Roman"/>
          <w:b/>
          <w:sz w:val="31"/>
          <w:szCs w:val="31"/>
        </w:rPr>
        <w:tab/>
      </w:r>
      <w:proofErr w:type="spellStart"/>
      <w:proofErr w:type="gramStart"/>
      <w:r>
        <w:rPr>
          <w:rFonts w:ascii="Times New Roman" w:eastAsia="Times New Roman" w:hAnsi="Times New Roman" w:cs="Times New Roman"/>
          <w:b/>
          <w:sz w:val="31"/>
          <w:szCs w:val="31"/>
        </w:rPr>
        <w:t>B.Tech</w:t>
      </w:r>
      <w:proofErr w:type="spellEnd"/>
      <w:proofErr w:type="gramEnd"/>
    </w:p>
    <w:p w14:paraId="14C59819" w14:textId="77777777" w:rsidR="00C86DBD" w:rsidRDefault="006F255C">
      <w:pPr>
        <w:spacing w:line="412" w:lineRule="auto"/>
        <w:ind w:left="1620" w:right="2980" w:firstLine="1080"/>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 </w:t>
      </w:r>
    </w:p>
    <w:p w14:paraId="7B68A443" w14:textId="77777777" w:rsidR="00C86DBD" w:rsidRDefault="006F255C">
      <w:pPr>
        <w:spacing w:line="412" w:lineRule="auto"/>
        <w:ind w:left="1620" w:right="2980" w:hanging="60"/>
        <w:rPr>
          <w:rFonts w:ascii="Times New Roman" w:eastAsia="Times New Roman" w:hAnsi="Times New Roman" w:cs="Times New Roman"/>
          <w:b/>
          <w:sz w:val="20"/>
          <w:szCs w:val="20"/>
        </w:rPr>
      </w:pPr>
      <w:r>
        <w:rPr>
          <w:rFonts w:ascii="Times New Roman" w:eastAsia="Times New Roman" w:hAnsi="Times New Roman" w:cs="Times New Roman"/>
          <w:b/>
          <w:sz w:val="31"/>
          <w:szCs w:val="31"/>
        </w:rPr>
        <w:t xml:space="preserve"> </w:t>
      </w:r>
      <w:r>
        <w:rPr>
          <w:rFonts w:ascii="Times New Roman" w:eastAsia="Times New Roman" w:hAnsi="Times New Roman" w:cs="Times New Roman"/>
          <w:b/>
          <w:sz w:val="31"/>
          <w:szCs w:val="31"/>
        </w:rPr>
        <w:tab/>
        <w:t>Academic Year: 2019-2020</w:t>
      </w: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220"/>
        <w:gridCol w:w="8810"/>
      </w:tblGrid>
      <w:tr w:rsidR="00C86DBD" w14:paraId="3750B72E" w14:textId="77777777">
        <w:trPr>
          <w:trHeight w:val="200"/>
        </w:trPr>
        <w:tc>
          <w:tcPr>
            <w:tcW w:w="183" w:type="dxa"/>
            <w:tcMar>
              <w:top w:w="100" w:type="dxa"/>
              <w:left w:w="100" w:type="dxa"/>
              <w:bottom w:w="100" w:type="dxa"/>
              <w:right w:w="100" w:type="dxa"/>
            </w:tcMar>
          </w:tcPr>
          <w:p w14:paraId="78728C7B" w14:textId="77777777" w:rsidR="00C86DBD" w:rsidRDefault="00C86DBD">
            <w:pPr>
              <w:rPr>
                <w:rFonts w:ascii="Times New Roman" w:eastAsia="Times New Roman" w:hAnsi="Times New Roman" w:cs="Times New Roman"/>
              </w:rPr>
            </w:pPr>
          </w:p>
        </w:tc>
        <w:tc>
          <w:tcPr>
            <w:tcW w:w="8846" w:type="dxa"/>
            <w:shd w:val="clear" w:color="auto" w:fill="auto"/>
            <w:tcMar>
              <w:top w:w="100" w:type="dxa"/>
              <w:left w:w="100" w:type="dxa"/>
              <w:bottom w:w="100" w:type="dxa"/>
              <w:right w:w="100" w:type="dxa"/>
            </w:tcMar>
          </w:tcPr>
          <w:p w14:paraId="5D844B7C" w14:textId="77777777" w:rsidR="00C86DBD" w:rsidRDefault="00C86DBD">
            <w:pPr>
              <w:rPr>
                <w:rFonts w:ascii="Times New Roman" w:eastAsia="Times New Roman" w:hAnsi="Times New Roman" w:cs="Times New Roman"/>
              </w:rPr>
            </w:pPr>
          </w:p>
        </w:tc>
      </w:tr>
      <w:tr w:rsidR="00C86DBD" w14:paraId="01A9D22E" w14:textId="77777777">
        <w:trPr>
          <w:trHeight w:val="230"/>
        </w:trPr>
        <w:tc>
          <w:tcPr>
            <w:tcW w:w="183" w:type="dxa"/>
            <w:tcMar>
              <w:top w:w="100" w:type="dxa"/>
              <w:left w:w="100" w:type="dxa"/>
              <w:bottom w:w="100" w:type="dxa"/>
              <w:right w:w="100" w:type="dxa"/>
            </w:tcMar>
          </w:tcPr>
          <w:p w14:paraId="2E901F1A" w14:textId="77777777" w:rsidR="00C86DBD" w:rsidRDefault="00C86DBD">
            <w:pPr>
              <w:rPr>
                <w:rFonts w:ascii="Times New Roman" w:eastAsia="Times New Roman" w:hAnsi="Times New Roman" w:cs="Times New Roman"/>
              </w:rPr>
            </w:pPr>
          </w:p>
        </w:tc>
        <w:tc>
          <w:tcPr>
            <w:tcW w:w="8846" w:type="dxa"/>
            <w:tcMar>
              <w:top w:w="100" w:type="dxa"/>
              <w:left w:w="100" w:type="dxa"/>
              <w:bottom w:w="100" w:type="dxa"/>
              <w:right w:w="100" w:type="dxa"/>
            </w:tcMar>
          </w:tcPr>
          <w:p w14:paraId="6A05F58B" w14:textId="77777777" w:rsidR="00C86DBD" w:rsidRDefault="00C86DBD">
            <w:pPr>
              <w:rPr>
                <w:rFonts w:ascii="Times New Roman" w:eastAsia="Times New Roman" w:hAnsi="Times New Roman" w:cs="Times New Roman"/>
              </w:rPr>
            </w:pPr>
          </w:p>
        </w:tc>
      </w:tr>
    </w:tbl>
    <w:p w14:paraId="1B8EF8C6" w14:textId="77777777" w:rsidR="00C86DBD" w:rsidRDefault="006F255C">
      <w:pPr>
        <w:spacing w:before="240" w:after="240"/>
        <w:rPr>
          <w:rFonts w:ascii="Times New Roman" w:eastAsia="Times New Roman" w:hAnsi="Times New Roman" w:cs="Times New Roman"/>
          <w:sz w:val="20"/>
          <w:szCs w:val="20"/>
        </w:rPr>
      </w:pPr>
      <w:bookmarkStart w:id="1" w:name="_kma2w5opc9lq" w:colFirst="0" w:colLast="0"/>
      <w:bookmarkStart w:id="2" w:name="_GoBack"/>
      <w:bookmarkEnd w:id="1"/>
      <w:bookmarkEnd w:id="2"/>
      <w:r>
        <w:rPr>
          <w:rFonts w:ascii="Times New Roman" w:eastAsia="Times New Roman" w:hAnsi="Times New Roman" w:cs="Times New Roman"/>
          <w:b/>
          <w:sz w:val="28"/>
          <w:szCs w:val="28"/>
        </w:rPr>
        <w:t>Introduction</w:t>
      </w:r>
    </w:p>
    <w:p w14:paraId="56EA8F88" w14:textId="77777777" w:rsidR="00C86DBD" w:rsidRDefault="006F255C">
      <w:pPr>
        <w:spacing w:before="240" w:after="240"/>
        <w:ind w:right="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the use of mobile phones and smart systems has increasingly developed, and Short Message Service (SMS) has become one of the most important means of communication; so that 97% of cell phone users use this service. Unwanted sho</w:t>
      </w:r>
      <w:r>
        <w:rPr>
          <w:rFonts w:ascii="Times New Roman" w:eastAsia="Times New Roman" w:hAnsi="Times New Roman" w:cs="Times New Roman"/>
          <w:sz w:val="24"/>
          <w:szCs w:val="24"/>
        </w:rPr>
        <w:t xml:space="preserve">rt messages (known as spams) are transferred on the communication channel such as SMS, perform great advertising, but as a disturbing factor for users. In 2012, more than 6 billion messages were transferred on mobile phones in USA. According to a study in </w:t>
      </w:r>
      <w:r>
        <w:rPr>
          <w:rFonts w:ascii="Times New Roman" w:eastAsia="Times New Roman" w:hAnsi="Times New Roman" w:cs="Times New Roman"/>
          <w:sz w:val="24"/>
          <w:szCs w:val="24"/>
        </w:rPr>
        <w:t>2011, 3.5 billion people or 80% of active users in the world use SMS of mobile phone as a means of communication.</w:t>
      </w:r>
    </w:p>
    <w:p w14:paraId="7F9138CE" w14:textId="77777777" w:rsidR="00C86DBD" w:rsidRDefault="006F255C">
      <w:pPr>
        <w:spacing w:before="240" w:after="24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a study in 2011, 3.5 billion people or 80% of active users in the world use SMS of mobile phone as a means of communication. Of t</w:t>
      </w:r>
      <w:r>
        <w:rPr>
          <w:rFonts w:ascii="Times New Roman" w:eastAsia="Times New Roman" w:hAnsi="Times New Roman" w:cs="Times New Roman"/>
          <w:sz w:val="24"/>
          <w:szCs w:val="24"/>
        </w:rPr>
        <w:t>his large number of short messages, many are unwanted SMS messages produced for the following reasons.</w:t>
      </w:r>
    </w:p>
    <w:p w14:paraId="013D4654" w14:textId="77777777" w:rsidR="00C86DBD" w:rsidRDefault="006F255C">
      <w:pPr>
        <w:numPr>
          <w:ilvl w:val="0"/>
          <w:numId w:val="2"/>
        </w:numPr>
        <w:spacing w:before="24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Sending SMS is low cost and many mobile operators offer SMS packages with very low price.</w:t>
      </w:r>
    </w:p>
    <w:p w14:paraId="26BFB200" w14:textId="77777777" w:rsidR="00C86DBD" w:rsidRDefault="006F255C">
      <w:pPr>
        <w:numPr>
          <w:ilvl w:val="0"/>
          <w:numId w:val="2"/>
        </w:numPr>
        <w:spacing w:after="24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users interact more with mobile phones compared to comp</w:t>
      </w:r>
      <w:r>
        <w:rPr>
          <w:rFonts w:ascii="Times New Roman" w:eastAsia="Times New Roman" w:hAnsi="Times New Roman" w:cs="Times New Roman"/>
          <w:sz w:val="24"/>
          <w:szCs w:val="24"/>
        </w:rPr>
        <w:t>uters, they have more confidence in SMS, and it is very convenient to send confidential information [3].</w:t>
      </w:r>
    </w:p>
    <w:p w14:paraId="231C674B" w14:textId="77777777" w:rsidR="00C86DBD" w:rsidRDefault="00C86DBD">
      <w:pPr>
        <w:spacing w:before="240" w:after="240"/>
        <w:ind w:right="100"/>
        <w:jc w:val="both"/>
        <w:rPr>
          <w:rFonts w:ascii="Times New Roman" w:eastAsia="Times New Roman" w:hAnsi="Times New Roman" w:cs="Times New Roman"/>
          <w:b/>
          <w:sz w:val="20"/>
          <w:szCs w:val="20"/>
        </w:rPr>
      </w:pPr>
    </w:p>
    <w:p w14:paraId="13B37D8E" w14:textId="77777777" w:rsidR="00C86DBD" w:rsidRDefault="006F255C">
      <w:pPr>
        <w:spacing w:before="240" w:after="240"/>
        <w:ind w:righ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67E46F7C" w14:textId="77777777" w:rsidR="00C86DBD" w:rsidRDefault="006F255C">
      <w:pPr>
        <w:spacing w:before="240" w:after="240"/>
        <w:ind w:right="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 Message Service (SMS) is one of the well-known communication services in which a message sends electronically. The lessening in the cost of SMS benefits by telecom organizations has prompted the expanded utilization of SMS. This ascent pulled in assa</w:t>
      </w:r>
      <w:r>
        <w:rPr>
          <w:rFonts w:ascii="Times New Roman" w:eastAsia="Times New Roman" w:hAnsi="Times New Roman" w:cs="Times New Roman"/>
          <w:sz w:val="24"/>
          <w:szCs w:val="24"/>
        </w:rPr>
        <w:t>ilants, which have brought about SMS Spam problem.</w:t>
      </w:r>
    </w:p>
    <w:p w14:paraId="4195E7C3" w14:textId="77777777" w:rsidR="00C86DBD" w:rsidRDefault="006F255C">
      <w:pPr>
        <w:spacing w:before="240" w:after="240"/>
        <w:ind w:right="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Spam messages include advertisements, free services, promotions, awards, etc. People are using the ubiquity of mobile phone devices is expanding day by day as they give a vast variety of services by reduc</w:t>
      </w:r>
      <w:r>
        <w:rPr>
          <w:rFonts w:ascii="Times New Roman" w:eastAsia="Times New Roman" w:hAnsi="Times New Roman" w:cs="Times New Roman"/>
          <w:sz w:val="24"/>
          <w:szCs w:val="24"/>
        </w:rPr>
        <w:t xml:space="preserve">ing the cost of services. Short Message Service (SMS) is one of the broadly utilized communication service. In any case, this has prompted an expansion in mobile phones attacks like SMS Spam. In this problem, preliminary results are mentioned or explained </w:t>
      </w:r>
      <w:r>
        <w:rPr>
          <w:rFonts w:ascii="Times New Roman" w:eastAsia="Times New Roman" w:hAnsi="Times New Roman" w:cs="Times New Roman"/>
          <w:sz w:val="24"/>
          <w:szCs w:val="24"/>
        </w:rPr>
        <w:t xml:space="preserve">herein based on Singapore based </w:t>
      </w:r>
      <w:proofErr w:type="spellStart"/>
      <w:r>
        <w:rPr>
          <w:rFonts w:ascii="Times New Roman" w:eastAsia="Times New Roman" w:hAnsi="Times New Roman" w:cs="Times New Roman"/>
          <w:sz w:val="24"/>
          <w:szCs w:val="24"/>
        </w:rPr>
        <w:t>publically</w:t>
      </w:r>
      <w:proofErr w:type="spellEnd"/>
      <w:r>
        <w:rPr>
          <w:rFonts w:ascii="Times New Roman" w:eastAsia="Times New Roman" w:hAnsi="Times New Roman" w:cs="Times New Roman"/>
          <w:sz w:val="24"/>
          <w:szCs w:val="24"/>
        </w:rPr>
        <w:t xml:space="preserve"> available datasets. This problem is further expanded using multiple background datasets.</w:t>
      </w:r>
    </w:p>
    <w:p w14:paraId="2EE901CD" w14:textId="77777777" w:rsidR="00C86DBD" w:rsidRDefault="00C86DBD">
      <w:pPr>
        <w:spacing w:before="240" w:after="240"/>
        <w:ind w:right="100"/>
        <w:jc w:val="both"/>
        <w:rPr>
          <w:rFonts w:ascii="Times New Roman" w:eastAsia="Times New Roman" w:hAnsi="Times New Roman" w:cs="Times New Roman"/>
          <w:sz w:val="20"/>
          <w:szCs w:val="20"/>
        </w:rPr>
      </w:pPr>
    </w:p>
    <w:p w14:paraId="3BF6E6C5" w14:textId="77777777" w:rsidR="00C86DBD" w:rsidRDefault="00C86DBD">
      <w:pPr>
        <w:spacing w:before="240" w:after="240"/>
        <w:rPr>
          <w:rFonts w:ascii="Times New Roman" w:eastAsia="Times New Roman" w:hAnsi="Times New Roman" w:cs="Times New Roman"/>
          <w:sz w:val="20"/>
          <w:szCs w:val="20"/>
        </w:rPr>
      </w:pPr>
    </w:p>
    <w:p w14:paraId="09FFF07B" w14:textId="77777777" w:rsidR="00C86DBD" w:rsidRDefault="006F255C">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AB95B27" w14:textId="77777777" w:rsidR="00C86DBD" w:rsidRDefault="006F255C">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73EAB10B" w14:textId="77777777" w:rsidR="00C86DBD" w:rsidRDefault="006F255C">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D96F6F3" w14:textId="77777777" w:rsidR="00C86DBD" w:rsidRDefault="006F255C">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220"/>
        <w:gridCol w:w="8810"/>
      </w:tblGrid>
      <w:tr w:rsidR="00C86DBD" w14:paraId="7256E79F" w14:textId="77777777">
        <w:trPr>
          <w:trHeight w:val="200"/>
        </w:trPr>
        <w:tc>
          <w:tcPr>
            <w:tcW w:w="183" w:type="dxa"/>
            <w:shd w:val="clear" w:color="auto" w:fill="auto"/>
            <w:tcMar>
              <w:top w:w="100" w:type="dxa"/>
              <w:left w:w="100" w:type="dxa"/>
              <w:bottom w:w="100" w:type="dxa"/>
              <w:right w:w="100" w:type="dxa"/>
            </w:tcMar>
          </w:tcPr>
          <w:p w14:paraId="738C76CE" w14:textId="77777777" w:rsidR="00C86DBD" w:rsidRDefault="00C86DBD">
            <w:pPr>
              <w:rPr>
                <w:rFonts w:ascii="Times New Roman" w:eastAsia="Times New Roman" w:hAnsi="Times New Roman" w:cs="Times New Roman"/>
              </w:rPr>
            </w:pPr>
          </w:p>
        </w:tc>
        <w:tc>
          <w:tcPr>
            <w:tcW w:w="8846" w:type="dxa"/>
            <w:tcBorders>
              <w:bottom w:val="single" w:sz="8" w:space="0" w:color="000000"/>
              <w:right w:val="single" w:sz="8" w:space="0" w:color="000000"/>
            </w:tcBorders>
            <w:shd w:val="clear" w:color="auto" w:fill="auto"/>
            <w:tcMar>
              <w:top w:w="100" w:type="dxa"/>
              <w:left w:w="100" w:type="dxa"/>
              <w:bottom w:w="100" w:type="dxa"/>
              <w:right w:w="100" w:type="dxa"/>
            </w:tcMar>
          </w:tcPr>
          <w:p w14:paraId="6EB6B551" w14:textId="77777777" w:rsidR="00C86DBD" w:rsidRDefault="00C86DBD">
            <w:pPr>
              <w:rPr>
                <w:rFonts w:ascii="Times New Roman" w:eastAsia="Times New Roman" w:hAnsi="Times New Roman" w:cs="Times New Roman"/>
              </w:rPr>
            </w:pPr>
          </w:p>
        </w:tc>
      </w:tr>
      <w:tr w:rsidR="00C86DBD" w14:paraId="63664C9D" w14:textId="77777777">
        <w:trPr>
          <w:trHeight w:val="230"/>
        </w:trPr>
        <w:tc>
          <w:tcPr>
            <w:tcW w:w="183" w:type="dxa"/>
            <w:shd w:val="clear" w:color="auto" w:fill="auto"/>
            <w:tcMar>
              <w:top w:w="100" w:type="dxa"/>
              <w:left w:w="100" w:type="dxa"/>
              <w:bottom w:w="100" w:type="dxa"/>
              <w:right w:w="100" w:type="dxa"/>
            </w:tcMar>
          </w:tcPr>
          <w:p w14:paraId="0B00C111" w14:textId="77777777" w:rsidR="00C86DBD" w:rsidRDefault="00C86DBD">
            <w:pPr>
              <w:rPr>
                <w:rFonts w:ascii="Times New Roman" w:eastAsia="Times New Roman" w:hAnsi="Times New Roman" w:cs="Times New Roman"/>
              </w:rPr>
            </w:pPr>
          </w:p>
        </w:tc>
        <w:tc>
          <w:tcPr>
            <w:tcW w:w="8846" w:type="dxa"/>
            <w:shd w:val="clear" w:color="auto" w:fill="auto"/>
            <w:tcMar>
              <w:top w:w="100" w:type="dxa"/>
              <w:left w:w="100" w:type="dxa"/>
              <w:bottom w:w="100" w:type="dxa"/>
              <w:right w:w="100" w:type="dxa"/>
            </w:tcMar>
          </w:tcPr>
          <w:p w14:paraId="36FB57DB" w14:textId="77777777" w:rsidR="00C86DBD" w:rsidRDefault="00C86DBD">
            <w:pPr>
              <w:rPr>
                <w:rFonts w:ascii="Times New Roman" w:eastAsia="Times New Roman" w:hAnsi="Times New Roman" w:cs="Times New Roman"/>
              </w:rPr>
            </w:pPr>
          </w:p>
        </w:tc>
      </w:tr>
      <w:tr w:rsidR="00C86DBD" w14:paraId="0DFC4C6D" w14:textId="77777777">
        <w:trPr>
          <w:trHeight w:val="230"/>
        </w:trPr>
        <w:tc>
          <w:tcPr>
            <w:tcW w:w="183" w:type="dxa"/>
            <w:shd w:val="clear" w:color="auto" w:fill="auto"/>
            <w:tcMar>
              <w:top w:w="100" w:type="dxa"/>
              <w:left w:w="100" w:type="dxa"/>
              <w:bottom w:w="100" w:type="dxa"/>
              <w:right w:w="100" w:type="dxa"/>
            </w:tcMar>
          </w:tcPr>
          <w:p w14:paraId="66961DFE" w14:textId="77777777" w:rsidR="00C86DBD" w:rsidRDefault="00C86DBD">
            <w:pPr>
              <w:rPr>
                <w:rFonts w:ascii="Times New Roman" w:eastAsia="Times New Roman" w:hAnsi="Times New Roman" w:cs="Times New Roman"/>
              </w:rPr>
            </w:pPr>
          </w:p>
        </w:tc>
        <w:tc>
          <w:tcPr>
            <w:tcW w:w="8846" w:type="dxa"/>
            <w:shd w:val="clear" w:color="auto" w:fill="auto"/>
            <w:tcMar>
              <w:top w:w="100" w:type="dxa"/>
              <w:left w:w="100" w:type="dxa"/>
              <w:bottom w:w="100" w:type="dxa"/>
              <w:right w:w="100" w:type="dxa"/>
            </w:tcMar>
          </w:tcPr>
          <w:p w14:paraId="280975E3" w14:textId="77777777" w:rsidR="00C86DBD" w:rsidRDefault="00C86DBD">
            <w:pPr>
              <w:rPr>
                <w:rFonts w:ascii="Times New Roman" w:eastAsia="Times New Roman" w:hAnsi="Times New Roman" w:cs="Times New Roman"/>
              </w:rPr>
            </w:pPr>
          </w:p>
        </w:tc>
      </w:tr>
    </w:tbl>
    <w:p w14:paraId="230CA59A" w14:textId="77777777" w:rsidR="00C86DBD" w:rsidRDefault="00C86DBD">
      <w:pPr>
        <w:spacing w:after="240"/>
        <w:rPr>
          <w:rFonts w:ascii="Times New Roman" w:eastAsia="Times New Roman" w:hAnsi="Times New Roman" w:cs="Times New Roman"/>
        </w:rPr>
      </w:pPr>
    </w:p>
    <w:p w14:paraId="3739BAAB" w14:textId="77777777" w:rsidR="00C86DBD" w:rsidRDefault="006F255C">
      <w:pPr>
        <w:rPr>
          <w:rFonts w:ascii="Times New Roman" w:eastAsia="Times New Roman" w:hAnsi="Times New Roman" w:cs="Times New Roman"/>
          <w:b/>
        </w:rPr>
      </w:pPr>
      <w:r>
        <w:rPr>
          <w:rFonts w:ascii="Times New Roman" w:eastAsia="Times New Roman" w:hAnsi="Times New Roman" w:cs="Times New Roman"/>
          <w:b/>
        </w:rPr>
        <w:t>III. THE PROPOSED METHOD</w:t>
      </w:r>
    </w:p>
    <w:p w14:paraId="3CBB1507" w14:textId="77777777" w:rsidR="00C86DBD" w:rsidRDefault="00C86DBD">
      <w:pPr>
        <w:rPr>
          <w:rFonts w:ascii="Times New Roman" w:eastAsia="Times New Roman" w:hAnsi="Times New Roman" w:cs="Times New Roman"/>
        </w:rPr>
      </w:pPr>
    </w:p>
    <w:p w14:paraId="70227E63"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The ability of the brain to process huge volumes of information in a short time, the use of parallel structure in data analysis, and the remarkable ability of the human brain in learning various issues are special features. Therefore, simulation is always </w:t>
      </w:r>
      <w:r>
        <w:rPr>
          <w:rFonts w:ascii="Times New Roman" w:eastAsia="Times New Roman" w:hAnsi="Times New Roman" w:cs="Times New Roman"/>
          <w:sz w:val="24"/>
          <w:szCs w:val="24"/>
        </w:rPr>
        <w:t>been tempting, and deep neural networks have been created for this purpose. Among all machine learning algorithms, Deep Recurrent Neural Networks (DRNNs) work on data sequence [15]. Sequential data are data whose current values depend on previous values [1</w:t>
      </w:r>
      <w:r>
        <w:rPr>
          <w:rFonts w:ascii="Times New Roman" w:eastAsia="Times New Roman" w:hAnsi="Times New Roman" w:cs="Times New Roman"/>
          <w:sz w:val="24"/>
          <w:szCs w:val="24"/>
        </w:rPr>
        <w:t>6]. Among such data, the following can be noted.</w:t>
      </w:r>
    </w:p>
    <w:p w14:paraId="76579BCA" w14:textId="77777777" w:rsidR="00C86DBD" w:rsidRDefault="006F255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Frames (samples) of speech signal x Continuous Frames (images) of Video</w:t>
      </w:r>
    </w:p>
    <w:p w14:paraId="1A009018" w14:textId="77777777" w:rsidR="00C86DBD" w:rsidRDefault="006F255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Climatic condition</w:t>
      </w:r>
    </w:p>
    <w:p w14:paraId="22A49800" w14:textId="77777777" w:rsidR="00C86DBD" w:rsidRDefault="006F255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stock price of a company / industry</w:t>
      </w:r>
    </w:p>
    <w:p w14:paraId="1F680315" w14:textId="77777777" w:rsidR="00C86DBD" w:rsidRDefault="006F255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sequences generated by the grammar </w:t>
      </w:r>
    </w:p>
    <w:p w14:paraId="744AF040" w14:textId="77777777" w:rsidR="00C86DBD" w:rsidRDefault="006F255C">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Words within a </w:t>
      </w:r>
      <w:proofErr w:type="gramStart"/>
      <w:r>
        <w:rPr>
          <w:rFonts w:ascii="Times New Roman" w:eastAsia="Times New Roman" w:hAnsi="Times New Roman" w:cs="Times New Roman"/>
          <w:sz w:val="24"/>
          <w:szCs w:val="24"/>
        </w:rPr>
        <w:t>text  RNNs</w:t>
      </w:r>
      <w:proofErr w:type="gramEnd"/>
      <w:r>
        <w:rPr>
          <w:rFonts w:ascii="Times New Roman" w:eastAsia="Times New Roman" w:hAnsi="Times New Roman" w:cs="Times New Roman"/>
          <w:sz w:val="24"/>
          <w:szCs w:val="24"/>
        </w:rPr>
        <w:t xml:space="preserve"> are very powerful because of combining the following features: </w:t>
      </w:r>
    </w:p>
    <w:p w14:paraId="79EFCD38" w14:textId="77777777" w:rsidR="00C86DBD" w:rsidRDefault="006F255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hidden layers, which allow them to save a lot of information about previous layers.</w:t>
      </w:r>
    </w:p>
    <w:p w14:paraId="7FA0D4DA" w14:textId="77777777" w:rsidR="00C86DBD" w:rsidRDefault="006F255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Non-linear dynamics, which allows such networks to update hidden layers in a complex way.</w:t>
      </w:r>
    </w:p>
    <w:p w14:paraId="5812A49B" w14:textId="77777777" w:rsidR="00C86DBD" w:rsidRDefault="006F255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RNNs have the potential to provide implementation and enforcement for small and parallel programs, and thus have a great interaction for producing more complicated re</w:t>
      </w:r>
      <w:r>
        <w:rPr>
          <w:rFonts w:ascii="Times New Roman" w:eastAsia="Times New Roman" w:hAnsi="Times New Roman" w:cs="Times New Roman"/>
          <w:sz w:val="24"/>
          <w:szCs w:val="24"/>
        </w:rPr>
        <w:t>sults.</w:t>
      </w:r>
    </w:p>
    <w:p w14:paraId="5E41C06C" w14:textId="77777777" w:rsidR="00C86DBD" w:rsidRDefault="006F255C">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number of neurons at hand and enough time, RNNs have the ability to do any calculations performed by a computer. </w:t>
      </w:r>
    </w:p>
    <w:p w14:paraId="1B7FE194" w14:textId="77777777" w:rsidR="00C86DBD" w:rsidRDefault="00C86DBD">
      <w:pPr>
        <w:rPr>
          <w:rFonts w:ascii="Times New Roman" w:eastAsia="Times New Roman" w:hAnsi="Times New Roman" w:cs="Times New Roman"/>
        </w:rPr>
      </w:pPr>
    </w:p>
    <w:p w14:paraId="13FDA54A" w14:textId="77777777" w:rsidR="00C86DBD" w:rsidRDefault="006F255C">
      <w:pPr>
        <w:rPr>
          <w:rFonts w:ascii="Times New Roman" w:eastAsia="Times New Roman" w:hAnsi="Times New Roman" w:cs="Times New Roman"/>
          <w:b/>
        </w:rPr>
      </w:pPr>
      <w:r>
        <w:rPr>
          <w:rFonts w:ascii="Times New Roman" w:eastAsia="Times New Roman" w:hAnsi="Times New Roman" w:cs="Times New Roman"/>
          <w:b/>
        </w:rPr>
        <w:t>Recurrent Neural Network (RNN):</w:t>
      </w:r>
    </w:p>
    <w:p w14:paraId="04BAB60B" w14:textId="77777777" w:rsidR="00C86DBD" w:rsidRDefault="006F255C">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RNN contains an input layer, hidden layer, and output layer, as well as feedback connecti</w:t>
      </w:r>
      <w:r>
        <w:rPr>
          <w:rFonts w:ascii="Times New Roman" w:eastAsia="Times New Roman" w:hAnsi="Times New Roman" w:cs="Times New Roman"/>
          <w:sz w:val="24"/>
          <w:szCs w:val="24"/>
        </w:rPr>
        <w:t>on weights, activation functions, and interconnection weights. In this study, the proposed RNN is designed by the combination of the locally recurrent and globally feed forward structure. The dynamic properties are achieved by utilizing the internal feedba</w:t>
      </w:r>
      <w:r>
        <w:rPr>
          <w:rFonts w:ascii="Times New Roman" w:eastAsia="Times New Roman" w:hAnsi="Times New Roman" w:cs="Times New Roman"/>
          <w:sz w:val="24"/>
          <w:szCs w:val="24"/>
        </w:rPr>
        <w:t>cks as shown in Figure.</w:t>
      </w:r>
    </w:p>
    <w:p w14:paraId="09E67348"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clear understanding of the computational model for the proposed RNN through the proposed structure, the mathematical function of each node is described as follows: Figure.</w:t>
      </w:r>
      <w:r>
        <w:rPr>
          <w:rFonts w:ascii="Times New Roman" w:eastAsia="Times New Roman" w:hAnsi="Times New Roman" w:cs="Times New Roman"/>
          <w:sz w:val="24"/>
          <w:szCs w:val="24"/>
        </w:rPr>
        <w:tab/>
        <w:t>The structure of recurrent neural network Input layer</w:t>
      </w:r>
      <w:r>
        <w:rPr>
          <w:rFonts w:ascii="Times New Roman" w:eastAsia="Times New Roman" w:hAnsi="Times New Roman" w:cs="Times New Roman"/>
          <w:sz w:val="24"/>
          <w:szCs w:val="24"/>
        </w:rPr>
        <w:t xml:space="preserve">: There are M nodes, which represent the input variables in this layer. The output values of each node can be described as Equation (1): where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(t) is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output value at time 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2, . . ., M, and the input vector </w:t>
      </w:r>
      <w:r>
        <w:rPr>
          <w:rFonts w:ascii="Times New Roman" w:eastAsia="Times New Roman" w:hAnsi="Times New Roman" w:cs="Times New Roman"/>
          <w:sz w:val="24"/>
          <w:szCs w:val="24"/>
        </w:rPr>
        <w:lastRenderedPageBreak/>
        <w:t>is x(t) = [x1(t), x2(t), . .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xM</w:t>
      </w:r>
      <w:proofErr w:type="spellEnd"/>
      <w:r>
        <w:rPr>
          <w:rFonts w:ascii="Times New Roman" w:eastAsia="Times New Roman" w:hAnsi="Times New Roman" w:cs="Times New Roman"/>
          <w:sz w:val="24"/>
          <w:szCs w:val="24"/>
        </w:rPr>
        <w:t>(t)]. Hidden layer: each node in hidden layer connects with the input nodes and output node of RNN. The output of each hidden node.</w:t>
      </w:r>
    </w:p>
    <w:p w14:paraId="68E135DE" w14:textId="77777777" w:rsidR="00C86DBD" w:rsidRDefault="00C86DBD">
      <w:pPr>
        <w:rPr>
          <w:rFonts w:ascii="Times New Roman" w:eastAsia="Times New Roman" w:hAnsi="Times New Roman" w:cs="Times New Roman"/>
        </w:rPr>
      </w:pPr>
    </w:p>
    <w:p w14:paraId="22DC8601" w14:textId="77777777" w:rsidR="00C86DBD" w:rsidRDefault="006F255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48ED72" wp14:editId="1DC9FA78">
            <wp:extent cx="3838575" cy="28384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838575" cy="2838450"/>
                    </a:xfrm>
                    <a:prstGeom prst="rect">
                      <a:avLst/>
                    </a:prstGeom>
                    <a:ln/>
                  </pic:spPr>
                </pic:pic>
              </a:graphicData>
            </a:graphic>
          </wp:inline>
        </w:drawing>
      </w:r>
    </w:p>
    <w:p w14:paraId="010D8D9D" w14:textId="77777777" w:rsidR="00C86DBD" w:rsidRDefault="00C86DBD">
      <w:pPr>
        <w:rPr>
          <w:rFonts w:ascii="Times New Roman" w:eastAsia="Times New Roman" w:hAnsi="Times New Roman" w:cs="Times New Roman"/>
        </w:rPr>
      </w:pPr>
    </w:p>
    <w:p w14:paraId="7FFE6AD1" w14:textId="77777777" w:rsidR="00C86DBD" w:rsidRDefault="00C86DBD">
      <w:pPr>
        <w:rPr>
          <w:rFonts w:ascii="Times New Roman" w:eastAsia="Times New Roman" w:hAnsi="Times New Roman" w:cs="Times New Roman"/>
        </w:rPr>
      </w:pPr>
    </w:p>
    <w:p w14:paraId="5E54C943" w14:textId="77777777" w:rsidR="00C86DBD" w:rsidRDefault="006F255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Preprocessing</w:t>
      </w:r>
      <w:proofErr w:type="spellEnd"/>
      <w:r>
        <w:rPr>
          <w:rFonts w:ascii="Times New Roman" w:eastAsia="Times New Roman" w:hAnsi="Times New Roman" w:cs="Times New Roman"/>
          <w:b/>
          <w:sz w:val="28"/>
          <w:szCs w:val="28"/>
        </w:rPr>
        <w:t xml:space="preserve"> and Feature Extraction:</w:t>
      </w:r>
    </w:p>
    <w:p w14:paraId="75BA05F3" w14:textId="77777777" w:rsidR="00C86DBD" w:rsidRDefault="006F25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First, short texts are collected with custom-made crawlers for different so</w:t>
      </w:r>
      <w:r>
        <w:rPr>
          <w:rFonts w:ascii="Times New Roman" w:eastAsia="Times New Roman" w:hAnsi="Times New Roman" w:cs="Times New Roman"/>
          <w:sz w:val="24"/>
          <w:szCs w:val="24"/>
        </w:rPr>
        <w:t xml:space="preserve">cial media. Then,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tasks are needed to </w:t>
      </w:r>
      <w:proofErr w:type="spellStart"/>
      <w:r>
        <w:rPr>
          <w:rFonts w:ascii="Times New Roman" w:eastAsia="Times New Roman" w:hAnsi="Times New Roman" w:cs="Times New Roman"/>
          <w:sz w:val="24"/>
          <w:szCs w:val="24"/>
        </w:rPr>
        <w:t>cleanup</w:t>
      </w:r>
      <w:proofErr w:type="spellEnd"/>
      <w:r>
        <w:rPr>
          <w:rFonts w:ascii="Times New Roman" w:eastAsia="Times New Roman" w:hAnsi="Times New Roman" w:cs="Times New Roman"/>
          <w:sz w:val="24"/>
          <w:szCs w:val="24"/>
        </w:rPr>
        <w:t xml:space="preserve"> post contents. For example, URL links, hashtags, and emoticons are filtered. Also,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removal is performed to focus on content words. For Chinese posts, we used </w:t>
      </w:r>
      <w:proofErr w:type="spellStart"/>
      <w:r>
        <w:rPr>
          <w:rFonts w:ascii="Times New Roman" w:eastAsia="Times New Roman" w:hAnsi="Times New Roman" w:cs="Times New Roman"/>
          <w:sz w:val="24"/>
          <w:szCs w:val="24"/>
        </w:rPr>
        <w:t>Jieba</w:t>
      </w:r>
      <w:proofErr w:type="spellEnd"/>
      <w:r>
        <w:rPr>
          <w:rFonts w:ascii="Times New Roman" w:eastAsia="Times New Roman" w:hAnsi="Times New Roman" w:cs="Times New Roman"/>
          <w:sz w:val="24"/>
          <w:szCs w:val="24"/>
        </w:rPr>
        <w:t xml:space="preserve"> for word segmentation. </w:t>
      </w:r>
      <w:r>
        <w:rPr>
          <w:rFonts w:ascii="Times New Roman" w:eastAsia="Times New Roman" w:hAnsi="Times New Roman" w:cs="Times New Roman"/>
          <w:sz w:val="24"/>
          <w:szCs w:val="24"/>
        </w:rPr>
        <w:t>Then, we extract metadata such as poster ID, posting time, and the number of retweets and likes. These will be used as additional features for classification.</w:t>
      </w:r>
    </w:p>
    <w:p w14:paraId="7C8329B8" w14:textId="77777777" w:rsidR="00C86DBD" w:rsidRDefault="00C86DBD">
      <w:pPr>
        <w:jc w:val="both"/>
        <w:rPr>
          <w:rFonts w:ascii="Times New Roman" w:eastAsia="Times New Roman" w:hAnsi="Times New Roman" w:cs="Times New Roman"/>
          <w:sz w:val="24"/>
          <w:szCs w:val="24"/>
        </w:rPr>
      </w:pPr>
    </w:p>
    <w:p w14:paraId="4EE46E28" w14:textId="77777777" w:rsidR="00C86DBD" w:rsidRDefault="006F255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Sentiment Classification:</w:t>
      </w:r>
    </w:p>
    <w:p w14:paraId="2C62C72E" w14:textId="77777777" w:rsidR="00C86DBD" w:rsidRDefault="006F25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After sentiment classification model is trained using LSTM, all pos</w:t>
      </w:r>
      <w:r>
        <w:rPr>
          <w:rFonts w:ascii="Times New Roman" w:eastAsia="Times New Roman" w:hAnsi="Times New Roman" w:cs="Times New Roman"/>
          <w:sz w:val="24"/>
          <w:szCs w:val="24"/>
        </w:rPr>
        <w:t xml:space="preserve">ts in test set are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with the same procedure as the training set, and represented using the same word embedding model. Then, for testing step, the same processes of LSTM in Fig. 2 are followed, except for the weights update. The output of LSTM m</w:t>
      </w:r>
      <w:r>
        <w:rPr>
          <w:rFonts w:ascii="Times New Roman" w:eastAsia="Times New Roman" w:hAnsi="Times New Roman" w:cs="Times New Roman"/>
          <w:sz w:val="24"/>
          <w:szCs w:val="24"/>
        </w:rPr>
        <w:t>odel will then be evaluated with the labels of each post in test data in the experiments.</w:t>
      </w:r>
    </w:p>
    <w:p w14:paraId="647FF099" w14:textId="77777777" w:rsidR="00C86DBD" w:rsidRDefault="00C86DBD">
      <w:pPr>
        <w:jc w:val="both"/>
        <w:rPr>
          <w:rFonts w:ascii="Times New Roman" w:eastAsia="Times New Roman" w:hAnsi="Times New Roman" w:cs="Times New Roman"/>
          <w:sz w:val="24"/>
          <w:szCs w:val="24"/>
        </w:rPr>
      </w:pPr>
    </w:p>
    <w:p w14:paraId="1B3E02F6" w14:textId="77777777" w:rsidR="00C86DBD" w:rsidRDefault="00C86DBD">
      <w:pPr>
        <w:jc w:val="both"/>
        <w:rPr>
          <w:rFonts w:ascii="Times New Roman" w:eastAsia="Times New Roman" w:hAnsi="Times New Roman" w:cs="Times New Roman"/>
          <w:sz w:val="24"/>
          <w:szCs w:val="24"/>
        </w:rPr>
      </w:pPr>
    </w:p>
    <w:p w14:paraId="350467FE" w14:textId="77777777" w:rsidR="00C86DBD" w:rsidRDefault="006F255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Details of Dataset</w:t>
      </w:r>
    </w:p>
    <w:p w14:paraId="05163FD6" w14:textId="77777777" w:rsidR="00C86DBD" w:rsidRDefault="006F255C">
      <w:pPr>
        <w:jc w:val="both"/>
        <w:rPr>
          <w:sz w:val="21"/>
          <w:szCs w:val="21"/>
        </w:rPr>
      </w:pPr>
      <w:r>
        <w:rPr>
          <w:rFonts w:ascii="Times New Roman" w:eastAsia="Times New Roman" w:hAnsi="Times New Roman" w:cs="Times New Roman"/>
          <w:sz w:val="24"/>
          <w:szCs w:val="24"/>
        </w:rPr>
        <w:tab/>
      </w:r>
      <w:r>
        <w:rPr>
          <w:sz w:val="21"/>
          <w:szCs w:val="21"/>
        </w:rPr>
        <w:t xml:space="preserve">The SMS Spam Collection is a set of </w:t>
      </w:r>
      <w:proofErr w:type="gramStart"/>
      <w:r>
        <w:rPr>
          <w:sz w:val="21"/>
          <w:szCs w:val="21"/>
        </w:rPr>
        <w:t>SMS</w:t>
      </w:r>
      <w:proofErr w:type="gramEnd"/>
      <w:r>
        <w:rPr>
          <w:sz w:val="21"/>
          <w:szCs w:val="21"/>
        </w:rPr>
        <w:t xml:space="preserve"> tagged messages that have been collected for SMS Spam research. It contains one set of SMS messages in E</w:t>
      </w:r>
      <w:r>
        <w:rPr>
          <w:sz w:val="21"/>
          <w:szCs w:val="21"/>
        </w:rPr>
        <w:t xml:space="preserve">nglish of 5,574 messages, tagged </w:t>
      </w:r>
      <w:proofErr w:type="spellStart"/>
      <w:r>
        <w:rPr>
          <w:sz w:val="21"/>
          <w:szCs w:val="21"/>
        </w:rPr>
        <w:t>acording</w:t>
      </w:r>
      <w:proofErr w:type="spellEnd"/>
      <w:r>
        <w:rPr>
          <w:sz w:val="21"/>
          <w:szCs w:val="21"/>
        </w:rPr>
        <w:t xml:space="preserve"> being ham (legitimate) or spam.</w:t>
      </w:r>
    </w:p>
    <w:p w14:paraId="419BAFF0" w14:textId="77777777" w:rsidR="00C86DBD" w:rsidRDefault="00C86DBD">
      <w:pPr>
        <w:jc w:val="both"/>
        <w:rPr>
          <w:sz w:val="21"/>
          <w:szCs w:val="21"/>
        </w:rPr>
      </w:pPr>
    </w:p>
    <w:p w14:paraId="0CB950B3" w14:textId="77777777" w:rsidR="00C86DBD" w:rsidRDefault="006F255C">
      <w:pPr>
        <w:jc w:val="both"/>
        <w:rPr>
          <w:sz w:val="21"/>
          <w:szCs w:val="21"/>
          <w:highlight w:val="white"/>
        </w:rPr>
      </w:pPr>
      <w:r>
        <w:rPr>
          <w:sz w:val="21"/>
          <w:szCs w:val="21"/>
          <w:highlight w:val="white"/>
        </w:rPr>
        <w:t>The files contain one message per line. Each line is composed by two columns: v1 contains the label (ham or spam) and v2 contains the raw text.</w:t>
      </w:r>
    </w:p>
    <w:p w14:paraId="3C599395" w14:textId="77777777" w:rsidR="00C86DBD" w:rsidRDefault="006F255C">
      <w:pPr>
        <w:jc w:val="both"/>
        <w:rPr>
          <w:sz w:val="21"/>
          <w:szCs w:val="21"/>
          <w:highlight w:val="white"/>
        </w:rPr>
      </w:pPr>
      <w:r>
        <w:rPr>
          <w:noProof/>
          <w:sz w:val="21"/>
          <w:szCs w:val="21"/>
          <w:highlight w:val="white"/>
        </w:rPr>
        <w:lastRenderedPageBreak/>
        <w:drawing>
          <wp:inline distT="114300" distB="114300" distL="114300" distR="114300" wp14:anchorId="689A8F14" wp14:editId="0C6FE908">
            <wp:extent cx="5734050" cy="4864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4864100"/>
                    </a:xfrm>
                    <a:prstGeom prst="rect">
                      <a:avLst/>
                    </a:prstGeom>
                    <a:ln/>
                  </pic:spPr>
                </pic:pic>
              </a:graphicData>
            </a:graphic>
          </wp:inline>
        </w:drawing>
      </w:r>
    </w:p>
    <w:p w14:paraId="537F8994" w14:textId="77777777" w:rsidR="00C86DBD" w:rsidRDefault="00C86DBD">
      <w:pPr>
        <w:jc w:val="both"/>
        <w:rPr>
          <w:sz w:val="21"/>
          <w:szCs w:val="21"/>
          <w:highlight w:val="white"/>
        </w:rPr>
      </w:pPr>
    </w:p>
    <w:p w14:paraId="5ECDD36C" w14:textId="77777777" w:rsidR="00C86DBD" w:rsidRDefault="006F255C">
      <w:pPr>
        <w:jc w:val="both"/>
        <w:rPr>
          <w:sz w:val="21"/>
          <w:szCs w:val="21"/>
          <w:highlight w:val="white"/>
        </w:rPr>
      </w:pPr>
      <w:r>
        <w:rPr>
          <w:noProof/>
          <w:sz w:val="21"/>
          <w:szCs w:val="21"/>
          <w:highlight w:val="white"/>
        </w:rPr>
        <w:drawing>
          <wp:inline distT="114300" distB="114300" distL="114300" distR="114300" wp14:anchorId="3C4B8790" wp14:editId="389C66DF">
            <wp:extent cx="5067300" cy="3505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67300" cy="3505200"/>
                    </a:xfrm>
                    <a:prstGeom prst="rect">
                      <a:avLst/>
                    </a:prstGeom>
                    <a:ln/>
                  </pic:spPr>
                </pic:pic>
              </a:graphicData>
            </a:graphic>
          </wp:inline>
        </w:drawing>
      </w:r>
    </w:p>
    <w:p w14:paraId="1934BC37" w14:textId="77777777" w:rsidR="00C86DBD" w:rsidRDefault="00C86DBD">
      <w:pPr>
        <w:jc w:val="both"/>
        <w:rPr>
          <w:sz w:val="21"/>
          <w:szCs w:val="21"/>
          <w:highlight w:val="white"/>
        </w:rPr>
      </w:pPr>
    </w:p>
    <w:p w14:paraId="172545A0" w14:textId="77777777" w:rsidR="00C86DBD" w:rsidRDefault="00C86DBD">
      <w:pPr>
        <w:jc w:val="both"/>
        <w:rPr>
          <w:sz w:val="21"/>
          <w:szCs w:val="21"/>
          <w:highlight w:val="white"/>
        </w:rPr>
      </w:pPr>
    </w:p>
    <w:p w14:paraId="0BECD515" w14:textId="77777777" w:rsidR="00C86DBD" w:rsidRDefault="006F255C">
      <w:pPr>
        <w:spacing w:before="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&amp; Analysis</w:t>
      </w:r>
    </w:p>
    <w:p w14:paraId="17B744D2" w14:textId="77777777" w:rsidR="00C86DBD" w:rsidRDefault="006F255C">
      <w:pPr>
        <w:spacing w:before="40" w:after="240"/>
        <w:rPr>
          <w:rFonts w:ascii="Times New Roman" w:eastAsia="Times New Roman" w:hAnsi="Times New Roman" w:cs="Times New Roman"/>
          <w:b/>
          <w:sz w:val="28"/>
          <w:szCs w:val="28"/>
        </w:rPr>
      </w:pPr>
      <w:r>
        <w:rPr>
          <w:rFonts w:ascii="Times New Roman" w:eastAsia="Times New Roman" w:hAnsi="Times New Roman" w:cs="Times New Roman"/>
          <w:sz w:val="28"/>
          <w:szCs w:val="28"/>
        </w:rPr>
        <w:tab/>
        <w:t xml:space="preserve">classification method is provided for detecting unwanted and normal messages. So far, in the previous studies, SVM or Bayesian methods is used. The proposed method RNNs is used. Test results on standard datasets UCI SMS spam showed the </w:t>
      </w:r>
      <w:r>
        <w:rPr>
          <w:rFonts w:ascii="Times New Roman" w:eastAsia="Times New Roman" w:hAnsi="Times New Roman" w:cs="Times New Roman"/>
          <w:sz w:val="28"/>
          <w:szCs w:val="28"/>
        </w:rPr>
        <w:t xml:space="preserve">efficiency of the proposed method. In the proposed method, after 10 initial epochs, when a steady state is observed, a high accuracy of 98% is </w:t>
      </w:r>
      <w:proofErr w:type="gramStart"/>
      <w:r>
        <w:rPr>
          <w:rFonts w:ascii="Times New Roman" w:eastAsia="Times New Roman" w:hAnsi="Times New Roman" w:cs="Times New Roman"/>
          <w:sz w:val="28"/>
          <w:szCs w:val="28"/>
        </w:rPr>
        <w:t>obtained .</w:t>
      </w:r>
      <w:proofErr w:type="gramEnd"/>
    </w:p>
    <w:p w14:paraId="6CD7FCFC" w14:textId="77777777" w:rsidR="00C86DBD" w:rsidRDefault="00C86DBD">
      <w:pPr>
        <w:spacing w:before="40" w:after="240"/>
        <w:rPr>
          <w:rFonts w:ascii="Times New Roman" w:eastAsia="Times New Roman" w:hAnsi="Times New Roman" w:cs="Times New Roman"/>
          <w:b/>
          <w:sz w:val="28"/>
          <w:szCs w:val="28"/>
        </w:rPr>
      </w:pPr>
    </w:p>
    <w:p w14:paraId="35114170" w14:textId="77777777" w:rsidR="00C86DBD" w:rsidRDefault="006F255C">
      <w:pPr>
        <w:spacing w:before="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7208431F" w14:textId="77777777" w:rsidR="00C86DBD" w:rsidRDefault="00C86DBD">
      <w:pPr>
        <w:jc w:val="both"/>
        <w:rPr>
          <w:sz w:val="21"/>
          <w:szCs w:val="21"/>
          <w:highlight w:val="white"/>
        </w:rPr>
      </w:pPr>
    </w:p>
    <w:p w14:paraId="4203E982" w14:textId="77777777" w:rsidR="00C86DBD" w:rsidRDefault="00C86DBD">
      <w:pPr>
        <w:jc w:val="both"/>
        <w:rPr>
          <w:rFonts w:ascii="Times New Roman" w:eastAsia="Times New Roman" w:hAnsi="Times New Roman" w:cs="Times New Roman"/>
          <w:sz w:val="24"/>
          <w:szCs w:val="24"/>
        </w:rPr>
      </w:pPr>
    </w:p>
    <w:p w14:paraId="2B21F3C6" w14:textId="77777777" w:rsidR="00C86DBD" w:rsidRDefault="00C86DBD">
      <w:pPr>
        <w:jc w:val="both"/>
        <w:rPr>
          <w:rFonts w:ascii="Times New Roman" w:eastAsia="Times New Roman" w:hAnsi="Times New Roman" w:cs="Times New Roman"/>
          <w:sz w:val="24"/>
          <w:szCs w:val="24"/>
        </w:rPr>
      </w:pPr>
    </w:p>
    <w:p w14:paraId="5091BAB6" w14:textId="77777777" w:rsidR="00C86DBD" w:rsidRDefault="006F255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1B4B269"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paper, we have proposed a sentiment classification approach based on LSTM fo</w:t>
      </w:r>
      <w:r>
        <w:rPr>
          <w:rFonts w:ascii="Times New Roman" w:eastAsia="Times New Roman" w:hAnsi="Times New Roman" w:cs="Times New Roman"/>
          <w:sz w:val="24"/>
          <w:szCs w:val="24"/>
        </w:rPr>
        <w:t>r short texts in social media. Using word embeddings such as Word2Vec model, it’s feasible to train the contextual semantics of words in short texts. Also, deep learning methods such as LSTM show better performance of sentiment classification when there ar</w:t>
      </w:r>
      <w:r>
        <w:rPr>
          <w:rFonts w:ascii="Times New Roman" w:eastAsia="Times New Roman" w:hAnsi="Times New Roman" w:cs="Times New Roman"/>
          <w:sz w:val="24"/>
          <w:szCs w:val="24"/>
        </w:rPr>
        <w:t xml:space="preserve">e more amounts of training data. For special community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further experiments using “community”-specific sentiment lexicon and larger data sizes are needed in future. </w:t>
      </w:r>
    </w:p>
    <w:p w14:paraId="0C2D14E7" w14:textId="77777777" w:rsidR="00C86DBD" w:rsidRDefault="00C86DBD">
      <w:pPr>
        <w:ind w:firstLine="720"/>
        <w:jc w:val="both"/>
        <w:rPr>
          <w:rFonts w:ascii="Times New Roman" w:eastAsia="Times New Roman" w:hAnsi="Times New Roman" w:cs="Times New Roman"/>
          <w:sz w:val="24"/>
          <w:szCs w:val="24"/>
        </w:rPr>
      </w:pPr>
    </w:p>
    <w:p w14:paraId="3887A296" w14:textId="77777777" w:rsidR="00C86DBD" w:rsidRDefault="006F255C">
      <w:pPr>
        <w:ind w:firstLine="14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6751598"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Y. Kim, “Convolutional Neural Networks for Sentence Classificat</w:t>
      </w:r>
      <w:r>
        <w:rPr>
          <w:rFonts w:ascii="Times New Roman" w:eastAsia="Times New Roman" w:hAnsi="Times New Roman" w:cs="Times New Roman"/>
          <w:sz w:val="24"/>
          <w:szCs w:val="24"/>
        </w:rPr>
        <w:t xml:space="preserve">ion,” Proceedings of the 2014 Conference on Empirical Methods in Natural Language Processing (EMNLP 2014), pp. 1746–1751, 2014. </w:t>
      </w:r>
    </w:p>
    <w:p w14:paraId="14CA5338"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J. L. Elman, “Finding Structure in Time,” Cognitive Science, Vol. 14, No.2, pp. 179-211, 1990. </w:t>
      </w:r>
    </w:p>
    <w:p w14:paraId="30E74D82"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 </w:t>
      </w:r>
      <w:proofErr w:type="spellStart"/>
      <w:r>
        <w:rPr>
          <w:rFonts w:ascii="Times New Roman" w:eastAsia="Times New Roman" w:hAnsi="Times New Roman" w:cs="Times New Roman"/>
          <w:sz w:val="24"/>
          <w:szCs w:val="24"/>
        </w:rPr>
        <w:t>Mikolov</w:t>
      </w:r>
      <w:proofErr w:type="spellEnd"/>
      <w:r>
        <w:rPr>
          <w:rFonts w:ascii="Times New Roman" w:eastAsia="Times New Roman" w:hAnsi="Times New Roman" w:cs="Times New Roman"/>
          <w:sz w:val="24"/>
          <w:szCs w:val="24"/>
        </w:rPr>
        <w:t>, K. Chen, 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Corrado</w:t>
      </w:r>
      <w:proofErr w:type="spellEnd"/>
      <w:r>
        <w:rPr>
          <w:rFonts w:ascii="Times New Roman" w:eastAsia="Times New Roman" w:hAnsi="Times New Roman" w:cs="Times New Roman"/>
          <w:sz w:val="24"/>
          <w:szCs w:val="24"/>
        </w:rPr>
        <w:t>, and J. Dean, “Efficient Estimation of Word Representations in Vector Space,” Proceedings of the International Conference on Learning Representations 2013 Workshop.</w:t>
      </w:r>
    </w:p>
    <w:p w14:paraId="3495369D"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S. </w:t>
      </w:r>
      <w:proofErr w:type="spellStart"/>
      <w:r>
        <w:rPr>
          <w:rFonts w:ascii="Times New Roman" w:eastAsia="Times New Roman" w:hAnsi="Times New Roman" w:cs="Times New Roman"/>
          <w:sz w:val="24"/>
          <w:szCs w:val="24"/>
        </w:rPr>
        <w:t>Hochreiter</w:t>
      </w:r>
      <w:proofErr w:type="spellEnd"/>
      <w:r>
        <w:rPr>
          <w:rFonts w:ascii="Times New Roman" w:eastAsia="Times New Roman" w:hAnsi="Times New Roman" w:cs="Times New Roman"/>
          <w:sz w:val="24"/>
          <w:szCs w:val="24"/>
        </w:rPr>
        <w:t xml:space="preserve"> and J. </w:t>
      </w:r>
      <w:proofErr w:type="spellStart"/>
      <w:r>
        <w:rPr>
          <w:rFonts w:ascii="Times New Roman" w:eastAsia="Times New Roman" w:hAnsi="Times New Roman" w:cs="Times New Roman"/>
          <w:sz w:val="24"/>
          <w:szCs w:val="24"/>
        </w:rPr>
        <w:t>Schmidhuber</w:t>
      </w:r>
      <w:proofErr w:type="spellEnd"/>
      <w:r>
        <w:rPr>
          <w:rFonts w:ascii="Times New Roman" w:eastAsia="Times New Roman" w:hAnsi="Times New Roman" w:cs="Times New Roman"/>
          <w:sz w:val="24"/>
          <w:szCs w:val="24"/>
        </w:rPr>
        <w:t>, “Long Short-Term Memory,” Journal of Neural</w:t>
      </w:r>
      <w:r>
        <w:rPr>
          <w:rFonts w:ascii="Times New Roman" w:eastAsia="Times New Roman" w:hAnsi="Times New Roman" w:cs="Times New Roman"/>
          <w:sz w:val="24"/>
          <w:szCs w:val="24"/>
        </w:rPr>
        <w:t xml:space="preserve"> Computation, Vol. 9 No. 8, pp. 1735-1780, 1997. </w:t>
      </w:r>
    </w:p>
    <w:p w14:paraId="5B5CFC53" w14:textId="77777777" w:rsidR="00C86DBD" w:rsidRDefault="006F25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G. B. Huang, Q. Y. Zhu, and C. K. Siew, "Extreme Learning Machine: Theory and Applications," Neurocomputing, 70 (1): 489–501, 2006. </w:t>
      </w:r>
    </w:p>
    <w:sectPr w:rsidR="00C86D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E15D2"/>
    <w:multiLevelType w:val="multilevel"/>
    <w:tmpl w:val="8D8E0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626393"/>
    <w:multiLevelType w:val="multilevel"/>
    <w:tmpl w:val="97B47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C777F8"/>
    <w:multiLevelType w:val="multilevel"/>
    <w:tmpl w:val="772C7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BD"/>
    <w:rsid w:val="006F255C"/>
    <w:rsid w:val="00C86D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8A2C"/>
  <w15:docId w15:val="{D291F59C-6875-4383-927F-B6EF3026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walunj</cp:lastModifiedBy>
  <cp:revision>2</cp:revision>
  <dcterms:created xsi:type="dcterms:W3CDTF">2020-04-14T18:12:00Z</dcterms:created>
  <dcterms:modified xsi:type="dcterms:W3CDTF">2020-04-14T18:14:00Z</dcterms:modified>
</cp:coreProperties>
</file>