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Planner-Implementer Agent — User Guide</w:t>
      </w:r>
    </w:p>
    <w:p>
      <w:pPr>
        <w:spacing w:after="160"/>
      </w:pPr>
      <w:r>
        <w:t xml:space="preserve">Revision note: this version adds a read-only Jira guarantee, graceful handling for parent-fetch failures, tighter scope-inference rules, implementation error handling, partial-completion reporting, and a secrets-handling guardrail — closing the gaps found in the agent-design review.</w:t>
      </w:r>
    </w:p>
    <w:p>
      <w:pPr>
        <w:pStyle w:val="Heading1"/>
        <w:spacing w:after="160" w:before="280"/>
      </w:pPr>
      <w:r>
        <w:t xml:space="preserve">What this agent does</w:t>
      </w:r>
    </w:p>
    <w:p>
      <w:pPr>
        <w:spacing w:after="160"/>
      </w:pPr>
      <w:r>
        <w:t xml:space="preserve">The Planner agent takes a Jira ticket, reads it and its parent ticket, looks at whatever repo(s) you currently have open in VS Code, and produces a grounded implementation plan — not generic advice, but one based on your actual codebase structure. If you approve the plan, it can then implement it directly.</w:t>
      </w:r>
    </w:p>
    <w:p>
      <w:pPr>
        <w:spacing w:after="160"/>
      </w:pPr>
      <w:r>
        <w:t xml:space="preserve">It runs in two phases:</w:t>
      </w:r>
    </w:p>
    <w:p>
      <w:pPr>
        <w:pStyle w:val="ListParagraph"/>
        <w:numPr>
          <w:ilvl w:val="0"/>
          <w:numId w:val="1"/>
        </w:numPr>
        <w:spacing w:after="80"/>
      </w:pPr>
      <w:r>
        <w:rPr>
          <w:b/>
          <w:bCs/>
        </w:rPr>
        <w:t xml:space="preserve">Plan — always runs first. Read-only. Never edits anything.</w:t>
      </w:r>
    </w:p>
    <w:p>
      <w:pPr>
        <w:pStyle w:val="ListParagraph"/>
        <w:numPr>
          <w:ilvl w:val="0"/>
          <w:numId w:val="1"/>
        </w:numPr>
        <w:spacing w:after="80"/>
      </w:pPr>
      <w:r>
        <w:rPr>
          <w:b/>
          <w:bCs/>
        </w:rPr>
        <w:t xml:space="preserve">Implement — only runs if you explicitly say yes. Makes real code edits.</w:t>
      </w:r>
    </w:p>
    <w:p>
      <w:pPr>
        <w:spacing w:after="160"/>
      </w:pPr>
      <w:r>
        <w:rPr>
          <w:b/>
          <w:bCs/>
        </w:rPr>
        <w:t xml:space="preserve">Jira access is read-only in both phases, always. The agent never comments on, transitions, edits fields on, or creates/modifies any Jira issue — regardless of what the connected Atlassian MCP server technically allows. If you ask it to write to Jira, it will decline and explain that it's read-only for Jira.</w:t>
      </w:r>
    </w:p>
    <w:p>
      <w:pPr>
        <w:pStyle w:val="Heading1"/>
        <w:spacing w:after="160" w:before="280"/>
      </w:pPr>
      <w:r>
        <w:t xml:space="preserve">One-time setup</w:t>
      </w:r>
    </w:p>
    <w:p>
      <w:pPr>
        <w:pStyle w:val="Heading2"/>
        <w:spacing w:after="120" w:before="220"/>
      </w:pPr>
      <w:r>
        <w:t xml:space="preserve">1. Jira connection (MCP)</w:t>
      </w:r>
    </w:p>
    <w:p>
      <w:pPr>
        <w:spacing w:after="160"/>
      </w:pPr>
      <w:r>
        <w:t xml:space="preserve">The agent talks to Jira through Atlassian's official MCP server. Add this to your MCP config:</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"servers": {</w:t>
      </w:r>
      <w:r>
        <w:br/>
        <w:t xml:space="preserve"/>
      </w:r>
      <w:r>
        <w:rPr>
          <w:rFonts w:ascii="Consolas" w:cs="Consolas" w:eastAsia="Consolas" w:hAnsi="Consolas"/>
          <w:sz w:val="19"/>
          <w:szCs w:val="19"/>
        </w:rPr>
        <w:t xml:space="preserve">    "atlassian": {</w:t>
      </w:r>
      <w:r>
        <w:br/>
        <w:t xml:space="preserve"/>
      </w:r>
      <w:r>
        <w:rPr>
          <w:rFonts w:ascii="Consolas" w:cs="Consolas" w:eastAsia="Consolas" w:hAnsi="Consolas"/>
          <w:sz w:val="19"/>
          <w:szCs w:val="19"/>
        </w:rPr>
        <w:t xml:space="preserve">      "url": "https://mcp.atlassian.com/v1/mcp/authv2",</w:t>
      </w:r>
      <w:r>
        <w:br/>
        <w:t xml:space="preserve"/>
      </w:r>
      <w:r>
        <w:rPr>
          <w:rFonts w:ascii="Consolas" w:cs="Consolas" w:eastAsia="Consolas" w:hAnsi="Consolas"/>
          <w:sz w:val="19"/>
          <w:szCs w:val="19"/>
        </w:rPr>
        <w:t xml:space="preserve">      "type": "http"</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p>
    <w:p>
      <w:pPr>
        <w:spacing w:after="160"/>
      </w:pPr>
      <w:r>
        <w:t xml:space="preserve">Note: as of late 2026, VS Code moved this config from .vscode/mcp.json to a root-level .mcp.json. If VS Code prompts you to migrate, accept it — let VS Code write the new file rather than hand-editing the old path.</w:t>
      </w:r>
    </w:p>
    <w:p>
      <w:pPr>
        <w:spacing w:after="160"/>
      </w:pPr>
      <w:r>
        <w:t xml:space="preserve">This entry has no secrets in it — it's identical for every user/project. Authentication happens via browser OAuth the first time you use the agent.</w:t>
      </w:r>
    </w:p>
    <w:p>
      <w:pPr>
        <w:pStyle w:val="Heading2"/>
        <w:spacing w:after="120" w:before="220"/>
      </w:pPr>
      <w:r>
        <w:t xml:space="preserve">2. First-time authentication</w:t>
      </w:r>
    </w:p>
    <w:p>
      <w:pPr>
        <w:pStyle w:val="ListParagraph"/>
        <w:numPr>
          <w:ilvl w:val="0"/>
          <w:numId w:val="1"/>
        </w:numPr>
        <w:spacing w:after="80"/>
      </w:pPr>
      <w:r>
        <w:t xml:space="preserve">Open Copilot Chat, switch to the Planner agent, ask it to fetch a ticket.</w:t>
      </w:r>
    </w:p>
    <w:p>
      <w:pPr>
        <w:pStyle w:val="ListParagraph"/>
        <w:numPr>
          <w:ilvl w:val="0"/>
          <w:numId w:val="1"/>
        </w:numPr>
        <w:spacing w:after="80"/>
      </w:pPr>
      <w:r>
        <w:t xml:space="preserve">A browser OAuth popup opens — log in with whichever Atlassian account has access to the Jira site you want.</w:t>
      </w:r>
    </w:p>
    <w:p>
      <w:pPr>
        <w:pStyle w:val="ListParagraph"/>
        <w:numPr>
          <w:ilvl w:val="0"/>
          <w:numId w:val="1"/>
        </w:numPr>
        <w:spacing w:after="80"/>
      </w:pPr>
      <w:r>
        <w:t xml:space="preserve">Let it run start to finish without switching tabs or GitHub accounts mid-flow — multi-account sessions (especially in Codespaces) are a common cause of auth failures.</w:t>
      </w:r>
    </w:p>
    <w:p>
      <w:pPr>
        <w:pStyle w:val="Heading2"/>
        <w:spacing w:after="120" w:before="220"/>
      </w:pPr>
      <w:r>
        <w:t xml:space="preserve">3. Verify the connection</w:t>
      </w:r>
    </w:p>
    <w:p>
      <w:pPr>
        <w:pStyle w:val="ListParagraph"/>
        <w:numPr>
          <w:ilvl w:val="0"/>
          <w:numId w:val="1"/>
        </w:numPr>
        <w:spacing w:after="80"/>
      </w:pPr>
      <w:r>
        <w:t xml:space="preserve">Command Palette → MCP: List Servers → check atlassian shows as running.</w:t>
      </w:r>
    </w:p>
    <w:p>
      <w:pPr>
        <w:pStyle w:val="ListParagraph"/>
        <w:numPr>
          <w:ilvl w:val="0"/>
          <w:numId w:val="1"/>
        </w:numPr>
        <w:spacing w:after="80"/>
      </w:pPr>
      <w:r>
        <w:t xml:space="preserve">Better test: just ask the Planner agent to fetch a real ticket and confirm it returns actual data.</w:t>
      </w:r>
    </w:p>
    <w:p>
      <w:pPr>
        <w:pStyle w:val="Heading2"/>
        <w:spacing w:after="120" w:before="220"/>
      </w:pPr>
      <w:r>
        <w:t xml:space="preserve">4. Troubleshooting auth errors</w:t>
      </w:r>
    </w:p>
    <w:p>
      <w:pPr>
        <w:pStyle w:val="ListParagraph"/>
        <w:numPr>
          <w:ilvl w:val="0"/>
          <w:numId w:val="1"/>
        </w:numPr>
        <w:spacing w:after="80"/>
      </w:pPr>
      <w:r>
        <w:t xml:space="preserve">“Unauthorized: No valid session for this codespace” → usually a GitHub multi-account session conflict. Use one browser profile logged into only the correct GitHub account.</w:t>
      </w:r>
    </w:p>
    <w:p>
      <w:pPr>
        <w:pStyle w:val="ListParagraph"/>
        <w:numPr>
          <w:ilvl w:val="0"/>
          <w:numId w:val="1"/>
        </w:numPr>
        <w:spacing w:after="80"/>
      </w:pPr>
      <w:r>
        <w:t xml:space="preserve">“401 invalid_token / Missing or invalid access token” → the OAuth token never completed. Remove and re-add the server (below), don't just retry.</w:t>
      </w:r>
    </w:p>
    <w:p>
      <w:pPr>
        <w:pStyle w:val="ListParagraph"/>
        <w:numPr>
          <w:ilvl w:val="0"/>
          <w:numId w:val="1"/>
        </w:numPr>
        <w:spacing w:after="80"/>
      </w:pPr>
      <w:r>
        <w:t xml:space="preserve">To remove and re-add: MCP: List Servers → select atlassian → sign out/clear auth → delete the server entry from the config file → Developer: Reload Window → MCP: Add Server → re-enter the URL → trigger a fresh OAuth flow.</w:t>
      </w:r>
    </w:p>
    <w:p>
      <w:pPr>
        <w:pStyle w:val="Heading2"/>
        <w:spacing w:after="120" w:before="220"/>
      </w:pPr>
      <w:r>
        <w:t xml:space="preserve">5. Repo setup</w:t>
      </w:r>
    </w:p>
    <w:p>
      <w:pPr>
        <w:spacing w:after="160"/>
      </w:pPr>
      <w:r>
        <w:t xml:space="preserve">If your task spans frontend + backend, open both as part of the same VS Code workspace — either:</w:t>
      </w:r>
    </w:p>
    <w:p>
      <w:pPr>
        <w:pStyle w:val="ListParagraph"/>
        <w:numPr>
          <w:ilvl w:val="0"/>
          <w:numId w:val="1"/>
        </w:numPr>
        <w:spacing w:after="80"/>
      </w:pPr>
      <w:r>
        <w:t xml:space="preserve">a single parent folder containing both as subfolders, or</w:t>
      </w:r>
    </w:p>
    <w:p>
      <w:pPr>
        <w:pStyle w:val="ListParagraph"/>
        <w:numPr>
          <w:ilvl w:val="0"/>
          <w:numId w:val="1"/>
        </w:numPr>
        <w:spacing w:after="80"/>
      </w:pPr>
      <w:r>
        <w:t xml:space="preserve">a multi-root .code-workspace file listing both repo paths.</w:t>
      </w:r>
    </w:p>
    <w:p>
      <w:pPr>
        <w:spacing w:after="160"/>
      </w:pPr>
      <w:r>
        <w:t xml:space="preserve">You don't have to physically nest the repos — multi-root works, though cross-root agent visibility in VS Code is still marked experimental (added ~Aug/Sep 2026).</w:t>
      </w:r>
    </w:p>
    <w:p>
      <w:pPr>
        <w:pStyle w:val="Heading1"/>
        <w:spacing w:after="160" w:before="280"/>
      </w:pPr>
      <w:r>
        <w:t xml:space="preserve">How to invoke it</w:t>
      </w:r>
    </w:p>
    <w:p>
      <w:pPr>
        <w:spacing w:after="160"/>
      </w:pPr>
      <w:r>
        <w:t xml:space="preserve">In Copilot Chat, switch to the Planner agent and give it a ticket key or URL:</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JIRA-123</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or</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Plan JIRA-123</w:t>
      </w:r>
    </w:p>
    <w:p>
      <w:pPr>
        <w:spacing w:after="160"/>
      </w:pPr>
      <w:r>
        <w:t xml:space="preserve">If you don't give a ticket key, it will ask for one rather than guessing.</w:t>
      </w:r>
    </w:p>
    <w:p>
      <w:pPr>
        <w:pStyle w:val="Heading1"/>
        <w:spacing w:after="160" w:before="280"/>
      </w:pPr>
      <w:r>
        <w:t xml:space="preserve">Workflow (what it does internally)</w:t>
      </w:r>
    </w:p>
    <w:p>
      <w:pPr>
        <w:spacing w:after="160"/>
      </w:pPr>
      <w:r>
        <w:rPr>
          <w:b/>
          <w:bCs/>
        </w:rPr>
        <w:t xml:space="preserve">1. Fetch the ticket — summary, description, acceptance criteria, labels/components, parent link.</w:t>
      </w:r>
    </w:p>
    <w:p>
      <w:pPr>
        <w:pStyle w:val="ListParagraph"/>
        <w:numPr>
          <w:ilvl w:val="0"/>
          <w:numId w:val="1"/>
        </w:numPr>
        <w:spacing w:after="80"/>
      </w:pPr>
      <w:r>
        <w:t xml:space="preserve">If this fails for any reason (not found, no access, auth error, server unreachable) — it stops immediately, does not touch the repo, and responds only with:</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Cannot fetch Ticket details.</w:t>
      </w:r>
      <w:r>
        <w:br/>
        <w:t xml:space="preserve"/>
      </w:r>
      <w:r>
        <w:rPr>
          <w:rFonts w:ascii="Consolas" w:cs="Consolas" w:eastAsia="Consolas" w:hAnsi="Consolas"/>
          <w:sz w:val="19"/>
          <w:szCs w:val="19"/>
        </w:rPr>
        <w:t xml:space="preserve">Reason: &lt;specific reason&gt;</w:t>
      </w:r>
    </w:p>
    <w:p>
      <w:pPr>
        <w:spacing w:after="160"/>
      </w:pPr>
      <w:r>
        <w:rPr>
          <w:b/>
          <w:bCs/>
        </w:rPr>
        <w:t xml:space="preserve">2. Fetch the parent ticket (if one exists) — for context only, not implementation detail.</w:t>
      </w:r>
    </w:p>
    <w:p>
      <w:pPr>
        <w:pStyle w:val="ListParagraph"/>
        <w:numPr>
          <w:ilvl w:val="0"/>
          <w:numId w:val="1"/>
        </w:numPr>
        <w:spacing w:after="80"/>
      </w:pPr>
      <w:r>
        <w:t xml:space="preserve">If there's no parent, it says so explicitly rather than skipping the section silently.</w:t>
      </w:r>
    </w:p>
    <w:p>
      <w:pPr>
        <w:pStyle w:val="ListParagraph"/>
        <w:numPr>
          <w:ilvl w:val="0"/>
          <w:numId w:val="1"/>
        </w:numPr>
        <w:spacing w:after="80"/>
      </w:pPr>
      <w:r>
        <w:t xml:space="preserve">If the parent link exists but the fetch fails (no access, not found, server error), this is not a hard stop — the main ticket data is still usable. It continues the plan and shows “Parent: could not be retrieved (&lt;reason&gt;)” instead of guessing or silently omitting it.</w:t>
      </w:r>
    </w:p>
    <w:p>
      <w:pPr>
        <w:spacing w:after="160"/>
      </w:pPr>
      <w:r>
        <w:rPr>
          <w:b/>
          <w:bCs/>
        </w:rPr>
        <w:t xml:space="preserve">3. Check workspace scope — figures out which repo(s) the work likely touches.</w:t>
      </w:r>
    </w:p>
    <w:p>
      <w:pPr>
        <w:pStyle w:val="ListParagraph"/>
        <w:numPr>
          <w:ilvl w:val="0"/>
          <w:numId w:val="1"/>
        </w:numPr>
        <w:spacing w:after="80"/>
      </w:pPr>
      <w:r>
        <w:t xml:space="preserve">Only triggers on specific signals — the Jira components field, a named repo/service, or a specific component/endpoint name not found in the open repo. Generic keywords like the word “API” or “UI” appearing in the description are not enough on their own to flag another repo as needed — this avoids unnecessary interruptions on tickets that are actually fully scoped to what's already open.</w:t>
      </w:r>
    </w:p>
    <w:p>
      <w:pPr>
        <w:spacing w:after="160"/>
      </w:pPr>
      <w:r>
        <w:rPr>
          <w:b/>
          <w:bCs/>
        </w:rPr>
        <w:t xml:space="preserve">4. If a needed repo isn't open: stops and asks you.</w:t>
      </w:r>
    </w:p>
    <w:p>
      <w:pPr>
        <w:pStyle w:val="ListParagraph"/>
        <w:numPr>
          <w:ilvl w:val="0"/>
          <w:numId w:val="1"/>
        </w:numPr>
        <w:spacing w:after="80"/>
      </w:pPr>
      <w:r>
        <w:t xml:space="preserve">Explains what's missing and why, then offers: proceed scoped to what's open, or wait while you open the other repo, then re-run.</w:t>
      </w:r>
    </w:p>
    <w:p>
      <w:pPr>
        <w:pStyle w:val="ListParagraph"/>
        <w:numPr>
          <w:ilvl w:val="0"/>
          <w:numId w:val="1"/>
        </w:numPr>
        <w:spacing w:after="80"/>
      </w:pPr>
      <w:r>
        <w:t xml:space="preserve">It will not produce a plan that looks complete when something relevant was missing.</w:t>
      </w:r>
    </w:p>
    <w:p>
      <w:pPr>
        <w:spacing w:after="160"/>
      </w:pPr>
      <w:r>
        <w:rPr>
          <w:b/>
          <w:bCs/>
        </w:rPr>
        <w:t xml:space="preserve">5. Explores the open repo(s) — looks for related files, modules, existing patterns, naming conventions, test locations.</w:t>
      </w:r>
    </w:p>
    <w:p>
      <w:pPr>
        <w:pStyle w:val="ListParagraph"/>
        <w:numPr>
          <w:ilvl w:val="0"/>
          <w:numId w:val="1"/>
        </w:numPr>
        <w:spacing w:after="80"/>
      </w:pPr>
      <w:r>
        <w:t xml:space="preserve">If it encounters a credential, API key, token, or connection string during exploration, it will never reproduce it verbatim in the plan. It references the location generically instead (e.g. “credentials configured in config/db.ts”).</w:t>
      </w:r>
    </w:p>
    <w:p>
      <w:pPr>
        <w:spacing w:after="160"/>
      </w:pPr>
      <w:r>
        <w:rPr>
          <w:b/>
          <w:bCs/>
        </w:rPr>
        <w:t xml:space="preserve">6. Produces the plan (see Output Format below), and ends by asking:</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Would you like me to implement this plan? (yes/no)</w:t>
      </w:r>
    </w:p>
    <w:p>
      <w:pPr>
        <w:pStyle w:val="Heading1"/>
        <w:spacing w:after="160" w:before="280"/>
      </w:pPr>
      <w:r>
        <w:t xml:space="preserve">Implementation phase (only if you say yes)</w:t>
      </w:r>
    </w:p>
    <w:p>
      <w:pPr>
        <w:pStyle w:val="ListParagraph"/>
        <w:numPr>
          <w:ilvl w:val="0"/>
          <w:numId w:val="1"/>
        </w:numPr>
        <w:spacing w:after="80"/>
      </w:pPr>
      <w:r>
        <w:t xml:space="preserve">Only triggers on a clear, unambiguous “yes” — a vague reply doesn't count; it'll ask again rather than assume.</w:t>
      </w:r>
    </w:p>
    <w:p>
      <w:pPr>
        <w:pStyle w:val="ListParagraph"/>
        <w:numPr>
          <w:ilvl w:val="0"/>
          <w:numId w:val="1"/>
        </w:numPr>
        <w:spacing w:after="80"/>
      </w:pPr>
      <w:r>
        <w:t xml:space="preserve">If the plan was scope-limited (a repo was missing when it was built), it re-confirms with you before implementing on that partial basis.</w:t>
      </w:r>
    </w:p>
    <w:p>
      <w:pPr>
        <w:pStyle w:val="ListParagraph"/>
        <w:numPr>
          <w:ilvl w:val="0"/>
          <w:numId w:val="1"/>
        </w:numPr>
        <w:spacing w:after="80"/>
      </w:pPr>
      <w:r>
        <w:t xml:space="preserve">Implements the plan's steps in order. If something unexpected comes up that means the plan should change, it stops and tells you rather than improvising.</w:t>
      </w:r>
    </w:p>
    <w:p>
      <w:pPr>
        <w:pStyle w:val="ListParagraph"/>
        <w:numPr>
          <w:ilvl w:val="0"/>
          <w:numId w:val="1"/>
        </w:numPr>
        <w:spacing w:after="80"/>
      </w:pPr>
      <w:r>
        <w:t xml:space="preserve">If a step cannot be applied as planned (file not found, structure doesn't match, an edit conflicts with existing code), it stops at that step, reports which step failed and why, and asks how to proceed — it will not skip the step and silently continue, and will not improvise a workaround.</w:t>
      </w:r>
    </w:p>
    <w:p>
      <w:pPr>
        <w:pStyle w:val="ListParagraph"/>
        <w:numPr>
          <w:ilvl w:val="0"/>
          <w:numId w:val="1"/>
        </w:numPr>
        <w:spacing w:after="80"/>
      </w:pPr>
      <w:r>
        <w:t xml:space="preserve">Does not write or extend tests — that's the separate Test Generation agent's job. It'll suggest running that agent afterward.</w:t>
      </w:r>
    </w:p>
    <w:p>
      <w:pPr>
        <w:pStyle w:val="ListParagraph"/>
        <w:numPr>
          <w:ilvl w:val="0"/>
          <w:numId w:val="1"/>
        </w:numPr>
        <w:spacing w:after="80"/>
      </w:pPr>
      <w:r>
        <w:rPr>
          <w:b w:val="false"/>
          <w:bCs w:val="false"/>
        </w:rPr>
        <w:t xml:space="preserve">Summarizes what was actually changed once done, and always separates completed steps from any incomplete/skipped steps — a partial implementation is never reported as if it were fully finished.</w:t>
      </w:r>
    </w:p>
    <w:p>
      <w:pPr>
        <w:pStyle w:val="Heading1"/>
        <w:spacing w:after="160" w:before="280"/>
      </w:pPr>
      <w:r>
        <w:t xml:space="preserve">Output format</w:t>
      </w:r>
    </w:p>
    <w:p>
      <w:pPr>
        <w:pStyle w:val="Heading2"/>
        <w:spacing w:after="120" w:before="220"/>
      </w:pPr>
      <w:r>
        <w:t xml:space="preserve">Plan output</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 Plan: JIRA-123 — &lt;ticket title&gt;</w:t>
      </w:r>
      <w:r>
        <w:br/>
        <w:t xml:space="preserve"/>
      </w:r>
      <w:r>
        <w:rPr>
          <w:rFonts w:ascii="Consolas" w:cs="Consolas" w:eastAsia="Consolas" w:hAnsi="Consolas"/>
          <w:sz w:val="19"/>
          <w:szCs w:val="19"/>
        </w:rPr>
        <w:t xml:space="preserve">Complexity: &lt;Low | Medium | High&gt;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Context</w:t>
      </w:r>
      <w:r>
        <w:br/>
        <w:t xml:space="preserve"/>
      </w:r>
      <w:r>
        <w:rPr>
          <w:rFonts w:ascii="Consolas" w:cs="Consolas" w:eastAsia="Consolas" w:hAnsi="Consolas"/>
          <w:sz w:val="19"/>
          <w:szCs w:val="19"/>
        </w:rPr>
        <w:t xml:space="preserve">&lt;1-2 sentence summary of what the ticket + parent are asking for&gt;</w:t>
      </w:r>
      <w:r>
        <w:br/>
        <w:t xml:space="preserve"/>
      </w:r>
      <w:r>
        <w:rPr>
          <w:rFonts w:ascii="Consolas" w:cs="Consolas" w:eastAsia="Consolas" w:hAnsi="Consolas"/>
          <w:sz w:val="19"/>
          <w:szCs w:val="19"/>
        </w:rPr>
        <w:t xml:space="preserve">Parent: &lt;parent ticket key + title, "No parent ticket linked", or</w:t>
      </w:r>
      <w:r>
        <w:br/>
        <w:t xml:space="preserve"/>
      </w:r>
      <w:r>
        <w:rPr>
          <w:rFonts w:ascii="Consolas" w:cs="Consolas" w:eastAsia="Consolas" w:hAnsi="Consolas"/>
          <w:sz w:val="19"/>
          <w:szCs w:val="19"/>
        </w:rPr>
        <w:t xml:space="preserve">"could not be retrieved (&lt;reason&gt;)"&gt;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Affected Areas</w:t>
      </w:r>
      <w:r>
        <w:br/>
        <w:t xml:space="preserve"/>
      </w:r>
      <w:r>
        <w:rPr>
          <w:rFonts w:ascii="Consolas" w:cs="Consolas" w:eastAsia="Consolas" w:hAnsi="Consolas"/>
          <w:sz w:val="19"/>
          <w:szCs w:val="19"/>
        </w:rPr>
        <w:t xml:space="preserve">- &lt;file/module&gt; — &lt;what changes and why&gt;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Proposed Steps</w:t>
      </w:r>
      <w:r>
        <w:br/>
        <w:t xml:space="preserve"/>
      </w:r>
      <w:r>
        <w:rPr>
          <w:rFonts w:ascii="Consolas" w:cs="Consolas" w:eastAsia="Consolas" w:hAnsi="Consolas"/>
          <w:sz w:val="19"/>
          <w:szCs w:val="19"/>
        </w:rPr>
        <w:t xml:space="preserve">1. ...</w:t>
      </w:r>
      <w:r>
        <w:br/>
        <w:t xml:space="preserve"/>
      </w:r>
      <w:r>
        <w:rPr>
          <w:rFonts w:ascii="Consolas" w:cs="Consolas" w:eastAsia="Consolas" w:hAnsi="Consolas"/>
          <w:sz w:val="19"/>
          <w:szCs w:val="19"/>
        </w:rPr>
        <w:t xml:space="preserve">2. ...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Open Questions / Risks</w:t>
      </w:r>
      <w:r>
        <w:br/>
        <w:t xml:space="preserve"/>
      </w:r>
      <w:r>
        <w:rPr>
          <w:rFonts w:ascii="Consolas" w:cs="Consolas" w:eastAsia="Consolas" w:hAnsi="Consolas"/>
          <w:sz w:val="19"/>
          <w:szCs w:val="19"/>
        </w:rPr>
        <w:t xml:space="preserve">- &lt;anything the ticket doesn't specify&gt;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Scope Note</w:t>
      </w:r>
      <w:r>
        <w:br/>
        <w:t xml:space="preserve"/>
      </w:r>
      <w:r>
        <w:rPr>
          <w:rFonts w:ascii="Consolas" w:cs="Consolas" w:eastAsia="Consolas" w:hAnsi="Consolas"/>
          <w:sz w:val="19"/>
          <w:szCs w:val="19"/>
        </w:rPr>
        <w:t xml:space="preserve">&lt;only present if a repo was missing — e.g. "Backend only — frontend repo not open"&gt;</w:t>
      </w:r>
    </w:p>
    <w:p>
      <w:pPr>
        <w:pStyle w:val="Heading2"/>
        <w:spacing w:after="120" w:before="220"/>
      </w:pPr>
      <w:r>
        <w:t xml:space="preserve">Failure output (ticket fetch failed)</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Cannot fetch Ticket details.</w:t>
      </w:r>
      <w:r>
        <w:br/>
        <w:t xml:space="preserve"/>
      </w:r>
      <w:r>
        <w:rPr>
          <w:rFonts w:ascii="Consolas" w:cs="Consolas" w:eastAsia="Consolas" w:hAnsi="Consolas"/>
          <w:sz w:val="19"/>
          <w:szCs w:val="19"/>
        </w:rPr>
        <w:t xml:space="preserve">Reason: &lt;specific reason&gt;</w:t>
      </w:r>
    </w:p>
    <w:p>
      <w:pPr>
        <w:pStyle w:val="Heading2"/>
        <w:spacing w:after="120" w:before="220"/>
      </w:pPr>
      <w:r>
        <w:t xml:space="preserve">Implementation summary output</w:t>
      </w:r>
    </w:p>
    <w:p>
      <w:pPr>
        <w:pBdr>
          <w:top w:val="single" w:color="CCCCCC" w:sz="4"/>
          <w:bottom w:val="single" w:color="CCCCCC" w:sz="4"/>
          <w:left w:val="single" w:color="CCCCCC" w:sz="4"/>
          <w:right w:val="single" w:color="CCCCCC" w:sz="4"/>
        </w:pBdr>
        <w:shd w:fill="F5F5F5" w:val="clear"/>
        <w:spacing w:after="160"/>
      </w:pPr>
      <w:r>
        <w:rPr>
          <w:rFonts w:ascii="Consolas" w:cs="Consolas" w:eastAsia="Consolas" w:hAnsi="Consolas"/>
          <w:sz w:val="19"/>
          <w:szCs w:val="19"/>
        </w:rPr>
        <w:t xml:space="preserve">### Completed</w:t>
      </w:r>
      <w:r>
        <w:br/>
        <w:t xml:space="preserve"/>
      </w:r>
      <w:r>
        <w:rPr>
          <w:rFonts w:ascii="Consolas" w:cs="Consolas" w:eastAsia="Consolas" w:hAnsi="Consolas"/>
          <w:sz w:val="19"/>
          <w:szCs w:val="19"/>
        </w:rPr>
        <w:t xml:space="preserve">- &lt;file&gt; — &lt;what changed&gt;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Incomplete / Not Done</w:t>
      </w:r>
      <w:r>
        <w:br/>
        <w:t xml:space="preserve"/>
      </w:r>
      <w:r>
        <w:rPr>
          <w:rFonts w:ascii="Consolas" w:cs="Consolas" w:eastAsia="Consolas" w:hAnsi="Consolas"/>
          <w:sz w:val="19"/>
          <w:szCs w:val="19"/>
        </w:rPr>
        <w:t xml:space="preserve">&lt;only present if implementation stopped partway&gt;</w:t>
      </w:r>
      <w:r>
        <w:br/>
        <w:t xml:space="preserve"/>
      </w:r>
      <w:r>
        <w:rPr>
          <w:rFonts w:ascii="Consolas" w:cs="Consolas" w:eastAsia="Consolas" w:hAnsi="Consolas"/>
          <w:sz w:val="19"/>
          <w:szCs w:val="19"/>
        </w:rPr>
        <w:t xml:space="preserve">- &lt;step&gt; — &lt;why it wasn't completed&gt;</w:t>
      </w:r>
    </w:p>
    <w:p>
      <w:pPr>
        <w:spacing w:after="160"/>
      </w:pPr>
      <w:r>
        <w:t xml:space="preserve">Complexity is a single label only (Low/Medium/High) — no hours or breakdown. That detail is the Estimation agent's job.</w:t>
      </w:r>
    </w:p>
    <w:p>
      <w:pPr>
        <w:pStyle w:val="Heading1"/>
        <w:spacing w:after="160" w:before="280"/>
      </w:pPr>
      <w:r>
        <w:t xml:space="preserve">Tools it uses</w:t>
      </w:r>
    </w:p>
    <w:p>
      <w:pPr>
        <w:spacing w:after="160"/>
      </w:pPr>
      <w:r>
        <w:t xml:space="preserve">codebase, search, usages, findTestFiles, problems, editFiles (implement phase only), atlassian/get_issue, atlassian/search_issues (Jira read access only — no write/comment/transition tools are granted).</w:t>
      </w:r>
    </w:p>
    <w:p>
      <w:pPr>
        <w:spacing w:after="160"/>
      </w:pPr>
      <w:r>
        <w:rPr>
          <w:i/>
          <w:iCs/>
        </w:rPr>
        <w:t xml:space="preserve">Note: exact Jira tool names depend on what your connected Atlassian MCP server actually exposes — confirm the real tool names via MCP: List Servers or the Copilot Chat tools picker, and update the agent's tool list to match the real read-only tool names rather than assuming these exact strings.</w:t>
      </w:r>
    </w:p>
    <w:p>
      <w:pPr>
        <w:pStyle w:val="Heading1"/>
        <w:spacing w:after="160" w:before="280"/>
      </w:pPr>
      <w:r>
        <w:t xml:space="preserve">Constraints (hard rules it follows)</w:t>
      </w:r>
    </w:p>
    <w:p>
      <w:pPr>
        <w:pStyle w:val="ListParagraph"/>
        <w:numPr>
          <w:ilvl w:val="0"/>
          <w:numId w:val="1"/>
        </w:numPr>
        <w:spacing w:after="80"/>
      </w:pPr>
      <w:r>
        <w:t xml:space="preserve">Jira access is read-only in all phases — never comments on, transitions, edits, or creates Jira issues, regardless of what the Atlassian MCP server exposes.</w:t>
      </w:r>
    </w:p>
    <w:p>
      <w:pPr>
        <w:pStyle w:val="ListParagraph"/>
        <w:numPr>
          <w:ilvl w:val="0"/>
          <w:numId w:val="1"/>
        </w:numPr>
        <w:spacing w:after="80"/>
      </w:pPr>
      <w:r>
        <w:t xml:space="preserve">Ticket fetch failure → fixed error message only, never substitutes analysis.</w:t>
      </w:r>
    </w:p>
    <w:p>
      <w:pPr>
        <w:pStyle w:val="ListParagraph"/>
        <w:numPr>
          <w:ilvl w:val="0"/>
          <w:numId w:val="1"/>
        </w:numPr>
        <w:spacing w:after="80"/>
      </w:pPr>
      <w:r>
        <w:t xml:space="preserve">Never reproduces credentials, API keys, tokens, or connection strings found during repo exploration — references their location generically instead.</w:t>
      </w:r>
    </w:p>
    <w:p>
      <w:pPr>
        <w:pStyle w:val="ListParagraph"/>
        <w:numPr>
          <w:ilvl w:val="0"/>
          <w:numId w:val="1"/>
        </w:numPr>
        <w:spacing w:after="80"/>
      </w:pPr>
      <w:r>
        <w:t xml:space="preserve">No edits during Plan phase. No edits during Implement phase without your explicit approval.</w:t>
      </w:r>
    </w:p>
    <w:p>
      <w:pPr>
        <w:pStyle w:val="ListParagraph"/>
        <w:numPr>
          <w:ilvl w:val="0"/>
          <w:numId w:val="1"/>
        </w:numPr>
        <w:spacing w:after="80"/>
      </w:pPr>
      <w:r>
        <w:t xml:space="preserve">Never runs terminal commands.</w:t>
      </w:r>
    </w:p>
    <w:p>
      <w:pPr>
        <w:pStyle w:val="ListParagraph"/>
        <w:numPr>
          <w:ilvl w:val="0"/>
          <w:numId w:val="1"/>
        </w:numPr>
        <w:spacing w:after="80"/>
      </w:pPr>
      <w:r>
        <w:t xml:space="preserve">Never fabricates ticket content — empty fields are reported as empty, not inferred.</w:t>
      </w:r>
    </w:p>
    <w:p>
      <w:pPr>
        <w:pStyle w:val="ListParagraph"/>
        <w:numPr>
          <w:ilvl w:val="0"/>
          <w:numId w:val="1"/>
        </w:numPr>
        <w:spacing w:after="80"/>
      </w:pPr>
      <w:r>
        <w:t xml:space="preserve">Missing/vague acceptance criteria → flagged as an Open Question, never guessed at.</w:t>
      </w:r>
    </w:p>
    <w:p>
      <w:pPr>
        <w:pStyle w:val="ListParagraph"/>
        <w:numPr>
          <w:ilvl w:val="0"/>
          <w:numId w:val="1"/>
        </w:numPr>
        <w:spacing w:after="80"/>
      </w:pPr>
      <w:r>
        <w:t xml:space="preserve">Never writes tests — defers to Test Generation agent.</w:t>
      </w:r>
    </w:p>
    <w:p>
      <w:pPr>
        <w:pStyle w:val="ListParagraph"/>
        <w:numPr>
          <w:ilvl w:val="0"/>
          <w:numId w:val="1"/>
        </w:numPr>
        <w:spacing w:after="80"/>
      </w:pPr>
      <w:r>
        <w:t xml:space="preserve">Won't expand implementation scope beyond the approved plan without surfacing it and re-asking.</w:t>
      </w:r>
    </w:p>
    <w:p>
      <w:pPr>
        <w:pStyle w:val="ListParagraph"/>
        <w:numPr>
          <w:ilvl w:val="0"/>
          <w:numId w:val="1"/>
        </w:numPr>
        <w:spacing w:after="80"/>
      </w:pPr>
      <w:r>
        <w:t xml:space="preserve">If a step fails during implementation, stops and reports rather than skipping or improvising.</w:t>
      </w:r>
    </w:p>
    <w:p>
      <w:pPr>
        <w:pStyle w:val="ListParagraph"/>
        <w:numPr>
          <w:ilvl w:val="0"/>
          <w:numId w:val="1"/>
        </w:numPr>
        <w:spacing w:after="80"/>
      </w:pPr>
      <w:r>
        <w:t xml:space="preserve">Final implementation summary always distinguishes completed steps from incomplete/skipped 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2026-10-02T09:59:44.105Z</dcterms:created>
  <dcterms:modified xsi:type="dcterms:W3CDTF">2026-10-02T09:59:44.105Z</dcterms:modified>
</cp:coreProperties>
</file>

<file path=docProps/custom.xml><?xml version="1.0" encoding="utf-8"?>
<Properties xmlns="http://schemas.openxmlformats.org/officeDocument/2006/custom-properties" xmlns:vt="http://schemas.openxmlformats.org/officeDocument/2006/docPropsVTypes"/>
</file>