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CE10" w14:textId="66700FF7" w:rsidR="00C71DE4" w:rsidRPr="008E07C9" w:rsidRDefault="00C71DE4" w:rsidP="00A84449">
      <w:pPr>
        <w:pStyle w:val="NoSpacing"/>
        <w:jc w:val="center"/>
        <w:rPr>
          <w:rFonts w:cstheme="minorHAnsi"/>
          <w:b/>
          <w:bCs/>
          <w:sz w:val="28"/>
          <w:szCs w:val="28"/>
        </w:rPr>
      </w:pPr>
      <w:r w:rsidRPr="008E07C9">
        <w:rPr>
          <w:rFonts w:cstheme="minorHAnsi"/>
          <w:b/>
          <w:bCs/>
          <w:sz w:val="28"/>
          <w:szCs w:val="28"/>
        </w:rPr>
        <w:t>Use Case</w:t>
      </w:r>
      <w:r w:rsidR="00A84449" w:rsidRPr="008E07C9">
        <w:rPr>
          <w:rFonts w:cstheme="minorHAnsi"/>
          <w:b/>
          <w:bCs/>
          <w:sz w:val="28"/>
          <w:szCs w:val="28"/>
        </w:rPr>
        <w:t xml:space="preserve">: </w:t>
      </w:r>
      <w:r w:rsidRPr="008E07C9">
        <w:rPr>
          <w:rFonts w:cstheme="minorHAnsi"/>
          <w:b/>
          <w:bCs/>
          <w:sz w:val="28"/>
          <w:szCs w:val="28"/>
        </w:rPr>
        <w:t>Agentic AI Application for Loan Risk Assessment &amp; Decision Making</w:t>
      </w:r>
    </w:p>
    <w:p w14:paraId="452CC807" w14:textId="4710FC90" w:rsidR="00C71DE4" w:rsidRPr="008E07C9" w:rsidRDefault="00C71DE4" w:rsidP="00365D6B">
      <w:pPr>
        <w:pStyle w:val="NoSpacing"/>
        <w:rPr>
          <w:rFonts w:cstheme="minorHAnsi"/>
        </w:rPr>
      </w:pPr>
    </w:p>
    <w:p w14:paraId="62028577" w14:textId="77777777" w:rsidR="00C71DE4" w:rsidRPr="008E07C9" w:rsidRDefault="00C71DE4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  <w:r w:rsidRPr="008E07C9">
        <w:rPr>
          <w:rFonts w:cstheme="minorHAnsi"/>
          <w:b/>
          <w:bCs/>
          <w:color w:val="0070C0"/>
          <w:sz w:val="24"/>
          <w:szCs w:val="24"/>
        </w:rPr>
        <w:t>1. Overview</w:t>
      </w:r>
    </w:p>
    <w:p w14:paraId="15C706A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This document describes the design and functionality of an Agentic AI application built to automate and augment the loan underwriting process in a banking or financial services environment. The system leverages Agentic AI Design Patterns — including reflection, planning, tool use, and multi-agent collaboration — to assess applicant risk, make loan decisions, and continuously improve through feedback.</w:t>
      </w:r>
    </w:p>
    <w:p w14:paraId="0F5778D5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The solution is intended to replicate real-world enterprise lending workflows, handling uncertainty, conflicting signals, regulatory compliance, and human governance.</w:t>
      </w:r>
    </w:p>
    <w:p w14:paraId="29C34B63" w14:textId="5D09013E" w:rsidR="00C71DE4" w:rsidRPr="008E07C9" w:rsidRDefault="00C71DE4" w:rsidP="00365D6B">
      <w:pPr>
        <w:pStyle w:val="NoSpacing"/>
        <w:rPr>
          <w:rFonts w:cstheme="minorHAnsi"/>
        </w:rPr>
      </w:pPr>
    </w:p>
    <w:p w14:paraId="442FDDCC" w14:textId="77777777" w:rsidR="00C71DE4" w:rsidRPr="008E07C9" w:rsidRDefault="00C71DE4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  <w:r w:rsidRPr="008E07C9">
        <w:rPr>
          <w:rFonts w:cstheme="minorHAnsi"/>
          <w:b/>
          <w:bCs/>
          <w:color w:val="0070C0"/>
          <w:sz w:val="24"/>
          <w:szCs w:val="24"/>
        </w:rPr>
        <w:t>2. Objectives</w:t>
      </w:r>
    </w:p>
    <w:p w14:paraId="7B5CA3DD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Automate risk assessment and loan decision-making for individual applicants.</w:t>
      </w:r>
    </w:p>
    <w:p w14:paraId="2C073D70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Use reflection and peer comparison to strengthen decision confidence.</w:t>
      </w:r>
    </w:p>
    <w:p w14:paraId="2CCCB7BF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Introduce enterprise-grade capabilities: fraud detection, explainability, escalation, and compliance.</w:t>
      </w:r>
    </w:p>
    <w:p w14:paraId="44B1EDD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Build toward a fully autonomous, yet auditable, multi-agent lending system.</w:t>
      </w:r>
    </w:p>
    <w:p w14:paraId="78FED1BB" w14:textId="2B1F59C0" w:rsidR="00C71DE4" w:rsidRPr="008E07C9" w:rsidRDefault="00C71DE4" w:rsidP="00365D6B">
      <w:pPr>
        <w:pStyle w:val="NoSpacing"/>
        <w:rPr>
          <w:rFonts w:cstheme="minorHAnsi"/>
        </w:rPr>
      </w:pPr>
    </w:p>
    <w:p w14:paraId="62C0F7B4" w14:textId="77777777" w:rsidR="00C71DE4" w:rsidRDefault="00C71DE4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  <w:r w:rsidRPr="008E07C9">
        <w:rPr>
          <w:rFonts w:cstheme="minorHAnsi"/>
          <w:b/>
          <w:bCs/>
          <w:color w:val="0070C0"/>
          <w:sz w:val="24"/>
          <w:szCs w:val="24"/>
        </w:rPr>
        <w:t>3. Actors &amp; Stakeholders</w:t>
      </w:r>
    </w:p>
    <w:p w14:paraId="58D3EB1D" w14:textId="77777777" w:rsidR="00A7620A" w:rsidRPr="008E07C9" w:rsidRDefault="00A7620A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4445"/>
      </w:tblGrid>
      <w:tr w:rsidR="00C71DE4" w:rsidRPr="008E07C9" w14:paraId="54ED6FA7" w14:textId="77777777" w:rsidTr="008E07C9">
        <w:tc>
          <w:tcPr>
            <w:tcW w:w="0" w:type="auto"/>
            <w:shd w:val="clear" w:color="auto" w:fill="FFC000"/>
            <w:hideMark/>
          </w:tcPr>
          <w:p w14:paraId="1FEBAF80" w14:textId="77777777" w:rsidR="00C71DE4" w:rsidRPr="008E07C9" w:rsidRDefault="00C71DE4" w:rsidP="008E07C9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8E07C9">
              <w:rPr>
                <w:rFonts w:cstheme="minorHAnsi"/>
                <w:b/>
                <w:bCs/>
              </w:rPr>
              <w:t>Actor</w:t>
            </w:r>
          </w:p>
        </w:tc>
        <w:tc>
          <w:tcPr>
            <w:tcW w:w="0" w:type="auto"/>
            <w:shd w:val="clear" w:color="auto" w:fill="FFC000"/>
            <w:hideMark/>
          </w:tcPr>
          <w:p w14:paraId="2FB885B0" w14:textId="77777777" w:rsidR="00C71DE4" w:rsidRPr="008E07C9" w:rsidRDefault="00C71DE4" w:rsidP="008E07C9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8E07C9">
              <w:rPr>
                <w:rFonts w:cstheme="minorHAnsi"/>
                <w:b/>
                <w:bCs/>
              </w:rPr>
              <w:t>Role</w:t>
            </w:r>
          </w:p>
        </w:tc>
      </w:tr>
      <w:tr w:rsidR="00C71DE4" w:rsidRPr="008E07C9" w14:paraId="1F580016" w14:textId="77777777" w:rsidTr="008E07C9">
        <w:tc>
          <w:tcPr>
            <w:tcW w:w="0" w:type="auto"/>
            <w:hideMark/>
          </w:tcPr>
          <w:p w14:paraId="33E134C8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Loan Applicant</w:t>
            </w:r>
          </w:p>
        </w:tc>
        <w:tc>
          <w:tcPr>
            <w:tcW w:w="0" w:type="auto"/>
            <w:hideMark/>
          </w:tcPr>
          <w:p w14:paraId="61B2B1B3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Submits application data</w:t>
            </w:r>
          </w:p>
        </w:tc>
      </w:tr>
      <w:tr w:rsidR="00C71DE4" w:rsidRPr="008E07C9" w14:paraId="19D28DC5" w14:textId="77777777" w:rsidTr="008E07C9">
        <w:tc>
          <w:tcPr>
            <w:tcW w:w="0" w:type="auto"/>
            <w:hideMark/>
          </w:tcPr>
          <w:p w14:paraId="0E082097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Credit Agent</w:t>
            </w:r>
          </w:p>
        </w:tc>
        <w:tc>
          <w:tcPr>
            <w:tcW w:w="0" w:type="auto"/>
            <w:hideMark/>
          </w:tcPr>
          <w:p w14:paraId="68D6F71A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Evaluates creditworthiness</w:t>
            </w:r>
          </w:p>
        </w:tc>
      </w:tr>
      <w:tr w:rsidR="00C71DE4" w:rsidRPr="008E07C9" w14:paraId="567F1BBF" w14:textId="77777777" w:rsidTr="008E07C9">
        <w:tc>
          <w:tcPr>
            <w:tcW w:w="0" w:type="auto"/>
            <w:hideMark/>
          </w:tcPr>
          <w:p w14:paraId="3D957291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Fraud Agent</w:t>
            </w:r>
          </w:p>
        </w:tc>
        <w:tc>
          <w:tcPr>
            <w:tcW w:w="0" w:type="auto"/>
            <w:hideMark/>
          </w:tcPr>
          <w:p w14:paraId="295900C4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Detects identity/fraud signals</w:t>
            </w:r>
          </w:p>
        </w:tc>
      </w:tr>
      <w:tr w:rsidR="00C71DE4" w:rsidRPr="008E07C9" w14:paraId="69BC7188" w14:textId="77777777" w:rsidTr="008E07C9">
        <w:tc>
          <w:tcPr>
            <w:tcW w:w="0" w:type="auto"/>
            <w:hideMark/>
          </w:tcPr>
          <w:p w14:paraId="65583F3B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Compliance Agent</w:t>
            </w:r>
          </w:p>
        </w:tc>
        <w:tc>
          <w:tcPr>
            <w:tcW w:w="0" w:type="auto"/>
            <w:hideMark/>
          </w:tcPr>
          <w:p w14:paraId="057EBA44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Ensures regulatory policy adherence</w:t>
            </w:r>
          </w:p>
        </w:tc>
      </w:tr>
      <w:tr w:rsidR="00C71DE4" w:rsidRPr="008E07C9" w14:paraId="669E0E00" w14:textId="77777777" w:rsidTr="008E07C9">
        <w:tc>
          <w:tcPr>
            <w:tcW w:w="0" w:type="auto"/>
            <w:hideMark/>
          </w:tcPr>
          <w:p w14:paraId="7D5C5C66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Pricing Agent</w:t>
            </w:r>
          </w:p>
        </w:tc>
        <w:tc>
          <w:tcPr>
            <w:tcW w:w="0" w:type="auto"/>
            <w:hideMark/>
          </w:tcPr>
          <w:p w14:paraId="5B51A7C5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Determines interest rate and loan terms</w:t>
            </w:r>
          </w:p>
        </w:tc>
      </w:tr>
      <w:tr w:rsidR="00C71DE4" w:rsidRPr="008E07C9" w14:paraId="616BB95D" w14:textId="77777777" w:rsidTr="008E07C9">
        <w:tc>
          <w:tcPr>
            <w:tcW w:w="0" w:type="auto"/>
            <w:hideMark/>
          </w:tcPr>
          <w:p w14:paraId="588C033F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Negotiation Agent</w:t>
            </w:r>
          </w:p>
        </w:tc>
        <w:tc>
          <w:tcPr>
            <w:tcW w:w="0" w:type="auto"/>
            <w:hideMark/>
          </w:tcPr>
          <w:p w14:paraId="0E655B49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Optimizes counter-offers</w:t>
            </w:r>
          </w:p>
        </w:tc>
      </w:tr>
      <w:tr w:rsidR="00C71DE4" w:rsidRPr="008E07C9" w14:paraId="75A293F6" w14:textId="77777777" w:rsidTr="008E07C9">
        <w:tc>
          <w:tcPr>
            <w:tcW w:w="0" w:type="auto"/>
            <w:hideMark/>
          </w:tcPr>
          <w:p w14:paraId="7CB30750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Audit Agent</w:t>
            </w:r>
          </w:p>
        </w:tc>
        <w:tc>
          <w:tcPr>
            <w:tcW w:w="0" w:type="auto"/>
            <w:hideMark/>
          </w:tcPr>
          <w:p w14:paraId="7B2C82CB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Logs decisions and provides explainability</w:t>
            </w:r>
          </w:p>
        </w:tc>
      </w:tr>
      <w:tr w:rsidR="00C71DE4" w:rsidRPr="008E07C9" w14:paraId="36076A85" w14:textId="77777777" w:rsidTr="008E07C9">
        <w:tc>
          <w:tcPr>
            <w:tcW w:w="0" w:type="auto"/>
            <w:hideMark/>
          </w:tcPr>
          <w:p w14:paraId="79134C0F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Manager Agent</w:t>
            </w:r>
          </w:p>
        </w:tc>
        <w:tc>
          <w:tcPr>
            <w:tcW w:w="0" w:type="auto"/>
            <w:hideMark/>
          </w:tcPr>
          <w:p w14:paraId="7459D9DA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Consolidates inputs and produces final decision</w:t>
            </w:r>
          </w:p>
        </w:tc>
      </w:tr>
      <w:tr w:rsidR="00C71DE4" w:rsidRPr="008E07C9" w14:paraId="07EF5C47" w14:textId="77777777" w:rsidTr="008E07C9">
        <w:tc>
          <w:tcPr>
            <w:tcW w:w="0" w:type="auto"/>
            <w:hideMark/>
          </w:tcPr>
          <w:p w14:paraId="558E4090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Credit Analyst (Human)</w:t>
            </w:r>
          </w:p>
        </w:tc>
        <w:tc>
          <w:tcPr>
            <w:tcW w:w="0" w:type="auto"/>
            <w:hideMark/>
          </w:tcPr>
          <w:p w14:paraId="4D4FC2C2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Reviews escalated / borderline cases</w:t>
            </w:r>
          </w:p>
        </w:tc>
      </w:tr>
    </w:tbl>
    <w:p w14:paraId="04B3D46E" w14:textId="3799C8BC" w:rsidR="00C71DE4" w:rsidRPr="008E07C9" w:rsidRDefault="00C71DE4" w:rsidP="00365D6B">
      <w:pPr>
        <w:pStyle w:val="NoSpacing"/>
        <w:rPr>
          <w:rFonts w:cstheme="minorHAnsi"/>
        </w:rPr>
      </w:pPr>
    </w:p>
    <w:p w14:paraId="01E94220" w14:textId="77777777" w:rsidR="00C71DE4" w:rsidRPr="008E07C9" w:rsidRDefault="00C71DE4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  <w:r w:rsidRPr="008E07C9">
        <w:rPr>
          <w:rFonts w:cstheme="minorHAnsi"/>
          <w:b/>
          <w:bCs/>
          <w:color w:val="0070C0"/>
          <w:sz w:val="24"/>
          <w:szCs w:val="24"/>
        </w:rPr>
        <w:t>4. Core Use Case Flow</w:t>
      </w:r>
    </w:p>
    <w:p w14:paraId="6C9A8802" w14:textId="77777777" w:rsidR="00C71DE4" w:rsidRPr="00A7620A" w:rsidRDefault="00C71DE4" w:rsidP="00365D6B">
      <w:pPr>
        <w:pStyle w:val="NoSpacing"/>
        <w:rPr>
          <w:rFonts w:cstheme="minorHAnsi"/>
          <w:b/>
          <w:bCs/>
        </w:rPr>
      </w:pPr>
      <w:r w:rsidRPr="00A7620A">
        <w:rPr>
          <w:rFonts w:cstheme="minorHAnsi"/>
          <w:b/>
          <w:bCs/>
        </w:rPr>
        <w:t>4.1 Preconditions</w:t>
      </w:r>
    </w:p>
    <w:p w14:paraId="7F60B261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Applicant dataset is available in CSV format.</w:t>
      </w:r>
    </w:p>
    <w:p w14:paraId="3BA83B89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Each record contains fields such as: applicant_id, income, credit_score, debt_to_income_ratio, employment_status, prior_defaults, credit_utilization, loan_amount_requested, etc.</w:t>
      </w:r>
    </w:p>
    <w:p w14:paraId="084F4308" w14:textId="77777777" w:rsidR="00A7620A" w:rsidRDefault="00A7620A" w:rsidP="00365D6B">
      <w:pPr>
        <w:pStyle w:val="NoSpacing"/>
        <w:rPr>
          <w:rFonts w:cstheme="minorHAnsi"/>
        </w:rPr>
      </w:pPr>
    </w:p>
    <w:p w14:paraId="4000B9D5" w14:textId="54EFA30E" w:rsidR="00C71DE4" w:rsidRPr="00A7620A" w:rsidRDefault="00C71DE4" w:rsidP="00365D6B">
      <w:pPr>
        <w:pStyle w:val="NoSpacing"/>
        <w:rPr>
          <w:rFonts w:cstheme="minorHAnsi"/>
          <w:b/>
          <w:bCs/>
        </w:rPr>
      </w:pPr>
      <w:r w:rsidRPr="00A7620A">
        <w:rPr>
          <w:rFonts w:cstheme="minorHAnsi"/>
          <w:b/>
          <w:bCs/>
        </w:rPr>
        <w:t>4.2 Main Flow</w:t>
      </w:r>
    </w:p>
    <w:p w14:paraId="76E5E9A8" w14:textId="77777777" w:rsidR="00C71DE4" w:rsidRPr="00A7620A" w:rsidRDefault="00C71DE4" w:rsidP="00365D6B">
      <w:pPr>
        <w:pStyle w:val="NoSpacing"/>
        <w:rPr>
          <w:rFonts w:cstheme="minorHAnsi"/>
          <w:b/>
          <w:bCs/>
        </w:rPr>
      </w:pPr>
      <w:r w:rsidRPr="00A7620A">
        <w:rPr>
          <w:rFonts w:cstheme="minorHAnsi"/>
          <w:b/>
          <w:bCs/>
        </w:rPr>
        <w:t>Step 1 — Data Ingestion</w:t>
      </w:r>
    </w:p>
    <w:p w14:paraId="6D41C498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The system reads the applicant dataset from a CSV file.</w:t>
      </w:r>
    </w:p>
    <w:p w14:paraId="0F1FF116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The record for the given Applicant ID is extracted and passed to downstream agents.</w:t>
      </w:r>
    </w:p>
    <w:p w14:paraId="04E80255" w14:textId="77777777" w:rsidR="00A7620A" w:rsidRDefault="00A7620A" w:rsidP="00365D6B">
      <w:pPr>
        <w:pStyle w:val="NoSpacing"/>
        <w:rPr>
          <w:rFonts w:cstheme="minorHAnsi"/>
        </w:rPr>
      </w:pPr>
    </w:p>
    <w:p w14:paraId="577081D4" w14:textId="63CB2F72" w:rsidR="00C71DE4" w:rsidRPr="00A7620A" w:rsidRDefault="00C71DE4" w:rsidP="00365D6B">
      <w:pPr>
        <w:pStyle w:val="NoSpacing"/>
        <w:rPr>
          <w:rFonts w:cstheme="minorHAnsi"/>
          <w:b/>
          <w:bCs/>
        </w:rPr>
      </w:pPr>
      <w:r w:rsidRPr="00A7620A">
        <w:rPr>
          <w:rFonts w:cstheme="minorHAnsi"/>
          <w:b/>
          <w:bCs/>
        </w:rPr>
        <w:t>Step 2 — Risk Assessment</w:t>
      </w:r>
    </w:p>
    <w:p w14:paraId="12317BA2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The Credit Agent evaluates the applicant's profile.</w:t>
      </w:r>
    </w:p>
    <w:p w14:paraId="0F60B29F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Outputs a Risk Category: Low, Medium, or High.</w:t>
      </w:r>
    </w:p>
    <w:p w14:paraId="0BB13D28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Generates a confidence score for the risk determination.</w:t>
      </w:r>
    </w:p>
    <w:p w14:paraId="5B6DB8CC" w14:textId="77777777" w:rsidR="00A7620A" w:rsidRDefault="00A7620A" w:rsidP="00365D6B">
      <w:pPr>
        <w:pStyle w:val="NoSpacing"/>
        <w:rPr>
          <w:rFonts w:cstheme="minorHAnsi"/>
        </w:rPr>
      </w:pPr>
    </w:p>
    <w:p w14:paraId="2983CE45" w14:textId="53AE2928" w:rsidR="00C71DE4" w:rsidRPr="00A7620A" w:rsidRDefault="00C71DE4" w:rsidP="00365D6B">
      <w:pPr>
        <w:pStyle w:val="NoSpacing"/>
        <w:rPr>
          <w:rFonts w:cstheme="minorHAnsi"/>
          <w:b/>
          <w:bCs/>
        </w:rPr>
      </w:pPr>
      <w:r w:rsidRPr="00A7620A">
        <w:rPr>
          <w:rFonts w:cstheme="minorHAnsi"/>
          <w:b/>
          <w:bCs/>
        </w:rPr>
        <w:t>Step 3 — Loan Decision</w:t>
      </w:r>
    </w:p>
    <w:p w14:paraId="408D0362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Based on the risk category and additional contextual factors (employment stability, loan-to-income ratio, prior history), the system produces a Loan Decision: Approved, Rejected, or Manual Review Required.</w:t>
      </w:r>
    </w:p>
    <w:p w14:paraId="7CC7AA07" w14:textId="77777777" w:rsidR="00C71DE4" w:rsidRPr="00A7620A" w:rsidRDefault="00C71DE4" w:rsidP="00365D6B">
      <w:pPr>
        <w:pStyle w:val="NoSpacing"/>
        <w:rPr>
          <w:rFonts w:cstheme="minorHAnsi"/>
          <w:b/>
          <w:bCs/>
        </w:rPr>
      </w:pPr>
      <w:r w:rsidRPr="00A7620A">
        <w:rPr>
          <w:rFonts w:cstheme="minorHAnsi"/>
          <w:b/>
          <w:bCs/>
        </w:rPr>
        <w:lastRenderedPageBreak/>
        <w:t>Step 4 — Reflection (Peer Comparison)</w:t>
      </w:r>
    </w:p>
    <w:p w14:paraId="12D2D02C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Using the Reflection Pattern, the system retrieves 3 similar applicants from the dataset based on profile proximity (e.g., credit score range, income bracket, DTI ratio).</w:t>
      </w:r>
    </w:p>
    <w:p w14:paraId="3C88E4C0" w14:textId="77777777" w:rsidR="00C71DE4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Risk and loan decisions are computed for each similar applicant.</w:t>
      </w:r>
    </w:p>
    <w:p w14:paraId="01E72423" w14:textId="77777777" w:rsidR="00A7620A" w:rsidRPr="008E07C9" w:rsidRDefault="00A7620A" w:rsidP="00365D6B">
      <w:pPr>
        <w:pStyle w:val="NoSpacing"/>
        <w:rPr>
          <w:rFonts w:cstheme="minorHAnsi"/>
        </w:rPr>
      </w:pPr>
    </w:p>
    <w:p w14:paraId="6ABC7F80" w14:textId="77777777" w:rsidR="00C71DE4" w:rsidRPr="00A7620A" w:rsidRDefault="00C71DE4" w:rsidP="00365D6B">
      <w:pPr>
        <w:pStyle w:val="NoSpacing"/>
        <w:rPr>
          <w:rFonts w:cstheme="minorHAnsi"/>
          <w:b/>
          <w:bCs/>
        </w:rPr>
      </w:pPr>
      <w:r w:rsidRPr="00A7620A">
        <w:rPr>
          <w:rFonts w:cstheme="minorHAnsi"/>
          <w:b/>
          <w:bCs/>
        </w:rPr>
        <w:t>Step 5 — Final Decision Consolidation</w:t>
      </w:r>
    </w:p>
    <w:p w14:paraId="5C7444F7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The Manager Agent compares the primary applicant's assessment against the peer group outcomes.</w:t>
      </w:r>
    </w:p>
    <w:p w14:paraId="73868E0C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Consistency strengthens confidence; divergence may trigger escalation.</w:t>
      </w:r>
    </w:p>
    <w:p w14:paraId="0C0445C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A final decision is issued with full justification.</w:t>
      </w:r>
    </w:p>
    <w:p w14:paraId="1AF631B9" w14:textId="1B620A17" w:rsidR="00C71DE4" w:rsidRPr="008E07C9" w:rsidRDefault="00C71DE4" w:rsidP="00365D6B">
      <w:pPr>
        <w:pStyle w:val="NoSpacing"/>
        <w:rPr>
          <w:rFonts w:cstheme="minorHAnsi"/>
        </w:rPr>
      </w:pPr>
    </w:p>
    <w:p w14:paraId="71DE49CA" w14:textId="77777777" w:rsidR="00C71DE4" w:rsidRPr="00052375" w:rsidRDefault="00C71DE4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  <w:r w:rsidRPr="00052375">
        <w:rPr>
          <w:rFonts w:cstheme="minorHAnsi"/>
          <w:b/>
          <w:bCs/>
          <w:color w:val="0070C0"/>
          <w:sz w:val="24"/>
          <w:szCs w:val="24"/>
        </w:rPr>
        <w:t>5. Extended Use Case — Enterprise Agentic AI Capabilities</w:t>
      </w:r>
    </w:p>
    <w:p w14:paraId="77C1C470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The following extensions evolve the system from a basic automation tool into a production-grade, enterprise Agentic AI platform.</w:t>
      </w:r>
    </w:p>
    <w:p w14:paraId="5F99F8D8" w14:textId="1B29D0C1" w:rsidR="00C71DE4" w:rsidRPr="008E07C9" w:rsidRDefault="00C71DE4" w:rsidP="00365D6B">
      <w:pPr>
        <w:pStyle w:val="NoSpacing"/>
        <w:rPr>
          <w:rFonts w:cstheme="minorHAnsi"/>
        </w:rPr>
      </w:pPr>
    </w:p>
    <w:p w14:paraId="30EC4F8F" w14:textId="77777777" w:rsidR="00C71DE4" w:rsidRPr="00052375" w:rsidRDefault="00C71DE4" w:rsidP="00365D6B">
      <w:pPr>
        <w:pStyle w:val="NoSpacing"/>
        <w:rPr>
          <w:rFonts w:cstheme="minorHAnsi"/>
          <w:b/>
          <w:bCs/>
        </w:rPr>
      </w:pPr>
      <w:r w:rsidRPr="00052375">
        <w:rPr>
          <w:rFonts w:cstheme="minorHAnsi"/>
          <w:b/>
          <w:bCs/>
        </w:rPr>
        <w:t xml:space="preserve">5.1 Explainability Layer </w:t>
      </w:r>
      <w:r w:rsidRPr="00052375">
        <w:rPr>
          <w:rFonts w:cstheme="minorHAnsi"/>
          <w:b/>
          <w:bCs/>
          <w:i/>
          <w:iCs/>
        </w:rPr>
        <w:t>(High Priority)</w:t>
      </w:r>
    </w:p>
    <w:p w14:paraId="74B4F9A9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Regulatory compliance requires banks to provide clear reasons for loan rejections.</w:t>
      </w:r>
    </w:p>
    <w:p w14:paraId="5DDACAFE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Capability Added:</w:t>
      </w:r>
    </w:p>
    <w:p w14:paraId="2DAA6331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Top positive and negative factors influencing the decision.</w:t>
      </w:r>
    </w:p>
    <w:p w14:paraId="7CAC1E5F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Confidence score for each determination.</w:t>
      </w:r>
    </w:p>
    <w:p w14:paraId="72161EF7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Plain-English justification for the applicant and internal reviewers.</w:t>
      </w:r>
    </w:p>
    <w:p w14:paraId="55AEDEB1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Example Output:</w:t>
      </w:r>
    </w:p>
    <w:p w14:paraId="30A21AF9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Loan Rejected.</w:t>
      </w:r>
    </w:p>
    <w:p w14:paraId="55F180CC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Reason:</w:t>
      </w:r>
    </w:p>
    <w:p w14:paraId="2CE6F0BF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- Debt-to-income ratio is very high (0.71)</w:t>
      </w:r>
    </w:p>
    <w:p w14:paraId="32AE92AC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- Prior default history exists</w:t>
      </w:r>
    </w:p>
    <w:p w14:paraId="6E3DAEA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- Credit utilization exceeds 85%</w:t>
      </w:r>
    </w:p>
    <w:p w14:paraId="4F62BC53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Confidence: 91%</w:t>
      </w:r>
    </w:p>
    <w:p w14:paraId="19DF8CB4" w14:textId="4AD6E4B8" w:rsidR="00C71DE4" w:rsidRPr="008E07C9" w:rsidRDefault="00C71DE4" w:rsidP="00365D6B">
      <w:pPr>
        <w:pStyle w:val="NoSpacing"/>
        <w:rPr>
          <w:rFonts w:cstheme="minorHAnsi"/>
        </w:rPr>
      </w:pPr>
    </w:p>
    <w:p w14:paraId="302592FC" w14:textId="77777777" w:rsidR="00C71DE4" w:rsidRPr="00052375" w:rsidRDefault="00C71DE4" w:rsidP="00365D6B">
      <w:pPr>
        <w:pStyle w:val="NoSpacing"/>
        <w:rPr>
          <w:rFonts w:cstheme="minorHAnsi"/>
          <w:b/>
          <w:bCs/>
        </w:rPr>
      </w:pPr>
      <w:r w:rsidRPr="00052375">
        <w:rPr>
          <w:rFonts w:cstheme="minorHAnsi"/>
          <w:b/>
          <w:bCs/>
        </w:rPr>
        <w:t>5.2 Fraud Detection Agent</w:t>
      </w:r>
    </w:p>
    <w:p w14:paraId="2C848CDD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A strong credit score does not guarantee a safe applicant. Fraud signals must be evaluated independently.</w:t>
      </w:r>
    </w:p>
    <w:p w14:paraId="741CC06A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Capability Added: A dedicated Fraud Agent checks for:</w:t>
      </w:r>
    </w:p>
    <w:p w14:paraId="0E0EA350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Sudden unexplained income spikes</w:t>
      </w:r>
    </w:p>
    <w:p w14:paraId="629BF0D4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Application originating from high-risk IP regions</w:t>
      </w:r>
    </w:p>
    <w:p w14:paraId="1372DAC5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Indicators of synthetic identity</w:t>
      </w:r>
    </w:p>
    <w:p w14:paraId="383F84A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Repeated applications within a short time window</w:t>
      </w:r>
    </w:p>
    <w:p w14:paraId="77D16A6F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Device fingerprint or location mismatch</w:t>
      </w:r>
    </w:p>
    <w:p w14:paraId="37ED2E1E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Example Output:</w:t>
      </w:r>
    </w:p>
    <w:p w14:paraId="210F103D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ascii="Segoe UI Symbol" w:hAnsi="Segoe UI Symbol" w:cs="Segoe UI Symbol"/>
        </w:rPr>
        <w:t>⚠</w:t>
      </w:r>
      <w:r w:rsidRPr="008E07C9">
        <w:rPr>
          <w:rFonts w:cstheme="minorHAnsi"/>
        </w:rPr>
        <w:t xml:space="preserve"> Fraud Alert:</w:t>
      </w:r>
    </w:p>
    <w:p w14:paraId="59EEB7BF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Applicant has an excellent credit score,</w:t>
      </w:r>
    </w:p>
    <w:p w14:paraId="360BEE15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but the application originated from a flagged IP region.</w:t>
      </w:r>
    </w:p>
    <w:p w14:paraId="02B9715A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Recommendation: Escalate for identity verification.</w:t>
      </w:r>
    </w:p>
    <w:p w14:paraId="1F3E3561" w14:textId="2E1AB1E6" w:rsidR="00C71DE4" w:rsidRPr="008E07C9" w:rsidRDefault="00C71DE4" w:rsidP="00365D6B">
      <w:pPr>
        <w:pStyle w:val="NoSpacing"/>
        <w:rPr>
          <w:rFonts w:cstheme="minorHAnsi"/>
        </w:rPr>
      </w:pPr>
    </w:p>
    <w:p w14:paraId="1DB8A2CC" w14:textId="77777777" w:rsidR="00F747D0" w:rsidRDefault="00F747D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092A01C" w14:textId="4A64F285" w:rsidR="00C71DE4" w:rsidRPr="000E354B" w:rsidRDefault="00C71DE4" w:rsidP="00365D6B">
      <w:pPr>
        <w:pStyle w:val="NoSpacing"/>
        <w:rPr>
          <w:rFonts w:cstheme="minorHAnsi"/>
          <w:b/>
          <w:bCs/>
        </w:rPr>
      </w:pPr>
      <w:r w:rsidRPr="000E354B">
        <w:rPr>
          <w:rFonts w:cstheme="minorHAnsi"/>
          <w:b/>
          <w:bCs/>
        </w:rPr>
        <w:lastRenderedPageBreak/>
        <w:t>5.3 Human-in-the-Loop Escalation</w:t>
      </w:r>
    </w:p>
    <w:p w14:paraId="041522CC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Borderline cases must be reviewed by a human credit analyst to prevent unfair automated denials.</w:t>
      </w:r>
    </w:p>
    <w:p w14:paraId="39E4B0A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Trigger Conditions:</w:t>
      </w:r>
    </w:p>
    <w:p w14:paraId="155A71AE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Confidence score falls below threshold (e.g., &lt; 0.65)</w:t>
      </w:r>
    </w:p>
    <w:p w14:paraId="49C7E6B8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Conflicting signals between Credit Agent and Fraud Agent</w:t>
      </w:r>
    </w:p>
    <w:p w14:paraId="14EAF7C3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Reflection peers show divergent outcomes</w:t>
      </w:r>
    </w:p>
    <w:p w14:paraId="152FC24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Behaviour:</w:t>
      </w:r>
    </w:p>
    <w:p w14:paraId="643D718A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if confidence &lt; 0.65 or conflicting_signals:</w:t>
      </w:r>
    </w:p>
    <w:p w14:paraId="2439A11D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  decision = "Escalate to Credit Analyst — Manual Review Required"</w:t>
      </w:r>
    </w:p>
    <w:p w14:paraId="51E6912D" w14:textId="5127A330" w:rsidR="00C71DE4" w:rsidRPr="008E07C9" w:rsidRDefault="00C71DE4" w:rsidP="00365D6B">
      <w:pPr>
        <w:pStyle w:val="NoSpacing"/>
        <w:rPr>
          <w:rFonts w:cstheme="minorHAnsi"/>
        </w:rPr>
      </w:pPr>
    </w:p>
    <w:p w14:paraId="155C5BAB" w14:textId="77777777" w:rsidR="00C71DE4" w:rsidRPr="000E354B" w:rsidRDefault="00C71DE4" w:rsidP="00365D6B">
      <w:pPr>
        <w:pStyle w:val="NoSpacing"/>
        <w:rPr>
          <w:rFonts w:cstheme="minorHAnsi"/>
          <w:b/>
          <w:bCs/>
        </w:rPr>
      </w:pPr>
      <w:r w:rsidRPr="000E354B">
        <w:rPr>
          <w:rFonts w:cstheme="minorHAnsi"/>
          <w:b/>
          <w:bCs/>
        </w:rPr>
        <w:t>5.4 Dynamic Planning</w:t>
      </w:r>
    </w:p>
    <w:p w14:paraId="13356D51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Rather than following a fixed workflow, the system dynamically determines the sequence of steps based on the applicant's risk profile.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7566"/>
      </w:tblGrid>
      <w:tr w:rsidR="00C71DE4" w:rsidRPr="000E354B" w14:paraId="32FB7D96" w14:textId="77777777" w:rsidTr="000E354B">
        <w:tc>
          <w:tcPr>
            <w:tcW w:w="0" w:type="auto"/>
            <w:shd w:val="clear" w:color="auto" w:fill="FFC000"/>
            <w:hideMark/>
          </w:tcPr>
          <w:p w14:paraId="03AF66C4" w14:textId="77777777" w:rsidR="00C71DE4" w:rsidRPr="000E354B" w:rsidRDefault="00C71DE4" w:rsidP="000E354B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354B">
              <w:rPr>
                <w:rFonts w:cstheme="minorHAnsi"/>
                <w:b/>
                <w:bCs/>
              </w:rPr>
              <w:t>Applicant Type</w:t>
            </w:r>
          </w:p>
        </w:tc>
        <w:tc>
          <w:tcPr>
            <w:tcW w:w="0" w:type="auto"/>
            <w:shd w:val="clear" w:color="auto" w:fill="FFC000"/>
            <w:hideMark/>
          </w:tcPr>
          <w:p w14:paraId="7B06125D" w14:textId="77777777" w:rsidR="00C71DE4" w:rsidRPr="000E354B" w:rsidRDefault="00C71DE4" w:rsidP="000E354B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354B">
              <w:rPr>
                <w:rFonts w:cstheme="minorHAnsi"/>
                <w:b/>
                <w:bCs/>
              </w:rPr>
              <w:t>Planned Steps</w:t>
            </w:r>
          </w:p>
        </w:tc>
      </w:tr>
      <w:tr w:rsidR="00C71DE4" w:rsidRPr="008E07C9" w14:paraId="4080B951" w14:textId="77777777" w:rsidTr="000E354B">
        <w:tc>
          <w:tcPr>
            <w:tcW w:w="0" w:type="auto"/>
            <w:hideMark/>
          </w:tcPr>
          <w:p w14:paraId="750DAA72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Low Risk</w:t>
            </w:r>
          </w:p>
        </w:tc>
        <w:tc>
          <w:tcPr>
            <w:tcW w:w="0" w:type="auto"/>
            <w:hideMark/>
          </w:tcPr>
          <w:p w14:paraId="2850D825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Read Profile → Approve</w:t>
            </w:r>
          </w:p>
        </w:tc>
      </w:tr>
      <w:tr w:rsidR="00C71DE4" w:rsidRPr="008E07C9" w14:paraId="58D36CAD" w14:textId="77777777" w:rsidTr="000E354B">
        <w:tc>
          <w:tcPr>
            <w:tcW w:w="0" w:type="auto"/>
            <w:hideMark/>
          </w:tcPr>
          <w:p w14:paraId="255222E8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High Risk</w:t>
            </w:r>
          </w:p>
        </w:tc>
        <w:tc>
          <w:tcPr>
            <w:tcW w:w="0" w:type="auto"/>
            <w:hideMark/>
          </w:tcPr>
          <w:p w14:paraId="5B11E6E3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Read Profile → Verify Income → Check Fraud History → Retrieve Similar Cases → Request Human Approval</w:t>
            </w:r>
          </w:p>
        </w:tc>
      </w:tr>
    </w:tbl>
    <w:p w14:paraId="41FD1D5D" w14:textId="08C5D7BA" w:rsidR="00C71DE4" w:rsidRPr="008E07C9" w:rsidRDefault="00C71DE4" w:rsidP="00365D6B">
      <w:pPr>
        <w:pStyle w:val="NoSpacing"/>
        <w:rPr>
          <w:rFonts w:cstheme="minorHAnsi"/>
        </w:rPr>
      </w:pPr>
    </w:p>
    <w:p w14:paraId="265C3D92" w14:textId="77777777" w:rsidR="00C71DE4" w:rsidRPr="000E354B" w:rsidRDefault="00C71DE4" w:rsidP="00365D6B">
      <w:pPr>
        <w:pStyle w:val="NoSpacing"/>
        <w:rPr>
          <w:rFonts w:cstheme="minorHAnsi"/>
          <w:b/>
          <w:bCs/>
        </w:rPr>
      </w:pPr>
      <w:r w:rsidRPr="000E354B">
        <w:rPr>
          <w:rFonts w:cstheme="minorHAnsi"/>
          <w:b/>
          <w:bCs/>
        </w:rPr>
        <w:t>5.5 Memory of Past Decisions</w:t>
      </w:r>
    </w:p>
    <w:p w14:paraId="3BB2DA23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Institutional memory improves decision quality and prevents repeated errors.</w:t>
      </w:r>
    </w:p>
    <w:p w14:paraId="57675139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Stored Information:</w:t>
      </w:r>
    </w:p>
    <w:p w14:paraId="31A3CFC0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Previous approvals and rejections for the applicant</w:t>
      </w:r>
    </w:p>
    <w:p w14:paraId="7465BCA2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Analyst override history</w:t>
      </w:r>
    </w:p>
    <w:p w14:paraId="7E02826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Fraud investigation outcomes</w:t>
      </w:r>
    </w:p>
    <w:p w14:paraId="41522E8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Repayment history (post-disbursement)</w:t>
      </w:r>
    </w:p>
    <w:p w14:paraId="08D06517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Example:</w:t>
      </w:r>
    </w:p>
    <w:p w14:paraId="3DC2C79F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Note: This applicant was rejected twice in the past 18 months.</w:t>
      </w:r>
    </w:p>
    <w:p w14:paraId="7470F54D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Previous rejection reasons: high DTI, unstable employment.</w:t>
      </w:r>
    </w:p>
    <w:p w14:paraId="2C7F834F" w14:textId="1B13FB9C" w:rsidR="00C71DE4" w:rsidRPr="008E07C9" w:rsidRDefault="00C71DE4" w:rsidP="00365D6B">
      <w:pPr>
        <w:pStyle w:val="NoSpacing"/>
        <w:rPr>
          <w:rFonts w:cstheme="minorHAnsi"/>
        </w:rPr>
      </w:pPr>
    </w:p>
    <w:p w14:paraId="32DD3CC0" w14:textId="77777777" w:rsidR="00C71DE4" w:rsidRPr="000C666C" w:rsidRDefault="00C71DE4" w:rsidP="00365D6B">
      <w:pPr>
        <w:pStyle w:val="NoSpacing"/>
        <w:rPr>
          <w:rFonts w:cstheme="minorHAnsi"/>
          <w:b/>
          <w:bCs/>
        </w:rPr>
      </w:pPr>
      <w:r w:rsidRPr="000C666C">
        <w:rPr>
          <w:rFonts w:cstheme="minorHAnsi"/>
          <w:b/>
          <w:bCs/>
        </w:rPr>
        <w:t>5.6 Event-Driven Workflow</w:t>
      </w:r>
    </w:p>
    <w:p w14:paraId="6C705D6D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Real-world BFSI systems react to events asynchronously rather than processing applications in batch.</w:t>
      </w:r>
    </w:p>
    <w:p w14:paraId="2DBD09F9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Trigger Events:</w:t>
      </w:r>
    </w:p>
    <w:p w14:paraId="4834542C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on_new_application()        # New loan request received</w:t>
      </w:r>
    </w:p>
    <w:p w14:paraId="1A8DF71A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on_default_detected()       # Repayment missed</w:t>
      </w:r>
    </w:p>
    <w:p w14:paraId="534D4F20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on_credit_score_drop()      # Applicant credit score deteriorated</w:t>
      </w:r>
    </w:p>
    <w:p w14:paraId="57E15EAF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on_suspicious_transaction() # Fraud signal from linked account</w:t>
      </w:r>
    </w:p>
    <w:p w14:paraId="7BFA342A" w14:textId="68A85940" w:rsidR="00C71DE4" w:rsidRPr="008E07C9" w:rsidRDefault="00C71DE4" w:rsidP="00365D6B">
      <w:pPr>
        <w:pStyle w:val="NoSpacing"/>
        <w:rPr>
          <w:rFonts w:cstheme="minorHAnsi"/>
        </w:rPr>
      </w:pPr>
    </w:p>
    <w:p w14:paraId="48B0323B" w14:textId="77777777" w:rsidR="00C71DE4" w:rsidRPr="000C666C" w:rsidRDefault="00C71DE4" w:rsidP="00365D6B">
      <w:pPr>
        <w:pStyle w:val="NoSpacing"/>
        <w:rPr>
          <w:rFonts w:cstheme="minorHAnsi"/>
          <w:b/>
          <w:bCs/>
        </w:rPr>
      </w:pPr>
      <w:r w:rsidRPr="000C666C">
        <w:rPr>
          <w:rFonts w:cstheme="minorHAnsi"/>
          <w:b/>
          <w:bCs/>
        </w:rPr>
        <w:t>5.7 Retrieval-Augmented Knowledge (RAG)</w:t>
      </w:r>
    </w:p>
    <w:p w14:paraId="2A83EEC1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Agents must be aware of current lending policies, RBI compliance rules, and institutional guidelines.</w:t>
      </w:r>
    </w:p>
    <w:p w14:paraId="226B3C7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Retrieved Sources:</w:t>
      </w:r>
    </w:p>
    <w:p w14:paraId="06FBF069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Internal lending policy documents</w:t>
      </w:r>
    </w:p>
    <w:p w14:paraId="0A42A8B1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RBI / regulatory compliance rules</w:t>
      </w:r>
    </w:p>
    <w:p w14:paraId="3A4E38C9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Historical approval benchmarks</w:t>
      </w:r>
    </w:p>
    <w:p w14:paraId="65E5507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Example:</w:t>
      </w:r>
    </w:p>
    <w:p w14:paraId="294D7A3E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Policy Reference:</w:t>
      </w:r>
    </w:p>
    <w:p w14:paraId="1C576428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Applicants with bankruptcy in the last 2 years require</w:t>
      </w:r>
    </w:p>
    <w:p w14:paraId="5FAA1EE2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mandatory manual review per RBI guidelines (Circular RBI/2023-24/XX).</w:t>
      </w:r>
    </w:p>
    <w:p w14:paraId="1C6FA177" w14:textId="1D74D454" w:rsidR="00C71DE4" w:rsidRPr="008E07C9" w:rsidRDefault="00C71DE4" w:rsidP="00365D6B">
      <w:pPr>
        <w:pStyle w:val="NoSpacing"/>
        <w:rPr>
          <w:rFonts w:cstheme="minorHAnsi"/>
        </w:rPr>
      </w:pPr>
    </w:p>
    <w:p w14:paraId="01921226" w14:textId="7C878AD2" w:rsidR="00C71DE4" w:rsidRPr="000C666C" w:rsidRDefault="00C71DE4" w:rsidP="001770C9">
      <w:pPr>
        <w:rPr>
          <w:rFonts w:cstheme="minorHAnsi"/>
          <w:b/>
          <w:bCs/>
        </w:rPr>
      </w:pPr>
      <w:r w:rsidRPr="000C666C">
        <w:rPr>
          <w:rFonts w:cstheme="minorHAnsi"/>
          <w:b/>
          <w:bCs/>
        </w:rPr>
        <w:t>5.8 Scenario Simulation (Stress Testing)</w:t>
      </w:r>
    </w:p>
    <w:p w14:paraId="5BCEECF5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Assess how the decision would change under different hypothetical conditions.</w:t>
      </w:r>
    </w:p>
    <w:p w14:paraId="2C6552D7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Example Queries:</w:t>
      </w:r>
    </w:p>
    <w:p w14:paraId="4627CD42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What if applicant income drops by 20%?</w:t>
      </w:r>
    </w:p>
    <w:p w14:paraId="7FFA3DEE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What if the interest rate rises by 150 basis points?</w:t>
      </w:r>
    </w:p>
    <w:p w14:paraId="3E26D550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What if DTI changes from 0.45 to 0.65?</w:t>
      </w:r>
    </w:p>
    <w:p w14:paraId="72D22FA8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Output:</w:t>
      </w:r>
    </w:p>
    <w:p w14:paraId="047B38D2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Revised risk category</w:t>
      </w:r>
    </w:p>
    <w:p w14:paraId="063F7C47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Decision change (if any)</w:t>
      </w:r>
    </w:p>
    <w:p w14:paraId="4C8F54CF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Revised EMI impact</w:t>
      </w:r>
    </w:p>
    <w:p w14:paraId="31B558B3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Real-World Value: Enables stress testing and proactive risk management.</w:t>
      </w:r>
    </w:p>
    <w:p w14:paraId="15189A28" w14:textId="7D6B42CD" w:rsidR="00C71DE4" w:rsidRPr="008E07C9" w:rsidRDefault="00C71DE4" w:rsidP="00365D6B">
      <w:pPr>
        <w:pStyle w:val="NoSpacing"/>
        <w:rPr>
          <w:rFonts w:cstheme="minorHAnsi"/>
        </w:rPr>
      </w:pPr>
    </w:p>
    <w:p w14:paraId="6BDE9CD0" w14:textId="77777777" w:rsidR="00C71DE4" w:rsidRPr="002C4857" w:rsidRDefault="00C71DE4" w:rsidP="00365D6B">
      <w:pPr>
        <w:pStyle w:val="NoSpacing"/>
        <w:rPr>
          <w:rFonts w:cstheme="minorHAnsi"/>
          <w:b/>
          <w:bCs/>
        </w:rPr>
      </w:pPr>
      <w:r w:rsidRPr="002C4857">
        <w:rPr>
          <w:rFonts w:cstheme="minorHAnsi"/>
          <w:b/>
          <w:bCs/>
        </w:rPr>
        <w:t>5.9 Continuous Learning</w:t>
      </w:r>
    </w:p>
    <w:p w14:paraId="5632BED0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Improve model accuracy over time by feeding back real-world outcomes.</w:t>
      </w:r>
    </w:p>
    <w:p w14:paraId="73CF1716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Feedback Loop:</w:t>
      </w:r>
    </w:p>
    <w:p w14:paraId="6AB5ABEA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Approved loans that later defaulted → flag as false positives</w:t>
      </w:r>
    </w:p>
    <w:p w14:paraId="569112D6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Rejected applicants who would have repaid → flag as false negatives</w:t>
      </w:r>
    </w:p>
    <w:p w14:paraId="168C8BFD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Example Learning Signal:</w:t>
      </w:r>
    </w:p>
    <w:p w14:paraId="28E32022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Observation: Applicants approved with credit utilization &gt; 80%</w:t>
      </w:r>
    </w:p>
    <w:p w14:paraId="2C548D2C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had a 72% default rate over 12 months.</w:t>
      </w:r>
    </w:p>
    <w:p w14:paraId="42B89C23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→ Tighten approval threshold for high utilization profiles.</w:t>
      </w:r>
    </w:p>
    <w:p w14:paraId="3F4ACBAC" w14:textId="16EEB021" w:rsidR="00C71DE4" w:rsidRPr="008E07C9" w:rsidRDefault="00C71DE4" w:rsidP="00365D6B">
      <w:pPr>
        <w:pStyle w:val="NoSpacing"/>
        <w:rPr>
          <w:rFonts w:cstheme="minorHAnsi"/>
        </w:rPr>
      </w:pPr>
    </w:p>
    <w:p w14:paraId="337460F9" w14:textId="77777777" w:rsidR="00C71DE4" w:rsidRPr="002C4857" w:rsidRDefault="00C71DE4" w:rsidP="00365D6B">
      <w:pPr>
        <w:pStyle w:val="NoSpacing"/>
        <w:rPr>
          <w:rFonts w:cstheme="minorHAnsi"/>
          <w:b/>
          <w:bCs/>
        </w:rPr>
      </w:pPr>
      <w:r w:rsidRPr="002C4857">
        <w:rPr>
          <w:rFonts w:cstheme="minorHAnsi"/>
          <w:b/>
          <w:bCs/>
        </w:rPr>
        <w:t>5.10 Autonomous Negotiation</w:t>
      </w:r>
    </w:p>
    <w:p w14:paraId="12B901F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Instead of a binary approve/reject, the system proposes optimised counter-offers.</w:t>
      </w:r>
    </w:p>
    <w:p w14:paraId="5E8DC5A3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Example:</w:t>
      </w:r>
    </w:p>
    <w:p w14:paraId="7FE3D4AE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Primary Decision: Reject (loan amount $500,000 exceeds risk threshold)</w:t>
      </w:r>
    </w:p>
    <w:p w14:paraId="62630893" w14:textId="77777777" w:rsidR="00C71DE4" w:rsidRPr="008E07C9" w:rsidRDefault="00C71DE4" w:rsidP="00365D6B">
      <w:pPr>
        <w:pStyle w:val="NoSpacing"/>
        <w:rPr>
          <w:rFonts w:cstheme="minorHAnsi"/>
        </w:rPr>
      </w:pPr>
    </w:p>
    <w:p w14:paraId="0C4CE8DD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Counter Offer:</w:t>
      </w:r>
    </w:p>
    <w:p w14:paraId="7D8E2A9E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- Revised Loan Amount: $350,000</w:t>
      </w:r>
    </w:p>
    <w:p w14:paraId="5205E26A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- Adjusted Interest Rate: +1.25%</w:t>
      </w:r>
    </w:p>
    <w:p w14:paraId="46CBCF74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- Collateral Required: Yes</w:t>
      </w:r>
    </w:p>
    <w:p w14:paraId="13E271E8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 xml:space="preserve">  - Review Period: 6 months</w:t>
      </w:r>
    </w:p>
    <w:p w14:paraId="71387FCF" w14:textId="5DE7ACFD" w:rsidR="00C71DE4" w:rsidRPr="008E07C9" w:rsidRDefault="00C71DE4" w:rsidP="00365D6B">
      <w:pPr>
        <w:pStyle w:val="NoSpacing"/>
        <w:rPr>
          <w:rFonts w:cstheme="minorHAnsi"/>
        </w:rPr>
      </w:pPr>
    </w:p>
    <w:p w14:paraId="1F8C20B0" w14:textId="77777777" w:rsidR="00C71DE4" w:rsidRPr="002C4857" w:rsidRDefault="00C71DE4" w:rsidP="00365D6B">
      <w:pPr>
        <w:pStyle w:val="NoSpacing"/>
        <w:rPr>
          <w:rFonts w:cstheme="minorHAnsi"/>
          <w:b/>
          <w:bCs/>
        </w:rPr>
      </w:pPr>
      <w:r w:rsidRPr="002C4857">
        <w:rPr>
          <w:rFonts w:cstheme="minorHAnsi"/>
          <w:b/>
          <w:bCs/>
        </w:rPr>
        <w:t>5.11 Role-Based Multi-Agent Workflow</w:t>
      </w:r>
    </w:p>
    <w:p w14:paraId="5DCEB669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Purpose: Replicate the structure of a real enterprise lending team using specialised agents.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3745"/>
      </w:tblGrid>
      <w:tr w:rsidR="00C71DE4" w:rsidRPr="002C4857" w14:paraId="03AC14C9" w14:textId="77777777" w:rsidTr="002C4857">
        <w:tc>
          <w:tcPr>
            <w:tcW w:w="0" w:type="auto"/>
            <w:shd w:val="clear" w:color="auto" w:fill="FFC000"/>
            <w:hideMark/>
          </w:tcPr>
          <w:p w14:paraId="5E38B601" w14:textId="77777777" w:rsidR="00C71DE4" w:rsidRPr="002C4857" w:rsidRDefault="00C71DE4" w:rsidP="002C4857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C4857">
              <w:rPr>
                <w:rFonts w:cstheme="minorHAnsi"/>
                <w:b/>
                <w:bCs/>
              </w:rPr>
              <w:t>Agent</w:t>
            </w:r>
          </w:p>
        </w:tc>
        <w:tc>
          <w:tcPr>
            <w:tcW w:w="0" w:type="auto"/>
            <w:shd w:val="clear" w:color="auto" w:fill="FFC000"/>
            <w:hideMark/>
          </w:tcPr>
          <w:p w14:paraId="40AB38BA" w14:textId="77777777" w:rsidR="00C71DE4" w:rsidRPr="002C4857" w:rsidRDefault="00C71DE4" w:rsidP="002C4857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2C4857">
              <w:rPr>
                <w:rFonts w:cstheme="minorHAnsi"/>
                <w:b/>
                <w:bCs/>
              </w:rPr>
              <w:t>Responsibility</w:t>
            </w:r>
          </w:p>
        </w:tc>
      </w:tr>
      <w:tr w:rsidR="00C71DE4" w:rsidRPr="008E07C9" w14:paraId="3018B3ED" w14:textId="77777777" w:rsidTr="002C4857">
        <w:tc>
          <w:tcPr>
            <w:tcW w:w="0" w:type="auto"/>
            <w:hideMark/>
          </w:tcPr>
          <w:p w14:paraId="7BA614FE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Credit Agent</w:t>
            </w:r>
          </w:p>
        </w:tc>
        <w:tc>
          <w:tcPr>
            <w:tcW w:w="0" w:type="auto"/>
            <w:hideMark/>
          </w:tcPr>
          <w:p w14:paraId="2D805A66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Creditworthiness evaluation</w:t>
            </w:r>
          </w:p>
        </w:tc>
      </w:tr>
      <w:tr w:rsidR="00C71DE4" w:rsidRPr="008E07C9" w14:paraId="369172DB" w14:textId="77777777" w:rsidTr="002C4857">
        <w:tc>
          <w:tcPr>
            <w:tcW w:w="0" w:type="auto"/>
            <w:hideMark/>
          </w:tcPr>
          <w:p w14:paraId="3EBB5FC4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Fraud Agent</w:t>
            </w:r>
          </w:p>
        </w:tc>
        <w:tc>
          <w:tcPr>
            <w:tcW w:w="0" w:type="auto"/>
            <w:hideMark/>
          </w:tcPr>
          <w:p w14:paraId="3555C5C9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Identity and fraud detection</w:t>
            </w:r>
          </w:p>
        </w:tc>
      </w:tr>
      <w:tr w:rsidR="00C71DE4" w:rsidRPr="008E07C9" w14:paraId="16889EA7" w14:textId="77777777" w:rsidTr="002C4857">
        <w:tc>
          <w:tcPr>
            <w:tcW w:w="0" w:type="auto"/>
            <w:hideMark/>
          </w:tcPr>
          <w:p w14:paraId="04F0164D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Compliance Agent</w:t>
            </w:r>
          </w:p>
        </w:tc>
        <w:tc>
          <w:tcPr>
            <w:tcW w:w="0" w:type="auto"/>
            <w:hideMark/>
          </w:tcPr>
          <w:p w14:paraId="09943A2E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Regulatory policy adherence</w:t>
            </w:r>
          </w:p>
        </w:tc>
      </w:tr>
      <w:tr w:rsidR="00C71DE4" w:rsidRPr="008E07C9" w14:paraId="1575CF51" w14:textId="77777777" w:rsidTr="002C4857">
        <w:tc>
          <w:tcPr>
            <w:tcW w:w="0" w:type="auto"/>
            <w:hideMark/>
          </w:tcPr>
          <w:p w14:paraId="123B1907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Pricing Agent</w:t>
            </w:r>
          </w:p>
        </w:tc>
        <w:tc>
          <w:tcPr>
            <w:tcW w:w="0" w:type="auto"/>
            <w:hideMark/>
          </w:tcPr>
          <w:p w14:paraId="003BE967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Interest rate and fee determination</w:t>
            </w:r>
          </w:p>
        </w:tc>
      </w:tr>
      <w:tr w:rsidR="00C71DE4" w:rsidRPr="008E07C9" w14:paraId="0C0E3E5F" w14:textId="77777777" w:rsidTr="002C4857">
        <w:tc>
          <w:tcPr>
            <w:tcW w:w="0" w:type="auto"/>
            <w:hideMark/>
          </w:tcPr>
          <w:p w14:paraId="639F010F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Negotiation Agent</w:t>
            </w:r>
          </w:p>
        </w:tc>
        <w:tc>
          <w:tcPr>
            <w:tcW w:w="0" w:type="auto"/>
            <w:hideMark/>
          </w:tcPr>
          <w:p w14:paraId="65F89237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Counter-offer optimisation</w:t>
            </w:r>
          </w:p>
        </w:tc>
      </w:tr>
      <w:tr w:rsidR="00C71DE4" w:rsidRPr="008E07C9" w14:paraId="3D8951F5" w14:textId="77777777" w:rsidTr="002C4857">
        <w:tc>
          <w:tcPr>
            <w:tcW w:w="0" w:type="auto"/>
            <w:hideMark/>
          </w:tcPr>
          <w:p w14:paraId="197B75B1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Audit Agent</w:t>
            </w:r>
          </w:p>
        </w:tc>
        <w:tc>
          <w:tcPr>
            <w:tcW w:w="0" w:type="auto"/>
            <w:hideMark/>
          </w:tcPr>
          <w:p w14:paraId="305EBD1A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Decision logging and explainability</w:t>
            </w:r>
          </w:p>
        </w:tc>
      </w:tr>
      <w:tr w:rsidR="00C71DE4" w:rsidRPr="008E07C9" w14:paraId="6CAAF099" w14:textId="77777777" w:rsidTr="002C4857">
        <w:tc>
          <w:tcPr>
            <w:tcW w:w="0" w:type="auto"/>
            <w:hideMark/>
          </w:tcPr>
          <w:p w14:paraId="5819F0BB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Manager Agent</w:t>
            </w:r>
          </w:p>
        </w:tc>
        <w:tc>
          <w:tcPr>
            <w:tcW w:w="0" w:type="auto"/>
            <w:hideMark/>
          </w:tcPr>
          <w:p w14:paraId="76350FC5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Consolidates all inputs → Final Decision</w:t>
            </w:r>
          </w:p>
        </w:tc>
      </w:tr>
    </w:tbl>
    <w:p w14:paraId="74DD1D7B" w14:textId="2A5A56FC" w:rsidR="00C71DE4" w:rsidRPr="008E07C9" w:rsidRDefault="00C71DE4" w:rsidP="00365D6B">
      <w:pPr>
        <w:pStyle w:val="NoSpacing"/>
        <w:rPr>
          <w:rFonts w:cstheme="minorHAnsi"/>
        </w:rPr>
      </w:pPr>
    </w:p>
    <w:p w14:paraId="5EA2222E" w14:textId="77777777" w:rsidR="002C4857" w:rsidRDefault="002C4857">
      <w:pPr>
        <w:rPr>
          <w:rFonts w:cstheme="minorHAnsi"/>
          <w:b/>
          <w:bCs/>
          <w:color w:val="0070C0"/>
          <w:sz w:val="24"/>
          <w:szCs w:val="24"/>
        </w:rPr>
      </w:pPr>
      <w:r>
        <w:rPr>
          <w:rFonts w:cstheme="minorHAnsi"/>
          <w:b/>
          <w:bCs/>
          <w:color w:val="0070C0"/>
          <w:sz w:val="24"/>
          <w:szCs w:val="24"/>
        </w:rPr>
        <w:br w:type="page"/>
      </w:r>
    </w:p>
    <w:p w14:paraId="61C0FA48" w14:textId="5920E947" w:rsidR="00C71DE4" w:rsidRPr="002C4857" w:rsidRDefault="00C71DE4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  <w:r w:rsidRPr="002C4857">
        <w:rPr>
          <w:rFonts w:cstheme="minorHAnsi"/>
          <w:b/>
          <w:bCs/>
          <w:color w:val="0070C0"/>
          <w:sz w:val="24"/>
          <w:szCs w:val="24"/>
        </w:rPr>
        <w:lastRenderedPageBreak/>
        <w:t>6. Agentic AI Design Patterns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7"/>
        <w:gridCol w:w="5951"/>
      </w:tblGrid>
      <w:tr w:rsidR="00C71DE4" w:rsidRPr="00F62AA2" w14:paraId="4C84DB6A" w14:textId="77777777" w:rsidTr="00F62AA2">
        <w:tc>
          <w:tcPr>
            <w:tcW w:w="0" w:type="auto"/>
            <w:shd w:val="clear" w:color="auto" w:fill="FFC000"/>
            <w:hideMark/>
          </w:tcPr>
          <w:p w14:paraId="434E8D13" w14:textId="77777777" w:rsidR="00C71DE4" w:rsidRPr="00F62AA2" w:rsidRDefault="00C71DE4" w:rsidP="00F62AA2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F62AA2">
              <w:rPr>
                <w:rFonts w:cstheme="minorHAnsi"/>
                <w:b/>
                <w:bCs/>
              </w:rPr>
              <w:t>Pattern</w:t>
            </w:r>
          </w:p>
        </w:tc>
        <w:tc>
          <w:tcPr>
            <w:tcW w:w="0" w:type="auto"/>
            <w:shd w:val="clear" w:color="auto" w:fill="FFC000"/>
            <w:hideMark/>
          </w:tcPr>
          <w:p w14:paraId="3786E17A" w14:textId="77777777" w:rsidR="00C71DE4" w:rsidRPr="00F62AA2" w:rsidRDefault="00C71DE4" w:rsidP="00F62AA2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F62AA2">
              <w:rPr>
                <w:rFonts w:cstheme="minorHAnsi"/>
                <w:b/>
                <w:bCs/>
              </w:rPr>
              <w:t>Application in This Use Case</w:t>
            </w:r>
          </w:p>
        </w:tc>
      </w:tr>
      <w:tr w:rsidR="00C71DE4" w:rsidRPr="008E07C9" w14:paraId="5900F543" w14:textId="77777777" w:rsidTr="00F62AA2">
        <w:tc>
          <w:tcPr>
            <w:tcW w:w="0" w:type="auto"/>
            <w:hideMark/>
          </w:tcPr>
          <w:p w14:paraId="1FE24009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Tool Use</w:t>
            </w:r>
          </w:p>
        </w:tc>
        <w:tc>
          <w:tcPr>
            <w:tcW w:w="0" w:type="auto"/>
            <w:hideMark/>
          </w:tcPr>
          <w:p w14:paraId="45BF5A88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CSV data ingestion, fraud API calls, RAG retrieval</w:t>
            </w:r>
          </w:p>
        </w:tc>
      </w:tr>
      <w:tr w:rsidR="00C71DE4" w:rsidRPr="008E07C9" w14:paraId="2C5D9B87" w14:textId="77777777" w:rsidTr="00F62AA2">
        <w:tc>
          <w:tcPr>
            <w:tcW w:w="0" w:type="auto"/>
            <w:hideMark/>
          </w:tcPr>
          <w:p w14:paraId="14CDEDB9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Reflection</w:t>
            </w:r>
          </w:p>
        </w:tc>
        <w:tc>
          <w:tcPr>
            <w:tcW w:w="0" w:type="auto"/>
            <w:hideMark/>
          </w:tcPr>
          <w:p w14:paraId="3B2598A4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Peer applicant comparison to validate decisions</w:t>
            </w:r>
          </w:p>
        </w:tc>
      </w:tr>
      <w:tr w:rsidR="00C71DE4" w:rsidRPr="008E07C9" w14:paraId="0514B3EE" w14:textId="77777777" w:rsidTr="00F62AA2">
        <w:tc>
          <w:tcPr>
            <w:tcW w:w="0" w:type="auto"/>
            <w:hideMark/>
          </w:tcPr>
          <w:p w14:paraId="1E245C9E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Planning</w:t>
            </w:r>
          </w:p>
        </w:tc>
        <w:tc>
          <w:tcPr>
            <w:tcW w:w="0" w:type="auto"/>
            <w:hideMark/>
          </w:tcPr>
          <w:p w14:paraId="7401D351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Dynamic step selection based on risk profile</w:t>
            </w:r>
          </w:p>
        </w:tc>
      </w:tr>
      <w:tr w:rsidR="00C71DE4" w:rsidRPr="008E07C9" w14:paraId="55430B4E" w14:textId="77777777" w:rsidTr="00F62AA2">
        <w:tc>
          <w:tcPr>
            <w:tcW w:w="0" w:type="auto"/>
            <w:hideMark/>
          </w:tcPr>
          <w:p w14:paraId="06475B5A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Multi-Agent Collaboration</w:t>
            </w:r>
          </w:p>
        </w:tc>
        <w:tc>
          <w:tcPr>
            <w:tcW w:w="0" w:type="auto"/>
            <w:hideMark/>
          </w:tcPr>
          <w:p w14:paraId="7A882D69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Credit, Fraud, Compliance, and Pricing agents working in parallel</w:t>
            </w:r>
          </w:p>
        </w:tc>
      </w:tr>
      <w:tr w:rsidR="00C71DE4" w:rsidRPr="008E07C9" w14:paraId="61D99D0F" w14:textId="77777777" w:rsidTr="00F62AA2">
        <w:tc>
          <w:tcPr>
            <w:tcW w:w="0" w:type="auto"/>
            <w:hideMark/>
          </w:tcPr>
          <w:p w14:paraId="08159A6A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Human-in-the-Loop</w:t>
            </w:r>
          </w:p>
        </w:tc>
        <w:tc>
          <w:tcPr>
            <w:tcW w:w="0" w:type="auto"/>
            <w:hideMark/>
          </w:tcPr>
          <w:p w14:paraId="3FD17746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Escalation to credit analyst on low-confidence cases</w:t>
            </w:r>
          </w:p>
        </w:tc>
      </w:tr>
      <w:tr w:rsidR="00C71DE4" w:rsidRPr="008E07C9" w14:paraId="5F7F1C38" w14:textId="77777777" w:rsidTr="00F62AA2">
        <w:tc>
          <w:tcPr>
            <w:tcW w:w="0" w:type="auto"/>
            <w:hideMark/>
          </w:tcPr>
          <w:p w14:paraId="746B201D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Memory</w:t>
            </w:r>
          </w:p>
        </w:tc>
        <w:tc>
          <w:tcPr>
            <w:tcW w:w="0" w:type="auto"/>
            <w:hideMark/>
          </w:tcPr>
          <w:p w14:paraId="4CBBE64E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Storing and recalling past applicant decisions</w:t>
            </w:r>
          </w:p>
        </w:tc>
      </w:tr>
      <w:tr w:rsidR="00C71DE4" w:rsidRPr="008E07C9" w14:paraId="39BBC76E" w14:textId="77777777" w:rsidTr="00F62AA2">
        <w:tc>
          <w:tcPr>
            <w:tcW w:w="0" w:type="auto"/>
            <w:hideMark/>
          </w:tcPr>
          <w:p w14:paraId="2A6A810A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RAG</w:t>
            </w:r>
          </w:p>
        </w:tc>
        <w:tc>
          <w:tcPr>
            <w:tcW w:w="0" w:type="auto"/>
            <w:hideMark/>
          </w:tcPr>
          <w:p w14:paraId="52E5174D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Retrieving policy and compliance documents</w:t>
            </w:r>
          </w:p>
        </w:tc>
      </w:tr>
    </w:tbl>
    <w:p w14:paraId="73DE945C" w14:textId="504B342D" w:rsidR="00C71DE4" w:rsidRPr="008E07C9" w:rsidRDefault="00C71DE4" w:rsidP="00365D6B">
      <w:pPr>
        <w:pStyle w:val="NoSpacing"/>
        <w:rPr>
          <w:rFonts w:cstheme="minorHAnsi"/>
        </w:rPr>
      </w:pPr>
    </w:p>
    <w:p w14:paraId="3CEE7F9D" w14:textId="77777777" w:rsidR="00C71DE4" w:rsidRPr="00F62AA2" w:rsidRDefault="00C71DE4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  <w:r w:rsidRPr="00F62AA2">
        <w:rPr>
          <w:rFonts w:cstheme="minorHAnsi"/>
          <w:b/>
          <w:bCs/>
          <w:color w:val="0070C0"/>
          <w:sz w:val="24"/>
          <w:szCs w:val="24"/>
        </w:rPr>
        <w:t>7.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6366"/>
      </w:tblGrid>
      <w:tr w:rsidR="00C71DE4" w:rsidRPr="00F62AA2" w14:paraId="379C69CF" w14:textId="77777777" w:rsidTr="00F62AA2">
        <w:tc>
          <w:tcPr>
            <w:tcW w:w="0" w:type="auto"/>
            <w:shd w:val="clear" w:color="auto" w:fill="FFC000"/>
            <w:hideMark/>
          </w:tcPr>
          <w:p w14:paraId="24A27CFC" w14:textId="77777777" w:rsidR="00C71DE4" w:rsidRPr="00F62AA2" w:rsidRDefault="00C71DE4" w:rsidP="00F62AA2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F62AA2">
              <w:rPr>
                <w:rFonts w:cstheme="minorHAnsi"/>
                <w:b/>
                <w:bCs/>
              </w:rPr>
              <w:t>Requirement</w:t>
            </w:r>
          </w:p>
        </w:tc>
        <w:tc>
          <w:tcPr>
            <w:tcW w:w="0" w:type="auto"/>
            <w:shd w:val="clear" w:color="auto" w:fill="FFC000"/>
            <w:hideMark/>
          </w:tcPr>
          <w:p w14:paraId="08A185F3" w14:textId="77777777" w:rsidR="00C71DE4" w:rsidRPr="00F62AA2" w:rsidRDefault="00C71DE4" w:rsidP="00F62AA2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F62AA2">
              <w:rPr>
                <w:rFonts w:cstheme="minorHAnsi"/>
                <w:b/>
                <w:bCs/>
              </w:rPr>
              <w:t>Detail</w:t>
            </w:r>
          </w:p>
        </w:tc>
      </w:tr>
      <w:tr w:rsidR="00C71DE4" w:rsidRPr="008E07C9" w14:paraId="1E287FFD" w14:textId="77777777" w:rsidTr="00F62AA2">
        <w:tc>
          <w:tcPr>
            <w:tcW w:w="0" w:type="auto"/>
            <w:hideMark/>
          </w:tcPr>
          <w:p w14:paraId="0693FC53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Explainability</w:t>
            </w:r>
          </w:p>
        </w:tc>
        <w:tc>
          <w:tcPr>
            <w:tcW w:w="0" w:type="auto"/>
            <w:hideMark/>
          </w:tcPr>
          <w:p w14:paraId="7643B29F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Every decision must include human-readable justification</w:t>
            </w:r>
          </w:p>
        </w:tc>
      </w:tr>
      <w:tr w:rsidR="00C71DE4" w:rsidRPr="008E07C9" w14:paraId="2B8EF2AF" w14:textId="77777777" w:rsidTr="00F62AA2">
        <w:tc>
          <w:tcPr>
            <w:tcW w:w="0" w:type="auto"/>
            <w:hideMark/>
          </w:tcPr>
          <w:p w14:paraId="12C2DB10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Auditability</w:t>
            </w:r>
          </w:p>
        </w:tc>
        <w:tc>
          <w:tcPr>
            <w:tcW w:w="0" w:type="auto"/>
            <w:hideMark/>
          </w:tcPr>
          <w:p w14:paraId="585AB998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All agent actions and decisions must be logged</w:t>
            </w:r>
          </w:p>
        </w:tc>
      </w:tr>
      <w:tr w:rsidR="00C71DE4" w:rsidRPr="008E07C9" w14:paraId="556FCF59" w14:textId="77777777" w:rsidTr="00F62AA2">
        <w:tc>
          <w:tcPr>
            <w:tcW w:w="0" w:type="auto"/>
            <w:hideMark/>
          </w:tcPr>
          <w:p w14:paraId="2600DDB8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Compliance</w:t>
            </w:r>
          </w:p>
        </w:tc>
        <w:tc>
          <w:tcPr>
            <w:tcW w:w="0" w:type="auto"/>
            <w:hideMark/>
          </w:tcPr>
          <w:p w14:paraId="0A46B3E3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Must adhere to applicable lending and data privacy regulations</w:t>
            </w:r>
          </w:p>
        </w:tc>
      </w:tr>
      <w:tr w:rsidR="00C71DE4" w:rsidRPr="008E07C9" w14:paraId="4D73DAB6" w14:textId="77777777" w:rsidTr="00F62AA2">
        <w:tc>
          <w:tcPr>
            <w:tcW w:w="0" w:type="auto"/>
            <w:hideMark/>
          </w:tcPr>
          <w:p w14:paraId="3D7278E7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Scalability</w:t>
            </w:r>
          </w:p>
        </w:tc>
        <w:tc>
          <w:tcPr>
            <w:tcW w:w="0" w:type="auto"/>
            <w:hideMark/>
          </w:tcPr>
          <w:p w14:paraId="6B94FB26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Must handle concurrent multi-applicant processing</w:t>
            </w:r>
          </w:p>
        </w:tc>
      </w:tr>
      <w:tr w:rsidR="00C71DE4" w:rsidRPr="008E07C9" w14:paraId="471C49A6" w14:textId="77777777" w:rsidTr="00F62AA2">
        <w:tc>
          <w:tcPr>
            <w:tcW w:w="0" w:type="auto"/>
            <w:hideMark/>
          </w:tcPr>
          <w:p w14:paraId="709A6656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Latency</w:t>
            </w:r>
          </w:p>
        </w:tc>
        <w:tc>
          <w:tcPr>
            <w:tcW w:w="0" w:type="auto"/>
            <w:hideMark/>
          </w:tcPr>
          <w:p w14:paraId="6E54D27F" w14:textId="77777777" w:rsidR="00C71DE4" w:rsidRPr="008E07C9" w:rsidRDefault="00C71DE4" w:rsidP="00365D6B">
            <w:pPr>
              <w:pStyle w:val="NoSpacing"/>
              <w:rPr>
                <w:rFonts w:cstheme="minorHAnsi"/>
              </w:rPr>
            </w:pPr>
            <w:r w:rsidRPr="008E07C9">
              <w:rPr>
                <w:rFonts w:cstheme="minorHAnsi"/>
              </w:rPr>
              <w:t>Core risk + decision workflow should complete within acceptable SLA</w:t>
            </w:r>
          </w:p>
        </w:tc>
      </w:tr>
    </w:tbl>
    <w:p w14:paraId="2342345B" w14:textId="5D4BAEC5" w:rsidR="00C71DE4" w:rsidRPr="008E07C9" w:rsidRDefault="00C71DE4" w:rsidP="00365D6B">
      <w:pPr>
        <w:pStyle w:val="NoSpacing"/>
        <w:rPr>
          <w:rFonts w:cstheme="minorHAnsi"/>
        </w:rPr>
      </w:pPr>
    </w:p>
    <w:p w14:paraId="3DDF52BD" w14:textId="77777777" w:rsidR="00C71DE4" w:rsidRPr="00F62AA2" w:rsidRDefault="00C71DE4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  <w:r w:rsidRPr="00F62AA2">
        <w:rPr>
          <w:rFonts w:cstheme="minorHAnsi"/>
          <w:b/>
          <w:bCs/>
          <w:color w:val="0070C0"/>
          <w:sz w:val="24"/>
          <w:szCs w:val="24"/>
        </w:rPr>
        <w:t>8. Success Criteria</w:t>
      </w:r>
    </w:p>
    <w:p w14:paraId="3B75E1A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Accurate risk classification and loan decisions consistent with historical analyst benchmarks.</w:t>
      </w:r>
    </w:p>
    <w:p w14:paraId="345F4220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Fraud detection flags high-risk applications before approval.</w:t>
      </w:r>
    </w:p>
    <w:p w14:paraId="457899C5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Escalation logic correctly identifies and routes borderline cases to human reviewers.</w:t>
      </w:r>
    </w:p>
    <w:p w14:paraId="3EAFF3B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Scenario simulations produce actionable stress-test insights.</w:t>
      </w:r>
    </w:p>
    <w:p w14:paraId="7F262C9D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System improves decision accuracy over time through continuous learning feedback.</w:t>
      </w:r>
    </w:p>
    <w:p w14:paraId="768A8183" w14:textId="53F0F09E" w:rsidR="00C71DE4" w:rsidRPr="008E07C9" w:rsidRDefault="00C71DE4" w:rsidP="00365D6B">
      <w:pPr>
        <w:pStyle w:val="NoSpacing"/>
        <w:rPr>
          <w:rFonts w:cstheme="minorHAnsi"/>
        </w:rPr>
      </w:pPr>
    </w:p>
    <w:p w14:paraId="3A976FCF" w14:textId="77777777" w:rsidR="00C71DE4" w:rsidRPr="00F62AA2" w:rsidRDefault="00C71DE4" w:rsidP="00365D6B">
      <w:pPr>
        <w:pStyle w:val="NoSpacing"/>
        <w:rPr>
          <w:rFonts w:cstheme="minorHAnsi"/>
          <w:b/>
          <w:bCs/>
          <w:color w:val="0070C0"/>
          <w:sz w:val="24"/>
          <w:szCs w:val="24"/>
        </w:rPr>
      </w:pPr>
      <w:r w:rsidRPr="00F62AA2">
        <w:rPr>
          <w:rFonts w:cstheme="minorHAnsi"/>
          <w:b/>
          <w:bCs/>
          <w:color w:val="0070C0"/>
          <w:sz w:val="24"/>
          <w:szCs w:val="24"/>
        </w:rPr>
        <w:t>9. Future Roadmap</w:t>
      </w:r>
    </w:p>
    <w:p w14:paraId="5EA91D5B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Integration with bureau APIs (CIBIL, Experian) for real-time credit data.</w:t>
      </w:r>
    </w:p>
    <w:p w14:paraId="18D81F00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Real-time event streaming via Kafka for event-driven processing.</w:t>
      </w:r>
    </w:p>
    <w:p w14:paraId="362A0EE7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Regulatory reporting dashboard powered by the Audit Agent.</w:t>
      </w:r>
    </w:p>
    <w:p w14:paraId="068A8DD6" w14:textId="77777777" w:rsidR="00C71DE4" w:rsidRPr="008E07C9" w:rsidRDefault="00C71DE4" w:rsidP="00365D6B">
      <w:pPr>
        <w:pStyle w:val="NoSpacing"/>
        <w:rPr>
          <w:rFonts w:cstheme="minorHAnsi"/>
        </w:rPr>
      </w:pPr>
      <w:r w:rsidRPr="008E07C9">
        <w:rPr>
          <w:rFonts w:cstheme="minorHAnsi"/>
        </w:rPr>
        <w:t>Mobile-facing applicant communication agent for counter-offer negotiation.</w:t>
      </w:r>
    </w:p>
    <w:sectPr w:rsidR="00C71DE4" w:rsidRPr="008E0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C8B"/>
    <w:multiLevelType w:val="hybridMultilevel"/>
    <w:tmpl w:val="12B62BF2"/>
    <w:lvl w:ilvl="0" w:tplc="519E6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616D6"/>
    <w:multiLevelType w:val="multilevel"/>
    <w:tmpl w:val="88B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1391"/>
    <w:multiLevelType w:val="multilevel"/>
    <w:tmpl w:val="866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74AA9"/>
    <w:multiLevelType w:val="multilevel"/>
    <w:tmpl w:val="D7C08008"/>
    <w:lvl w:ilvl="0">
      <w:start w:val="1"/>
      <w:numFmt w:val="decimal"/>
      <w:pStyle w:val="Text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9731053"/>
    <w:multiLevelType w:val="multilevel"/>
    <w:tmpl w:val="DA62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81FD5"/>
    <w:multiLevelType w:val="multilevel"/>
    <w:tmpl w:val="BD3E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D00E3"/>
    <w:multiLevelType w:val="multilevel"/>
    <w:tmpl w:val="4200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2203F"/>
    <w:multiLevelType w:val="multilevel"/>
    <w:tmpl w:val="AA1C8112"/>
    <w:lvl w:ilvl="0">
      <w:start w:val="1"/>
      <w:numFmt w:val="decimal"/>
      <w:pStyle w:val="SubTopi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4BB7C55"/>
    <w:multiLevelType w:val="multilevel"/>
    <w:tmpl w:val="4BA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A2902"/>
    <w:multiLevelType w:val="multilevel"/>
    <w:tmpl w:val="F0D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015F7"/>
    <w:multiLevelType w:val="hybridMultilevel"/>
    <w:tmpl w:val="54A6CBB8"/>
    <w:lvl w:ilvl="0" w:tplc="E1D09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855AE"/>
    <w:multiLevelType w:val="multilevel"/>
    <w:tmpl w:val="5B76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400D5"/>
    <w:multiLevelType w:val="multilevel"/>
    <w:tmpl w:val="109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B5058"/>
    <w:multiLevelType w:val="multilevel"/>
    <w:tmpl w:val="F31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A3F7A"/>
    <w:multiLevelType w:val="multilevel"/>
    <w:tmpl w:val="DC8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460FE"/>
    <w:multiLevelType w:val="multilevel"/>
    <w:tmpl w:val="55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305E7"/>
    <w:multiLevelType w:val="multilevel"/>
    <w:tmpl w:val="3112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220B7"/>
    <w:multiLevelType w:val="multilevel"/>
    <w:tmpl w:val="641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6610A"/>
    <w:multiLevelType w:val="multilevel"/>
    <w:tmpl w:val="08D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85312"/>
    <w:multiLevelType w:val="multilevel"/>
    <w:tmpl w:val="516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93902">
    <w:abstractNumId w:val="0"/>
  </w:num>
  <w:num w:numId="2" w16cid:durableId="568225733">
    <w:abstractNumId w:val="3"/>
  </w:num>
  <w:num w:numId="3" w16cid:durableId="819423421">
    <w:abstractNumId w:val="10"/>
  </w:num>
  <w:num w:numId="4" w16cid:durableId="207766968">
    <w:abstractNumId w:val="7"/>
  </w:num>
  <w:num w:numId="5" w16cid:durableId="457576156">
    <w:abstractNumId w:val="10"/>
  </w:num>
  <w:num w:numId="6" w16cid:durableId="321081330">
    <w:abstractNumId w:val="1"/>
  </w:num>
  <w:num w:numId="7" w16cid:durableId="303700316">
    <w:abstractNumId w:val="14"/>
  </w:num>
  <w:num w:numId="8" w16cid:durableId="2025745398">
    <w:abstractNumId w:val="5"/>
  </w:num>
  <w:num w:numId="9" w16cid:durableId="878935286">
    <w:abstractNumId w:val="2"/>
  </w:num>
  <w:num w:numId="10" w16cid:durableId="1908568347">
    <w:abstractNumId w:val="9"/>
  </w:num>
  <w:num w:numId="11" w16cid:durableId="1617830561">
    <w:abstractNumId w:val="11"/>
  </w:num>
  <w:num w:numId="12" w16cid:durableId="786392453">
    <w:abstractNumId w:val="8"/>
  </w:num>
  <w:num w:numId="13" w16cid:durableId="1575360914">
    <w:abstractNumId w:val="15"/>
  </w:num>
  <w:num w:numId="14" w16cid:durableId="774206621">
    <w:abstractNumId w:val="6"/>
  </w:num>
  <w:num w:numId="15" w16cid:durableId="1551843318">
    <w:abstractNumId w:val="18"/>
  </w:num>
  <w:num w:numId="16" w16cid:durableId="1062601544">
    <w:abstractNumId w:val="16"/>
  </w:num>
  <w:num w:numId="17" w16cid:durableId="895507368">
    <w:abstractNumId w:val="19"/>
  </w:num>
  <w:num w:numId="18" w16cid:durableId="1097143436">
    <w:abstractNumId w:val="17"/>
  </w:num>
  <w:num w:numId="19" w16cid:durableId="1240559665">
    <w:abstractNumId w:val="12"/>
  </w:num>
  <w:num w:numId="20" w16cid:durableId="1178080974">
    <w:abstractNumId w:val="13"/>
  </w:num>
  <w:num w:numId="21" w16cid:durableId="814180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6F"/>
    <w:rsid w:val="00052375"/>
    <w:rsid w:val="000C666C"/>
    <w:rsid w:val="000E354B"/>
    <w:rsid w:val="001770C9"/>
    <w:rsid w:val="00273648"/>
    <w:rsid w:val="002C4857"/>
    <w:rsid w:val="002D1F45"/>
    <w:rsid w:val="002F33AD"/>
    <w:rsid w:val="00341EF7"/>
    <w:rsid w:val="00354ABC"/>
    <w:rsid w:val="00354EA0"/>
    <w:rsid w:val="00365D6B"/>
    <w:rsid w:val="00447A3F"/>
    <w:rsid w:val="005C0107"/>
    <w:rsid w:val="006530DD"/>
    <w:rsid w:val="006554AA"/>
    <w:rsid w:val="008A1DAD"/>
    <w:rsid w:val="008E07C9"/>
    <w:rsid w:val="008E6BB5"/>
    <w:rsid w:val="009519DC"/>
    <w:rsid w:val="00A06022"/>
    <w:rsid w:val="00A7620A"/>
    <w:rsid w:val="00A84449"/>
    <w:rsid w:val="00A960DD"/>
    <w:rsid w:val="00AB456F"/>
    <w:rsid w:val="00B515F7"/>
    <w:rsid w:val="00C71DE4"/>
    <w:rsid w:val="00F62AA2"/>
    <w:rsid w:val="00F7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8A03"/>
  <w15:chartTrackingRefBased/>
  <w15:docId w15:val="{7A9004A8-98F4-47D0-82BC-36B58260F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ullet1">
    <w:name w:val="Text Bullet 1"/>
    <w:basedOn w:val="ListParagraph"/>
    <w:link w:val="TextBullet1Char"/>
    <w:autoRedefine/>
    <w:qFormat/>
    <w:rsid w:val="00A960DD"/>
    <w:pPr>
      <w:numPr>
        <w:numId w:val="2"/>
      </w:numPr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TextBullet1Char">
    <w:name w:val="Text Bullet 1 Char"/>
    <w:basedOn w:val="DefaultParagraphFont"/>
    <w:link w:val="TextBullet1"/>
    <w:rsid w:val="00A960DD"/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A960DD"/>
    <w:pPr>
      <w:ind w:left="720"/>
      <w:contextualSpacing/>
    </w:pPr>
  </w:style>
  <w:style w:type="paragraph" w:customStyle="1" w:styleId="Topic-Bold">
    <w:name w:val="Topic-Bold"/>
    <w:basedOn w:val="Normal"/>
    <w:link w:val="Topic-BoldChar"/>
    <w:autoRedefine/>
    <w:qFormat/>
    <w:rsid w:val="002F33A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Topic-BoldChar">
    <w:name w:val="Topic-Bold Char"/>
    <w:basedOn w:val="DefaultParagraphFont"/>
    <w:link w:val="Topic-Bold"/>
    <w:rsid w:val="002F33AD"/>
    <w:rPr>
      <w:rFonts w:ascii="Arial" w:hAnsi="Arial" w:cs="Arial"/>
      <w:b/>
      <w:bCs/>
    </w:rPr>
  </w:style>
  <w:style w:type="paragraph" w:customStyle="1" w:styleId="SubTopic">
    <w:name w:val="Sub Topic"/>
    <w:basedOn w:val="ListParagraph"/>
    <w:link w:val="SubTopicChar"/>
    <w:autoRedefine/>
    <w:qFormat/>
    <w:rsid w:val="008A1DAD"/>
    <w:pPr>
      <w:numPr>
        <w:numId w:val="4"/>
      </w:numPr>
      <w:tabs>
        <w:tab w:val="clear" w:pos="720"/>
      </w:tabs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SubTopicChar">
    <w:name w:val="Sub Topic Char"/>
    <w:basedOn w:val="DefaultParagraphFont"/>
    <w:link w:val="SubTopic"/>
    <w:rsid w:val="008A1DAD"/>
    <w:rPr>
      <w:rFonts w:ascii="Arial" w:hAnsi="Arial" w:cs="Arial"/>
    </w:rPr>
  </w:style>
  <w:style w:type="paragraph" w:customStyle="1" w:styleId="NormalText">
    <w:name w:val="Normal Text"/>
    <w:basedOn w:val="Normal"/>
    <w:link w:val="NormalTextChar"/>
    <w:autoRedefine/>
    <w:qFormat/>
    <w:rsid w:val="006554AA"/>
    <w:pPr>
      <w:spacing w:after="0" w:line="240" w:lineRule="auto"/>
    </w:pPr>
    <w:rPr>
      <w:rFonts w:ascii="Arial" w:hAnsi="Arial"/>
      <w:lang w:val="en-US"/>
    </w:rPr>
  </w:style>
  <w:style w:type="character" w:customStyle="1" w:styleId="NormalTextChar">
    <w:name w:val="Normal Text Char"/>
    <w:basedOn w:val="DefaultParagraphFont"/>
    <w:link w:val="NormalText"/>
    <w:rsid w:val="006554AA"/>
    <w:rPr>
      <w:rFonts w:ascii="Arial" w:hAnsi="Arial"/>
      <w:lang w:val="en-US"/>
    </w:rPr>
  </w:style>
  <w:style w:type="paragraph" w:customStyle="1" w:styleId="King">
    <w:name w:val="King"/>
    <w:basedOn w:val="Normal"/>
    <w:link w:val="KingChar"/>
    <w:qFormat/>
    <w:rsid w:val="008E6BB5"/>
    <w:pPr>
      <w:widowControl w:val="0"/>
      <w:suppressAutoHyphens/>
      <w:spacing w:after="0" w:line="240" w:lineRule="exact"/>
    </w:pPr>
    <w:rPr>
      <w:rFonts w:ascii="Aptos" w:eastAsia="Carlito" w:hAnsi="Aptos" w:cs="Carlito"/>
      <w:lang w:val="en-US"/>
    </w:rPr>
  </w:style>
  <w:style w:type="character" w:customStyle="1" w:styleId="KingChar">
    <w:name w:val="King Char"/>
    <w:basedOn w:val="DefaultParagraphFont"/>
    <w:link w:val="King"/>
    <w:rsid w:val="008E6BB5"/>
    <w:rPr>
      <w:rFonts w:ascii="Aptos" w:eastAsia="Carlito" w:hAnsi="Aptos" w:cs="Carlito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B4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6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4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6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65D6B"/>
    <w:pPr>
      <w:spacing w:after="0" w:line="240" w:lineRule="auto"/>
    </w:pPr>
  </w:style>
  <w:style w:type="table" w:styleId="TableGrid">
    <w:name w:val="Table Grid"/>
    <w:basedOn w:val="TableNormal"/>
    <w:uiPriority w:val="39"/>
    <w:rsid w:val="008E0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1412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Sriraman Rajagopalan</dc:creator>
  <cp:keywords/>
  <dc:description/>
  <cp:lastModifiedBy>Sriraman Rajagopalan</cp:lastModifiedBy>
  <cp:revision>14</cp:revision>
  <dcterms:created xsi:type="dcterms:W3CDTF">2026-05-08T15:23:00Z</dcterms:created>
  <dcterms:modified xsi:type="dcterms:W3CDTF">2026-05-12T07:33:00Z</dcterms:modified>
</cp:coreProperties>
</file>