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2"/>
          <w:szCs w:val="32"/>
          <w:rtl w:val="0"/>
        </w:rPr>
        <w:t xml:space="preserve">Project Design Phase</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sz w:val="28"/>
          <w:szCs w:val="28"/>
          <w:rtl w:val="0"/>
        </w:rPr>
        <w:t xml:space="preserve">Proposed Solution Template</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sz w:val="22"/>
          <w:szCs w:val="22"/>
          <w:rtl w:val="0"/>
        </w:rPr>
        <w:t xml:space="preserve">Date</w:t>
      </w:r>
      <w:r w:rsidDel="00000000" w:rsidR="00000000" w:rsidRPr="00000000">
        <w:rPr>
          <w:rtl w:val="0"/>
        </w:rPr>
      </w:r>
    </w:p>
    <w:p w:rsidR="00000000" w:rsidDel="00000000" w:rsidP="00000000" w:rsidRDefault="00000000" w:rsidRPr="00000000" w14:paraId="00000004">
      <w:pPr>
        <w:spacing w:after="140" w:lineRule="auto"/>
        <w:rPr/>
      </w:pPr>
      <w:r w:rsidDel="00000000" w:rsidR="00000000" w:rsidRPr="00000000">
        <w:rPr>
          <w:b w:val="0"/>
          <w:bCs w:val="0"/>
          <w:sz w:val="22"/>
          <w:szCs w:val="22"/>
          <w:rtl w:val="0"/>
        </w:rPr>
        <w:t xml:space="preserve">23 September 2026</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sz w:val="22"/>
          <w:szCs w:val="22"/>
          <w:rtl w:val="0"/>
        </w:rPr>
        <w:t xml:space="preserve">Team ID</w:t>
      </w:r>
      <w:r w:rsidDel="00000000" w:rsidR="00000000" w:rsidRPr="00000000">
        <w:rPr>
          <w:rtl w:val="0"/>
        </w:rPr>
      </w:r>
    </w:p>
    <w:p w:rsidR="00000000" w:rsidDel="00000000" w:rsidP="00000000" w:rsidRDefault="00000000" w:rsidRPr="00000000" w14:paraId="00000006">
      <w:pPr>
        <w:spacing w:after="140" w:lineRule="auto"/>
        <w:rPr/>
      </w:pPr>
      <w:r w:rsidDel="00000000" w:rsidR="00000000" w:rsidRPr="00000000">
        <w:rPr>
          <w:b w:val="0"/>
          <w:bCs w:val="0"/>
          <w:sz w:val="22"/>
          <w:szCs w:val="22"/>
          <w:rtl w:val="0"/>
        </w:rPr>
        <w:t xml:space="preserve">_____________________SWTID-2026-1436_______</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b w:val="1"/>
          <w:bCs w:val="1"/>
          <w:sz w:val="22"/>
          <w:szCs w:val="22"/>
          <w:rtl w:val="0"/>
        </w:rPr>
        <w:t xml:space="preserve">Project Name</w:t>
      </w:r>
      <w:r w:rsidDel="00000000" w:rsidR="00000000" w:rsidRPr="00000000">
        <w:rPr>
          <w:rtl w:val="0"/>
        </w:rPr>
      </w:r>
    </w:p>
    <w:p w:rsidR="00000000" w:rsidDel="00000000" w:rsidP="00000000" w:rsidRDefault="00000000" w:rsidRPr="00000000" w14:paraId="00000008">
      <w:pPr>
        <w:spacing w:after="140" w:lineRule="auto"/>
        <w:rPr/>
      </w:pPr>
      <w:r w:rsidDel="00000000" w:rsidR="00000000" w:rsidRPr="00000000">
        <w:rPr>
          <w:b w:val="0"/>
          <w:bCs w:val="0"/>
          <w:sz w:val="22"/>
          <w:szCs w:val="22"/>
          <w:rtl w:val="0"/>
        </w:rPr>
        <w:t xml:space="preserve">AI FAQ Assistant</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b w:val="1"/>
          <w:bCs w:val="1"/>
          <w:sz w:val="22"/>
          <w:szCs w:val="22"/>
          <w:rtl w:val="0"/>
        </w:rPr>
        <w:t xml:space="preserve">Maximum Marks</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b w:val="0"/>
          <w:bCs w:val="0"/>
          <w:sz w:val="22"/>
          <w:szCs w:val="22"/>
          <w:rtl w:val="0"/>
        </w:rPr>
        <w:t xml:space="preserve">2 Marks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b w:val="1"/>
          <w:bCs w:val="1"/>
          <w:sz w:val="26"/>
          <w:szCs w:val="26"/>
          <w:rtl w:val="0"/>
        </w:rPr>
        <w:t xml:space="preserve">Proposed Solution Template</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b w:val="0"/>
          <w:bCs w:val="0"/>
          <w:sz w:val="22"/>
          <w:szCs w:val="22"/>
          <w:rtl w:val="0"/>
        </w:rPr>
        <w:t xml:space="preserve">Project team shall fill the following information for the proposed solution.</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b w:val="1"/>
          <w:bCs w:val="1"/>
          <w:sz w:val="22"/>
          <w:szCs w:val="22"/>
          <w:rtl w:val="0"/>
        </w:rPr>
        <w:t xml:space="preserve">1. Problem Statement (Problem to be solved)</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b w:val="0"/>
          <w:bCs w:val="0"/>
          <w:sz w:val="22"/>
          <w:szCs w:val="22"/>
          <w:rtl w:val="0"/>
        </w:rPr>
        <w:t xml:space="preserve">Users often spend time searching for answers to frequently asked questions. Information may be scattered across documents or other sources, leading to delays, repeated enquiries, and difficulty finding relevant information.</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b w:val="1"/>
          <w:bCs w:val="1"/>
          <w:sz w:val="22"/>
          <w:szCs w:val="22"/>
          <w:rtl w:val="0"/>
        </w:rPr>
        <w:t xml:space="preserve">2. Idea / Solution description</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b w:val="0"/>
          <w:bCs w:val="0"/>
          <w:sz w:val="22"/>
          <w:szCs w:val="22"/>
          <w:rtl w:val="0"/>
        </w:rPr>
        <w:t xml:space="preserve">The AI FAQ Assistant is an AI-powered question-and-answer system that allows users to ask questions in natural language and receive relevant answers to frequently asked questions through a simple interface.</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b w:val="1"/>
          <w:bCs w:val="1"/>
          <w:sz w:val="22"/>
          <w:szCs w:val="22"/>
          <w:rtl w:val="0"/>
        </w:rPr>
        <w:t xml:space="preserve">3. Novelty / Uniqueness</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b w:val="0"/>
          <w:bCs w:val="0"/>
          <w:sz w:val="22"/>
          <w:szCs w:val="22"/>
          <w:rtl w:val="0"/>
        </w:rPr>
        <w:t xml:space="preserve">The solution uses an AI-based conversational approach instead of requiring users to manually search through a long list of FAQs. It is designed to understand user questions and provide a direct, easy-to-understand response.</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b w:val="1"/>
          <w:bCs w:val="1"/>
          <w:sz w:val="22"/>
          <w:szCs w:val="22"/>
          <w:rtl w:val="0"/>
        </w:rPr>
        <w:t xml:space="preserve">4. Social Impact / Customer Satisfaction</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b w:val="0"/>
          <w:bCs w:val="0"/>
          <w:sz w:val="22"/>
          <w:szCs w:val="22"/>
          <w:rtl w:val="0"/>
        </w:rPr>
        <w:t xml:space="preserve">The assistant can improve access to information, reduce the time needed to find answers, and reduce repetitive enquiries. This can provide a faster and more convenient experience for students, customers, employees, or website visitors.</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b w:val="1"/>
          <w:bCs w:val="1"/>
          <w:sz w:val="22"/>
          <w:szCs w:val="22"/>
          <w:rtl w:val="0"/>
        </w:rPr>
        <w:t xml:space="preserve">5. Business Model (Revenue Model)</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b w:val="0"/>
          <w:bCs w:val="0"/>
          <w:sz w:val="22"/>
          <w:szCs w:val="22"/>
          <w:rtl w:val="0"/>
        </w:rPr>
        <w:t xml:space="preserve">The system can be offered to organizations as a website or service. Potential revenue models include subscription plans, organization-based licensing, or customized AI FAQ solutions for institutions and businesses.</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b w:val="1"/>
          <w:bCs w:val="1"/>
          <w:sz w:val="22"/>
          <w:szCs w:val="22"/>
          <w:rtl w:val="0"/>
        </w:rPr>
        <w:t xml:space="preserve">6. Scalability of the Solution</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b w:val="0"/>
          <w:bCs w:val="0"/>
          <w:sz w:val="22"/>
          <w:szCs w:val="22"/>
          <w:rtl w:val="0"/>
        </w:rPr>
        <w:t xml:space="preserve">The solution can be expanded by adding more FAQs, users, topics, and knowledge sources. It can be adapted for different organizations and domains and integrated into websites or other digital platforms.</w:t>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