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Doc 12 — Legal &amp; Compliance Guide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ASX Screener — Australian Stock Screener Platform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Prepared:</w:t>
      </w:r>
      <w:r>
        <w:rPr>
          <w:rFonts w:ascii="Arial" w:cs="Arial" w:eastAsia="Arial" w:hAnsi="Arial"/>
          <w:sz w:val="22"/>
          <w:szCs w:val="22"/>
        </w:rPr>
        <w:t xml:space="preserve"> April 2026 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Last updated:</w:t>
      </w:r>
      <w:r>
        <w:rPr>
          <w:rFonts w:ascii="Arial" w:cs="Arial" w:eastAsia="Arial" w:hAnsi="Arial"/>
          <w:sz w:val="22"/>
          <w:szCs w:val="22"/>
        </w:rPr>
        <w:t xml:space="preserve"> May 2026 (V5.0.0 — commercial launch) 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Jurisdiction:</w:t>
      </w:r>
      <w:r>
        <w:rPr>
          <w:rFonts w:ascii="Arial" w:cs="Arial" w:eastAsia="Arial" w:hAnsi="Arial"/>
          <w:sz w:val="22"/>
          <w:szCs w:val="22"/>
        </w:rPr>
        <w:t xml:space="preserve"> Australia 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Model:</w:t>
      </w:r>
      <w:r>
        <w:rPr>
          <w:rFonts w:ascii="Arial" w:cs="Arial" w:eastAsia="Arial" w:hAnsi="Arial"/>
          <w:sz w:val="22"/>
          <w:szCs w:val="22"/>
        </w:rPr>
        <w:t xml:space="preserve"> SaaS subscription — stock data &amp; screening tool (no financial advice)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V5 Legal Status Update (May 2026)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following legal documents and compliance items were completed and shipped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V5.0.0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Item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/privacy — frontend/app/privacy/page.tsx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/terms — frontend/app/terms/page.tsx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disclaimer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on every page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Not-financial-advice wording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§3 (highlighted), screener AI panel, footer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AFSL position stated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§3 explicitly states no AFSL held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Australian Consumer Law rights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§12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policy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§6 (14-day annual refund)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disclosure (brokers)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§10, brokers page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accuracy disclaimer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§9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 acceptance pre-checkout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policy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§6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OAIC complaints reference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§7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output disclaimer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 AI results panel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provider: EODHD (not Yahoo)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in V3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 before full commercial scale: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Lawyer review of Terms §3 AFSL position (Sprintlaw / LegalVision ~$300–800)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ABN registration (free, abr.gov.au)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Business name registration (ASIC, ~$39/yr)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GST registration when approaching $75k AUD revenue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Replace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asxscreener@gmail.com</w:t>
      </w:r>
      <w:r>
        <w:rPr>
          <w:rFonts w:ascii="Arial" w:cs="Arial" w:eastAsia="Arial" w:hAnsi="Arial"/>
          <w:sz w:val="22"/>
          <w:szCs w:val="22"/>
        </w:rPr>
        <w:t xml:space="preserve"> with business email domain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1. What We Are Building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ASX Screener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and analysis tool</w:t>
      </w:r>
      <w:r>
        <w:rPr>
          <w:rFonts w:ascii="Arial" w:cs="Arial" w:eastAsia="Arial" w:hAnsi="Arial"/>
          <w:sz w:val="22"/>
          <w:szCs w:val="22"/>
        </w:rPr>
        <w:t xml:space="preserve">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Provides financial ratios, annual statements, balance sheets, cash flow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Allows users to create their own customised screening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Returns a list of stocks matching user-defined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recommend any specific stock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provide personalised investment advice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Empowers users to make their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own</w:t>
      </w:r>
      <w:r>
        <w:rPr>
          <w:rFonts w:ascii="Arial" w:cs="Arial" w:eastAsia="Arial" w:hAnsi="Arial"/>
          <w:sz w:val="22"/>
          <w:szCs w:val="22"/>
        </w:rPr>
        <w:t xml:space="preserve"> informed decisions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the same model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Screener.in</w:t>
      </w:r>
      <w:r>
        <w:rPr>
          <w:rFonts w:ascii="Arial" w:cs="Arial" w:eastAsia="Arial" w:hAnsi="Arial"/>
          <w:sz w:val="22"/>
          <w:szCs w:val="22"/>
        </w:rPr>
        <w:t xml:space="preserve"> (India),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Stock Analysis</w:t>
      </w:r>
      <w:r>
        <w:rPr>
          <w:rFonts w:ascii="Arial" w:cs="Arial" w:eastAsia="Arial" w:hAnsi="Arial"/>
          <w:sz w:val="22"/>
          <w:szCs w:val="22"/>
        </w:rPr>
        <w:t xml:space="preserve"> (USA),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Macrotrends</w:t>
      </w:r>
      <w:r>
        <w:rPr>
          <w:rFonts w:ascii="Arial" w:cs="Arial" w:eastAsia="Arial" w:hAnsi="Arial"/>
          <w:sz w:val="22"/>
          <w:szCs w:val="22"/>
        </w:rPr>
        <w:t xml:space="preserve"> (USA).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2. AFSL — Australian Financial Services Licence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Do We Need One?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Almost certainly NO</w:t>
      </w:r>
      <w:r>
        <w:rPr>
          <w:rFonts w:ascii="Arial" w:cs="Arial" w:eastAsia="Arial" w:hAnsi="Arial"/>
          <w:sz w:val="22"/>
          <w:szCs w:val="22"/>
        </w:rPr>
        <w:t xml:space="preserve"> — based on the following distinction: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Activity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AFSL Required?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"Buy BHP, it will go up 20%"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 — financial product advice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"Here are 50 stocks with PE &lt; 15 and ROE &gt; 20%"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— factual data/screening tool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Showing balance sheets, ratios, cash flows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— factual information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portfolio recommendations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User-defined filter tool returning matching stocks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insights summarising annual reports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(factual summary)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Why We Are Safe Without an AFSL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Corporations Act 2001 (Cth)</w:t>
      </w:r>
      <w:r>
        <w:rPr>
          <w:rFonts w:ascii="Arial" w:cs="Arial" w:eastAsia="Arial" w:hAnsi="Arial"/>
          <w:sz w:val="22"/>
          <w:szCs w:val="22"/>
        </w:rPr>
        <w:t xml:space="preserve">, an AFSL is required only when a person: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financial product advice</w:t>
      </w:r>
      <w:r>
        <w:rPr>
          <w:rFonts w:ascii="Arial" w:cs="Arial" w:eastAsia="Arial" w:hAnsi="Arial"/>
          <w:sz w:val="22"/>
          <w:szCs w:val="22"/>
        </w:rPr>
        <w:t xml:space="preserve"> (a recommendation to acquire/dispose of a financial product), 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Deals</w:t>
      </w:r>
      <w:r>
        <w:rPr>
          <w:rFonts w:ascii="Arial" w:cs="Arial" w:eastAsia="Arial" w:hAnsi="Arial"/>
          <w:sz w:val="22"/>
          <w:szCs w:val="22"/>
        </w:rPr>
        <w:t xml:space="preserve"> in financial products (buys/sells on behalf of clients)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ASX Screener does neither. We provide: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Factual information</w:t>
      </w:r>
      <w:r>
        <w:rPr>
          <w:rFonts w:ascii="Arial" w:cs="Arial" w:eastAsia="Arial" w:hAnsi="Arial"/>
          <w:sz w:val="22"/>
          <w:szCs w:val="22"/>
        </w:rPr>
        <w:t xml:space="preserve"> — financial statements, ratios, historical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tool</w:t>
      </w:r>
      <w:r>
        <w:rPr>
          <w:rFonts w:ascii="Arial" w:cs="Arial" w:eastAsia="Arial" w:hAnsi="Arial"/>
          <w:sz w:val="22"/>
          <w:szCs w:val="22"/>
        </w:rPr>
        <w:t xml:space="preserve"> — users apply their own criteria and make their own decisions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Comparison with Simply Wall St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Simply Wall St (Australian company, AFSL 469216) obtained an AFSL because their "Snowflake" scoring system and stock "health" scores could be construed as implicit recommendations.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 avoid this risk</w:t>
      </w:r>
      <w:r>
        <w:rPr>
          <w:rFonts w:ascii="Arial" w:cs="Arial" w:eastAsia="Arial" w:hAnsi="Arial"/>
          <w:sz w:val="22"/>
          <w:szCs w:val="22"/>
        </w:rPr>
        <w:t xml:space="preserve"> by: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scoring stocks as "good" or "bad"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ranking stocks by investment merit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Letting users define all criteria themselves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Recommended Action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Engage an Australian fintech lawyer for a one-time compliance review (~$1,000–$1,500)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Confirm AFSL exemption in writing before commercial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Review annually as product features evolve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3. Data Licensing — CRITICAL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Yahoo Finance Problem ⚠️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currently use Yahoo Finance for price data.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violates Yahoo's Terms of Service for commercial use.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Yahoo Finance Terms of Service state:</w:t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"You may not use, distribute, publish, or replicate any data for commercial purposes without express written permission."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</w:t>
      </w:r>
      <w:r>
        <w:rPr>
          <w:rFonts w:ascii="Arial" w:cs="Arial" w:eastAsia="Arial" w:hAnsi="Arial"/>
          <w:sz w:val="22"/>
          <w:szCs w:val="22"/>
        </w:rPr>
        <w:t xml:space="preserve"> Cease and desist, data cutoff, legal liability.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Solution — Switch to FMP (Financial Modeling Prep)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Commercial Use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ASX Coverage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Cost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allowed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data only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FMP ✅ Recommended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Licensed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$15–$79/mo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Prices + Financials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Refinitiv/LSEG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Licensed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$500+/mo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grade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ASX Direct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Licensed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$1,000+/mo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ASX data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Vantage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Paid plans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$50+/mo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Prices + some financials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FMP Plan Recommendation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Plan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Price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API Calls/day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Suitable For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$15/mo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Dev/early launch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$79/mo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+ bulk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stage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FMP provides: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Daily/historical price data for all ASX stocks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Annual income statements (10+ years)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Annual balance sheets (10+ years)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Annual cash flow statements (10+ years)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Half-yearly/quarterly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Dividend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Key financial ratios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Commercial licence included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Required Before Commercial Launch: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Sign up for FMP API at financialmodelingprep.com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Replace Yahoo Finance price loader with FMP price loader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Build FMP financial data loader (replaces manual financial data entry)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Store API key securely in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/ server environment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4. Other Regulatory Bodies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Body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What They Regulate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Our Obligation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services, company registration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AFSL needed; register business name (~$39/yr)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Anti-money laundering, payments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handles all payment compliance for us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Tax, GST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GST when revenue exceeds $75,000/yr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Privacy, data protection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a Privacy Policy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law, fair trading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Terms of Service, refund policy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data licensing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FMP instead of direct ASX real-time feed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5. Mandatory Legal Documents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Privacy Policy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Required under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Privacy Act 1988 (Cth)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Australian Privacy Principles (APPs)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cover: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personal information we collect (email, name, payment details)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we collect it (sign-up form, Stripe payment)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we use it (account management, billing, alerts)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we store and protect it (encrypted database, SSL)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Whether we share it (no — except Stripe for payments)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users can access/correct their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to contact us about privacy concerns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Cookie usage and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GDPR compliance for EU/UK users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Terms of Service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cover: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 description (data tool, not financial advice)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eligibility (18+, must agree to not rely on data as advice)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Subscription plans and pricing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terms (auto-renewal, billing cycle)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Cancellation and refund policy (Australian Consumer Law requires fair policy)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Intellectual property (we own the platform; FMP/ASX own underlying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Limitation of liability (data accuracy disclaimer)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Dispute resolution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Financial Disclaimer (on every page)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IMPORTANT DISCLAIMER: ASX Screener provides financial data and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screening tools for informational purposes only. Nothing on this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website constitutes financial product advice, a recommendation to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buy or sell any security, or a solicitation of any investment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decision. Past performance is not indicative of future results.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You should consider seeking independent financial advice from a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licensed financial adviser before making any investment decision.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ASX Screener Pty Ltd does not hold an Australian Financial Services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Licence (AFSL).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5.4 Cookie Policy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Required for EU/UK visitors under GDPR/UK GDPR: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 all cookies used (analytics, session, preferences)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 users to accept/reject non-essential cookies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a cookie consent banner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6. Business Registration Checklist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Before Launch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ABN Registration</w:t>
      </w:r>
      <w:r>
        <w:rPr>
          <w:rFonts w:ascii="Arial" w:cs="Arial" w:eastAsia="Arial" w:hAnsi="Arial"/>
          <w:sz w:val="22"/>
          <w:szCs w:val="22"/>
        </w:rPr>
        <w:t xml:space="preserve"> — Free at abr.gov.au (5 minutes)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Business Name</w:t>
      </w:r>
      <w:r>
        <w:rPr>
          <w:rFonts w:ascii="Arial" w:cs="Arial" w:eastAsia="Arial" w:hAnsi="Arial"/>
          <w:sz w:val="22"/>
          <w:szCs w:val="22"/>
        </w:rPr>
        <w:t xml:space="preserve"> — Register "ASX Screener" at ASIC Connect (~$39/yr for 1 year, $92/3 years)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Company Structure</w:t>
      </w:r>
      <w:r>
        <w:rPr>
          <w:rFonts w:ascii="Arial" w:cs="Arial" w:eastAsia="Arial" w:hAnsi="Arial"/>
          <w:sz w:val="22"/>
          <w:szCs w:val="22"/>
        </w:rPr>
        <w:t xml:space="preserve"> — Consider Pty Ltd for liability protection (~$538 ASIC fee + legal fees)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Business Bank Account</w:t>
      </w:r>
      <w:r>
        <w:rPr>
          <w:rFonts w:ascii="Arial" w:cs="Arial" w:eastAsia="Arial" w:hAnsi="Arial"/>
          <w:sz w:val="22"/>
          <w:szCs w:val="22"/>
        </w:rPr>
        <w:t xml:space="preserve"> — Separate from personal finances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Accounting Software</w:t>
      </w:r>
      <w:r>
        <w:rPr>
          <w:rFonts w:ascii="Arial" w:cs="Arial" w:eastAsia="Arial" w:hAnsi="Arial"/>
          <w:sz w:val="22"/>
          <w:szCs w:val="22"/>
        </w:rPr>
        <w:t xml:space="preserve"> — Xero or QuickBooks for GST reporting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At $75,000+ Annual Revenue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GST Registration</w:t>
      </w:r>
      <w:r>
        <w:rPr>
          <w:rFonts w:ascii="Arial" w:cs="Arial" w:eastAsia="Arial" w:hAnsi="Arial"/>
          <w:sz w:val="22"/>
          <w:szCs w:val="22"/>
        </w:rPr>
        <w:t xml:space="preserve"> — Register with ATO, add 10% GST to Australian customers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 Lodgement</w:t>
      </w:r>
      <w:r>
        <w:rPr>
          <w:rFonts w:ascii="Arial" w:cs="Arial" w:eastAsia="Arial" w:hAnsi="Arial"/>
          <w:sz w:val="22"/>
          <w:szCs w:val="22"/>
        </w:rPr>
        <w:t xml:space="preserve"> — Quarterly Business Activity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Tax Advice</w:t>
      </w:r>
      <w:r>
        <w:rPr>
          <w:rFonts w:ascii="Arial" w:cs="Arial" w:eastAsia="Arial" w:hAnsi="Arial"/>
          <w:sz w:val="22"/>
          <w:szCs w:val="22"/>
        </w:rPr>
        <w:t xml:space="preserve"> — Engage an accountant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7. Subscription &amp; Payment Compliance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Australian Consumer Law Requirements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Australian Consumer Law (ACL)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Clearly display all pricing (including GST when applicable)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Clearly state what's included in each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a fair cancellation policy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hidden fees or auto-renewal without prior disclosure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Recommended Subscription Terms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Free Plan:    No credit card required. No expiry.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 Plan:     $X/month or $X/year. Auto-renews. Cancel anytime.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Cancellation takes effect at end of billing period.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No refunds for partial periods (state this clearly).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Premium Plan: Same terms as Pro.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Stripe (Payment Processor)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handles: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PCI DSS compliance (credit card security)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AUSTRAC registration (they are a registered financial institution)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Fraud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Automatic GST calculation (configurable)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Subscription management and invoicing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are responsible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Providing correct GST rates to Stripe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Issuing tax invoices to customers (Stripe does this automatically)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Reporting GST to ATO quarterly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8. Data Accuracy &amp; Liability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Risk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Financial data can have errors. If a user makes an investment decision based on incorrect data we display, we could face liability.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Mitigation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Disclaimer on every page</w:t>
      </w:r>
      <w:r>
        <w:rPr>
          <w:rFonts w:ascii="Arial" w:cs="Arial" w:eastAsia="Arial" w:hAnsi="Arial"/>
          <w:sz w:val="22"/>
          <w:szCs w:val="22"/>
        </w:rPr>
        <w:t xml:space="preserve"> (see 5.3 above)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Terms of Service</w:t>
      </w:r>
      <w:r>
        <w:rPr>
          <w:rFonts w:ascii="Arial" w:cs="Arial" w:eastAsia="Arial" w:hAnsi="Arial"/>
          <w:sz w:val="22"/>
          <w:szCs w:val="22"/>
        </w:rPr>
        <w:t xml:space="preserve"> — limit liability to subscription fees paid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 attribution</w:t>
      </w:r>
      <w:r>
        <w:rPr>
          <w:rFonts w:ascii="Arial" w:cs="Arial" w:eastAsia="Arial" w:hAnsi="Arial"/>
          <w:sz w:val="22"/>
          <w:szCs w:val="22"/>
        </w:rPr>
        <w:t xml:space="preserve"> — display "Data provided by Financial Modeling Prep"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guarantee of accuracy</w:t>
      </w:r>
      <w:r>
        <w:rPr>
          <w:rFonts w:ascii="Arial" w:cs="Arial" w:eastAsia="Arial" w:hAnsi="Arial"/>
          <w:sz w:val="22"/>
          <w:szCs w:val="22"/>
        </w:rPr>
        <w:t xml:space="preserve"> — state clearly data may have errors/delays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Encourage verification</w:t>
      </w:r>
      <w:r>
        <w:rPr>
          <w:rFonts w:ascii="Arial" w:cs="Arial" w:eastAsia="Arial" w:hAnsi="Arial"/>
          <w:sz w:val="22"/>
          <w:szCs w:val="22"/>
        </w:rPr>
        <w:t xml:space="preserve"> — "Always verify data with official ASX announcements"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9. Competitor Reference — How Similar Platforms Handle This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Country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AFSL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Disclaimer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Screener.in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BSE/NSE licensed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"Not financial advice"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Simply Wall 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(469216)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Proprietary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AFSL disclosure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Analysis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FMP + others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"Not financial advice"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Macrotrends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 + others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"Not investment advice"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Wisesheets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FMP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"Educational purposes"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ASX Screener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(target)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FMP (target)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"Not financial advice"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10. Recommended Timeline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Action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 for FMP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Yahoo Finance with FMP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sprint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fintech lawyer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 before launch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Privacy Policy + ToS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 before launch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ABN + business name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 before launch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disclaimer footer to all pages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 before launch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Stripe subscriptions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day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GST obligations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$75K revenue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GST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threshold hit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 review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12 months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11. Summary — Are We Legal?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we need an AFSL?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Almost certainly No — pure data tool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charge subscriptions?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SaaS subscription model is fine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use Yahoo Finance data commercially?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must switch to FMP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we need ASIC approval?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but register business name with ASIC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we need AUSTRAC registration?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Stripe handles payments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we need a Privacy Policy?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mandatory under Privacy Act 1988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we need Terms of Service?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mandatory for paid service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we need GST registration?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until $75K/yr revenue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</w:t>
      </w:r>
      <w:r>
        <w:rPr>
          <w:rFonts w:ascii="Arial" w:cs="Arial" w:eastAsia="Arial" w:hAnsi="Arial"/>
          <w:sz w:val="22"/>
          <w:szCs w:val="22"/>
        </w:rPr>
        <w:t xml:space="preserve"> ASX Screener is legally buildable and commercially viable without an AFSL. The main action items are switching from Yahoo Finance to FMP, writing proper legal documents, and registering the business.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document is for internal planning purposes only and does not constitute legal advice. Consult a qualified Australian fintech lawyer before commercial launch.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12 · Legal &amp; Compliance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2026-05-27T08:33:41.301Z</dcterms:created>
  <dcterms:modified xsi:type="dcterms:W3CDTF">2026-05-27T08:33:41.301Z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