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1B01F" w14:textId="7B5DFE68" w:rsidR="00863777" w:rsidRPr="00863777" w:rsidRDefault="00863777" w:rsidP="00863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  <w:r w:rsidRPr="00863777">
        <w:rPr>
          <w:b/>
          <w:bCs/>
          <w:sz w:val="28"/>
          <w:szCs w:val="28"/>
        </w:rPr>
        <w:t>10 Heuristic Principles</w:t>
      </w:r>
    </w:p>
    <w:p w14:paraId="7C0E4AE8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>1)Visibility of the system status ( always the user needs to be shown the status of the job doing).</w:t>
      </w:r>
    </w:p>
    <w:p w14:paraId="4B5CA895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 xml:space="preserve">If there is low internet connectivity, it should prompt that the email is loading </w:t>
      </w:r>
    </w:p>
    <w:p w14:paraId="3CBC312C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>2)Match between the system and real world (Eg: recycle bin, ibooks app (looks like book shelf)</w:t>
      </w:r>
    </w:p>
    <w:p w14:paraId="1AB7450C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 xml:space="preserve">3) User Control and Freedom </w:t>
      </w:r>
    </w:p>
    <w:p w14:paraId="03E08B98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>4) Error prevention ( Prompt sending mail without subject, attachments)</w:t>
      </w:r>
    </w:p>
    <w:p w14:paraId="5857FC77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>5) Help user recognize, diagonize are recover from errors (delete prompt)</w:t>
      </w:r>
    </w:p>
    <w:p w14:paraId="427D4E8D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 xml:space="preserve">6) Maintaining the consistency </w:t>
      </w:r>
    </w:p>
    <w:p w14:paraId="1A5C33E4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 xml:space="preserve">7) Recognition rather than recall </w:t>
      </w:r>
    </w:p>
    <w:p w14:paraId="5E3F7E2E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>8) Flexibility and efficient use</w:t>
      </w:r>
    </w:p>
    <w:p w14:paraId="44D88812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>9) Aesthetic and minimalist design</w:t>
      </w:r>
    </w:p>
    <w:p w14:paraId="41E900D1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 xml:space="preserve">10) Help and Documentations </w:t>
      </w:r>
    </w:p>
    <w:p w14:paraId="22D12972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 xml:space="preserve">Sign in Page </w:t>
      </w:r>
    </w:p>
    <w:p w14:paraId="4D2FB3E2" w14:textId="77777777" w:rsidR="00863777" w:rsidRPr="00863777" w:rsidRDefault="00863777" w:rsidP="00863777">
      <w:pPr>
        <w:rPr>
          <w:sz w:val="28"/>
          <w:szCs w:val="28"/>
        </w:rPr>
      </w:pPr>
      <w:r w:rsidRPr="00863777">
        <w:rPr>
          <w:sz w:val="28"/>
          <w:szCs w:val="28"/>
        </w:rPr>
        <w:t xml:space="preserve">User name  </w:t>
      </w:r>
      <w:r w:rsidRPr="00863777">
        <w:rPr>
          <w:sz w:val="28"/>
          <w:szCs w:val="28"/>
        </w:rPr>
        <w:sym w:font="Wingdings" w:char="F0E0"/>
      </w:r>
      <w:r w:rsidRPr="00863777">
        <w:rPr>
          <w:sz w:val="28"/>
          <w:szCs w:val="28"/>
        </w:rPr>
        <w:t xml:space="preserve"> [ Highlights us what to enter in the user name ]</w:t>
      </w:r>
    </w:p>
    <w:p w14:paraId="078F3DC7" w14:textId="4AC28024" w:rsidR="00863777" w:rsidRPr="00863777" w:rsidRDefault="00863777">
      <w:pPr>
        <w:rPr>
          <w:sz w:val="28"/>
          <w:szCs w:val="28"/>
        </w:rPr>
      </w:pPr>
    </w:p>
    <w:p w14:paraId="19B3F5AD" w14:textId="2CEC7D4A" w:rsidR="009E60E8" w:rsidRPr="00863777" w:rsidRDefault="009E60E8">
      <w:pPr>
        <w:rPr>
          <w:sz w:val="28"/>
          <w:szCs w:val="28"/>
        </w:rPr>
      </w:pPr>
      <w:r w:rsidRPr="00863777">
        <w:rPr>
          <w:noProof/>
          <w:sz w:val="28"/>
          <w:szCs w:val="28"/>
        </w:rPr>
        <w:lastRenderedPageBreak/>
        <w:drawing>
          <wp:inline distT="0" distB="0" distL="0" distR="0" wp14:anchorId="3CDCB767" wp14:editId="2B80EFAC">
            <wp:extent cx="5731510" cy="3755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BEF8" w14:textId="6089FFC4" w:rsidR="00CF5F09" w:rsidRPr="00863777" w:rsidRDefault="009E60E8">
      <w:pPr>
        <w:rPr>
          <w:sz w:val="28"/>
          <w:szCs w:val="28"/>
        </w:rPr>
      </w:pPr>
      <w:r w:rsidRPr="00863777">
        <w:rPr>
          <w:noProof/>
          <w:sz w:val="28"/>
          <w:szCs w:val="28"/>
        </w:rPr>
        <w:drawing>
          <wp:inline distT="0" distB="0" distL="0" distR="0" wp14:anchorId="333AB6FA" wp14:editId="6FA5978D">
            <wp:extent cx="5731510" cy="3432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E2D3" w14:textId="7E2D9B4C" w:rsidR="009C0859" w:rsidRPr="00863777" w:rsidRDefault="009C0859">
      <w:pPr>
        <w:rPr>
          <w:sz w:val="28"/>
          <w:szCs w:val="28"/>
        </w:rPr>
      </w:pPr>
      <w:r w:rsidRPr="00863777">
        <w:rPr>
          <w:noProof/>
          <w:sz w:val="28"/>
          <w:szCs w:val="28"/>
        </w:rPr>
        <w:lastRenderedPageBreak/>
        <w:drawing>
          <wp:inline distT="0" distB="0" distL="0" distR="0" wp14:anchorId="3A4A0D2B" wp14:editId="748D6745">
            <wp:extent cx="5731510" cy="3731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EC10" w14:textId="78873717" w:rsidR="00EB536D" w:rsidRPr="00863777" w:rsidRDefault="00EB536D">
      <w:pPr>
        <w:rPr>
          <w:sz w:val="28"/>
          <w:szCs w:val="28"/>
        </w:rPr>
      </w:pPr>
      <w:r w:rsidRPr="00863777">
        <w:rPr>
          <w:sz w:val="28"/>
          <w:szCs w:val="28"/>
        </w:rPr>
        <w:t xml:space="preserve">Windows presentation styles </w:t>
      </w:r>
      <w:r w:rsidRPr="00863777">
        <w:rPr>
          <w:sz w:val="28"/>
          <w:szCs w:val="28"/>
        </w:rPr>
        <w:sym w:font="Wingdings" w:char="F0E0"/>
      </w:r>
      <w:r w:rsidRPr="00863777">
        <w:rPr>
          <w:sz w:val="28"/>
          <w:szCs w:val="28"/>
        </w:rPr>
        <w:t xml:space="preserve">  Tiled,overlapping,cascading</w:t>
      </w:r>
    </w:p>
    <w:p w14:paraId="36ABB942" w14:textId="61AD2097" w:rsidR="00EB536D" w:rsidRPr="00863777" w:rsidRDefault="00EA25AD">
      <w:pPr>
        <w:rPr>
          <w:sz w:val="28"/>
          <w:szCs w:val="28"/>
        </w:rPr>
      </w:pPr>
      <w:hyperlink r:id="rId7" w:history="1">
        <w:r w:rsidR="00EB536D" w:rsidRPr="00863777">
          <w:rPr>
            <w:rStyle w:val="Hyperlink"/>
            <w:sz w:val="28"/>
            <w:szCs w:val="28"/>
          </w:rPr>
          <w:t>http://www.brainkart.com/article/Window-Presentation-Styles_9032/</w:t>
        </w:r>
      </w:hyperlink>
    </w:p>
    <w:p w14:paraId="478BDDBA" w14:textId="5002D392" w:rsidR="00EA25AD" w:rsidRDefault="00EB536D">
      <w:pPr>
        <w:rPr>
          <w:rStyle w:val="Hyperlink"/>
          <w:sz w:val="28"/>
          <w:szCs w:val="28"/>
        </w:rPr>
      </w:pPr>
      <w:r w:rsidRPr="00863777">
        <w:rPr>
          <w:sz w:val="28"/>
          <w:szCs w:val="28"/>
        </w:rPr>
        <w:t xml:space="preserve">Modal and Modeless windows </w:t>
      </w:r>
      <w:r w:rsidRPr="00863777">
        <w:rPr>
          <w:sz w:val="28"/>
          <w:szCs w:val="28"/>
        </w:rPr>
        <w:sym w:font="Wingdings" w:char="F0E0"/>
      </w:r>
      <w:r w:rsidRPr="00863777">
        <w:rPr>
          <w:sz w:val="28"/>
          <w:szCs w:val="28"/>
        </w:rPr>
        <w:t xml:space="preserve"> </w:t>
      </w:r>
      <w:hyperlink r:id="rId8" w:history="1">
        <w:r w:rsidRPr="00863777">
          <w:rPr>
            <w:rStyle w:val="Hyperlink"/>
            <w:sz w:val="28"/>
            <w:szCs w:val="28"/>
          </w:rPr>
          <w:t>https://webdesign.tutsplus.com/articles/modal-and-modeless-boxes-in-web-design--webdesign-2282</w:t>
        </w:r>
      </w:hyperlink>
    </w:p>
    <w:p w14:paraId="05417ECD" w14:textId="14B06CCC" w:rsidR="00EA25AD" w:rsidRDefault="00EA25AD">
      <w:pPr>
        <w:rPr>
          <w:rStyle w:val="Hyperlink"/>
          <w:color w:val="auto"/>
          <w:sz w:val="28"/>
          <w:szCs w:val="28"/>
          <w:u w:val="none"/>
        </w:rPr>
      </w:pPr>
      <w:r w:rsidRPr="00EA25AD">
        <w:rPr>
          <w:rStyle w:val="Hyperlink"/>
          <w:color w:val="auto"/>
          <w:sz w:val="28"/>
          <w:szCs w:val="28"/>
          <w:u w:val="none"/>
        </w:rPr>
        <w:t>L</w:t>
      </w:r>
      <w:r>
        <w:rPr>
          <w:rStyle w:val="Hyperlink"/>
          <w:color w:val="auto"/>
          <w:sz w:val="28"/>
          <w:szCs w:val="28"/>
          <w:u w:val="none"/>
        </w:rPr>
        <w:t xml:space="preserve">ist box (vs) Drop down/pop-up list box </w:t>
      </w:r>
      <w:r w:rsidRPr="00EA25AD">
        <w:rPr>
          <w:rStyle w:val="Hyperlink"/>
          <w:color w:val="auto"/>
          <w:sz w:val="28"/>
          <w:szCs w:val="28"/>
          <w:u w:val="none"/>
        </w:rPr>
        <w:sym w:font="Wingdings" w:char="F0E0"/>
      </w:r>
      <w:r>
        <w:rPr>
          <w:rStyle w:val="Hyperlink"/>
          <w:color w:val="auto"/>
          <w:sz w:val="28"/>
          <w:szCs w:val="28"/>
          <w:u w:val="none"/>
        </w:rPr>
        <w:t xml:space="preserve"> </w:t>
      </w:r>
      <w:hyperlink r:id="rId9" w:history="1">
        <w:r w:rsidRPr="007B1917">
          <w:rPr>
            <w:rStyle w:val="Hyperlink"/>
            <w:sz w:val="28"/>
            <w:szCs w:val="28"/>
          </w:rPr>
          <w:t>https://www.nngroup.com/articles/listbox-dropdown/</w:t>
        </w:r>
      </w:hyperlink>
    </w:p>
    <w:p w14:paraId="0343D62B" w14:textId="77777777" w:rsidR="00EA25AD" w:rsidRPr="00EA25AD" w:rsidRDefault="00EA25AD">
      <w:pPr>
        <w:rPr>
          <w:sz w:val="28"/>
          <w:szCs w:val="28"/>
        </w:rPr>
      </w:pPr>
    </w:p>
    <w:p w14:paraId="1A26ECCA" w14:textId="4480451A" w:rsidR="00EB536D" w:rsidRPr="00863777" w:rsidRDefault="00A90B3F">
      <w:pPr>
        <w:rPr>
          <w:sz w:val="28"/>
          <w:szCs w:val="28"/>
        </w:rPr>
      </w:pPr>
      <w:r w:rsidRPr="00863777">
        <w:rPr>
          <w:noProof/>
          <w:sz w:val="28"/>
          <w:szCs w:val="28"/>
        </w:rPr>
        <w:lastRenderedPageBreak/>
        <w:drawing>
          <wp:inline distT="0" distB="0" distL="0" distR="0" wp14:anchorId="6CA7DB0D" wp14:editId="0A3D9EDB">
            <wp:extent cx="5731510" cy="3953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D1DD" w14:textId="22FC274F" w:rsidR="0054293D" w:rsidRPr="00863777" w:rsidRDefault="0054293D">
      <w:pPr>
        <w:rPr>
          <w:sz w:val="28"/>
          <w:szCs w:val="28"/>
        </w:rPr>
      </w:pPr>
      <w:r w:rsidRPr="00863777">
        <w:rPr>
          <w:sz w:val="28"/>
          <w:szCs w:val="28"/>
        </w:rPr>
        <w:t xml:space="preserve">Command buttons </w:t>
      </w:r>
    </w:p>
    <w:p w14:paraId="3E7CC6C9" w14:textId="644AE61B" w:rsidR="0054293D" w:rsidRPr="00863777" w:rsidRDefault="0054293D">
      <w:pPr>
        <w:rPr>
          <w:sz w:val="28"/>
          <w:szCs w:val="28"/>
        </w:rPr>
      </w:pPr>
      <w:r w:rsidRPr="00863777">
        <w:rPr>
          <w:noProof/>
          <w:sz w:val="28"/>
          <w:szCs w:val="28"/>
        </w:rPr>
        <w:drawing>
          <wp:inline distT="0" distB="0" distL="0" distR="0" wp14:anchorId="286A8B8D" wp14:editId="0DF0E1EF">
            <wp:extent cx="5731510" cy="4048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93D" w:rsidRPr="0086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E8"/>
    <w:rsid w:val="0054293D"/>
    <w:rsid w:val="0063115D"/>
    <w:rsid w:val="00863777"/>
    <w:rsid w:val="009C0859"/>
    <w:rsid w:val="009C7442"/>
    <w:rsid w:val="009E60E8"/>
    <w:rsid w:val="00A43168"/>
    <w:rsid w:val="00A90B3F"/>
    <w:rsid w:val="00CF5F09"/>
    <w:rsid w:val="00EA25AD"/>
    <w:rsid w:val="00EB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AA66"/>
  <w15:chartTrackingRefBased/>
  <w15:docId w15:val="{DE73FA4E-6AFE-4DB2-8F45-F737FE01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.tutsplus.com/articles/modal-and-modeless-boxes-in-web-design--webdesign-228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rainkart.com/article/Window-Presentation-Styles_903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nngroup.com/articles/listbox-drop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6</cp:revision>
  <dcterms:created xsi:type="dcterms:W3CDTF">2020-09-13T07:31:00Z</dcterms:created>
  <dcterms:modified xsi:type="dcterms:W3CDTF">2020-09-14T04:02:00Z</dcterms:modified>
</cp:coreProperties>
</file>