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2BF1E" w14:textId="039D7F0F" w:rsidR="001E06B4" w:rsidRDefault="000C4FF0">
      <w:r>
        <w:rPr>
          <w:noProof/>
        </w:rPr>
        <w:drawing>
          <wp:inline distT="0" distB="0" distL="0" distR="0" wp14:anchorId="256A906E" wp14:editId="04339E16">
            <wp:extent cx="5731510" cy="3622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146D" w14:textId="5EB8690A" w:rsidR="000C4FF0" w:rsidRDefault="000C4FF0">
      <w:r>
        <w:t>testfile2.txt is imported in ‘r’ format, but trying to write</w:t>
      </w:r>
    </w:p>
    <w:p w14:paraId="63A2891C" w14:textId="1E81D9CA" w:rsidR="000C4FF0" w:rsidRDefault="000C4FF0">
      <w:r>
        <w:rPr>
          <w:noProof/>
        </w:rPr>
        <w:drawing>
          <wp:inline distT="0" distB="0" distL="0" distR="0" wp14:anchorId="5C341452" wp14:editId="3C0ECAAB">
            <wp:extent cx="5731510" cy="30619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E1C9" w14:textId="7F0D4FCE" w:rsidR="000C4FF0" w:rsidRDefault="000C4FF0">
      <w:r>
        <w:t>textfile1.txt not available itself</w:t>
      </w:r>
      <w:r>
        <w:softHyphen/>
      </w:r>
    </w:p>
    <w:sectPr w:rsidR="000C4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F0"/>
    <w:rsid w:val="000C4FF0"/>
    <w:rsid w:val="001E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5BB8"/>
  <w15:chartTrackingRefBased/>
  <w15:docId w15:val="{21B97663-0E29-4486-8E14-21FA675F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</cp:revision>
  <dcterms:created xsi:type="dcterms:W3CDTF">2020-12-20T16:22:00Z</dcterms:created>
  <dcterms:modified xsi:type="dcterms:W3CDTF">2020-12-20T16:37:00Z</dcterms:modified>
</cp:coreProperties>
</file>