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55AD4" w14:textId="6CBAC4F9" w:rsidR="004619F9" w:rsidRDefault="006F1EBA">
      <w:r>
        <w:rPr>
          <w:noProof/>
        </w:rPr>
        <w:drawing>
          <wp:inline distT="0" distB="0" distL="0" distR="0" wp14:anchorId="32F5AF38" wp14:editId="10E4DF59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5B5" w14:textId="360599E1" w:rsidR="006F1EBA" w:rsidRDefault="006F1EBA">
      <w:pPr>
        <w:rPr>
          <w:sz w:val="28"/>
          <w:szCs w:val="28"/>
        </w:rPr>
      </w:pPr>
      <w:r w:rsidRPr="00D942C1">
        <w:rPr>
          <w:sz w:val="28"/>
          <w:szCs w:val="28"/>
        </w:rPr>
        <w:t>In this course we are going to concentrate on RHS and not on LHS</w:t>
      </w:r>
      <w:r w:rsidR="00D942C1">
        <w:rPr>
          <w:sz w:val="28"/>
          <w:szCs w:val="28"/>
        </w:rPr>
        <w:t>.</w:t>
      </w:r>
    </w:p>
    <w:p w14:paraId="0FED2D79" w14:textId="322B86AE" w:rsidR="00523090" w:rsidRPr="00D942C1" w:rsidRDefault="005230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DA961B" wp14:editId="1BD798F6">
            <wp:extent cx="5731510" cy="2813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090" w:rsidRPr="00D94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36"/>
    <w:rsid w:val="004619F9"/>
    <w:rsid w:val="00523090"/>
    <w:rsid w:val="00592736"/>
    <w:rsid w:val="006F1EBA"/>
    <w:rsid w:val="00D9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0252"/>
  <w15:chartTrackingRefBased/>
  <w15:docId w15:val="{91C13670-D3CE-4F9E-8958-CBF3E5796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</cp:revision>
  <dcterms:created xsi:type="dcterms:W3CDTF">2021-07-12T05:16:00Z</dcterms:created>
  <dcterms:modified xsi:type="dcterms:W3CDTF">2021-07-12T05:20:00Z</dcterms:modified>
</cp:coreProperties>
</file>