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7F70" w14:textId="4F98C394" w:rsidR="005F20B0" w:rsidRDefault="005F20B0" w:rsidP="005A78FA">
      <w:pPr>
        <w:spacing w:after="0" w:line="240" w:lineRule="auto"/>
        <w:jc w:val="center"/>
        <w:rPr>
          <w:rFonts w:ascii="Times New Roman" w:eastAsia="Times New Roman" w:hAnsi="Times New Roman" w:cs="Times New Roman"/>
          <w:b/>
          <w:bCs/>
          <w:sz w:val="28"/>
          <w:szCs w:val="28"/>
          <w:lang w:eastAsia="en-IN"/>
        </w:rPr>
      </w:pPr>
      <w:r w:rsidRPr="005A78FA">
        <w:rPr>
          <w:rFonts w:ascii="Times New Roman" w:eastAsia="Times New Roman" w:hAnsi="Times New Roman" w:cs="Times New Roman"/>
          <w:b/>
          <w:bCs/>
          <w:sz w:val="28"/>
          <w:szCs w:val="28"/>
          <w:lang w:eastAsia="en-IN"/>
        </w:rPr>
        <w:t>Technical Review</w:t>
      </w:r>
    </w:p>
    <w:p w14:paraId="6FA71CC5" w14:textId="77777777" w:rsidR="005A78FA" w:rsidRPr="005A78FA" w:rsidRDefault="005A78FA" w:rsidP="005A78FA">
      <w:pPr>
        <w:spacing w:after="0" w:line="240" w:lineRule="auto"/>
        <w:jc w:val="center"/>
        <w:rPr>
          <w:rFonts w:ascii="Times New Roman" w:eastAsia="Times New Roman" w:hAnsi="Times New Roman" w:cs="Times New Roman"/>
          <w:b/>
          <w:bCs/>
          <w:sz w:val="28"/>
          <w:szCs w:val="28"/>
          <w:lang w:eastAsia="en-IN"/>
        </w:rPr>
      </w:pPr>
    </w:p>
    <w:p w14:paraId="603A9E54" w14:textId="4B1D3455" w:rsidR="001C5FB7" w:rsidRPr="00F8450F" w:rsidRDefault="00F90292" w:rsidP="00F90292">
      <w:pPr>
        <w:spacing w:after="0" w:line="240" w:lineRule="auto"/>
        <w:rPr>
          <w:rFonts w:ascii="Times New Roman" w:eastAsia="Times New Roman" w:hAnsi="Times New Roman" w:cs="Times New Roman"/>
          <w:sz w:val="28"/>
          <w:szCs w:val="28"/>
          <w:lang w:eastAsia="en-IN"/>
        </w:rPr>
      </w:pPr>
      <w:r w:rsidRPr="00F8450F">
        <w:rPr>
          <w:rFonts w:ascii="Times New Roman" w:eastAsia="Times New Roman" w:hAnsi="Times New Roman" w:cs="Times New Roman"/>
          <w:sz w:val="28"/>
          <w:szCs w:val="28"/>
          <w:lang w:eastAsia="en-IN"/>
        </w:rPr>
        <w:t>Technical reviews provide status and feedback on the products under review and the on on-going activities of a project.</w:t>
      </w:r>
    </w:p>
    <w:p w14:paraId="748C85B9" w14:textId="77777777" w:rsidR="001C5FB7" w:rsidRPr="00F8450F" w:rsidRDefault="001C5FB7" w:rsidP="00F90292">
      <w:pPr>
        <w:spacing w:after="0" w:line="240" w:lineRule="auto"/>
        <w:rPr>
          <w:rFonts w:ascii="Times New Roman" w:eastAsia="Times New Roman" w:hAnsi="Times New Roman" w:cs="Times New Roman"/>
          <w:sz w:val="28"/>
          <w:szCs w:val="28"/>
          <w:lang w:eastAsia="en-IN"/>
        </w:rPr>
      </w:pPr>
    </w:p>
    <w:p w14:paraId="4A91A65D" w14:textId="4DF2FB46" w:rsidR="00F90292" w:rsidRPr="00F8450F" w:rsidRDefault="00F90292" w:rsidP="00F90292">
      <w:pPr>
        <w:spacing w:after="0" w:line="240" w:lineRule="auto"/>
        <w:rPr>
          <w:rFonts w:ascii="Times New Roman" w:eastAsia="Times New Roman" w:hAnsi="Times New Roman" w:cs="Times New Roman"/>
          <w:sz w:val="28"/>
          <w:szCs w:val="28"/>
          <w:lang w:eastAsia="en-IN"/>
        </w:rPr>
      </w:pPr>
      <w:r w:rsidRPr="00F8450F">
        <w:rPr>
          <w:rFonts w:ascii="Times New Roman" w:eastAsia="Times New Roman" w:hAnsi="Times New Roman" w:cs="Times New Roman"/>
          <w:sz w:val="28"/>
          <w:szCs w:val="28"/>
          <w:lang w:eastAsia="en-IN"/>
        </w:rPr>
        <w:t xml:space="preserve"> A technical review is the primary method for communicating progress, coordinating tasks, monitoring risk, and transferring products and knowledge between the team members of a project.</w:t>
      </w:r>
    </w:p>
    <w:p w14:paraId="7D9E8A03" w14:textId="46219046" w:rsidR="001C5FB7" w:rsidRPr="00F8450F" w:rsidRDefault="001C5FB7" w:rsidP="00F90292">
      <w:pPr>
        <w:spacing w:after="0" w:line="240" w:lineRule="auto"/>
        <w:rPr>
          <w:rFonts w:ascii="Times New Roman" w:eastAsia="Times New Roman" w:hAnsi="Times New Roman" w:cs="Times New Roman"/>
          <w:sz w:val="28"/>
          <w:szCs w:val="28"/>
          <w:lang w:eastAsia="en-IN"/>
        </w:rPr>
      </w:pPr>
    </w:p>
    <w:p w14:paraId="7AB784F9" w14:textId="60BAAD4D" w:rsidR="001C5FB7" w:rsidRPr="00893FE0" w:rsidRDefault="001C5FB7" w:rsidP="001C5FB7">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893FE0">
        <w:rPr>
          <w:rFonts w:ascii="Times New Roman" w:eastAsia="Times New Roman" w:hAnsi="Times New Roman" w:cs="Times New Roman"/>
          <w:b/>
          <w:bCs/>
          <w:sz w:val="28"/>
          <w:szCs w:val="28"/>
          <w:lang w:eastAsia="en-IN"/>
        </w:rPr>
        <w:t xml:space="preserve">Technical Review </w:t>
      </w:r>
      <w:r w:rsidR="00920A87" w:rsidRPr="00893FE0">
        <w:rPr>
          <w:rFonts w:ascii="Times New Roman" w:eastAsia="Times New Roman" w:hAnsi="Times New Roman" w:cs="Times New Roman"/>
          <w:b/>
          <w:bCs/>
          <w:sz w:val="28"/>
          <w:szCs w:val="28"/>
          <w:lang w:eastAsia="en-IN"/>
        </w:rPr>
        <w:t>Characteristics</w:t>
      </w:r>
      <w:r w:rsidR="00920A87">
        <w:rPr>
          <w:rFonts w:ascii="Times New Roman" w:eastAsia="Times New Roman" w:hAnsi="Times New Roman" w:cs="Times New Roman"/>
          <w:b/>
          <w:bCs/>
          <w:sz w:val="28"/>
          <w:szCs w:val="28"/>
          <w:lang w:eastAsia="en-IN"/>
        </w:rPr>
        <w:t>:</w:t>
      </w:r>
    </w:p>
    <w:p w14:paraId="6D754A6D" w14:textId="77777777" w:rsidR="001C5FB7" w:rsidRPr="005A2F32" w:rsidRDefault="001C5FB7" w:rsidP="001C5FB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A2F32">
        <w:rPr>
          <w:rFonts w:ascii="Times New Roman" w:eastAsia="Times New Roman" w:hAnsi="Times New Roman" w:cs="Times New Roman"/>
          <w:sz w:val="28"/>
          <w:szCs w:val="28"/>
          <w:lang w:eastAsia="en-IN"/>
        </w:rPr>
        <w:t>Technical Reviews are documented and uses a defect detection process that has peers and technical specialist as part of the review process.</w:t>
      </w:r>
    </w:p>
    <w:p w14:paraId="47B52F1C" w14:textId="77777777" w:rsidR="001C5FB7" w:rsidRPr="005A2F32" w:rsidRDefault="001C5FB7" w:rsidP="001C5FB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A2F32">
        <w:rPr>
          <w:rFonts w:ascii="Times New Roman" w:eastAsia="Times New Roman" w:hAnsi="Times New Roman" w:cs="Times New Roman"/>
          <w:sz w:val="28"/>
          <w:szCs w:val="28"/>
          <w:lang w:eastAsia="en-IN"/>
        </w:rPr>
        <w:t>The Review process doesn't involve management participation.</w:t>
      </w:r>
    </w:p>
    <w:p w14:paraId="0CDD143A" w14:textId="77777777" w:rsidR="001C5FB7" w:rsidRPr="005A2F32" w:rsidRDefault="001C5FB7" w:rsidP="001C5FB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A2F32">
        <w:rPr>
          <w:rFonts w:ascii="Times New Roman" w:eastAsia="Times New Roman" w:hAnsi="Times New Roman" w:cs="Times New Roman"/>
          <w:sz w:val="28"/>
          <w:szCs w:val="28"/>
          <w:lang w:eastAsia="en-IN"/>
        </w:rPr>
        <w:t>It is usually led by trained moderator who is NOT the author.</w:t>
      </w:r>
    </w:p>
    <w:p w14:paraId="185D9A63" w14:textId="5372EC51" w:rsidR="001C5FB7" w:rsidRPr="005A2F32" w:rsidRDefault="001C5FB7" w:rsidP="001C5FB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A2F32">
        <w:rPr>
          <w:rFonts w:ascii="Times New Roman" w:eastAsia="Times New Roman" w:hAnsi="Times New Roman" w:cs="Times New Roman"/>
          <w:sz w:val="28"/>
          <w:szCs w:val="28"/>
          <w:lang w:eastAsia="en-IN"/>
        </w:rPr>
        <w:t>The report is prepared with the list of issues that needs to be addressed.</w:t>
      </w:r>
    </w:p>
    <w:p w14:paraId="7AE0CE77" w14:textId="4E2E4D8B" w:rsidR="00241FE0" w:rsidRPr="00903C78" w:rsidRDefault="00903C78" w:rsidP="00E66788">
      <w:pPr>
        <w:spacing w:before="100" w:beforeAutospacing="1" w:after="100" w:afterAutospacing="1" w:line="240" w:lineRule="auto"/>
        <w:rPr>
          <w:rFonts w:ascii="Times New Roman" w:eastAsia="Times New Roman" w:hAnsi="Times New Roman" w:cs="Times New Roman"/>
          <w:b/>
          <w:bCs/>
          <w:sz w:val="28"/>
          <w:szCs w:val="28"/>
          <w:lang w:eastAsia="en-IN"/>
        </w:rPr>
      </w:pPr>
      <w:r w:rsidRPr="00903C78">
        <w:rPr>
          <w:rFonts w:ascii="Times New Roman" w:eastAsia="Times New Roman" w:hAnsi="Times New Roman" w:cs="Times New Roman"/>
          <w:b/>
          <w:bCs/>
          <w:sz w:val="28"/>
          <w:szCs w:val="28"/>
          <w:lang w:eastAsia="en-IN"/>
        </w:rPr>
        <w:t>Parts of</w:t>
      </w:r>
      <w:r w:rsidR="00241FE0" w:rsidRPr="00903C78">
        <w:rPr>
          <w:rFonts w:ascii="Times New Roman" w:eastAsia="Times New Roman" w:hAnsi="Times New Roman" w:cs="Times New Roman"/>
          <w:b/>
          <w:bCs/>
          <w:sz w:val="28"/>
          <w:szCs w:val="28"/>
          <w:lang w:eastAsia="en-IN"/>
        </w:rPr>
        <w:t xml:space="preserve"> T</w:t>
      </w:r>
      <w:r w:rsidR="00E66788">
        <w:rPr>
          <w:rFonts w:ascii="Times New Roman" w:eastAsia="Times New Roman" w:hAnsi="Times New Roman" w:cs="Times New Roman"/>
          <w:b/>
          <w:bCs/>
          <w:sz w:val="28"/>
          <w:szCs w:val="28"/>
          <w:lang w:eastAsia="en-IN"/>
        </w:rPr>
        <w:t xml:space="preserve">echnical </w:t>
      </w:r>
      <w:r w:rsidR="00920A87" w:rsidRPr="00903C78">
        <w:rPr>
          <w:rFonts w:ascii="Times New Roman" w:eastAsia="Times New Roman" w:hAnsi="Times New Roman" w:cs="Times New Roman"/>
          <w:b/>
          <w:bCs/>
          <w:sz w:val="28"/>
          <w:szCs w:val="28"/>
          <w:lang w:eastAsia="en-IN"/>
        </w:rPr>
        <w:t>R</w:t>
      </w:r>
      <w:r w:rsidR="00920A87">
        <w:rPr>
          <w:rFonts w:ascii="Times New Roman" w:eastAsia="Times New Roman" w:hAnsi="Times New Roman" w:cs="Times New Roman"/>
          <w:b/>
          <w:bCs/>
          <w:sz w:val="28"/>
          <w:szCs w:val="28"/>
          <w:lang w:eastAsia="en-IN"/>
        </w:rPr>
        <w:t>eview</w:t>
      </w:r>
      <w:r w:rsidR="00920A87" w:rsidRPr="00903C78">
        <w:rPr>
          <w:rFonts w:ascii="Times New Roman" w:eastAsia="Times New Roman" w:hAnsi="Times New Roman" w:cs="Times New Roman"/>
          <w:b/>
          <w:bCs/>
          <w:sz w:val="28"/>
          <w:szCs w:val="28"/>
          <w:lang w:eastAsia="en-IN"/>
        </w:rPr>
        <w:t>:</w:t>
      </w:r>
    </w:p>
    <w:p w14:paraId="674C919F" w14:textId="77777777" w:rsidR="00241FE0" w:rsidRPr="00903C78" w:rsidRDefault="00241FE0" w:rsidP="00241FE0">
      <w:pPr>
        <w:pStyle w:val="trt0xe"/>
        <w:numPr>
          <w:ilvl w:val="0"/>
          <w:numId w:val="1"/>
        </w:numPr>
        <w:rPr>
          <w:sz w:val="28"/>
          <w:szCs w:val="28"/>
        </w:rPr>
      </w:pPr>
      <w:r w:rsidRPr="00903C78">
        <w:rPr>
          <w:sz w:val="28"/>
          <w:szCs w:val="28"/>
        </w:rPr>
        <w:t xml:space="preserve">Summarize the paper (1-3 paras). This sounds obvious, but it's critical. ... </w:t>
      </w:r>
    </w:p>
    <w:p w14:paraId="7F7B5FC4" w14:textId="77777777" w:rsidR="00241FE0" w:rsidRPr="00903C78" w:rsidRDefault="00241FE0" w:rsidP="00241FE0">
      <w:pPr>
        <w:pStyle w:val="trt0xe"/>
        <w:numPr>
          <w:ilvl w:val="0"/>
          <w:numId w:val="1"/>
        </w:numPr>
        <w:rPr>
          <w:sz w:val="28"/>
          <w:szCs w:val="28"/>
        </w:rPr>
      </w:pPr>
      <w:r w:rsidRPr="00903C78">
        <w:rPr>
          <w:sz w:val="28"/>
          <w:szCs w:val="28"/>
        </w:rPr>
        <w:t xml:space="preserve">Critical evaluation (as long as necessary): Here's where you say what you think about the claims. ... </w:t>
      </w:r>
    </w:p>
    <w:p w14:paraId="3B15EEB2" w14:textId="77777777" w:rsidR="00241FE0" w:rsidRDefault="00241FE0" w:rsidP="00241FE0">
      <w:pPr>
        <w:pStyle w:val="trt0xe"/>
        <w:numPr>
          <w:ilvl w:val="0"/>
          <w:numId w:val="1"/>
        </w:numPr>
        <w:rPr>
          <w:sz w:val="28"/>
          <w:szCs w:val="28"/>
        </w:rPr>
      </w:pPr>
      <w:r w:rsidRPr="00903C78">
        <w:rPr>
          <w:sz w:val="28"/>
          <w:szCs w:val="28"/>
        </w:rPr>
        <w:t>Detailed comments: Now you focus on local details as much as necessary.</w:t>
      </w:r>
    </w:p>
    <w:p w14:paraId="621E00B1" w14:textId="77777777" w:rsidR="003C27D2" w:rsidRPr="003C27D2" w:rsidRDefault="003C27D2" w:rsidP="003C27D2">
      <w:pPr>
        <w:spacing w:after="0" w:line="240" w:lineRule="auto"/>
        <w:rPr>
          <w:rFonts w:ascii="Times New Roman" w:eastAsia="Times New Roman" w:hAnsi="Times New Roman" w:cs="Times New Roman"/>
          <w:sz w:val="28"/>
          <w:szCs w:val="28"/>
          <w:lang w:eastAsia="en-IN"/>
        </w:rPr>
      </w:pPr>
      <w:r w:rsidRPr="003C27D2">
        <w:rPr>
          <w:rFonts w:ascii="Times New Roman" w:eastAsia="Times New Roman" w:hAnsi="Times New Roman" w:cs="Times New Roman"/>
          <w:b/>
          <w:bCs/>
          <w:sz w:val="28"/>
          <w:szCs w:val="28"/>
          <w:lang w:eastAsia="en-IN"/>
        </w:rPr>
        <w:t>Provide clear objectives and instructions for each review</w:t>
      </w:r>
    </w:p>
    <w:p w14:paraId="340D6F34" w14:textId="77777777" w:rsidR="003C27D2" w:rsidRPr="003C27D2" w:rsidRDefault="003C27D2" w:rsidP="003C27D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C27D2">
        <w:rPr>
          <w:rFonts w:ascii="Times New Roman" w:eastAsia="Times New Roman" w:hAnsi="Times New Roman" w:cs="Times New Roman"/>
          <w:sz w:val="28"/>
          <w:szCs w:val="28"/>
          <w:lang w:eastAsia="en-IN"/>
        </w:rPr>
        <w:t xml:space="preserve">Educate the project team on what to review–and not review. ... </w:t>
      </w:r>
    </w:p>
    <w:p w14:paraId="026FDCC2" w14:textId="77777777" w:rsidR="003C27D2" w:rsidRPr="003C27D2" w:rsidRDefault="003C27D2" w:rsidP="003C27D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C27D2">
        <w:rPr>
          <w:rFonts w:ascii="Times New Roman" w:eastAsia="Times New Roman" w:hAnsi="Times New Roman" w:cs="Times New Roman"/>
          <w:sz w:val="28"/>
          <w:szCs w:val="28"/>
          <w:lang w:eastAsia="en-IN"/>
        </w:rPr>
        <w:t>Clearly identify the document's purpose, audience, and scope.</w:t>
      </w:r>
    </w:p>
    <w:p w14:paraId="1874C12A" w14:textId="77777777" w:rsidR="003C27D2" w:rsidRPr="003C27D2" w:rsidRDefault="003C27D2" w:rsidP="003C27D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C27D2">
        <w:rPr>
          <w:rFonts w:ascii="Times New Roman" w:eastAsia="Times New Roman" w:hAnsi="Times New Roman" w:cs="Times New Roman"/>
          <w:sz w:val="28"/>
          <w:szCs w:val="28"/>
          <w:lang w:eastAsia="en-IN"/>
        </w:rPr>
        <w:t xml:space="preserve">Identify specific issues that need to be addressed in each review. ... </w:t>
      </w:r>
    </w:p>
    <w:p w14:paraId="52233510" w14:textId="77777777" w:rsidR="003C27D2" w:rsidRDefault="003C27D2" w:rsidP="003C27D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C27D2">
        <w:rPr>
          <w:rFonts w:ascii="Times New Roman" w:eastAsia="Times New Roman" w:hAnsi="Times New Roman" w:cs="Times New Roman"/>
          <w:sz w:val="28"/>
          <w:szCs w:val="28"/>
          <w:lang w:eastAsia="en-IN"/>
        </w:rPr>
        <w:t>Establish sign-off protocols.</w:t>
      </w:r>
    </w:p>
    <w:p w14:paraId="36CCAAF0" w14:textId="77777777" w:rsidR="00343FF0" w:rsidRPr="00343FF0" w:rsidRDefault="00343FF0" w:rsidP="00343FF0">
      <w:pPr>
        <w:spacing w:before="100" w:beforeAutospacing="1" w:after="100" w:afterAutospacing="1" w:line="240" w:lineRule="auto"/>
        <w:rPr>
          <w:rFonts w:ascii="Times New Roman" w:eastAsia="Times New Roman" w:hAnsi="Times New Roman" w:cs="Times New Roman"/>
          <w:sz w:val="28"/>
          <w:szCs w:val="28"/>
          <w:lang w:eastAsia="en-IN"/>
        </w:rPr>
      </w:pPr>
      <w:r w:rsidRPr="00343FF0">
        <w:rPr>
          <w:rFonts w:ascii="Times New Roman" w:eastAsia="Times New Roman" w:hAnsi="Times New Roman" w:cs="Times New Roman"/>
          <w:b/>
          <w:bCs/>
          <w:sz w:val="28"/>
          <w:szCs w:val="28"/>
          <w:lang w:eastAsia="en-IN"/>
        </w:rPr>
        <w:t>The goals of the technical review are:</w:t>
      </w:r>
    </w:p>
    <w:p w14:paraId="64C696EC" w14:textId="77777777" w:rsidR="00343FF0" w:rsidRPr="00343FF0" w:rsidRDefault="00343FF0" w:rsidP="00343FF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43FF0">
        <w:rPr>
          <w:rFonts w:ascii="Times New Roman" w:eastAsia="Times New Roman" w:hAnsi="Times New Roman" w:cs="Times New Roman"/>
          <w:sz w:val="28"/>
          <w:szCs w:val="28"/>
          <w:lang w:eastAsia="en-IN"/>
        </w:rPr>
        <w:t>To ensure that an early stage the technical concepts are used correctly</w:t>
      </w:r>
    </w:p>
    <w:p w14:paraId="3198BE7E" w14:textId="77777777" w:rsidR="00343FF0" w:rsidRPr="00343FF0" w:rsidRDefault="00343FF0" w:rsidP="00343FF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43FF0">
        <w:rPr>
          <w:rFonts w:ascii="Times New Roman" w:eastAsia="Times New Roman" w:hAnsi="Times New Roman" w:cs="Times New Roman"/>
          <w:sz w:val="28"/>
          <w:szCs w:val="28"/>
          <w:lang w:eastAsia="en-IN"/>
        </w:rPr>
        <w:t>To access the value of technical concepts and alternatives in the product</w:t>
      </w:r>
    </w:p>
    <w:p w14:paraId="4BD0AAAF" w14:textId="77777777" w:rsidR="00343FF0" w:rsidRPr="00343FF0" w:rsidRDefault="00343FF0" w:rsidP="00343FF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43FF0">
        <w:rPr>
          <w:rFonts w:ascii="Times New Roman" w:eastAsia="Times New Roman" w:hAnsi="Times New Roman" w:cs="Times New Roman"/>
          <w:sz w:val="28"/>
          <w:szCs w:val="28"/>
          <w:lang w:eastAsia="en-IN"/>
        </w:rPr>
        <w:t>To have consistency in the use and representation of technical concepts</w:t>
      </w:r>
    </w:p>
    <w:p w14:paraId="1F30DD48" w14:textId="1A9389B6" w:rsidR="00343FF0" w:rsidRDefault="00343FF0" w:rsidP="00343FF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43FF0">
        <w:rPr>
          <w:rFonts w:ascii="Times New Roman" w:eastAsia="Times New Roman" w:hAnsi="Times New Roman" w:cs="Times New Roman"/>
          <w:sz w:val="28"/>
          <w:szCs w:val="28"/>
          <w:lang w:eastAsia="en-IN"/>
        </w:rPr>
        <w:t>To inform participants about the technical content of the document</w:t>
      </w:r>
      <w:r w:rsidR="005D4DD5">
        <w:rPr>
          <w:rFonts w:ascii="Times New Roman" w:eastAsia="Times New Roman" w:hAnsi="Times New Roman" w:cs="Times New Roman"/>
          <w:sz w:val="28"/>
          <w:szCs w:val="28"/>
          <w:lang w:eastAsia="en-IN"/>
        </w:rPr>
        <w:t>.</w:t>
      </w:r>
    </w:p>
    <w:p w14:paraId="6D57A850" w14:textId="24169CCC" w:rsidR="005D4DD5" w:rsidRDefault="005D4DD5" w:rsidP="005D4DD5">
      <w:pPr>
        <w:spacing w:before="100" w:beforeAutospacing="1" w:after="100" w:afterAutospacing="1" w:line="240" w:lineRule="auto"/>
        <w:rPr>
          <w:rStyle w:val="hgkelc"/>
          <w:rFonts w:ascii="Times New Roman" w:hAnsi="Times New Roman" w:cs="Times New Roman"/>
          <w:sz w:val="28"/>
          <w:szCs w:val="28"/>
        </w:rPr>
      </w:pPr>
      <w:r w:rsidRPr="004903DC">
        <w:rPr>
          <w:rStyle w:val="hgkelc"/>
          <w:rFonts w:ascii="Times New Roman" w:hAnsi="Times New Roman" w:cs="Times New Roman"/>
          <w:sz w:val="28"/>
          <w:szCs w:val="28"/>
        </w:rPr>
        <w:t>A technical review meeting is very similar to how it sounds. It is a meeting of project professionals to discuss detailed planning and technical issues such as engineering, manufacturing, etc. The technical review meeting allows you to identify specific issues and concerns.</w:t>
      </w:r>
    </w:p>
    <w:p w14:paraId="54F2ED7C" w14:textId="1B716B9A" w:rsidR="004B6D26" w:rsidRPr="00343FF0" w:rsidRDefault="004B6D26" w:rsidP="005D4DD5">
      <w:pPr>
        <w:spacing w:before="100" w:beforeAutospacing="1" w:after="100" w:afterAutospacing="1" w:line="240" w:lineRule="auto"/>
        <w:rPr>
          <w:rFonts w:ascii="Times New Roman" w:eastAsia="Times New Roman" w:hAnsi="Times New Roman" w:cs="Times New Roman"/>
          <w:sz w:val="28"/>
          <w:szCs w:val="28"/>
          <w:lang w:eastAsia="en-IN"/>
        </w:rPr>
      </w:pPr>
      <w:r w:rsidRPr="004B6D26">
        <w:rPr>
          <w:rStyle w:val="hgkelc"/>
          <w:rFonts w:ascii="Times New Roman" w:hAnsi="Times New Roman" w:cs="Times New Roman"/>
          <w:b/>
          <w:bCs/>
          <w:sz w:val="28"/>
          <w:szCs w:val="28"/>
        </w:rPr>
        <w:lastRenderedPageBreak/>
        <w:t>The Decision Maker</w:t>
      </w:r>
      <w:r w:rsidRPr="004B6D26">
        <w:rPr>
          <w:rStyle w:val="hgkelc"/>
          <w:rFonts w:ascii="Times New Roman" w:hAnsi="Times New Roman" w:cs="Times New Roman"/>
          <w:sz w:val="28"/>
          <w:szCs w:val="28"/>
        </w:rPr>
        <w:t xml:space="preserve"> (the person for whom the technical review is conducted) determines if the review objectives have been met. The Review Leader is responsible for performing administrative tasks relative to the review, ensuring orderly conduct, and ensuring that the review meets its objectives.</w:t>
      </w:r>
    </w:p>
    <w:p w14:paraId="5258D2A7" w14:textId="77777777" w:rsidR="00343FF0" w:rsidRPr="003C27D2" w:rsidRDefault="00343FF0" w:rsidP="00343FF0">
      <w:pPr>
        <w:spacing w:before="100" w:beforeAutospacing="1" w:after="100" w:afterAutospacing="1" w:line="240" w:lineRule="auto"/>
        <w:rPr>
          <w:rFonts w:ascii="Times New Roman" w:eastAsia="Times New Roman" w:hAnsi="Times New Roman" w:cs="Times New Roman"/>
          <w:sz w:val="28"/>
          <w:szCs w:val="28"/>
          <w:lang w:eastAsia="en-IN"/>
        </w:rPr>
      </w:pPr>
    </w:p>
    <w:p w14:paraId="2BB77843" w14:textId="77777777" w:rsidR="003C27D2" w:rsidRPr="003C27D2" w:rsidRDefault="003C27D2" w:rsidP="003C27D2">
      <w:pPr>
        <w:spacing w:after="0" w:line="240" w:lineRule="auto"/>
        <w:rPr>
          <w:rFonts w:ascii="Times New Roman" w:eastAsia="Times New Roman" w:hAnsi="Times New Roman" w:cs="Times New Roman"/>
          <w:sz w:val="28"/>
          <w:szCs w:val="28"/>
          <w:lang w:eastAsia="en-IN"/>
        </w:rPr>
      </w:pPr>
      <w:hyperlink r:id="rId5" w:history="1">
        <w:r w:rsidRPr="003C27D2">
          <w:rPr>
            <w:rFonts w:ascii="Times New Roman" w:eastAsia="Times New Roman" w:hAnsi="Times New Roman" w:cs="Times New Roman"/>
            <w:color w:val="0000FF"/>
            <w:sz w:val="28"/>
            <w:szCs w:val="28"/>
            <w:u w:val="single"/>
            <w:lang w:eastAsia="en-IN"/>
          </w:rPr>
          <w:br/>
        </w:r>
      </w:hyperlink>
    </w:p>
    <w:p w14:paraId="0A74D01D" w14:textId="77777777" w:rsidR="003C27D2" w:rsidRPr="00903C78" w:rsidRDefault="003C27D2" w:rsidP="003C27D2">
      <w:pPr>
        <w:pStyle w:val="trt0xe"/>
        <w:ind w:left="360"/>
        <w:rPr>
          <w:sz w:val="28"/>
          <w:szCs w:val="28"/>
        </w:rPr>
      </w:pPr>
    </w:p>
    <w:p w14:paraId="59810679" w14:textId="77777777" w:rsidR="00241FE0" w:rsidRPr="00903C78" w:rsidRDefault="00241FE0" w:rsidP="00241FE0">
      <w:pPr>
        <w:spacing w:before="100" w:beforeAutospacing="1" w:after="100" w:afterAutospacing="1" w:line="240" w:lineRule="auto"/>
        <w:ind w:left="720"/>
        <w:rPr>
          <w:rFonts w:ascii="Times New Roman" w:eastAsia="Times New Roman" w:hAnsi="Times New Roman" w:cs="Times New Roman"/>
          <w:sz w:val="28"/>
          <w:szCs w:val="28"/>
          <w:lang w:eastAsia="en-IN"/>
        </w:rPr>
      </w:pPr>
    </w:p>
    <w:p w14:paraId="10A89896" w14:textId="77777777" w:rsidR="001C5FB7" w:rsidRPr="00903C78" w:rsidRDefault="001C5FB7" w:rsidP="00F90292">
      <w:pPr>
        <w:spacing w:after="0" w:line="240" w:lineRule="auto"/>
        <w:rPr>
          <w:rFonts w:ascii="Times New Roman" w:eastAsia="Times New Roman" w:hAnsi="Times New Roman" w:cs="Times New Roman"/>
          <w:sz w:val="28"/>
          <w:szCs w:val="28"/>
          <w:lang w:eastAsia="en-IN"/>
        </w:rPr>
      </w:pPr>
    </w:p>
    <w:p w14:paraId="50A822B6" w14:textId="77777777" w:rsidR="00F90292" w:rsidRPr="00F90292" w:rsidRDefault="004B6D26" w:rsidP="00F90292">
      <w:pPr>
        <w:spacing w:after="0" w:line="240" w:lineRule="auto"/>
        <w:rPr>
          <w:rFonts w:ascii="Times New Roman" w:eastAsia="Times New Roman" w:hAnsi="Times New Roman" w:cs="Times New Roman"/>
          <w:sz w:val="24"/>
          <w:szCs w:val="24"/>
          <w:lang w:eastAsia="en-IN"/>
        </w:rPr>
      </w:pPr>
      <w:hyperlink r:id="rId6" w:history="1">
        <w:r w:rsidR="00F90292" w:rsidRPr="00F90292">
          <w:rPr>
            <w:rFonts w:ascii="Times New Roman" w:eastAsia="Times New Roman" w:hAnsi="Times New Roman" w:cs="Times New Roman"/>
            <w:color w:val="0000FF"/>
            <w:sz w:val="24"/>
            <w:szCs w:val="24"/>
            <w:u w:val="single"/>
            <w:lang w:eastAsia="en-IN"/>
          </w:rPr>
          <w:br/>
        </w:r>
      </w:hyperlink>
    </w:p>
    <w:p w14:paraId="644307EE" w14:textId="77777777" w:rsidR="006913F8" w:rsidRDefault="006913F8"/>
    <w:sectPr w:rsidR="0069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351E"/>
    <w:multiLevelType w:val="multilevel"/>
    <w:tmpl w:val="187E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C0EDF"/>
    <w:multiLevelType w:val="multilevel"/>
    <w:tmpl w:val="630E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40B4A"/>
    <w:multiLevelType w:val="multilevel"/>
    <w:tmpl w:val="75F473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7F97054C"/>
    <w:multiLevelType w:val="multilevel"/>
    <w:tmpl w:val="D7D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92"/>
    <w:rsid w:val="001C5FB7"/>
    <w:rsid w:val="00241FE0"/>
    <w:rsid w:val="00343FF0"/>
    <w:rsid w:val="003C27D2"/>
    <w:rsid w:val="004903DC"/>
    <w:rsid w:val="004B6D26"/>
    <w:rsid w:val="005A2F32"/>
    <w:rsid w:val="005A78FA"/>
    <w:rsid w:val="005D4DD5"/>
    <w:rsid w:val="005F20B0"/>
    <w:rsid w:val="006913F8"/>
    <w:rsid w:val="008106B1"/>
    <w:rsid w:val="00864FE8"/>
    <w:rsid w:val="00893FE0"/>
    <w:rsid w:val="00903C78"/>
    <w:rsid w:val="00920A87"/>
    <w:rsid w:val="00C24231"/>
    <w:rsid w:val="00C35F36"/>
    <w:rsid w:val="00E66788"/>
    <w:rsid w:val="00E70D53"/>
    <w:rsid w:val="00F8450F"/>
    <w:rsid w:val="00F90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8734"/>
  <w15:chartTrackingRefBased/>
  <w15:docId w15:val="{37950D0C-F286-4DAC-A8A6-A9D0C653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5F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90292"/>
  </w:style>
  <w:style w:type="character" w:customStyle="1" w:styleId="kx21rb">
    <w:name w:val="kx21rb"/>
    <w:basedOn w:val="DefaultParagraphFont"/>
    <w:rsid w:val="00F90292"/>
  </w:style>
  <w:style w:type="character" w:customStyle="1" w:styleId="Heading2Char">
    <w:name w:val="Heading 2 Char"/>
    <w:basedOn w:val="DefaultParagraphFont"/>
    <w:link w:val="Heading2"/>
    <w:uiPriority w:val="9"/>
    <w:rsid w:val="001C5F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5F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241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3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1639">
      <w:bodyDiv w:val="1"/>
      <w:marLeft w:val="0"/>
      <w:marRight w:val="0"/>
      <w:marTop w:val="0"/>
      <w:marBottom w:val="0"/>
      <w:divBdr>
        <w:top w:val="none" w:sz="0" w:space="0" w:color="auto"/>
        <w:left w:val="none" w:sz="0" w:space="0" w:color="auto"/>
        <w:bottom w:val="none" w:sz="0" w:space="0" w:color="auto"/>
        <w:right w:val="none" w:sz="0" w:space="0" w:color="auto"/>
      </w:divBdr>
      <w:divsChild>
        <w:div w:id="501236281">
          <w:marLeft w:val="0"/>
          <w:marRight w:val="0"/>
          <w:marTop w:val="0"/>
          <w:marBottom w:val="0"/>
          <w:divBdr>
            <w:top w:val="none" w:sz="0" w:space="0" w:color="auto"/>
            <w:left w:val="none" w:sz="0" w:space="0" w:color="auto"/>
            <w:bottom w:val="none" w:sz="0" w:space="0" w:color="auto"/>
            <w:right w:val="none" w:sz="0" w:space="0" w:color="auto"/>
          </w:divBdr>
          <w:divsChild>
            <w:div w:id="1741782276">
              <w:marLeft w:val="0"/>
              <w:marRight w:val="0"/>
              <w:marTop w:val="0"/>
              <w:marBottom w:val="0"/>
              <w:divBdr>
                <w:top w:val="none" w:sz="0" w:space="0" w:color="auto"/>
                <w:left w:val="none" w:sz="0" w:space="0" w:color="auto"/>
                <w:bottom w:val="none" w:sz="0" w:space="0" w:color="auto"/>
                <w:right w:val="none" w:sz="0" w:space="0" w:color="auto"/>
              </w:divBdr>
              <w:divsChild>
                <w:div w:id="1863014135">
                  <w:marLeft w:val="0"/>
                  <w:marRight w:val="0"/>
                  <w:marTop w:val="0"/>
                  <w:marBottom w:val="0"/>
                  <w:divBdr>
                    <w:top w:val="none" w:sz="0" w:space="0" w:color="auto"/>
                    <w:left w:val="none" w:sz="0" w:space="0" w:color="auto"/>
                    <w:bottom w:val="none" w:sz="0" w:space="0" w:color="auto"/>
                    <w:right w:val="none" w:sz="0" w:space="0" w:color="auto"/>
                  </w:divBdr>
                  <w:divsChild>
                    <w:div w:id="1249386627">
                      <w:marLeft w:val="0"/>
                      <w:marRight w:val="0"/>
                      <w:marTop w:val="0"/>
                      <w:marBottom w:val="0"/>
                      <w:divBdr>
                        <w:top w:val="none" w:sz="0" w:space="0" w:color="auto"/>
                        <w:left w:val="none" w:sz="0" w:space="0" w:color="auto"/>
                        <w:bottom w:val="none" w:sz="0" w:space="0" w:color="auto"/>
                        <w:right w:val="none" w:sz="0" w:space="0" w:color="auto"/>
                      </w:divBdr>
                    </w:div>
                    <w:div w:id="14264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4944">
          <w:marLeft w:val="0"/>
          <w:marRight w:val="0"/>
          <w:marTop w:val="0"/>
          <w:marBottom w:val="0"/>
          <w:divBdr>
            <w:top w:val="none" w:sz="0" w:space="0" w:color="auto"/>
            <w:left w:val="none" w:sz="0" w:space="0" w:color="auto"/>
            <w:bottom w:val="none" w:sz="0" w:space="0" w:color="auto"/>
            <w:right w:val="none" w:sz="0" w:space="0" w:color="auto"/>
          </w:divBdr>
          <w:divsChild>
            <w:div w:id="1441411270">
              <w:marLeft w:val="0"/>
              <w:marRight w:val="0"/>
              <w:marTop w:val="0"/>
              <w:marBottom w:val="0"/>
              <w:divBdr>
                <w:top w:val="none" w:sz="0" w:space="0" w:color="auto"/>
                <w:left w:val="none" w:sz="0" w:space="0" w:color="auto"/>
                <w:bottom w:val="none" w:sz="0" w:space="0" w:color="auto"/>
                <w:right w:val="none" w:sz="0" w:space="0" w:color="auto"/>
              </w:divBdr>
              <w:divsChild>
                <w:div w:id="946817141">
                  <w:marLeft w:val="0"/>
                  <w:marRight w:val="0"/>
                  <w:marTop w:val="0"/>
                  <w:marBottom w:val="0"/>
                  <w:divBdr>
                    <w:top w:val="none" w:sz="0" w:space="0" w:color="auto"/>
                    <w:left w:val="none" w:sz="0" w:space="0" w:color="auto"/>
                    <w:bottom w:val="none" w:sz="0" w:space="0" w:color="auto"/>
                    <w:right w:val="none" w:sz="0" w:space="0" w:color="auto"/>
                  </w:divBdr>
                  <w:divsChild>
                    <w:div w:id="1864897819">
                      <w:marLeft w:val="0"/>
                      <w:marRight w:val="0"/>
                      <w:marTop w:val="0"/>
                      <w:marBottom w:val="0"/>
                      <w:divBdr>
                        <w:top w:val="none" w:sz="0" w:space="0" w:color="auto"/>
                        <w:left w:val="none" w:sz="0" w:space="0" w:color="auto"/>
                        <w:bottom w:val="none" w:sz="0" w:space="0" w:color="auto"/>
                        <w:right w:val="none" w:sz="0" w:space="0" w:color="auto"/>
                      </w:divBdr>
                      <w:divsChild>
                        <w:div w:id="4155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92630">
      <w:bodyDiv w:val="1"/>
      <w:marLeft w:val="0"/>
      <w:marRight w:val="0"/>
      <w:marTop w:val="0"/>
      <w:marBottom w:val="0"/>
      <w:divBdr>
        <w:top w:val="none" w:sz="0" w:space="0" w:color="auto"/>
        <w:left w:val="none" w:sz="0" w:space="0" w:color="auto"/>
        <w:bottom w:val="none" w:sz="0" w:space="0" w:color="auto"/>
        <w:right w:val="none" w:sz="0" w:space="0" w:color="auto"/>
      </w:divBdr>
    </w:div>
    <w:div w:id="1757704632">
      <w:bodyDiv w:val="1"/>
      <w:marLeft w:val="0"/>
      <w:marRight w:val="0"/>
      <w:marTop w:val="0"/>
      <w:marBottom w:val="0"/>
      <w:divBdr>
        <w:top w:val="none" w:sz="0" w:space="0" w:color="auto"/>
        <w:left w:val="none" w:sz="0" w:space="0" w:color="auto"/>
        <w:bottom w:val="none" w:sz="0" w:space="0" w:color="auto"/>
        <w:right w:val="none" w:sz="0" w:space="0" w:color="auto"/>
      </w:divBdr>
      <w:divsChild>
        <w:div w:id="455412847">
          <w:marLeft w:val="0"/>
          <w:marRight w:val="0"/>
          <w:marTop w:val="0"/>
          <w:marBottom w:val="0"/>
          <w:divBdr>
            <w:top w:val="none" w:sz="0" w:space="0" w:color="auto"/>
            <w:left w:val="none" w:sz="0" w:space="0" w:color="auto"/>
            <w:bottom w:val="none" w:sz="0" w:space="0" w:color="auto"/>
            <w:right w:val="none" w:sz="0" w:space="0" w:color="auto"/>
          </w:divBdr>
          <w:divsChild>
            <w:div w:id="412630141">
              <w:marLeft w:val="0"/>
              <w:marRight w:val="0"/>
              <w:marTop w:val="0"/>
              <w:marBottom w:val="0"/>
              <w:divBdr>
                <w:top w:val="none" w:sz="0" w:space="0" w:color="auto"/>
                <w:left w:val="none" w:sz="0" w:space="0" w:color="auto"/>
                <w:bottom w:val="none" w:sz="0" w:space="0" w:color="auto"/>
                <w:right w:val="none" w:sz="0" w:space="0" w:color="auto"/>
              </w:divBdr>
              <w:divsChild>
                <w:div w:id="1779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115">
          <w:marLeft w:val="0"/>
          <w:marRight w:val="0"/>
          <w:marTop w:val="0"/>
          <w:marBottom w:val="0"/>
          <w:divBdr>
            <w:top w:val="none" w:sz="0" w:space="0" w:color="auto"/>
            <w:left w:val="none" w:sz="0" w:space="0" w:color="auto"/>
            <w:bottom w:val="none" w:sz="0" w:space="0" w:color="auto"/>
            <w:right w:val="none" w:sz="0" w:space="0" w:color="auto"/>
          </w:divBdr>
          <w:divsChild>
            <w:div w:id="75788407">
              <w:marLeft w:val="0"/>
              <w:marRight w:val="0"/>
              <w:marTop w:val="0"/>
              <w:marBottom w:val="0"/>
              <w:divBdr>
                <w:top w:val="none" w:sz="0" w:space="0" w:color="auto"/>
                <w:left w:val="none" w:sz="0" w:space="0" w:color="auto"/>
                <w:bottom w:val="none" w:sz="0" w:space="0" w:color="auto"/>
                <w:right w:val="none" w:sz="0" w:space="0" w:color="auto"/>
              </w:divBdr>
              <w:divsChild>
                <w:div w:id="976253676">
                  <w:marLeft w:val="0"/>
                  <w:marRight w:val="0"/>
                  <w:marTop w:val="0"/>
                  <w:marBottom w:val="0"/>
                  <w:divBdr>
                    <w:top w:val="none" w:sz="0" w:space="0" w:color="auto"/>
                    <w:left w:val="none" w:sz="0" w:space="0" w:color="auto"/>
                    <w:bottom w:val="none" w:sz="0" w:space="0" w:color="auto"/>
                    <w:right w:val="none" w:sz="0" w:space="0" w:color="auto"/>
                  </w:divBdr>
                  <w:divsChild>
                    <w:div w:id="1000699897">
                      <w:marLeft w:val="0"/>
                      <w:marRight w:val="0"/>
                      <w:marTop w:val="0"/>
                      <w:marBottom w:val="0"/>
                      <w:divBdr>
                        <w:top w:val="none" w:sz="0" w:space="0" w:color="auto"/>
                        <w:left w:val="none" w:sz="0" w:space="0" w:color="auto"/>
                        <w:bottom w:val="none" w:sz="0" w:space="0" w:color="auto"/>
                        <w:right w:val="none" w:sz="0" w:space="0" w:color="auto"/>
                      </w:divBdr>
                      <w:divsChild>
                        <w:div w:id="3420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99630">
      <w:bodyDiv w:val="1"/>
      <w:marLeft w:val="0"/>
      <w:marRight w:val="0"/>
      <w:marTop w:val="0"/>
      <w:marBottom w:val="0"/>
      <w:divBdr>
        <w:top w:val="none" w:sz="0" w:space="0" w:color="auto"/>
        <w:left w:val="none" w:sz="0" w:space="0" w:color="auto"/>
        <w:bottom w:val="none" w:sz="0" w:space="0" w:color="auto"/>
        <w:right w:val="none" w:sz="0" w:space="0" w:color="auto"/>
      </w:divBdr>
    </w:div>
    <w:div w:id="17842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hwa.dot.gov/cadiv/segb/views/document/sections/section3/3_9_10.cfm" TargetMode="External"/><Relationship Id="rId5" Type="http://schemas.openxmlformats.org/officeDocument/2006/relationships/hyperlink" Target="https://techwhirl.com/conducting-effective-team-technical-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dc:creator>
  <cp:keywords/>
  <dc:description/>
  <cp:lastModifiedBy>DEEPA</cp:lastModifiedBy>
  <cp:revision>21</cp:revision>
  <dcterms:created xsi:type="dcterms:W3CDTF">2022-02-10T06:32:00Z</dcterms:created>
  <dcterms:modified xsi:type="dcterms:W3CDTF">2022-02-10T09:34:00Z</dcterms:modified>
</cp:coreProperties>
</file>