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93CC7" w14:textId="4C49755D" w:rsidR="00805C5F" w:rsidRDefault="00DE6EF3">
      <w:r>
        <w:rPr>
          <w:noProof/>
        </w:rPr>
        <w:drawing>
          <wp:inline distT="0" distB="0" distL="0" distR="0" wp14:anchorId="13313F50" wp14:editId="0575C968">
            <wp:extent cx="5731510" cy="3222625"/>
            <wp:effectExtent l="0" t="0" r="254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a:stretch>
                      <a:fillRect/>
                    </a:stretch>
                  </pic:blipFill>
                  <pic:spPr>
                    <a:xfrm>
                      <a:off x="0" y="0"/>
                      <a:ext cx="5731510" cy="3222625"/>
                    </a:xfrm>
                    <a:prstGeom prst="rect">
                      <a:avLst/>
                    </a:prstGeom>
                  </pic:spPr>
                </pic:pic>
              </a:graphicData>
            </a:graphic>
          </wp:inline>
        </w:drawing>
      </w:r>
    </w:p>
    <w:p w14:paraId="39284694" w14:textId="643C2A2D" w:rsidR="002A7EE1" w:rsidRDefault="002A7EE1">
      <w:r>
        <w:rPr>
          <w:noProof/>
        </w:rPr>
        <w:drawing>
          <wp:inline distT="0" distB="0" distL="0" distR="0" wp14:anchorId="732AE14D" wp14:editId="261015D5">
            <wp:extent cx="5731510" cy="3222625"/>
            <wp:effectExtent l="0" t="0" r="2540" b="0"/>
            <wp:docPr id="2" name="Picture 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10;&#10;Description automatically generated"/>
                    <pic:cNvPicPr/>
                  </pic:nvPicPr>
                  <pic:blipFill>
                    <a:blip r:embed="rId6"/>
                    <a:stretch>
                      <a:fillRect/>
                    </a:stretch>
                  </pic:blipFill>
                  <pic:spPr>
                    <a:xfrm>
                      <a:off x="0" y="0"/>
                      <a:ext cx="5731510" cy="3222625"/>
                    </a:xfrm>
                    <a:prstGeom prst="rect">
                      <a:avLst/>
                    </a:prstGeom>
                  </pic:spPr>
                </pic:pic>
              </a:graphicData>
            </a:graphic>
          </wp:inline>
        </w:drawing>
      </w:r>
    </w:p>
    <w:p w14:paraId="58931EE8" w14:textId="21F65FDD" w:rsidR="00267B51" w:rsidRDefault="00267B51" w:rsidP="00267B51">
      <w:pPr>
        <w:pStyle w:val="ListParagraph"/>
        <w:numPr>
          <w:ilvl w:val="0"/>
          <w:numId w:val="1"/>
        </w:numPr>
      </w:pPr>
      <w:r>
        <w:t xml:space="preserve">Suppose that a data warehouse consists of four dimensions customer, product, salesperson and sales time, and the three measure sales </w:t>
      </w:r>
      <w:proofErr w:type="gramStart"/>
      <w:r>
        <w:t>Amt(</w:t>
      </w:r>
      <w:proofErr w:type="gramEnd"/>
      <w:r>
        <w:t xml:space="preserve">in rupees), VAT(in rupees) and </w:t>
      </w:r>
      <w:proofErr w:type="spellStart"/>
      <w:r>
        <w:t>payment_type</w:t>
      </w:r>
      <w:proofErr w:type="spellEnd"/>
      <w:r>
        <w:t xml:space="preserve"> (in rupees). Draw the different classes of schemas that are popularly used for </w:t>
      </w:r>
      <w:proofErr w:type="spellStart"/>
      <w:r>
        <w:t>modeling</w:t>
      </w:r>
      <w:proofErr w:type="spellEnd"/>
      <w:r>
        <w:t xml:space="preserve"> data warehouses and explain it.</w:t>
      </w:r>
    </w:p>
    <w:p w14:paraId="16AE3BEC" w14:textId="2A97B567" w:rsidR="00267B51" w:rsidRDefault="00267B51" w:rsidP="00267B51">
      <w:pPr>
        <w:pStyle w:val="ListParagraph"/>
        <w:numPr>
          <w:ilvl w:val="0"/>
          <w:numId w:val="1"/>
        </w:numPr>
      </w:pPr>
      <w:r w:rsidRPr="00267B51">
        <w:t>Use Average-link agglomerative clustering as well as medoid and centroid to cluster the following 5 points: A1(3,11), A2(3,6), A3(9,5), A4(6,9), A5(8,6).</w:t>
      </w:r>
    </w:p>
    <w:p w14:paraId="60FC3F5F" w14:textId="1870C5B4" w:rsidR="00267B51" w:rsidRDefault="00267B51" w:rsidP="00267B51">
      <w:pPr>
        <w:pStyle w:val="ListParagraph"/>
        <w:numPr>
          <w:ilvl w:val="0"/>
          <w:numId w:val="1"/>
        </w:numPr>
      </w:pPr>
      <w:r w:rsidRPr="00267B51">
        <w:t>Explain the simplistic pattern growth based frequent substructure mining that reduces duplicate graph structure.</w:t>
      </w:r>
    </w:p>
    <w:p w14:paraId="4A89DB56" w14:textId="1D6B8F48" w:rsidR="00267B51" w:rsidRDefault="00267B51" w:rsidP="00267B51">
      <w:pPr>
        <w:pStyle w:val="ListParagraph"/>
        <w:numPr>
          <w:ilvl w:val="0"/>
          <w:numId w:val="1"/>
        </w:numPr>
      </w:pPr>
      <w:r w:rsidRPr="00267B51">
        <w:t>Briefly explain the advances in processing, mining, and learning complex data.</w:t>
      </w:r>
    </w:p>
    <w:p w14:paraId="4DF408FC" w14:textId="4476C79F" w:rsidR="00267B51" w:rsidRDefault="00267B51" w:rsidP="00267B51">
      <w:pPr>
        <w:pStyle w:val="ListParagraph"/>
        <w:numPr>
          <w:ilvl w:val="0"/>
          <w:numId w:val="1"/>
        </w:numPr>
      </w:pPr>
      <w:r w:rsidRPr="00267B51">
        <w:t xml:space="preserve">In a study of drug abuse in a local high school, the school board selected 100 eighth graders, 100 sophomores, and 100 seniors randomly from their respective rolls for each grade. Each </w:t>
      </w:r>
      <w:r w:rsidRPr="00267B51">
        <w:lastRenderedPageBreak/>
        <w:t>student was then asked if they used a particular drug frequently, seldom, or never. The data are summarized in the table given below. Is there evidence to suggest that the frequency of drug use is the same across the three different grades? State the null hypothesis, give the test statistic, test criterion, conclusion, and interpretation using the chi-square test.</w:t>
      </w:r>
    </w:p>
    <w:sectPr w:rsidR="00267B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BC1912"/>
    <w:multiLevelType w:val="hybridMultilevel"/>
    <w:tmpl w:val="216EFA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7D"/>
    <w:rsid w:val="002268F7"/>
    <w:rsid w:val="00267B51"/>
    <w:rsid w:val="002A7EE1"/>
    <w:rsid w:val="00805C5F"/>
    <w:rsid w:val="00DE6EF3"/>
    <w:rsid w:val="00FC277D"/>
    <w:rsid w:val="00FF345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BE615"/>
  <w15:chartTrackingRefBased/>
  <w15:docId w15:val="{6F1F32FB-8335-431F-90FC-DB9EC5085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B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Pages>
  <Words>179</Words>
  <Characters>1024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5</cp:revision>
  <dcterms:created xsi:type="dcterms:W3CDTF">2021-12-15T04:33:00Z</dcterms:created>
  <dcterms:modified xsi:type="dcterms:W3CDTF">2021-12-15T06:05:00Z</dcterms:modified>
</cp:coreProperties>
</file>