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BB9" w:rsidRPr="00992BB9" w:rsidRDefault="00992BB9" w:rsidP="00992BB9">
      <w:pPr>
        <w:spacing w:after="0"/>
        <w:rPr>
          <w:sz w:val="52"/>
          <w:szCs w:val="52"/>
          <w:u w:val="single"/>
        </w:rPr>
      </w:pPr>
      <w:r w:rsidRPr="00992BB9">
        <w:rPr>
          <w:b/>
          <w:sz w:val="52"/>
          <w:szCs w:val="52"/>
          <w:u w:val="single"/>
        </w:rPr>
        <w:t xml:space="preserve">INTERNSHIP: PROJECT REPORT </w:t>
      </w:r>
    </w:p>
    <w:p w:rsidR="00992BB9" w:rsidRDefault="00992BB9" w:rsidP="00992BB9">
      <w:pPr>
        <w:spacing w:after="0"/>
      </w:pPr>
      <w:r>
        <w:t>--------------------------------------------------------------------------------------------------------------------------------------</w:t>
      </w:r>
    </w:p>
    <w:tbl>
      <w:tblPr>
        <w:tblStyle w:val="TableGrid"/>
        <w:tblW w:w="9372" w:type="dxa"/>
        <w:tblInd w:w="-8" w:type="dxa"/>
        <w:tblCellMar>
          <w:top w:w="16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3252"/>
        <w:gridCol w:w="6120"/>
      </w:tblGrid>
      <w:tr w:rsidR="00992BB9" w:rsidTr="00E500B4">
        <w:trPr>
          <w:trHeight w:val="272"/>
        </w:trPr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992BB9" w:rsidRDefault="00992BB9" w:rsidP="00E500B4">
            <w:pPr>
              <w:ind w:left="16"/>
            </w:pPr>
            <w:r>
              <w:t xml:space="preserve">Internship Project Title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992BB9" w:rsidRDefault="00992BB9" w:rsidP="00E500B4">
            <w:pPr>
              <w:tabs>
                <w:tab w:val="left" w:pos="1392"/>
              </w:tabs>
            </w:pPr>
            <w:r>
              <w:t xml:space="preserve"> Rio-45</w:t>
            </w:r>
          </w:p>
        </w:tc>
      </w:tr>
      <w:tr w:rsidR="00992BB9" w:rsidTr="00E500B4">
        <w:trPr>
          <w:trHeight w:val="288"/>
        </w:trPr>
        <w:tc>
          <w:tcPr>
            <w:tcW w:w="3252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2BB9" w:rsidRDefault="00992BB9" w:rsidP="00E500B4">
            <w:pPr>
              <w:ind w:left="16"/>
            </w:pPr>
            <w:r>
              <w:t xml:space="preserve">Project Title </w:t>
            </w:r>
          </w:p>
        </w:tc>
        <w:tc>
          <w:tcPr>
            <w:tcW w:w="6120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2BB9" w:rsidRDefault="00992BB9" w:rsidP="00E500B4">
            <w:r>
              <w:t xml:space="preserve"> </w:t>
            </w:r>
            <w:r w:rsidRPr="00FF592E">
              <w:t>Automate Detection of different Sentiments from Textual Comments and Feedback.</w:t>
            </w:r>
          </w:p>
        </w:tc>
      </w:tr>
      <w:tr w:rsidR="00992BB9" w:rsidTr="00E500B4">
        <w:trPr>
          <w:trHeight w:val="272"/>
        </w:trPr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2BB9" w:rsidRDefault="00992BB9" w:rsidP="00E500B4">
            <w:pPr>
              <w:ind w:left="16"/>
            </w:pPr>
            <w:r>
              <w:t xml:space="preserve">Name of the Company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2BB9" w:rsidRDefault="00992BB9" w:rsidP="00E500B4">
            <w:r>
              <w:t xml:space="preserve"> </w:t>
            </w:r>
          </w:p>
        </w:tc>
      </w:tr>
      <w:tr w:rsidR="00992BB9" w:rsidTr="00E500B4">
        <w:trPr>
          <w:trHeight w:val="288"/>
        </w:trPr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2BB9" w:rsidRDefault="00992BB9" w:rsidP="00E500B4">
            <w:pPr>
              <w:ind w:left="16"/>
            </w:pPr>
            <w:r>
              <w:t xml:space="preserve">Name of the Industry Mentor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2BB9" w:rsidRDefault="00992BB9" w:rsidP="00E500B4">
            <w:proofErr w:type="spellStart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Debashis</w:t>
            </w:r>
            <w:proofErr w:type="spellEnd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 xml:space="preserve"> Roy</w:t>
            </w:r>
          </w:p>
        </w:tc>
      </w:tr>
      <w:tr w:rsidR="00992BB9" w:rsidTr="00E500B4">
        <w:trPr>
          <w:trHeight w:val="273"/>
        </w:trPr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2BB9" w:rsidRDefault="00992BB9" w:rsidP="00E500B4">
            <w:pPr>
              <w:ind w:left="16"/>
            </w:pPr>
            <w:r>
              <w:t xml:space="preserve">Name of the Institute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2BB9" w:rsidRDefault="00992BB9" w:rsidP="00E500B4">
            <w:r>
              <w:t xml:space="preserve"> Sri </w:t>
            </w:r>
            <w:proofErr w:type="spellStart"/>
            <w:r>
              <w:t>venkateswara</w:t>
            </w:r>
            <w:proofErr w:type="spellEnd"/>
            <w:r>
              <w:t xml:space="preserve"> engineering college</w:t>
            </w:r>
          </w:p>
        </w:tc>
      </w:tr>
    </w:tbl>
    <w:p w:rsidR="00992BB9" w:rsidRDefault="00992BB9" w:rsidP="00992BB9">
      <w:pPr>
        <w:spacing w:after="153"/>
      </w:pPr>
      <w:r>
        <w:t xml:space="preserve"> </w:t>
      </w:r>
    </w:p>
    <w:p w:rsidR="00992BB9" w:rsidRDefault="00992BB9" w:rsidP="00992BB9">
      <w:pPr>
        <w:spacing w:after="0"/>
      </w:pPr>
    </w:p>
    <w:tbl>
      <w:tblPr>
        <w:tblStyle w:val="TableGrid"/>
        <w:tblW w:w="9372" w:type="dxa"/>
        <w:tblInd w:w="-8" w:type="dxa"/>
        <w:tblCellMar>
          <w:top w:w="16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1618"/>
        <w:gridCol w:w="1634"/>
        <w:gridCol w:w="1795"/>
        <w:gridCol w:w="2259"/>
        <w:gridCol w:w="2066"/>
      </w:tblGrid>
      <w:tr w:rsidR="00992BB9" w:rsidTr="00E500B4">
        <w:trPr>
          <w:trHeight w:val="272"/>
        </w:trPr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2BB9" w:rsidRDefault="00992BB9" w:rsidP="00E500B4">
            <w:pPr>
              <w:ind w:left="16"/>
            </w:pPr>
            <w:r>
              <w:t xml:space="preserve">Start Date </w:t>
            </w:r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2BB9" w:rsidRDefault="00992BB9" w:rsidP="00E500B4">
            <w:pPr>
              <w:ind w:left="16"/>
            </w:pPr>
            <w:r>
              <w:t xml:space="preserve">End Date 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2BB9" w:rsidRDefault="00992BB9" w:rsidP="00E500B4">
            <w:r>
              <w:t xml:space="preserve">Total Effort (hrs.) </w:t>
            </w:r>
          </w:p>
        </w:tc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2BB9" w:rsidRDefault="00992BB9" w:rsidP="00E500B4">
            <w:pPr>
              <w:ind w:left="16"/>
            </w:pPr>
            <w:r>
              <w:t xml:space="preserve">Project Environment 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2BB9" w:rsidRDefault="00992BB9" w:rsidP="00E500B4">
            <w:r>
              <w:t xml:space="preserve">Tools used </w:t>
            </w:r>
          </w:p>
        </w:tc>
      </w:tr>
      <w:tr w:rsidR="00992BB9" w:rsidTr="00E500B4">
        <w:trPr>
          <w:trHeight w:val="288"/>
        </w:trPr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2BB9" w:rsidRDefault="00D87F6C" w:rsidP="00E500B4">
            <w:pPr>
              <w:ind w:left="16"/>
            </w:pPr>
            <w:r>
              <w:t xml:space="preserve"> 18</w:t>
            </w:r>
            <w:r w:rsidR="00992BB9">
              <w:t>-7-2022</w:t>
            </w:r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2BB9" w:rsidRDefault="00D87F6C" w:rsidP="00E500B4">
            <w:pPr>
              <w:ind w:left="16"/>
            </w:pPr>
            <w:r>
              <w:t xml:space="preserve"> 31</w:t>
            </w:r>
            <w:bookmarkStart w:id="0" w:name="_GoBack"/>
            <w:bookmarkEnd w:id="0"/>
            <w:r w:rsidR="00992BB9">
              <w:t>-7-2022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2BB9" w:rsidRDefault="00992BB9" w:rsidP="00E500B4">
            <w:r>
              <w:t xml:space="preserve"> 45</w:t>
            </w:r>
          </w:p>
        </w:tc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2BB9" w:rsidRDefault="00992BB9" w:rsidP="00E500B4">
            <w:pPr>
              <w:ind w:left="16"/>
            </w:pPr>
            <w:r>
              <w:t xml:space="preserve"> Google </w:t>
            </w:r>
            <w:proofErr w:type="spellStart"/>
            <w:r>
              <w:t>collab</w:t>
            </w:r>
            <w:proofErr w:type="spellEnd"/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2BB9" w:rsidRDefault="00992BB9" w:rsidP="00E500B4">
            <w:r>
              <w:t xml:space="preserve"> Google </w:t>
            </w:r>
            <w:proofErr w:type="spellStart"/>
            <w:r>
              <w:t>colab,numpy,scikit</w:t>
            </w:r>
            <w:proofErr w:type="spellEnd"/>
          </w:p>
        </w:tc>
      </w:tr>
    </w:tbl>
    <w:p w:rsidR="00992BB9" w:rsidRDefault="00992BB9" w:rsidP="00992BB9"/>
    <w:p w:rsidR="00992BB9" w:rsidRPr="00027882" w:rsidRDefault="00992BB9" w:rsidP="00992BB9">
      <w:pPr>
        <w:ind w:left="16"/>
        <w:rPr>
          <w:b/>
          <w:sz w:val="36"/>
          <w:szCs w:val="36"/>
          <w:u w:val="single"/>
        </w:rPr>
      </w:pPr>
      <w:r w:rsidRPr="00027882">
        <w:rPr>
          <w:b/>
          <w:sz w:val="36"/>
          <w:szCs w:val="36"/>
          <w:u w:val="single"/>
        </w:rPr>
        <w:t>Project Synopsis: -</w:t>
      </w:r>
    </w:p>
    <w:p w:rsidR="00992BB9" w:rsidRPr="00E677D0" w:rsidRDefault="00992BB9" w:rsidP="00992BB9">
      <w:pPr>
        <w:rPr>
          <w:b/>
          <w:bCs/>
        </w:rPr>
      </w:pPr>
      <w:r w:rsidRPr="00E677D0">
        <w:rPr>
          <w:b/>
          <w:bCs/>
        </w:rPr>
        <w:t>Project Description:</w:t>
      </w:r>
    </w:p>
    <w:p w:rsidR="00992BB9" w:rsidRDefault="00992BB9" w:rsidP="00992BB9">
      <w:r>
        <w:t>Project Objective &amp; Brief: To develop a deep learning algorithm to detect different types of sentiment contained in a collection of English Sentences or a large paragraph.</w:t>
      </w:r>
    </w:p>
    <w:p w:rsidR="00992BB9" w:rsidRPr="00027882" w:rsidRDefault="00992BB9" w:rsidP="00027882">
      <w:pPr>
        <w:pStyle w:val="ListParagraph"/>
        <w:numPr>
          <w:ilvl w:val="0"/>
          <w:numId w:val="5"/>
        </w:numPr>
        <w:rPr>
          <w:b/>
          <w:bCs/>
        </w:rPr>
      </w:pPr>
      <w:r w:rsidRPr="00027882">
        <w:rPr>
          <w:b/>
          <w:bCs/>
        </w:rPr>
        <w:t>Approaches used For Text Classification:</w:t>
      </w:r>
    </w:p>
    <w:p w:rsidR="00992BB9" w:rsidRDefault="00992BB9" w:rsidP="00027882">
      <w:pPr>
        <w:pStyle w:val="ListParagraph"/>
        <w:numPr>
          <w:ilvl w:val="0"/>
          <w:numId w:val="3"/>
        </w:numPr>
      </w:pPr>
      <w:r>
        <w:t>1.Rule Based Systems</w:t>
      </w:r>
    </w:p>
    <w:p w:rsidR="00992BB9" w:rsidRDefault="00992BB9" w:rsidP="00027882">
      <w:pPr>
        <w:pStyle w:val="ListParagraph"/>
        <w:numPr>
          <w:ilvl w:val="0"/>
          <w:numId w:val="3"/>
        </w:numPr>
      </w:pPr>
      <w:r>
        <w:t>2.</w:t>
      </w:r>
      <w:r w:rsidRPr="00992BB9">
        <w:t xml:space="preserve"> </w:t>
      </w:r>
      <w:r>
        <w:t>Text Classification Algorithms</w:t>
      </w:r>
      <w:r w:rsidR="00027882">
        <w:t xml:space="preserve"> :</w:t>
      </w:r>
    </w:p>
    <w:p w:rsidR="00027882" w:rsidRDefault="00027882" w:rsidP="00027882">
      <w:pPr>
        <w:pStyle w:val="ListParagraph"/>
        <w:numPr>
          <w:ilvl w:val="0"/>
          <w:numId w:val="3"/>
        </w:numPr>
      </w:pPr>
      <w:r>
        <w:t xml:space="preserve">Some of the most popular machine learning algorithms used for creating text classification models include the naive </w:t>
      </w:r>
      <w:proofErr w:type="spellStart"/>
      <w:r>
        <w:t>bayes</w:t>
      </w:r>
      <w:proofErr w:type="spellEnd"/>
      <w:r>
        <w:t xml:space="preserve"> family of algorithms, support vector machines, Regressions, and deep learning algorithms with CNN and RNN.</w:t>
      </w:r>
    </w:p>
    <w:p w:rsidR="00992BB9" w:rsidRDefault="00992BB9" w:rsidP="00027882">
      <w:pPr>
        <w:pStyle w:val="ListParagraph"/>
        <w:numPr>
          <w:ilvl w:val="0"/>
          <w:numId w:val="3"/>
        </w:numPr>
      </w:pPr>
      <w:r>
        <w:t>3.</w:t>
      </w:r>
      <w:r w:rsidRPr="00992BB9">
        <w:t xml:space="preserve"> </w:t>
      </w:r>
      <w:r>
        <w:t>Machine Learning based Systems:</w:t>
      </w:r>
    </w:p>
    <w:p w:rsidR="00027882" w:rsidRDefault="00027882" w:rsidP="00027882">
      <w:pPr>
        <w:rPr>
          <w:b/>
        </w:rPr>
      </w:pPr>
      <w:proofErr w:type="gramStart"/>
      <w:r>
        <w:rPr>
          <w:b/>
        </w:rPr>
        <w:t>2)Performance</w:t>
      </w:r>
      <w:proofErr w:type="gramEnd"/>
      <w:r>
        <w:rPr>
          <w:b/>
        </w:rPr>
        <w:t xml:space="preserve"> metrics  included</w:t>
      </w:r>
      <w:r w:rsidRPr="00027882">
        <w:rPr>
          <w:b/>
        </w:rPr>
        <w:t>:</w:t>
      </w:r>
    </w:p>
    <w:p w:rsidR="00027882" w:rsidRDefault="00027882" w:rsidP="0002788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Accuracy</w:t>
      </w:r>
    </w:p>
    <w:p w:rsidR="00027882" w:rsidRDefault="00027882" w:rsidP="0002788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Precision </w:t>
      </w:r>
    </w:p>
    <w:p w:rsidR="00027882" w:rsidRDefault="00027882" w:rsidP="0002788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Recall</w:t>
      </w:r>
    </w:p>
    <w:p w:rsidR="00027882" w:rsidRDefault="00027882" w:rsidP="0002788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F1 Score</w:t>
      </w:r>
    </w:p>
    <w:p w:rsidR="00027882" w:rsidRPr="00027882" w:rsidRDefault="00027882" w:rsidP="00027882">
      <w:pPr>
        <w:pStyle w:val="ListParagraph"/>
        <w:ind w:left="360"/>
        <w:rPr>
          <w:b/>
        </w:rPr>
      </w:pPr>
    </w:p>
    <w:p w:rsidR="00027882" w:rsidRDefault="00027882" w:rsidP="00027882">
      <w:pPr>
        <w:ind w:left="16"/>
        <w:rPr>
          <w:b/>
          <w:sz w:val="36"/>
          <w:szCs w:val="36"/>
        </w:rPr>
      </w:pPr>
      <w:r w:rsidRPr="00027882">
        <w:rPr>
          <w:b/>
          <w:sz w:val="36"/>
          <w:szCs w:val="36"/>
        </w:rPr>
        <w:t xml:space="preserve">Solution Approach: </w:t>
      </w:r>
    </w:p>
    <w:p w:rsidR="00027882" w:rsidRPr="00027882" w:rsidRDefault="00027882" w:rsidP="00027882">
      <w:pPr>
        <w:rPr>
          <w:b/>
        </w:rPr>
      </w:pPr>
      <w:r w:rsidRPr="00027882">
        <w:rPr>
          <w:b/>
        </w:rPr>
        <w:t>Rule Based Systems:</w:t>
      </w:r>
    </w:p>
    <w:p w:rsidR="00027882" w:rsidRDefault="00027882" w:rsidP="00027882">
      <w:r>
        <w:t>Rule-based approaches classify text into organized groups by using a set of linguistic rules.</w:t>
      </w:r>
    </w:p>
    <w:p w:rsidR="00027882" w:rsidRDefault="00027882" w:rsidP="00027882">
      <w:r>
        <w:t>Each rule comprises of a pattern based on semantics and its predicted category.</w:t>
      </w:r>
    </w:p>
    <w:p w:rsidR="00027882" w:rsidRDefault="00027882" w:rsidP="00027882">
      <w:r>
        <w:t>Machine Learning based Systems:</w:t>
      </w:r>
    </w:p>
    <w:p w:rsidR="00027882" w:rsidRDefault="00027882" w:rsidP="00027882">
      <w:r>
        <w:t>Text classification based on past observations.</w:t>
      </w:r>
    </w:p>
    <w:p w:rsidR="00027882" w:rsidRDefault="00027882" w:rsidP="00027882">
      <w:r>
        <w:lastRenderedPageBreak/>
        <w:t>By using training data, the algorithm can learn the different associations between pieces of text and that a particular output (i.e. tags) is expected for a particular input (i.e. text).</w:t>
      </w:r>
    </w:p>
    <w:p w:rsidR="00027882" w:rsidRDefault="00027882" w:rsidP="00027882">
      <w:r>
        <w:t xml:space="preserve">Feature extraction: Transforms each text into a numerical representation in the form of a vector. E.g. bag of words [a vector represents the frequency in a predefined dictionary of </w:t>
      </w:r>
      <w:proofErr w:type="gramStart"/>
      <w:r>
        <w:t>words ]</w:t>
      </w:r>
      <w:proofErr w:type="gramEnd"/>
    </w:p>
    <w:p w:rsidR="00027882" w:rsidRDefault="00027882" w:rsidP="00027882">
      <w:r>
        <w:t>The algorithm is fed with training data consisting of feature sets.</w:t>
      </w:r>
    </w:p>
    <w:p w:rsidR="00027882" w:rsidRDefault="00027882" w:rsidP="00027882">
      <w:r>
        <w:t>Once trained with enough training samples, the machine learning model can begin to make accurate predictions on unseen text with similar feature sets.</w:t>
      </w:r>
    </w:p>
    <w:p w:rsidR="00027882" w:rsidRPr="00027882" w:rsidRDefault="00027882" w:rsidP="00027882">
      <w:pPr>
        <w:rPr>
          <w:b/>
        </w:rPr>
      </w:pPr>
      <w:r w:rsidRPr="00027882">
        <w:rPr>
          <w:b/>
        </w:rPr>
        <w:t>Text Classification Algorithms</w:t>
      </w:r>
    </w:p>
    <w:p w:rsidR="00027882" w:rsidRDefault="00027882" w:rsidP="00027882">
      <w:r>
        <w:t xml:space="preserve">Some of the most popular machine learning algorithms for creating text classification models include the naive </w:t>
      </w:r>
      <w:proofErr w:type="spellStart"/>
      <w:r>
        <w:t>bayes</w:t>
      </w:r>
      <w:proofErr w:type="spellEnd"/>
      <w:r>
        <w:t xml:space="preserve"> family of algorithms, support vector machines, Regressions, and deep learning algorithms with CNN and RNN. Metrics and Evaluation Cross-validation is a common method to evaluate the performance of a text classifier.</w:t>
      </w:r>
    </w:p>
    <w:p w:rsidR="00027882" w:rsidRDefault="00027882" w:rsidP="00027882"/>
    <w:p w:rsidR="00027882" w:rsidRDefault="00027882" w:rsidP="00027882">
      <w:r>
        <w:t>It consists in splitting the training dataset randomly into equal-length sets.</w:t>
      </w:r>
    </w:p>
    <w:p w:rsidR="00027882" w:rsidRDefault="00027882" w:rsidP="00027882">
      <w:r>
        <w:t>For each set, a text classifier is trained with the remaining samples (e.g. 75% of the samples).</w:t>
      </w:r>
    </w:p>
    <w:p w:rsidR="00027882" w:rsidRDefault="00027882" w:rsidP="00027882">
      <w:r>
        <w:t>The classifiers make predictions on their respective sets and the results are compared against the human-annotated tags.</w:t>
      </w:r>
    </w:p>
    <w:p w:rsidR="00027882" w:rsidRDefault="00027882" w:rsidP="00027882">
      <w:r>
        <w:t>With these results, a performance metrics is built, that are useful for a quick assessment on how well a classifier works.</w:t>
      </w:r>
    </w:p>
    <w:p w:rsidR="00027882" w:rsidRDefault="00027882" w:rsidP="00027882"/>
    <w:p w:rsidR="00027882" w:rsidRPr="00027882" w:rsidRDefault="00027882" w:rsidP="00027882">
      <w:pPr>
        <w:ind w:left="16"/>
        <w:rPr>
          <w:b/>
          <w:sz w:val="36"/>
          <w:szCs w:val="36"/>
        </w:rPr>
      </w:pPr>
      <w:r w:rsidRPr="00027882">
        <w:rPr>
          <w:b/>
          <w:sz w:val="36"/>
          <w:szCs w:val="36"/>
        </w:rPr>
        <w:t xml:space="preserve">Project Diagrams: </w:t>
      </w:r>
    </w:p>
    <w:p w:rsidR="00027882" w:rsidRPr="00027882" w:rsidRDefault="00027882" w:rsidP="00027882">
      <w:pPr>
        <w:ind w:left="16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IN" w:eastAsia="en-IN"/>
        </w:rPr>
        <w:drawing>
          <wp:inline distT="0" distB="0" distL="0" distR="0">
            <wp:extent cx="5772150" cy="3542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uracy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898" cy="357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B9" w:rsidRDefault="00992BB9" w:rsidP="00992BB9"/>
    <w:p w:rsidR="00992BB9" w:rsidRDefault="00027882" w:rsidP="00992BB9">
      <w:r>
        <w:rPr>
          <w:noProof/>
          <w:lang w:val="en-IN" w:eastAsia="en-IN"/>
        </w:rPr>
        <w:drawing>
          <wp:inline distT="0" distB="0" distL="0" distR="0">
            <wp:extent cx="5467350" cy="3581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uracy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044" cy="35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B9" w:rsidRDefault="00992BB9" w:rsidP="00992BB9"/>
    <w:p w:rsidR="00992BB9" w:rsidRPr="00992BB9" w:rsidRDefault="00992BB9" w:rsidP="00992BB9">
      <w:pPr>
        <w:ind w:left="16"/>
        <w:rPr>
          <w:b/>
          <w:sz w:val="28"/>
          <w:szCs w:val="28"/>
        </w:rPr>
      </w:pPr>
    </w:p>
    <w:p w:rsidR="00992BB9" w:rsidRDefault="00992BB9" w:rsidP="00992BB9">
      <w:pPr>
        <w:ind w:left="16"/>
      </w:pPr>
      <w:r>
        <w:t xml:space="preserve"> </w:t>
      </w:r>
    </w:p>
    <w:p w:rsidR="00D0419A" w:rsidRPr="00D0419A" w:rsidRDefault="00992BB9" w:rsidP="00D0419A">
      <w:pPr>
        <w:ind w:left="16"/>
      </w:pPr>
      <w:r>
        <w:t xml:space="preserve">  </w:t>
      </w:r>
      <w:r w:rsidR="00D0419A">
        <w:rPr>
          <w:b/>
          <w:sz w:val="36"/>
          <w:szCs w:val="36"/>
        </w:rPr>
        <w:t xml:space="preserve">Project Outcome &amp; </w:t>
      </w:r>
      <w:r w:rsidR="00D0419A" w:rsidRPr="00D0419A">
        <w:rPr>
          <w:b/>
          <w:sz w:val="36"/>
          <w:szCs w:val="36"/>
        </w:rPr>
        <w:t xml:space="preserve">Link to Code and executable </w:t>
      </w:r>
      <w:proofErr w:type="gramStart"/>
      <w:r w:rsidR="00D0419A" w:rsidRPr="00D0419A">
        <w:rPr>
          <w:b/>
          <w:sz w:val="36"/>
          <w:szCs w:val="36"/>
        </w:rPr>
        <w:t>file</w:t>
      </w:r>
      <w:r w:rsidR="00D0419A">
        <w:t xml:space="preserve"> </w:t>
      </w:r>
      <w:r w:rsidR="00D0419A" w:rsidRPr="00027882">
        <w:rPr>
          <w:b/>
          <w:sz w:val="36"/>
          <w:szCs w:val="36"/>
        </w:rPr>
        <w:t>:</w:t>
      </w:r>
      <w:proofErr w:type="gramEnd"/>
      <w:r w:rsidR="00D0419A" w:rsidRPr="00027882">
        <w:rPr>
          <w:b/>
          <w:sz w:val="36"/>
          <w:szCs w:val="36"/>
        </w:rPr>
        <w:t xml:space="preserve"> </w:t>
      </w:r>
    </w:p>
    <w:p w:rsidR="00992BB9" w:rsidRDefault="00D0419A" w:rsidP="00D0419A">
      <w:pPr>
        <w:rPr>
          <w:b/>
          <w:color w:val="0070C0"/>
          <w:sz w:val="36"/>
          <w:szCs w:val="36"/>
        </w:rPr>
      </w:pPr>
      <w:r>
        <w:t xml:space="preserve"> </w:t>
      </w:r>
      <w:r>
        <w:sym w:font="Wingdings" w:char="F0E0"/>
      </w:r>
      <w:hyperlink r:id="rId7" w:anchor="scrollTo=bxaLdNyFKRjZ" w:history="1">
        <w:proofErr w:type="spellStart"/>
        <w:r w:rsidRPr="00D0419A">
          <w:rPr>
            <w:rStyle w:val="Hyperlink"/>
            <w:b/>
            <w:sz w:val="36"/>
            <w:szCs w:val="36"/>
          </w:rPr>
          <w:t>ProjectLink</w:t>
        </w:r>
        <w:proofErr w:type="spellEnd"/>
      </w:hyperlink>
      <w:r w:rsidR="004B30F1">
        <w:rPr>
          <w:b/>
          <w:color w:val="0070C0"/>
          <w:sz w:val="36"/>
          <w:szCs w:val="36"/>
        </w:rPr>
        <w:t xml:space="preserve"> (click here)</w:t>
      </w:r>
    </w:p>
    <w:p w:rsidR="004B30F1" w:rsidRDefault="004B30F1" w:rsidP="00D0419A">
      <w:pPr>
        <w:rPr>
          <w:b/>
          <w:color w:val="0070C0"/>
          <w:sz w:val="36"/>
          <w:szCs w:val="36"/>
        </w:rPr>
      </w:pPr>
    </w:p>
    <w:p w:rsidR="004B30F1" w:rsidRPr="004B30F1" w:rsidRDefault="004B30F1" w:rsidP="004B30F1">
      <w:pPr>
        <w:rPr>
          <w:b/>
          <w:bCs/>
          <w:sz w:val="24"/>
          <w:szCs w:val="24"/>
        </w:rPr>
      </w:pPr>
      <w:r w:rsidRPr="004B30F1">
        <w:rPr>
          <w:b/>
          <w:bCs/>
          <w:sz w:val="24"/>
          <w:szCs w:val="24"/>
        </w:rPr>
        <w:t>Data Sources to solve problem:</w:t>
      </w:r>
    </w:p>
    <w:p w:rsidR="004B30F1" w:rsidRDefault="004B30F1" w:rsidP="004B30F1">
      <w:r>
        <w:t>Data Sets from any open source data sources can be used. Model building and solution engineering is NOT restricted to data.</w:t>
      </w:r>
    </w:p>
    <w:p w:rsidR="004B30F1" w:rsidRDefault="004B30F1" w:rsidP="004B30F1">
      <w:r>
        <w:t>Example:</w:t>
      </w:r>
    </w:p>
    <w:p w:rsidR="004B30F1" w:rsidRDefault="004B30F1" w:rsidP="004B30F1">
      <w:pPr>
        <w:pStyle w:val="ListParagraph"/>
        <w:numPr>
          <w:ilvl w:val="0"/>
          <w:numId w:val="6"/>
        </w:numPr>
      </w:pPr>
      <w:r>
        <w:t>1)https://ai.stanford.edu/~amaas/data/sentiment/</w:t>
      </w:r>
    </w:p>
    <w:p w:rsidR="004B30F1" w:rsidRDefault="004B30F1" w:rsidP="004B30F1">
      <w:pPr>
        <w:pStyle w:val="ListParagraph"/>
        <w:numPr>
          <w:ilvl w:val="0"/>
          <w:numId w:val="6"/>
        </w:numPr>
      </w:pPr>
      <w:r>
        <w:t>2)https://data.world/crowdflower/sentiment-analysis-in-text</w:t>
      </w:r>
    </w:p>
    <w:p w:rsidR="004B30F1" w:rsidRDefault="004B30F1" w:rsidP="004B30F1">
      <w:pPr>
        <w:pStyle w:val="ListParagraph"/>
        <w:numPr>
          <w:ilvl w:val="0"/>
          <w:numId w:val="6"/>
        </w:numPr>
      </w:pPr>
      <w:r>
        <w:t>3)https://www.kaggle.com/crowdflower/twitter-airline-sentiment</w:t>
      </w:r>
    </w:p>
    <w:p w:rsidR="004B30F1" w:rsidRDefault="004B30F1" w:rsidP="004B30F1">
      <w:pPr>
        <w:pStyle w:val="ListParagraph"/>
        <w:numPr>
          <w:ilvl w:val="0"/>
          <w:numId w:val="6"/>
        </w:numPr>
      </w:pPr>
      <w:r>
        <w:t>4)Test Accuracy achieved with IMDB dataset using following algorithms:</w:t>
      </w:r>
    </w:p>
    <w:p w:rsidR="00A51677" w:rsidRDefault="00A51677"/>
    <w:p w:rsidR="004B30F1" w:rsidRDefault="004B30F1"/>
    <w:p w:rsidR="004B30F1" w:rsidRDefault="004B30F1"/>
    <w:p w:rsidR="004B30F1" w:rsidRDefault="004B30F1"/>
    <w:p w:rsidR="004B30F1" w:rsidRDefault="004B30F1">
      <w:pPr>
        <w:rPr>
          <w:b/>
          <w:sz w:val="36"/>
          <w:szCs w:val="36"/>
        </w:rPr>
      </w:pPr>
      <w:proofErr w:type="gramStart"/>
      <w:r w:rsidRPr="004B30F1">
        <w:rPr>
          <w:b/>
          <w:sz w:val="36"/>
          <w:szCs w:val="36"/>
        </w:rPr>
        <w:t>Conclusion :</w:t>
      </w:r>
      <w:proofErr w:type="gramEnd"/>
      <w:r>
        <w:rPr>
          <w:b/>
          <w:sz w:val="36"/>
          <w:szCs w:val="36"/>
        </w:rPr>
        <w:t xml:space="preserve"> </w:t>
      </w:r>
    </w:p>
    <w:p w:rsidR="004B30F1" w:rsidRPr="004B30F1" w:rsidRDefault="004B30F1" w:rsidP="004B30F1">
      <w:pPr>
        <w:rPr>
          <w:sz w:val="28"/>
          <w:szCs w:val="28"/>
        </w:rPr>
      </w:pPr>
      <w:r w:rsidRPr="004B30F1">
        <w:rPr>
          <w:sz w:val="28"/>
          <w:szCs w:val="28"/>
        </w:rPr>
        <w:t xml:space="preserve">Developed a </w:t>
      </w:r>
      <w:r w:rsidRPr="004B30F1">
        <w:rPr>
          <w:b/>
          <w:sz w:val="28"/>
          <w:szCs w:val="28"/>
        </w:rPr>
        <w:t>deep learning algorithm</w:t>
      </w:r>
      <w:r w:rsidRPr="004B30F1">
        <w:rPr>
          <w:sz w:val="28"/>
          <w:szCs w:val="28"/>
        </w:rPr>
        <w:t xml:space="preserve"> to </w:t>
      </w:r>
      <w:r w:rsidRPr="004B30F1">
        <w:rPr>
          <w:b/>
          <w:sz w:val="28"/>
          <w:szCs w:val="28"/>
        </w:rPr>
        <w:t>detect different types of sentiment</w:t>
      </w:r>
      <w:r w:rsidRPr="004B30F1">
        <w:rPr>
          <w:sz w:val="28"/>
          <w:szCs w:val="28"/>
        </w:rPr>
        <w:t xml:space="preserve"> contained in a collection of English Sentences or a large paragraph with an accuracy of </w:t>
      </w:r>
      <w:r w:rsidRPr="004B30F1">
        <w:rPr>
          <w:b/>
          <w:sz w:val="28"/>
          <w:szCs w:val="28"/>
        </w:rPr>
        <w:t>85%</w:t>
      </w:r>
      <w:r w:rsidRPr="004B30F1">
        <w:rPr>
          <w:sz w:val="28"/>
          <w:szCs w:val="28"/>
        </w:rPr>
        <w:t>.</w:t>
      </w:r>
    </w:p>
    <w:p w:rsidR="004B30F1" w:rsidRDefault="004B30F1">
      <w:pPr>
        <w:rPr>
          <w:b/>
          <w:sz w:val="36"/>
          <w:szCs w:val="36"/>
        </w:rPr>
      </w:pPr>
    </w:p>
    <w:p w:rsidR="004B30F1" w:rsidRPr="004B30F1" w:rsidRDefault="004B30F1">
      <w:pPr>
        <w:rPr>
          <w:b/>
          <w:sz w:val="36"/>
          <w:szCs w:val="36"/>
        </w:rPr>
      </w:pPr>
    </w:p>
    <w:sectPr w:rsidR="004B30F1" w:rsidRPr="004B3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23D8B"/>
    <w:multiLevelType w:val="multilevel"/>
    <w:tmpl w:val="E95E4A8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DBD4D7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2C66FB2"/>
    <w:multiLevelType w:val="hybridMultilevel"/>
    <w:tmpl w:val="BEFEC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A605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F5448E6"/>
    <w:multiLevelType w:val="multilevel"/>
    <w:tmpl w:val="E95E4A8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ADD5597"/>
    <w:multiLevelType w:val="hybridMultilevel"/>
    <w:tmpl w:val="9A066E7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BB9"/>
    <w:rsid w:val="00027882"/>
    <w:rsid w:val="004B30F1"/>
    <w:rsid w:val="00992BB9"/>
    <w:rsid w:val="00A51677"/>
    <w:rsid w:val="00D0419A"/>
    <w:rsid w:val="00D8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B55B0-287A-45D8-8FF6-55DE1F45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BB9"/>
    <w:rPr>
      <w:rFonts w:ascii="Calibri" w:eastAsia="Calibri" w:hAnsi="Calibri" w:cs="Calibri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92BB9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278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419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41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CRuKjsbvMzprlpfaC1nI2bCQZdi9s19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2022-08-06T06:41:00Z</dcterms:created>
  <dcterms:modified xsi:type="dcterms:W3CDTF">2022-08-06T07:23:00Z</dcterms:modified>
</cp:coreProperties>
</file>