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36284536"/>
        <w:docPartObj>
          <w:docPartGallery w:val="Cover Pages"/>
          <w:docPartUnique/>
        </w:docPartObj>
      </w:sdtPr>
      <w:sdtEndPr>
        <w:rPr>
          <w:rFonts w:ascii="Calibri" w:hAnsi="Calibri" w:cs="Calibri"/>
          <w:b/>
          <w:bCs/>
          <w:color w:val="B80E0F" w:themeColor="accent1"/>
        </w:rPr>
      </w:sdtEndPr>
      <w:sdtContent>
        <w:p w14:paraId="425A55D1" w14:textId="7ED371D2" w:rsidR="006F0CF2" w:rsidRDefault="006F0CF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B765131" wp14:editId="10C28E0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C8E517" w14:textId="77777777" w:rsidR="006F0CF2" w:rsidRDefault="006F0CF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B765131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" fillcolor="#fac4c4 [660]" stroked="f" strokeweight="1.5pt">
                    <v:fill color2="#f15051 [1940]" focus="100%"/>
                    <v:textbox inset="21.6pt,,21.6pt">
                      <w:txbxContent>
                        <w:p w14:paraId="40C8E517" w14:textId="77777777" w:rsidR="006F0CF2" w:rsidRDefault="006F0CF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032DC3" wp14:editId="20FF7EB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7CB6B5" w14:textId="16166981" w:rsidR="006F0CF2" w:rsidRDefault="002157FC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F0CF2" w:rsidRPr="006F0CF2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ASSIGNMENT 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C032DC3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" fillcolor="#424242 [3215]" stroked="f" strokeweight="1.5pt">
                    <v:textbox inset="14.4pt,14.4pt,14.4pt,28.8pt">
                      <w:txbxContent>
                        <w:p w14:paraId="627CB6B5" w14:textId="16166981" w:rsidR="006F0CF2" w:rsidRDefault="002157FC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F0CF2" w:rsidRPr="006F0CF2"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</w:rPr>
                                <w:t>ASSIGNMENT 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4ACE31D" wp14:editId="77917E9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066AF83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63636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3B24365" wp14:editId="08D039C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31EB3E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" fillcolor="#b80e0f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448691" wp14:editId="5AEB404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B80E0F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883E9C" w14:textId="07B5A00D" w:rsidR="006F0CF2" w:rsidRDefault="006F0CF2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B80E0F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6F0CF2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B80E0F" w:themeColor="accent1"/>
                                        <w:sz w:val="52"/>
                                        <w:szCs w:val="52"/>
                                      </w:rPr>
                                      <w:t>BIND AND REVERSE PAYLOADS, MAINTAINING ACCESS AND BACKDOORS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24242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D6B62C" w14:textId="24D5AD59" w:rsidR="006F0CF2" w:rsidRDefault="006F0CF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374486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Calibri" w:hAnsi="Calibri" w:cs="Calibri"/>
                              <w:b/>
                              <w:bCs/>
                              <w:color w:val="B80E0F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C883E9C" w14:textId="07B5A00D" w:rsidR="006F0CF2" w:rsidRDefault="006F0CF2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B80E0F" w:themeColor="accent1"/>
                                  <w:sz w:val="72"/>
                                  <w:szCs w:val="144"/>
                                </w:rPr>
                              </w:pPr>
                              <w:r w:rsidRPr="006F0CF2">
                                <w:rPr>
                                  <w:rFonts w:ascii="Calibri" w:hAnsi="Calibri" w:cs="Calibri"/>
                                  <w:b/>
                                  <w:bCs/>
                                  <w:color w:val="B80E0F" w:themeColor="accent1"/>
                                  <w:sz w:val="52"/>
                                  <w:szCs w:val="52"/>
                                </w:rPr>
                                <w:t>BIND AND REVERSE PAYLOADS, MAINTAINING ACCESS AND BACKDOORS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24242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31D6B62C" w14:textId="24D5AD59" w:rsidR="006F0CF2" w:rsidRDefault="006F0CF2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1FB20D8" w14:textId="35DB3F6B" w:rsidR="006F0CF2" w:rsidRDefault="006F0CF2">
          <w:pPr>
            <w:rPr>
              <w:rFonts w:ascii="Calibri" w:eastAsiaTheme="majorEastAsia" w:hAnsi="Calibri" w:cs="Calibri"/>
              <w:b/>
              <w:bCs/>
              <w:color w:val="B80E0F" w:themeColor="accent1"/>
              <w:sz w:val="36"/>
              <w:szCs w:val="36"/>
            </w:rPr>
          </w:pPr>
          <w:r>
            <w:rPr>
              <w:rFonts w:ascii="Calibri" w:hAnsi="Calibri" w:cs="Calibri"/>
              <w:b/>
              <w:bCs/>
              <w:color w:val="B80E0F" w:themeColor="accent1"/>
            </w:rPr>
            <w:br w:type="page"/>
          </w:r>
        </w:p>
      </w:sdtContent>
    </w:sdt>
    <w:p w14:paraId="6440B52A" w14:textId="3858CE9D" w:rsidR="00BC13CE" w:rsidRDefault="00BC13CE" w:rsidP="00BC13CE">
      <w:pPr>
        <w:pStyle w:val="Heading1"/>
        <w:jc w:val="center"/>
        <w:rPr>
          <w:rFonts w:ascii="Calibri" w:hAnsi="Calibri" w:cs="Calibri"/>
          <w:b/>
          <w:bCs/>
          <w:color w:val="B80E0F" w:themeColor="accent1"/>
          <w:sz w:val="48"/>
          <w:szCs w:val="48"/>
        </w:rPr>
      </w:pPr>
      <w:r w:rsidRPr="00BC13CE">
        <w:rPr>
          <w:rFonts w:ascii="Calibri" w:hAnsi="Calibri" w:cs="Calibri"/>
          <w:b/>
          <w:bCs/>
          <w:color w:val="B80E0F" w:themeColor="accent1"/>
          <w:sz w:val="48"/>
          <w:szCs w:val="48"/>
        </w:rPr>
        <w:lastRenderedPageBreak/>
        <w:t>INDEX</w:t>
      </w:r>
    </w:p>
    <w:p w14:paraId="2172EFB1" w14:textId="77777777" w:rsidR="00BC13CE" w:rsidRPr="00BC13CE" w:rsidRDefault="00BC13CE" w:rsidP="00BC13CE"/>
    <w:p w14:paraId="51620E33" w14:textId="77777777" w:rsidR="00133AE4" w:rsidRDefault="00133AE4">
      <w:pPr>
        <w:rPr>
          <w:rFonts w:ascii="Calibri" w:hAnsi="Calibri" w:cs="Calibri"/>
          <w:b/>
          <w:bCs/>
          <w:color w:val="B80E0F" w:themeColor="accent1"/>
        </w:rPr>
      </w:pPr>
    </w:p>
    <w:tbl>
      <w:tblPr>
        <w:tblStyle w:val="TableGrid"/>
        <w:tblpPr w:leftFromText="180" w:rightFromText="180" w:vertAnchor="text" w:horzAnchor="margin" w:tblpY="-53"/>
        <w:tblW w:w="9861" w:type="dxa"/>
        <w:tblLook w:val="04A0" w:firstRow="1" w:lastRow="0" w:firstColumn="1" w:lastColumn="0" w:noHBand="0" w:noVBand="1"/>
      </w:tblPr>
      <w:tblGrid>
        <w:gridCol w:w="3287"/>
        <w:gridCol w:w="3287"/>
        <w:gridCol w:w="3287"/>
      </w:tblGrid>
      <w:tr w:rsidR="00133AE4" w14:paraId="26D4CA2D" w14:textId="77777777" w:rsidTr="000C3045">
        <w:trPr>
          <w:trHeight w:val="581"/>
        </w:trPr>
        <w:tc>
          <w:tcPr>
            <w:tcW w:w="3287" w:type="dxa"/>
          </w:tcPr>
          <w:p w14:paraId="39C79D82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SL NO</w:t>
            </w:r>
          </w:p>
        </w:tc>
        <w:tc>
          <w:tcPr>
            <w:tcW w:w="3287" w:type="dxa"/>
          </w:tcPr>
          <w:p w14:paraId="39F25C0B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3287" w:type="dxa"/>
          </w:tcPr>
          <w:p w14:paraId="21C1E757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PAGE NO</w:t>
            </w:r>
          </w:p>
        </w:tc>
      </w:tr>
      <w:tr w:rsidR="00133AE4" w14:paraId="3090C3BD" w14:textId="77777777" w:rsidTr="000C3045">
        <w:trPr>
          <w:trHeight w:val="580"/>
        </w:trPr>
        <w:tc>
          <w:tcPr>
            <w:tcW w:w="3287" w:type="dxa"/>
          </w:tcPr>
          <w:p w14:paraId="4C5CE475" w14:textId="77777777" w:rsidR="00133AE4" w:rsidRPr="001F288F" w:rsidRDefault="00133AE4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1.</w:t>
            </w:r>
          </w:p>
        </w:tc>
        <w:tc>
          <w:tcPr>
            <w:tcW w:w="3287" w:type="dxa"/>
          </w:tcPr>
          <w:p w14:paraId="22B53A9E" w14:textId="56546F24" w:rsidR="00133AE4" w:rsidRPr="001F288F" w:rsidRDefault="000C3045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Creation of Payloads for Windows</w:t>
            </w:r>
          </w:p>
        </w:tc>
        <w:tc>
          <w:tcPr>
            <w:tcW w:w="3287" w:type="dxa"/>
          </w:tcPr>
          <w:p w14:paraId="1D967845" w14:textId="14DB3AB4" w:rsidR="00133AE4" w:rsidRPr="001F288F" w:rsidRDefault="001F288F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2</w:t>
            </w:r>
            <w:r w:rsidR="000C3045">
              <w:rPr>
                <w:rFonts w:ascii="Calibri" w:hAnsi="Calibri" w:cs="Calibri"/>
                <w:sz w:val="24"/>
                <w:szCs w:val="24"/>
              </w:rPr>
              <w:t>-3</w:t>
            </w:r>
          </w:p>
        </w:tc>
      </w:tr>
      <w:tr w:rsidR="00133AE4" w14:paraId="0F039FA6" w14:textId="77777777" w:rsidTr="000C3045">
        <w:trPr>
          <w:trHeight w:val="590"/>
        </w:trPr>
        <w:tc>
          <w:tcPr>
            <w:tcW w:w="3287" w:type="dxa"/>
          </w:tcPr>
          <w:p w14:paraId="3CB1E6E1" w14:textId="77777777" w:rsidR="00133AE4" w:rsidRPr="001F288F" w:rsidRDefault="001F288F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2.</w:t>
            </w:r>
          </w:p>
        </w:tc>
        <w:tc>
          <w:tcPr>
            <w:tcW w:w="3287" w:type="dxa"/>
          </w:tcPr>
          <w:p w14:paraId="0FF30894" w14:textId="607ABF6F" w:rsidR="00133AE4" w:rsidRPr="001F288F" w:rsidRDefault="000C3045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D3BBA">
              <w:rPr>
                <w:rFonts w:ascii="Calibri" w:hAnsi="Calibri" w:cs="Calibri"/>
                <w:sz w:val="24"/>
                <w:szCs w:val="24"/>
              </w:rPr>
              <w:t>Report on today’s lecture</w:t>
            </w:r>
          </w:p>
        </w:tc>
        <w:tc>
          <w:tcPr>
            <w:tcW w:w="3287" w:type="dxa"/>
          </w:tcPr>
          <w:p w14:paraId="799CCA23" w14:textId="35B3BE82" w:rsidR="00133AE4" w:rsidRPr="001F288F" w:rsidRDefault="000C3045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</w:tr>
    </w:tbl>
    <w:p w14:paraId="3715BFE5" w14:textId="77777777" w:rsidR="00BC13CE" w:rsidRDefault="00BC13CE">
      <w:pPr>
        <w:rPr>
          <w:rFonts w:ascii="Calibri" w:eastAsiaTheme="majorEastAsia" w:hAnsi="Calibri" w:cs="Calibri"/>
          <w:b/>
          <w:bCs/>
          <w:color w:val="B80E0F" w:themeColor="accent1"/>
          <w:sz w:val="36"/>
          <w:szCs w:val="36"/>
        </w:rPr>
      </w:pPr>
      <w:r>
        <w:rPr>
          <w:rFonts w:ascii="Calibri" w:hAnsi="Calibri" w:cs="Calibri"/>
          <w:b/>
          <w:bCs/>
          <w:color w:val="B80E0F" w:themeColor="accent1"/>
        </w:rPr>
        <w:br w:type="page"/>
      </w:r>
    </w:p>
    <w:p w14:paraId="7AB98DA4" w14:textId="61B7AC68" w:rsidR="00D40DBE" w:rsidRPr="00D40DBE" w:rsidRDefault="00747F89" w:rsidP="00D40DBE">
      <w:pPr>
        <w:pStyle w:val="Heading1"/>
        <w:rPr>
          <w:rFonts w:ascii="Calibri" w:hAnsi="Calibri" w:cs="Calibri"/>
          <w:b/>
          <w:bCs/>
          <w:color w:val="B80E0F" w:themeColor="accent1"/>
        </w:rPr>
      </w:pPr>
      <w:r>
        <w:rPr>
          <w:rFonts w:ascii="Calibri" w:hAnsi="Calibri" w:cs="Calibri"/>
          <w:b/>
          <w:bCs/>
          <w:color w:val="B80E0F" w:themeColor="accent1"/>
        </w:rPr>
        <w:lastRenderedPageBreak/>
        <w:t xml:space="preserve">Topic: </w:t>
      </w:r>
      <w:r w:rsidR="00D40DBE" w:rsidRPr="00D40DBE">
        <w:rPr>
          <w:rFonts w:ascii="Calibri" w:hAnsi="Calibri" w:cs="Calibri"/>
          <w:b/>
          <w:bCs/>
          <w:color w:val="B80E0F" w:themeColor="accent1"/>
        </w:rPr>
        <w:t>BIND AND REVERSE PAYLOADS, MAINTAINING</w:t>
      </w:r>
      <w:r w:rsidR="00D40DBE">
        <w:rPr>
          <w:rFonts w:ascii="Calibri" w:hAnsi="Calibri" w:cs="Calibri"/>
          <w:b/>
          <w:bCs/>
          <w:color w:val="B80E0F" w:themeColor="accent1"/>
        </w:rPr>
        <w:t xml:space="preserve"> </w:t>
      </w:r>
      <w:r w:rsidR="00D40DBE" w:rsidRPr="00D40DBE">
        <w:rPr>
          <w:rFonts w:ascii="Calibri" w:hAnsi="Calibri" w:cs="Calibri"/>
          <w:b/>
          <w:bCs/>
          <w:color w:val="B80E0F" w:themeColor="accent1"/>
        </w:rPr>
        <w:t>ACCESS AND BACKDOORS</w:t>
      </w:r>
    </w:p>
    <w:sdt>
      <w:sdtPr>
        <w:rPr>
          <w:color w:val="auto"/>
          <w:sz w:val="21"/>
          <w:szCs w:val="21"/>
          <w:lang w:val="en-IN"/>
        </w:rPr>
        <w:id w:val="1660650702"/>
        <w:placeholder>
          <w:docPart w:val="3FEC2C8E5FD843428266B5462D5510F2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rFonts w:ascii="Calibri" w:hAnsi="Calibri" w:cs="Calibri"/>
        </w:rPr>
      </w:sdtEndPr>
      <w:sdtContent>
        <w:p w14:paraId="4683EA4D" w14:textId="77777777" w:rsidR="00947F59" w:rsidRDefault="00947F59" w:rsidP="00EE3915">
          <w:pPr>
            <w:pStyle w:val="Content"/>
            <w:rPr>
              <w:color w:val="auto"/>
              <w:sz w:val="21"/>
              <w:szCs w:val="21"/>
              <w:lang w:val="en-IN"/>
            </w:rPr>
          </w:pPr>
        </w:p>
        <w:p w14:paraId="4DC05780" w14:textId="5A926B8D" w:rsidR="00EE3915" w:rsidRDefault="00747F89" w:rsidP="00EE3915">
          <w:pPr>
            <w:pStyle w:val="Content"/>
            <w:rPr>
              <w:rFonts w:ascii="Calibri" w:hAnsi="Calibri" w:cs="Calibri"/>
              <w:color w:val="B80E0F" w:themeColor="accent1"/>
              <w:sz w:val="24"/>
              <w:szCs w:val="24"/>
            </w:rPr>
          </w:pPr>
          <w:r w:rsidRPr="00747F89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ASSIGNMENT </w:t>
          </w:r>
          <w:r w:rsidR="00D40DBE">
            <w:rPr>
              <w:rFonts w:ascii="Calibri" w:hAnsi="Calibri" w:cs="Calibri"/>
              <w:color w:val="B80E0F" w:themeColor="accent1"/>
              <w:sz w:val="24"/>
              <w:szCs w:val="24"/>
            </w:rPr>
            <w:t>6</w:t>
          </w:r>
          <w:r w:rsidR="000D11C9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(DAY </w:t>
          </w:r>
          <w:r w:rsidR="00D40DBE">
            <w:rPr>
              <w:rFonts w:ascii="Calibri" w:hAnsi="Calibri" w:cs="Calibri"/>
              <w:color w:val="B80E0F" w:themeColor="accent1"/>
              <w:sz w:val="24"/>
              <w:szCs w:val="24"/>
            </w:rPr>
            <w:t>6</w:t>
          </w:r>
          <w:r w:rsidR="000D11C9">
            <w:rPr>
              <w:rFonts w:ascii="Calibri" w:hAnsi="Calibri" w:cs="Calibri"/>
              <w:color w:val="B80E0F" w:themeColor="accent1"/>
              <w:sz w:val="24"/>
              <w:szCs w:val="24"/>
            </w:rPr>
            <w:t>)</w:t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  <w:t>Date:</w:t>
          </w:r>
          <w:r w:rsidR="003E7458">
            <w:rPr>
              <w:rFonts w:ascii="Calibri" w:hAnsi="Calibri" w:cs="Calibri"/>
              <w:color w:val="B80E0F" w:themeColor="accent1"/>
              <w:sz w:val="24"/>
              <w:szCs w:val="24"/>
            </w:rPr>
            <w:t>0</w:t>
          </w:r>
          <w:r w:rsidR="00D40DBE">
            <w:rPr>
              <w:rFonts w:ascii="Calibri" w:hAnsi="Calibri" w:cs="Calibri"/>
              <w:color w:val="B80E0F" w:themeColor="accent1"/>
              <w:sz w:val="24"/>
              <w:szCs w:val="24"/>
            </w:rPr>
            <w:t>2</w:t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>-0</w:t>
          </w:r>
          <w:r w:rsidR="003E7458">
            <w:rPr>
              <w:rFonts w:ascii="Calibri" w:hAnsi="Calibri" w:cs="Calibri"/>
              <w:color w:val="B80E0F" w:themeColor="accent1"/>
              <w:sz w:val="24"/>
              <w:szCs w:val="24"/>
            </w:rPr>
            <w:t>7</w:t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>-2022</w:t>
          </w:r>
        </w:p>
        <w:p w14:paraId="66E9A6EF" w14:textId="77777777" w:rsidR="00947F59" w:rsidRDefault="00947F59" w:rsidP="00EE3915">
          <w:pPr>
            <w:pStyle w:val="Content"/>
            <w:rPr>
              <w:rFonts w:ascii="Calibri" w:hAnsi="Calibri" w:cs="Calibri"/>
              <w:color w:val="B80E0F" w:themeColor="accent1"/>
              <w:sz w:val="24"/>
              <w:szCs w:val="24"/>
            </w:rPr>
          </w:pPr>
        </w:p>
        <w:p w14:paraId="2CB60C12" w14:textId="77777777" w:rsidR="00747F89" w:rsidRPr="003C6D66" w:rsidRDefault="00747F89" w:rsidP="00EE3915">
          <w:pPr>
            <w:pStyle w:val="Content"/>
            <w:rPr>
              <w:rFonts w:ascii="Calibri" w:hAnsi="Calibri" w:cs="Calibri"/>
              <w:color w:val="auto"/>
              <w:sz w:val="21"/>
              <w:szCs w:val="21"/>
            </w:rPr>
          </w:pPr>
        </w:p>
        <w:p w14:paraId="5EF9E1EF" w14:textId="52343AD8" w:rsidR="00E21CD7" w:rsidRDefault="00D40DBE" w:rsidP="00E21CD7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Creation of Payload for Windows</w:t>
          </w:r>
        </w:p>
        <w:p w14:paraId="38C2424B" w14:textId="0F75F836" w:rsidR="00D40DBE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3BBFF59A" w14:textId="36FEBDB6" w:rsidR="00D40DBE" w:rsidRPr="00E21CD7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drawing>
              <wp:inline distT="0" distB="0" distL="0" distR="0" wp14:anchorId="65C0CD26" wp14:editId="2A2B8672">
                <wp:extent cx="6062090" cy="3139440"/>
                <wp:effectExtent l="0" t="0" r="0" b="381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/>
                        <pic:cNvPicPr/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21184" b="16629"/>
                        <a:stretch/>
                      </pic:blipFill>
                      <pic:spPr bwMode="auto">
                        <a:xfrm>
                          <a:off x="0" y="0"/>
                          <a:ext cx="6079424" cy="31484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B84AC99" w14:textId="52868EE0" w:rsidR="00D40DBE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0F23FE72" w14:textId="52AE2362" w:rsidR="00D40DBE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drawing>
              <wp:inline distT="0" distB="0" distL="0" distR="0" wp14:anchorId="5D21A22C" wp14:editId="29ABC4AF">
                <wp:extent cx="6072721" cy="3467100"/>
                <wp:effectExtent l="0" t="0" r="4445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14247"/>
                        <a:stretch/>
                      </pic:blipFill>
                      <pic:spPr bwMode="auto">
                        <a:xfrm>
                          <a:off x="0" y="0"/>
                          <a:ext cx="6079156" cy="34707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D905724" w14:textId="256BF98A" w:rsidR="00D40DBE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3A50E78B" w14:textId="464E8E95" w:rsidR="00D40DBE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drawing>
              <wp:inline distT="0" distB="0" distL="0" distR="0" wp14:anchorId="3D5E1A79" wp14:editId="7506FB75">
                <wp:extent cx="6072721" cy="3467100"/>
                <wp:effectExtent l="0" t="0" r="4445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14247"/>
                        <a:stretch/>
                      </pic:blipFill>
                      <pic:spPr bwMode="auto">
                        <a:xfrm>
                          <a:off x="0" y="0"/>
                          <a:ext cx="6078511" cy="34704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EC0C0D2" w14:textId="53B21832" w:rsidR="00D40DBE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7257232F" w14:textId="1F29BED2" w:rsidR="00D40DBE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drawing>
              <wp:inline distT="0" distB="0" distL="0" distR="0" wp14:anchorId="1F8A4746" wp14:editId="1FFDAAD3">
                <wp:extent cx="6011681" cy="3520440"/>
                <wp:effectExtent l="0" t="0" r="8255" b="381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16907" b="611"/>
                        <a:stretch/>
                      </pic:blipFill>
                      <pic:spPr bwMode="auto">
                        <a:xfrm>
                          <a:off x="0" y="0"/>
                          <a:ext cx="6024176" cy="35277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2530B70" w14:textId="74F05828" w:rsidR="00C11ADE" w:rsidRDefault="00C11ADE" w:rsidP="007D1ECE">
          <w:pPr>
            <w:pStyle w:val="Content"/>
            <w:rPr>
              <w:rFonts w:ascii="Calibri" w:hAnsi="Calibri" w:cs="Calibri"/>
              <w:color w:val="000000" w:themeColor="text1"/>
              <w:sz w:val="22"/>
            </w:rPr>
          </w:pPr>
        </w:p>
        <w:p w14:paraId="66EA9C0E" w14:textId="77777777" w:rsidR="00C11ADE" w:rsidRDefault="00C11ADE" w:rsidP="007D1ECE">
          <w:pPr>
            <w:pStyle w:val="Content"/>
            <w:rPr>
              <w:rFonts w:ascii="Calibri" w:hAnsi="Calibri" w:cs="Calibri"/>
              <w:color w:val="000000" w:themeColor="text1"/>
              <w:sz w:val="22"/>
            </w:rPr>
          </w:pPr>
        </w:p>
        <w:p w14:paraId="1221A770" w14:textId="30212BBC" w:rsidR="00D40DBE" w:rsidRDefault="00D40DBE" w:rsidP="00D40DBE">
          <w:pPr>
            <w:pStyle w:val="Content"/>
            <w:ind w:left="720"/>
            <w:rPr>
              <w:rFonts w:ascii="Calibri" w:hAnsi="Calibri" w:cs="Calibri"/>
              <w:b/>
              <w:bCs/>
            </w:rPr>
          </w:pPr>
        </w:p>
        <w:p w14:paraId="5171B328" w14:textId="7E926E89" w:rsidR="00C11ADE" w:rsidRDefault="00C11ADE" w:rsidP="009A70C5">
          <w:pPr>
            <w:pStyle w:val="Content"/>
            <w:rPr>
              <w:rFonts w:ascii="Calibri" w:hAnsi="Calibri" w:cs="Calibri"/>
              <w:b/>
              <w:bCs/>
            </w:rPr>
          </w:pPr>
        </w:p>
        <w:p w14:paraId="5ECB8ED0" w14:textId="77777777" w:rsidR="00C11ADE" w:rsidRDefault="00C11ADE" w:rsidP="009A70C5">
          <w:pPr>
            <w:pStyle w:val="Content"/>
            <w:rPr>
              <w:rFonts w:ascii="Calibri" w:hAnsi="Calibri" w:cs="Calibri"/>
              <w:b/>
              <w:bCs/>
            </w:rPr>
          </w:pPr>
        </w:p>
        <w:p w14:paraId="4232B327" w14:textId="1EB0C56B" w:rsidR="00C11ADE" w:rsidRDefault="009A70C5" w:rsidP="009A70C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lastRenderedPageBreak/>
            <w:t>2.</w:t>
          </w:r>
          <w:r w:rsidR="00C11ADE">
            <w:rPr>
              <w:rFonts w:ascii="Calibri" w:hAnsi="Calibri" w:cs="Calibri"/>
              <w:b/>
              <w:bCs/>
            </w:rPr>
            <w:t>S</w:t>
          </w:r>
          <w:r w:rsidR="00C11ADE" w:rsidRPr="00E21CD7">
            <w:rPr>
              <w:rFonts w:ascii="Calibri" w:hAnsi="Calibri" w:cs="Calibri"/>
              <w:b/>
              <w:bCs/>
            </w:rPr>
            <w:t xml:space="preserve">ummary </w:t>
          </w:r>
          <w:r w:rsidR="00C11ADE">
            <w:rPr>
              <w:rFonts w:ascii="Calibri" w:hAnsi="Calibri" w:cs="Calibri"/>
              <w:b/>
              <w:bCs/>
            </w:rPr>
            <w:t>R</w:t>
          </w:r>
          <w:r w:rsidR="00C11ADE" w:rsidRPr="00E21CD7">
            <w:rPr>
              <w:rFonts w:ascii="Calibri" w:hAnsi="Calibri" w:cs="Calibri"/>
              <w:b/>
              <w:bCs/>
            </w:rPr>
            <w:t>eport of today</w:t>
          </w:r>
          <w:r w:rsidR="00C11ADE">
            <w:rPr>
              <w:rFonts w:ascii="Calibri" w:hAnsi="Calibri" w:cs="Calibri"/>
              <w:b/>
              <w:bCs/>
            </w:rPr>
            <w:t>’s lecture.</w:t>
          </w:r>
        </w:p>
        <w:p w14:paraId="19E320C3" w14:textId="396C9D7A" w:rsidR="009A70C5" w:rsidRDefault="009A70C5" w:rsidP="009A70C5">
          <w:pPr>
            <w:pStyle w:val="Content"/>
            <w:rPr>
              <w:rFonts w:ascii="Calibri" w:hAnsi="Calibri" w:cs="Calibri"/>
              <w:b/>
              <w:bCs/>
            </w:rPr>
          </w:pPr>
        </w:p>
        <w:p w14:paraId="7FA725CD" w14:textId="5D61F414" w:rsidR="00C11ADE" w:rsidRDefault="009A70C5" w:rsidP="009A70C5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 w:rsidRPr="009A70C5">
            <w:rPr>
              <w:rFonts w:ascii="Calibri" w:hAnsi="Calibri" w:cs="Calibri"/>
              <w:b/>
              <w:bCs/>
            </w:rPr>
            <w:t>What are payloads:</w:t>
          </w:r>
        </w:p>
        <w:p w14:paraId="11DD87F9" w14:textId="66A14331" w:rsidR="009A70C5" w:rsidRDefault="009A70C5" w:rsidP="009A70C5">
          <w:pPr>
            <w:pStyle w:val="Content"/>
            <w:numPr>
              <w:ilvl w:val="0"/>
              <w:numId w:val="33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They are parts of cyber-attacks which cause harm.</w:t>
          </w:r>
        </w:p>
        <w:p w14:paraId="2B42F558" w14:textId="77777777" w:rsidR="009A70C5" w:rsidRDefault="009A70C5" w:rsidP="009A70C5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 w:rsidRPr="009A70C5">
            <w:rPr>
              <w:rFonts w:ascii="Calibri" w:hAnsi="Calibri" w:cs="Calibri"/>
              <w:b/>
              <w:bCs/>
            </w:rPr>
            <w:t>What payloads can do?</w:t>
          </w:r>
        </w:p>
        <w:p w14:paraId="7FC04309" w14:textId="14B5D246" w:rsidR="009A70C5" w:rsidRDefault="009A70C5" w:rsidP="009A70C5">
          <w:pPr>
            <w:pStyle w:val="Content"/>
            <w:numPr>
              <w:ilvl w:val="1"/>
              <w:numId w:val="32"/>
            </w:numPr>
            <w:rPr>
              <w:rFonts w:ascii="Calibri" w:hAnsi="Calibri" w:cs="Calibri"/>
              <w:b/>
              <w:bCs/>
            </w:rPr>
          </w:pPr>
          <w:r w:rsidRPr="009A70C5">
            <w:rPr>
              <w:rFonts w:ascii="Calibri" w:hAnsi="Calibri" w:cs="Calibri"/>
              <w:b/>
              <w:bCs/>
            </w:rPr>
            <w:t xml:space="preserve"> </w:t>
          </w:r>
          <w:r>
            <w:rPr>
              <w:rFonts w:ascii="Calibri" w:hAnsi="Calibri" w:cs="Calibri"/>
              <w:b/>
              <w:bCs/>
            </w:rPr>
            <w:t>D</w:t>
          </w:r>
          <w:r w:rsidRPr="009A70C5">
            <w:rPr>
              <w:rFonts w:ascii="Calibri" w:hAnsi="Calibri" w:cs="Calibri"/>
              <w:b/>
              <w:bCs/>
            </w:rPr>
            <w:t>ata theft,</w:t>
          </w:r>
          <w:r>
            <w:rPr>
              <w:rFonts w:ascii="Calibri" w:hAnsi="Calibri" w:cs="Calibri"/>
              <w:b/>
              <w:bCs/>
            </w:rPr>
            <w:t xml:space="preserve"> deleting or modifying files.</w:t>
          </w:r>
        </w:p>
        <w:p w14:paraId="1E508699" w14:textId="54E946DF" w:rsidR="009A70C5" w:rsidRDefault="009A70C5" w:rsidP="009A70C5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 w:rsidRPr="009A70C5">
            <w:rPr>
              <w:rFonts w:ascii="Calibri" w:hAnsi="Calibri" w:cs="Calibri"/>
              <w:b/>
              <w:bCs/>
            </w:rPr>
            <w:t>The process of execution for payloads.</w:t>
          </w:r>
        </w:p>
        <w:p w14:paraId="1450B481" w14:textId="78416AA9" w:rsidR="009A70C5" w:rsidRDefault="009A70C5" w:rsidP="009A70C5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 w:rsidRPr="009A70C5">
            <w:rPr>
              <w:rFonts w:ascii="Calibri" w:hAnsi="Calibri" w:cs="Calibri"/>
              <w:b/>
              <w:bCs/>
            </w:rPr>
            <w:t>What are bind payloads?</w:t>
          </w:r>
        </w:p>
        <w:p w14:paraId="0CE5DAE4" w14:textId="7D470E63" w:rsidR="00BC31CC" w:rsidRPr="00BC31CC" w:rsidRDefault="009A70C5" w:rsidP="00BC31CC">
          <w:pPr>
            <w:pStyle w:val="Content"/>
            <w:numPr>
              <w:ilvl w:val="0"/>
              <w:numId w:val="34"/>
            </w:numPr>
            <w:rPr>
              <w:rFonts w:ascii="Calibri" w:hAnsi="Calibri" w:cs="Calibri"/>
              <w:b/>
              <w:bCs/>
            </w:rPr>
          </w:pPr>
          <w:r w:rsidRPr="009A70C5">
            <w:rPr>
              <w:rFonts w:ascii="Calibri" w:hAnsi="Calibri" w:cs="Calibri"/>
              <w:b/>
              <w:bCs/>
            </w:rPr>
            <w:t>It is a type of shell in</w:t>
          </w:r>
          <w:r>
            <w:rPr>
              <w:rFonts w:ascii="Calibri" w:hAnsi="Calibri" w:cs="Calibri"/>
              <w:b/>
              <w:bCs/>
            </w:rPr>
            <w:t xml:space="preserve"> </w:t>
          </w:r>
          <w:r w:rsidRPr="009A70C5">
            <w:rPr>
              <w:rFonts w:ascii="Calibri" w:hAnsi="Calibri" w:cs="Calibri"/>
              <w:b/>
              <w:bCs/>
            </w:rPr>
            <w:t>which the target machine opens up a</w:t>
          </w:r>
          <w:r>
            <w:rPr>
              <w:rFonts w:ascii="Calibri" w:hAnsi="Calibri" w:cs="Calibri"/>
              <w:b/>
              <w:bCs/>
            </w:rPr>
            <w:t xml:space="preserve"> </w:t>
          </w:r>
          <w:r w:rsidRPr="009A70C5">
            <w:rPr>
              <w:rFonts w:ascii="Calibri" w:hAnsi="Calibri" w:cs="Calibri"/>
              <w:b/>
              <w:bCs/>
            </w:rPr>
            <w:t>communication part or a listener on the victim</w:t>
          </w:r>
          <w:r>
            <w:rPr>
              <w:rFonts w:ascii="Calibri" w:hAnsi="Calibri" w:cs="Calibri"/>
              <w:b/>
              <w:bCs/>
            </w:rPr>
            <w:t xml:space="preserve"> </w:t>
          </w:r>
          <w:r w:rsidRPr="009A70C5">
            <w:rPr>
              <w:rFonts w:ascii="Calibri" w:hAnsi="Calibri" w:cs="Calibri"/>
              <w:b/>
              <w:bCs/>
            </w:rPr>
            <w:t>machine and waits for incoming connection</w:t>
          </w:r>
          <w:r>
            <w:rPr>
              <w:rFonts w:ascii="Calibri" w:hAnsi="Calibri" w:cs="Calibri"/>
              <w:b/>
              <w:bCs/>
            </w:rPr>
            <w:t>.</w:t>
          </w:r>
        </w:p>
        <w:p w14:paraId="67182BDF" w14:textId="7828A14A" w:rsidR="00BC31CC" w:rsidRDefault="00BC31CC" w:rsidP="00BC31CC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 w:rsidRPr="00BC31CC">
            <w:rPr>
              <w:rFonts w:ascii="Calibri" w:hAnsi="Calibri" w:cs="Calibri"/>
              <w:b/>
              <w:bCs/>
            </w:rPr>
            <w:t>What are reverse payloads?</w:t>
          </w:r>
        </w:p>
        <w:p w14:paraId="0CAEAE77" w14:textId="2AF84A0A" w:rsidR="00BC31CC" w:rsidRDefault="00BC31CC" w:rsidP="00BC31CC">
          <w:pPr>
            <w:pStyle w:val="Content"/>
            <w:numPr>
              <w:ilvl w:val="0"/>
              <w:numId w:val="34"/>
            </w:numPr>
            <w:rPr>
              <w:rFonts w:ascii="Calibri" w:hAnsi="Calibri" w:cs="Calibri"/>
              <w:b/>
              <w:bCs/>
            </w:rPr>
          </w:pPr>
          <w:r w:rsidRPr="00BC31CC">
            <w:rPr>
              <w:rFonts w:ascii="Calibri" w:hAnsi="Calibri" w:cs="Calibri"/>
              <w:b/>
              <w:bCs/>
            </w:rPr>
            <w:t>They are the type</w:t>
          </w:r>
          <w:r>
            <w:rPr>
              <w:rFonts w:ascii="Calibri" w:hAnsi="Calibri" w:cs="Calibri"/>
              <w:b/>
              <w:bCs/>
            </w:rPr>
            <w:t xml:space="preserve"> </w:t>
          </w:r>
          <w:r w:rsidRPr="00BC31CC">
            <w:rPr>
              <w:rFonts w:ascii="Calibri" w:hAnsi="Calibri" w:cs="Calibri"/>
              <w:b/>
              <w:bCs/>
            </w:rPr>
            <w:t>of shells that remove the need for a listener on</w:t>
          </w:r>
          <w:r>
            <w:rPr>
              <w:rFonts w:ascii="Calibri" w:hAnsi="Calibri" w:cs="Calibri"/>
              <w:b/>
              <w:bCs/>
            </w:rPr>
            <w:t xml:space="preserve"> </w:t>
          </w:r>
          <w:r w:rsidRPr="00BC31CC">
            <w:rPr>
              <w:rFonts w:ascii="Calibri" w:hAnsi="Calibri" w:cs="Calibri"/>
              <w:b/>
              <w:bCs/>
            </w:rPr>
            <w:t>the target machine, which means we don’t</w:t>
          </w:r>
          <w:r>
            <w:rPr>
              <w:rFonts w:ascii="Calibri" w:hAnsi="Calibri" w:cs="Calibri"/>
              <w:b/>
              <w:bCs/>
            </w:rPr>
            <w:t xml:space="preserve"> </w:t>
          </w:r>
          <w:r w:rsidRPr="00BC31CC">
            <w:rPr>
              <w:rFonts w:ascii="Calibri" w:hAnsi="Calibri" w:cs="Calibri"/>
              <w:b/>
              <w:bCs/>
            </w:rPr>
            <w:t>have to leave the target vulnerable to other</w:t>
          </w:r>
          <w:r>
            <w:rPr>
              <w:rFonts w:ascii="Calibri" w:hAnsi="Calibri" w:cs="Calibri"/>
              <w:b/>
              <w:bCs/>
            </w:rPr>
            <w:t xml:space="preserve"> </w:t>
          </w:r>
          <w:r w:rsidRPr="00BC31CC">
            <w:rPr>
              <w:rFonts w:ascii="Calibri" w:hAnsi="Calibri" w:cs="Calibri"/>
              <w:b/>
              <w:bCs/>
            </w:rPr>
            <w:t>malicious actors.</w:t>
          </w:r>
        </w:p>
        <w:p w14:paraId="46404CF6" w14:textId="21F14036" w:rsidR="00BC31CC" w:rsidRDefault="00BC31CC" w:rsidP="00BC31CC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 w:rsidRPr="00BC31CC">
            <w:rPr>
              <w:rFonts w:ascii="Calibri" w:hAnsi="Calibri" w:cs="Calibri"/>
              <w:b/>
              <w:bCs/>
            </w:rPr>
            <w:t>Difference between bind and revers</w:t>
          </w:r>
          <w:r>
            <w:rPr>
              <w:rFonts w:ascii="Calibri" w:hAnsi="Calibri" w:cs="Calibri"/>
              <w:b/>
              <w:bCs/>
            </w:rPr>
            <w:t>e payloads.</w:t>
          </w:r>
        </w:p>
        <w:p w14:paraId="7BCE1E72" w14:textId="3209188F" w:rsidR="00BC31CC" w:rsidRDefault="00BC31CC" w:rsidP="00BC31CC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 w:rsidRPr="00BC31CC">
            <w:rPr>
              <w:rFonts w:ascii="Calibri" w:hAnsi="Calibri" w:cs="Calibri"/>
              <w:b/>
              <w:bCs/>
            </w:rPr>
            <w:t>What is maintaining access</w:t>
          </w:r>
          <w:r>
            <w:rPr>
              <w:rFonts w:ascii="Calibri" w:hAnsi="Calibri" w:cs="Calibri"/>
              <w:b/>
              <w:bCs/>
            </w:rPr>
            <w:t>?</w:t>
          </w:r>
        </w:p>
        <w:p w14:paraId="22000170" w14:textId="411A5946" w:rsidR="00BC31CC" w:rsidRDefault="00BC31CC" w:rsidP="00BC31CC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Tools for maintaining access.</w:t>
          </w:r>
        </w:p>
        <w:p w14:paraId="2ADFB843" w14:textId="5B6A7F64" w:rsidR="00BC31CC" w:rsidRDefault="00BC31CC" w:rsidP="00BC31CC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 w:rsidRPr="00BC31CC">
            <w:rPr>
              <w:rFonts w:ascii="Calibri" w:hAnsi="Calibri" w:cs="Calibri"/>
              <w:b/>
              <w:bCs/>
            </w:rPr>
            <w:t>What are covert channels?</w:t>
          </w:r>
        </w:p>
        <w:p w14:paraId="68EA056A" w14:textId="6D42AC01" w:rsidR="000C3045" w:rsidRPr="000C3045" w:rsidRDefault="00BC31CC" w:rsidP="000C3045">
          <w:pPr>
            <w:pStyle w:val="Content"/>
            <w:numPr>
              <w:ilvl w:val="0"/>
              <w:numId w:val="34"/>
            </w:numPr>
            <w:rPr>
              <w:rFonts w:ascii="Calibri" w:hAnsi="Calibri" w:cs="Calibri"/>
              <w:b/>
              <w:bCs/>
            </w:rPr>
          </w:pPr>
          <w:r w:rsidRPr="00BC31CC">
            <w:rPr>
              <w:rFonts w:ascii="Calibri" w:hAnsi="Calibri" w:cs="Calibri"/>
              <w:b/>
              <w:bCs/>
            </w:rPr>
            <w:t>A covert channel is</w:t>
          </w:r>
          <w:r>
            <w:rPr>
              <w:rFonts w:ascii="Calibri" w:hAnsi="Calibri" w:cs="Calibri"/>
              <w:b/>
              <w:bCs/>
            </w:rPr>
            <w:t xml:space="preserve"> </w:t>
          </w:r>
          <w:r w:rsidRPr="00BC31CC">
            <w:rPr>
              <w:rFonts w:ascii="Calibri" w:hAnsi="Calibri" w:cs="Calibri"/>
              <w:b/>
              <w:bCs/>
            </w:rPr>
            <w:t>when data is being sent through secret</w:t>
          </w:r>
          <w:r>
            <w:rPr>
              <w:rFonts w:ascii="Calibri" w:hAnsi="Calibri" w:cs="Calibri"/>
              <w:b/>
              <w:bCs/>
            </w:rPr>
            <w:t xml:space="preserve"> </w:t>
          </w:r>
          <w:r w:rsidR="000C3045" w:rsidRPr="000C3045">
            <w:rPr>
              <w:rFonts w:ascii="Calibri" w:hAnsi="Calibri" w:cs="Calibri"/>
              <w:b/>
              <w:bCs/>
            </w:rPr>
            <w:t>communication tunnels</w:t>
          </w:r>
          <w:r w:rsidR="000C3045">
            <w:rPr>
              <w:rFonts w:ascii="Calibri" w:hAnsi="Calibri" w:cs="Calibri"/>
              <w:b/>
              <w:bCs/>
            </w:rPr>
            <w:t>.</w:t>
          </w:r>
        </w:p>
        <w:p w14:paraId="5C07E788" w14:textId="06888AA4" w:rsidR="000C3045" w:rsidRDefault="000C3045" w:rsidP="000C3045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 w:rsidRPr="00BC31CC">
            <w:rPr>
              <w:rFonts w:ascii="Calibri" w:hAnsi="Calibri" w:cs="Calibri"/>
              <w:b/>
              <w:bCs/>
            </w:rPr>
            <w:t>What is</w:t>
          </w:r>
          <w:r>
            <w:rPr>
              <w:rFonts w:ascii="Calibri" w:hAnsi="Calibri" w:cs="Calibri"/>
              <w:b/>
              <w:bCs/>
            </w:rPr>
            <w:t xml:space="preserve"> a backdoor.</w:t>
          </w:r>
        </w:p>
        <w:p w14:paraId="3F3B57BF" w14:textId="0589EAF3" w:rsidR="000C3045" w:rsidRDefault="000C3045" w:rsidP="000C3045">
          <w:pPr>
            <w:pStyle w:val="Content"/>
            <w:numPr>
              <w:ilvl w:val="0"/>
              <w:numId w:val="3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How backdoor works. Its detection and prevention.</w:t>
          </w:r>
        </w:p>
        <w:p w14:paraId="6F8FCD78" w14:textId="77777777" w:rsidR="009A70C5" w:rsidRPr="009A70C5" w:rsidRDefault="009A70C5" w:rsidP="00BC31CC">
          <w:pPr>
            <w:pStyle w:val="Content"/>
            <w:ind w:left="720"/>
            <w:rPr>
              <w:rFonts w:ascii="Calibri" w:hAnsi="Calibri" w:cs="Calibri"/>
              <w:b/>
              <w:bCs/>
            </w:rPr>
          </w:pPr>
        </w:p>
        <w:p w14:paraId="4A622D32" w14:textId="2733A634" w:rsidR="00C11ADE" w:rsidRDefault="00C11ADE" w:rsidP="007D1ECE">
          <w:pPr>
            <w:pStyle w:val="Content"/>
            <w:rPr>
              <w:rFonts w:ascii="Calibri" w:hAnsi="Calibri" w:cs="Calibri"/>
              <w:color w:val="000000" w:themeColor="text1"/>
              <w:sz w:val="22"/>
            </w:rPr>
          </w:pPr>
        </w:p>
        <w:p w14:paraId="336CBD98" w14:textId="77777777" w:rsidR="00C11ADE" w:rsidRDefault="00C11ADE" w:rsidP="007D1ECE">
          <w:pPr>
            <w:pStyle w:val="Content"/>
            <w:rPr>
              <w:rFonts w:ascii="Calibri" w:hAnsi="Calibri" w:cs="Calibri"/>
              <w:color w:val="000000" w:themeColor="text1"/>
              <w:sz w:val="22"/>
            </w:rPr>
          </w:pPr>
        </w:p>
        <w:p w14:paraId="6DB22F4E" w14:textId="77777777" w:rsidR="00C11ADE" w:rsidRDefault="00C11ADE" w:rsidP="007D1ECE">
          <w:pPr>
            <w:pStyle w:val="Content"/>
            <w:rPr>
              <w:rFonts w:ascii="Calibri" w:hAnsi="Calibri" w:cs="Calibri"/>
              <w:color w:val="000000" w:themeColor="text1"/>
              <w:sz w:val="22"/>
            </w:rPr>
          </w:pPr>
        </w:p>
        <w:p w14:paraId="67CDC14A" w14:textId="77777777" w:rsidR="00620DD9" w:rsidRDefault="00620DD9" w:rsidP="00620DD9">
          <w:pPr>
            <w:pStyle w:val="Content"/>
            <w:ind w:left="3632"/>
            <w:rPr>
              <w:rFonts w:ascii="Calibri" w:hAnsi="Calibri" w:cs="Calibri"/>
              <w:color w:val="000000" w:themeColor="text1"/>
              <w:sz w:val="22"/>
            </w:rPr>
          </w:pPr>
        </w:p>
        <w:p w14:paraId="5B7D1AC2" w14:textId="77777777" w:rsidR="00620DD9" w:rsidRPr="00620DD9" w:rsidRDefault="00620DD9" w:rsidP="00620DD9">
          <w:pPr>
            <w:pStyle w:val="Content"/>
            <w:ind w:left="2880"/>
            <w:rPr>
              <w:rFonts w:ascii="Calibri" w:hAnsi="Calibri" w:cs="Calibri"/>
              <w:color w:val="000000" w:themeColor="text1"/>
              <w:sz w:val="22"/>
            </w:rPr>
          </w:pPr>
        </w:p>
        <w:p w14:paraId="69786D60" w14:textId="77777777" w:rsidR="00450174" w:rsidRPr="0075192E" w:rsidRDefault="00450174" w:rsidP="00450174">
          <w:pPr>
            <w:pStyle w:val="Content"/>
            <w:ind w:left="720"/>
            <w:rPr>
              <w:rFonts w:ascii="Calibri" w:hAnsi="Calibri" w:cs="Calibri"/>
              <w:b/>
              <w:bCs/>
              <w:color w:val="000000" w:themeColor="text1"/>
              <w:sz w:val="24"/>
              <w:szCs w:val="24"/>
              <w:u w:val="single"/>
            </w:rPr>
          </w:pPr>
          <w:r>
            <w:rPr>
              <w:rFonts w:ascii="Calibri" w:hAnsi="Calibri" w:cs="Calibri"/>
              <w:b/>
              <w:bCs/>
              <w:color w:val="000000" w:themeColor="text1"/>
              <w:sz w:val="24"/>
              <w:szCs w:val="24"/>
            </w:rPr>
            <w:t xml:space="preserve">   </w:t>
          </w:r>
        </w:p>
        <w:p w14:paraId="4C08E11A" w14:textId="5E69A6AA" w:rsidR="00450174" w:rsidRDefault="00450174" w:rsidP="00450174">
          <w:pPr>
            <w:pStyle w:val="Content"/>
            <w:rPr>
              <w:rFonts w:ascii="Calibri" w:hAnsi="Calibri" w:cs="Calibri"/>
              <w:color w:val="auto"/>
              <w:sz w:val="22"/>
            </w:rPr>
          </w:pPr>
        </w:p>
        <w:p w14:paraId="0BB08B80" w14:textId="02E6E60B" w:rsidR="00450174" w:rsidRPr="00450174" w:rsidRDefault="002157FC" w:rsidP="00450174">
          <w:pPr>
            <w:pStyle w:val="Content"/>
            <w:rPr>
              <w:rFonts w:ascii="Calibri" w:hAnsi="Calibri" w:cs="Calibri"/>
              <w:color w:val="auto"/>
              <w:sz w:val="22"/>
            </w:rPr>
          </w:pPr>
          <w:r w:rsidRPr="002157FC">
            <w:rPr>
              <w:rFonts w:ascii="Calibri" w:hAnsi="Calibri" w:cs="Calibri"/>
              <w:noProof/>
              <w:color w:val="000000" w:themeColor="text1"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69A65E67" wp14:editId="607C1536">
                    <wp:simplePos x="0" y="0"/>
                    <wp:positionH relativeFrom="column">
                      <wp:posOffset>3907976</wp:posOffset>
                    </wp:positionH>
                    <wp:positionV relativeFrom="paragraph">
                      <wp:posOffset>8205</wp:posOffset>
                    </wp:positionV>
                    <wp:extent cx="2360930" cy="1404620"/>
                    <wp:effectExtent l="0" t="0" r="22860" b="1143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B548BD" w14:textId="7B13EC41" w:rsidR="002157FC" w:rsidRPr="002157FC" w:rsidRDefault="002157FC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2157FC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NAME: 20BCEA56</w:t>
                                </w:r>
                              </w:p>
                              <w:p w14:paraId="465B6A15" w14:textId="315359C2" w:rsidR="002157FC" w:rsidRPr="002157FC" w:rsidRDefault="002157FC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2157FC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SIC: 20BCEA56</w:t>
                                </w:r>
                              </w:p>
                              <w:p w14:paraId="65A74343" w14:textId="2A89DA46" w:rsidR="002157FC" w:rsidRPr="002157FC" w:rsidRDefault="002157FC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2157FC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BRANCH: CEN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9A65E67" id="Text Box 2" o:spid="_x0000_s1029" type="#_x0000_t202" style="position:absolute;margin-left:307.7pt;margin-top:.6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">
                    <v:textbox style="mso-fit-shape-to-text:t">
                      <w:txbxContent>
                        <w:p w14:paraId="4CB548BD" w14:textId="7B13EC41" w:rsidR="002157FC" w:rsidRPr="002157FC" w:rsidRDefault="002157FC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2157FC"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  <w:t>NAME: 20BCEA56</w:t>
                          </w:r>
                        </w:p>
                        <w:p w14:paraId="465B6A15" w14:textId="315359C2" w:rsidR="002157FC" w:rsidRPr="002157FC" w:rsidRDefault="002157FC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2157FC"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  <w:t>SIC: 20BCEA56</w:t>
                          </w:r>
                        </w:p>
                        <w:p w14:paraId="65A74343" w14:textId="2A89DA46" w:rsidR="002157FC" w:rsidRPr="002157FC" w:rsidRDefault="002157FC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2157FC"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  <w:t>BRANCH: CEN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0EE453F1" w14:textId="219AD801" w:rsidR="003C6D66" w:rsidRPr="003C6D66" w:rsidRDefault="003C6D66" w:rsidP="00EE3915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6874FEFE" w14:textId="6138DDDE" w:rsidR="00EE3915" w:rsidRPr="00EE3915" w:rsidRDefault="002157FC" w:rsidP="00EE3915"/>
      </w:sdtContent>
    </w:sdt>
    <w:p w14:paraId="6B674A2F" w14:textId="25CA10E5" w:rsidR="00F058C3" w:rsidRPr="00F058C3" w:rsidRDefault="00F058C3" w:rsidP="00F058C3">
      <w:pPr>
        <w:shd w:val="clear" w:color="auto" w:fill="FFFFFF"/>
        <w:spacing w:after="0" w:line="240" w:lineRule="auto"/>
        <w:ind w:left="1440"/>
        <w:rPr>
          <w:rFonts w:ascii="Calibri" w:eastAsia="Times New Roman" w:hAnsi="Calibri" w:cs="Calibri"/>
          <w:color w:val="1F1F1F"/>
          <w:spacing w:val="-2"/>
          <w:sz w:val="24"/>
          <w:szCs w:val="24"/>
          <w:lang w:eastAsia="en-IN"/>
        </w:rPr>
      </w:pPr>
    </w:p>
    <w:p w14:paraId="535B6A7B" w14:textId="524D84A7" w:rsidR="008234ED" w:rsidRPr="008F596A" w:rsidRDefault="008234ED" w:rsidP="002157FC">
      <w:pPr>
        <w:spacing w:line="360" w:lineRule="auto"/>
        <w:rPr>
          <w:rFonts w:ascii="Calibri" w:hAnsi="Calibri" w:cs="Calibri"/>
          <w:color w:val="000000" w:themeColor="text1"/>
          <w:sz w:val="24"/>
          <w:szCs w:val="24"/>
        </w:rPr>
      </w:pPr>
    </w:p>
    <w:sectPr w:rsidR="008234ED" w:rsidRPr="008F596A" w:rsidSect="00F0307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42C7"/>
    <w:multiLevelType w:val="hybridMultilevel"/>
    <w:tmpl w:val="1CA8A3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0C41"/>
    <w:multiLevelType w:val="hybridMultilevel"/>
    <w:tmpl w:val="4DF8A8CE"/>
    <w:lvl w:ilvl="0" w:tplc="4009000B">
      <w:start w:val="1"/>
      <w:numFmt w:val="bullet"/>
      <w:lvlText w:val=""/>
      <w:lvlJc w:val="left"/>
      <w:pPr>
        <w:ind w:left="852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2" w15:restartNumberingAfterBreak="0">
    <w:nsid w:val="09AF3AE6"/>
    <w:multiLevelType w:val="hybridMultilevel"/>
    <w:tmpl w:val="AA2012B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A407ADF"/>
    <w:multiLevelType w:val="hybridMultilevel"/>
    <w:tmpl w:val="06B0F8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53C9D"/>
    <w:multiLevelType w:val="hybridMultilevel"/>
    <w:tmpl w:val="0ACCA06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2F873AD"/>
    <w:multiLevelType w:val="hybridMultilevel"/>
    <w:tmpl w:val="F7C0435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41C3754"/>
    <w:multiLevelType w:val="hybridMultilevel"/>
    <w:tmpl w:val="931877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23E6F"/>
    <w:multiLevelType w:val="hybridMultilevel"/>
    <w:tmpl w:val="BEC2B65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62F46BD"/>
    <w:multiLevelType w:val="hybridMultilevel"/>
    <w:tmpl w:val="219824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B65BC"/>
    <w:multiLevelType w:val="hybridMultilevel"/>
    <w:tmpl w:val="5C98C39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1033318"/>
    <w:multiLevelType w:val="hybridMultilevel"/>
    <w:tmpl w:val="9F445F0C"/>
    <w:lvl w:ilvl="0" w:tplc="40090003">
      <w:start w:val="1"/>
      <w:numFmt w:val="bullet"/>
      <w:lvlText w:val="o"/>
      <w:lvlJc w:val="left"/>
      <w:pPr>
        <w:ind w:left="291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25794971"/>
    <w:multiLevelType w:val="hybridMultilevel"/>
    <w:tmpl w:val="69D8DFA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A66F0F"/>
    <w:multiLevelType w:val="hybridMultilevel"/>
    <w:tmpl w:val="D35C2126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B2018DC"/>
    <w:multiLevelType w:val="hybridMultilevel"/>
    <w:tmpl w:val="41B4223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C451748"/>
    <w:multiLevelType w:val="hybridMultilevel"/>
    <w:tmpl w:val="C1546F0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EFE0BE8"/>
    <w:multiLevelType w:val="hybridMultilevel"/>
    <w:tmpl w:val="C452FF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F6873CA"/>
    <w:multiLevelType w:val="hybridMultilevel"/>
    <w:tmpl w:val="683AF33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1F5D74"/>
    <w:multiLevelType w:val="hybridMultilevel"/>
    <w:tmpl w:val="146E31D2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30EF71A3"/>
    <w:multiLevelType w:val="hybridMultilevel"/>
    <w:tmpl w:val="AC561396"/>
    <w:lvl w:ilvl="0" w:tplc="40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9" w15:restartNumberingAfterBreak="0">
    <w:nsid w:val="33CE1786"/>
    <w:multiLevelType w:val="hybridMultilevel"/>
    <w:tmpl w:val="4F340DD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5413ED6"/>
    <w:multiLevelType w:val="hybridMultilevel"/>
    <w:tmpl w:val="1CA8A3E0"/>
    <w:lvl w:ilvl="0" w:tplc="E59637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6C2B4F"/>
    <w:multiLevelType w:val="hybridMultilevel"/>
    <w:tmpl w:val="1CA8A3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342116"/>
    <w:multiLevelType w:val="hybridMultilevel"/>
    <w:tmpl w:val="15A49408"/>
    <w:lvl w:ilvl="0" w:tplc="4009000D">
      <w:start w:val="1"/>
      <w:numFmt w:val="bullet"/>
      <w:lvlText w:val=""/>
      <w:lvlJc w:val="left"/>
      <w:pPr>
        <w:ind w:left="363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92" w:hanging="360"/>
      </w:pPr>
      <w:rPr>
        <w:rFonts w:ascii="Wingdings" w:hAnsi="Wingdings" w:hint="default"/>
      </w:rPr>
    </w:lvl>
  </w:abstractNum>
  <w:abstractNum w:abstractNumId="23" w15:restartNumberingAfterBreak="0">
    <w:nsid w:val="47C10438"/>
    <w:multiLevelType w:val="hybridMultilevel"/>
    <w:tmpl w:val="1BA4E6E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47DC18D5"/>
    <w:multiLevelType w:val="hybridMultilevel"/>
    <w:tmpl w:val="E68E53BE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4C4F4587"/>
    <w:multiLevelType w:val="hybridMultilevel"/>
    <w:tmpl w:val="6CAEAE8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C95426D"/>
    <w:multiLevelType w:val="hybridMultilevel"/>
    <w:tmpl w:val="277640E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2584AB8"/>
    <w:multiLevelType w:val="hybridMultilevel"/>
    <w:tmpl w:val="753E6F8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53F06F5"/>
    <w:multiLevelType w:val="hybridMultilevel"/>
    <w:tmpl w:val="41ACD5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5404483"/>
    <w:multiLevelType w:val="hybridMultilevel"/>
    <w:tmpl w:val="1FD4809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9001A7B"/>
    <w:multiLevelType w:val="hybridMultilevel"/>
    <w:tmpl w:val="1CA8A3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A224D"/>
    <w:multiLevelType w:val="hybridMultilevel"/>
    <w:tmpl w:val="5266A5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CA728D"/>
    <w:multiLevelType w:val="hybridMultilevel"/>
    <w:tmpl w:val="AFB677B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6F22E31"/>
    <w:multiLevelType w:val="hybridMultilevel"/>
    <w:tmpl w:val="1CA8A3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124084"/>
    <w:multiLevelType w:val="hybridMultilevel"/>
    <w:tmpl w:val="F0BC1FA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819275C"/>
    <w:multiLevelType w:val="hybridMultilevel"/>
    <w:tmpl w:val="64A8008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BB11715"/>
    <w:multiLevelType w:val="hybridMultilevel"/>
    <w:tmpl w:val="8D3C99B4"/>
    <w:lvl w:ilvl="0" w:tplc="40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7" w15:restartNumberingAfterBreak="0">
    <w:nsid w:val="7BDA2314"/>
    <w:multiLevelType w:val="hybridMultilevel"/>
    <w:tmpl w:val="BC885AA0"/>
    <w:lvl w:ilvl="0" w:tplc="4009000B">
      <w:start w:val="1"/>
      <w:numFmt w:val="bullet"/>
      <w:lvlText w:val=""/>
      <w:lvlJc w:val="left"/>
      <w:pPr>
        <w:ind w:left="22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2" w:hanging="360"/>
      </w:pPr>
      <w:rPr>
        <w:rFonts w:ascii="Wingdings" w:hAnsi="Wingdings" w:hint="default"/>
      </w:rPr>
    </w:lvl>
  </w:abstractNum>
  <w:num w:numId="1" w16cid:durableId="719859924">
    <w:abstractNumId w:val="20"/>
  </w:num>
  <w:num w:numId="2" w16cid:durableId="1878197165">
    <w:abstractNumId w:val="16"/>
  </w:num>
  <w:num w:numId="3" w16cid:durableId="2108497539">
    <w:abstractNumId w:val="15"/>
  </w:num>
  <w:num w:numId="4" w16cid:durableId="253129883">
    <w:abstractNumId w:val="19"/>
  </w:num>
  <w:num w:numId="5" w16cid:durableId="1905682709">
    <w:abstractNumId w:val="9"/>
  </w:num>
  <w:num w:numId="6" w16cid:durableId="351080125">
    <w:abstractNumId w:val="4"/>
  </w:num>
  <w:num w:numId="7" w16cid:durableId="287709713">
    <w:abstractNumId w:val="13"/>
  </w:num>
  <w:num w:numId="8" w16cid:durableId="1796219018">
    <w:abstractNumId w:val="35"/>
  </w:num>
  <w:num w:numId="9" w16cid:durableId="397364164">
    <w:abstractNumId w:val="29"/>
  </w:num>
  <w:num w:numId="10" w16cid:durableId="757020947">
    <w:abstractNumId w:val="25"/>
  </w:num>
  <w:num w:numId="11" w16cid:durableId="1353261513">
    <w:abstractNumId w:val="26"/>
  </w:num>
  <w:num w:numId="12" w16cid:durableId="1825512592">
    <w:abstractNumId w:val="2"/>
  </w:num>
  <w:num w:numId="13" w16cid:durableId="301933288">
    <w:abstractNumId w:val="28"/>
  </w:num>
  <w:num w:numId="14" w16cid:durableId="1109592096">
    <w:abstractNumId w:val="32"/>
  </w:num>
  <w:num w:numId="15" w16cid:durableId="1881552583">
    <w:abstractNumId w:val="14"/>
  </w:num>
  <w:num w:numId="16" w16cid:durableId="1907451373">
    <w:abstractNumId w:val="34"/>
  </w:num>
  <w:num w:numId="17" w16cid:durableId="883373981">
    <w:abstractNumId w:val="23"/>
  </w:num>
  <w:num w:numId="18" w16cid:durableId="1846050448">
    <w:abstractNumId w:val="10"/>
  </w:num>
  <w:num w:numId="19" w16cid:durableId="1904217353">
    <w:abstractNumId w:val="22"/>
  </w:num>
  <w:num w:numId="20" w16cid:durableId="1505822497">
    <w:abstractNumId w:val="12"/>
  </w:num>
  <w:num w:numId="21" w16cid:durableId="2098212051">
    <w:abstractNumId w:val="24"/>
  </w:num>
  <w:num w:numId="22" w16cid:durableId="859511559">
    <w:abstractNumId w:val="7"/>
  </w:num>
  <w:num w:numId="23" w16cid:durableId="1394816217">
    <w:abstractNumId w:val="17"/>
  </w:num>
  <w:num w:numId="24" w16cid:durableId="486358681">
    <w:abstractNumId w:val="30"/>
  </w:num>
  <w:num w:numId="25" w16cid:durableId="522323868">
    <w:abstractNumId w:val="0"/>
  </w:num>
  <w:num w:numId="26" w16cid:durableId="1138381095">
    <w:abstractNumId w:val="33"/>
  </w:num>
  <w:num w:numId="27" w16cid:durableId="1131631909">
    <w:abstractNumId w:val="21"/>
  </w:num>
  <w:num w:numId="28" w16cid:durableId="46152432">
    <w:abstractNumId w:val="27"/>
  </w:num>
  <w:num w:numId="29" w16cid:durableId="774204279">
    <w:abstractNumId w:val="5"/>
  </w:num>
  <w:num w:numId="30" w16cid:durableId="1850832473">
    <w:abstractNumId w:val="3"/>
  </w:num>
  <w:num w:numId="31" w16cid:durableId="1525754269">
    <w:abstractNumId w:val="11"/>
  </w:num>
  <w:num w:numId="32" w16cid:durableId="517934200">
    <w:abstractNumId w:val="1"/>
  </w:num>
  <w:num w:numId="33" w16cid:durableId="1598174401">
    <w:abstractNumId w:val="36"/>
  </w:num>
  <w:num w:numId="34" w16cid:durableId="1948387659">
    <w:abstractNumId w:val="18"/>
  </w:num>
  <w:num w:numId="35" w16cid:durableId="332803741">
    <w:abstractNumId w:val="37"/>
  </w:num>
  <w:num w:numId="36" w16cid:durableId="1940260610">
    <w:abstractNumId w:val="8"/>
  </w:num>
  <w:num w:numId="37" w16cid:durableId="2035308313">
    <w:abstractNumId w:val="6"/>
  </w:num>
  <w:num w:numId="38" w16cid:durableId="546063369">
    <w:abstractNumId w:val="3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915"/>
    <w:rsid w:val="000C3045"/>
    <w:rsid w:val="000D11C9"/>
    <w:rsid w:val="00133AE4"/>
    <w:rsid w:val="001B5931"/>
    <w:rsid w:val="001F288F"/>
    <w:rsid w:val="002157FC"/>
    <w:rsid w:val="00265A00"/>
    <w:rsid w:val="0027330C"/>
    <w:rsid w:val="002D3BBA"/>
    <w:rsid w:val="002E3D2F"/>
    <w:rsid w:val="002E6D5F"/>
    <w:rsid w:val="003127E0"/>
    <w:rsid w:val="00314ED8"/>
    <w:rsid w:val="00356620"/>
    <w:rsid w:val="003C6D66"/>
    <w:rsid w:val="003E7458"/>
    <w:rsid w:val="003F1204"/>
    <w:rsid w:val="00422862"/>
    <w:rsid w:val="00450174"/>
    <w:rsid w:val="004725EC"/>
    <w:rsid w:val="00493FD1"/>
    <w:rsid w:val="005175B7"/>
    <w:rsid w:val="005B6F93"/>
    <w:rsid w:val="00620DD9"/>
    <w:rsid w:val="006B3C45"/>
    <w:rsid w:val="006F0CF2"/>
    <w:rsid w:val="00715B3F"/>
    <w:rsid w:val="00747F89"/>
    <w:rsid w:val="0075192E"/>
    <w:rsid w:val="007D1ECE"/>
    <w:rsid w:val="008234ED"/>
    <w:rsid w:val="008E2EA9"/>
    <w:rsid w:val="008F596A"/>
    <w:rsid w:val="00947F59"/>
    <w:rsid w:val="009A70C5"/>
    <w:rsid w:val="00A63160"/>
    <w:rsid w:val="00AE7596"/>
    <w:rsid w:val="00BC13CE"/>
    <w:rsid w:val="00BC31CC"/>
    <w:rsid w:val="00C11ADE"/>
    <w:rsid w:val="00C27A1F"/>
    <w:rsid w:val="00D40DBE"/>
    <w:rsid w:val="00D640B0"/>
    <w:rsid w:val="00D92D79"/>
    <w:rsid w:val="00E21CD7"/>
    <w:rsid w:val="00E50430"/>
    <w:rsid w:val="00EE3915"/>
    <w:rsid w:val="00F0307E"/>
    <w:rsid w:val="00F058C3"/>
    <w:rsid w:val="00F44B5A"/>
    <w:rsid w:val="00F632F2"/>
    <w:rsid w:val="00F74347"/>
    <w:rsid w:val="00F8095A"/>
    <w:rsid w:val="00F9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BB748"/>
  <w15:chartTrackingRefBased/>
  <w15:docId w15:val="{32272EBC-297A-4D08-A3B4-A7F23F0E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915"/>
  </w:style>
  <w:style w:type="paragraph" w:styleId="Heading1">
    <w:name w:val="heading 1"/>
    <w:basedOn w:val="Normal"/>
    <w:next w:val="Normal"/>
    <w:link w:val="Heading1Char"/>
    <w:uiPriority w:val="9"/>
    <w:qFormat/>
    <w:rsid w:val="00EE3915"/>
    <w:pPr>
      <w:keepNext/>
      <w:keepLines/>
      <w:pBdr>
        <w:bottom w:val="single" w:sz="4" w:space="1" w:color="B80E0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9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9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9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9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9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9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9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9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915"/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915"/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9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9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9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9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9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9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9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39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E39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E3915"/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9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E39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E3915"/>
    <w:rPr>
      <w:b/>
      <w:bCs/>
    </w:rPr>
  </w:style>
  <w:style w:type="character" w:styleId="Emphasis">
    <w:name w:val="Emphasis"/>
    <w:basedOn w:val="DefaultParagraphFont"/>
    <w:uiPriority w:val="20"/>
    <w:qFormat/>
    <w:rsid w:val="00EE3915"/>
    <w:rPr>
      <w:i/>
      <w:iCs/>
    </w:rPr>
  </w:style>
  <w:style w:type="paragraph" w:styleId="NoSpacing">
    <w:name w:val="No Spacing"/>
    <w:link w:val="NoSpacingChar"/>
    <w:uiPriority w:val="1"/>
    <w:qFormat/>
    <w:rsid w:val="00EE39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39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E39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9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915"/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E39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E39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E39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E39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E39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3915"/>
    <w:pPr>
      <w:outlineLvl w:val="9"/>
    </w:pPr>
  </w:style>
  <w:style w:type="paragraph" w:customStyle="1" w:styleId="Content">
    <w:name w:val="Content"/>
    <w:basedOn w:val="Normal"/>
    <w:link w:val="ContentChar"/>
    <w:qFormat/>
    <w:rsid w:val="00EE3915"/>
    <w:pPr>
      <w:spacing w:after="0" w:line="276" w:lineRule="auto"/>
    </w:pPr>
    <w:rPr>
      <w:color w:val="424242" w:themeColor="text2"/>
      <w:sz w:val="28"/>
      <w:szCs w:val="22"/>
      <w:lang w:val="en-US"/>
    </w:rPr>
  </w:style>
  <w:style w:type="character" w:customStyle="1" w:styleId="ContentChar">
    <w:name w:val="Content Char"/>
    <w:basedOn w:val="DefaultParagraphFont"/>
    <w:link w:val="Content"/>
    <w:rsid w:val="00EE3915"/>
    <w:rPr>
      <w:color w:val="424242" w:themeColor="text2"/>
      <w:sz w:val="28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EE3915"/>
    <w:pPr>
      <w:ind w:left="720"/>
      <w:contextualSpacing/>
    </w:pPr>
  </w:style>
  <w:style w:type="character" w:customStyle="1" w:styleId="textannotation">
    <w:name w:val="textannotation"/>
    <w:basedOn w:val="DefaultParagraphFont"/>
    <w:rsid w:val="006B3C45"/>
  </w:style>
  <w:style w:type="paragraph" w:styleId="NormalWeb">
    <w:name w:val="Normal (Web)"/>
    <w:basedOn w:val="Normal"/>
    <w:uiPriority w:val="99"/>
    <w:unhideWhenUsed/>
    <w:rsid w:val="008F5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65A00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F0307E"/>
  </w:style>
  <w:style w:type="table" w:styleId="TableGrid">
    <w:name w:val="Table Grid"/>
    <w:basedOn w:val="TableNormal"/>
    <w:uiPriority w:val="39"/>
    <w:rsid w:val="00133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FEC2C8E5FD843428266B5462D551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D345A-F083-4F8F-B315-9B9407BDFB6D}"/>
      </w:docPartPr>
      <w:docPartBody>
        <w:p w:rsidR="00C56F4C" w:rsidRDefault="00856CE5" w:rsidP="00856CE5">
          <w:pPr>
            <w:pStyle w:val="3FEC2C8E5FD843428266B5462D5510F2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30959"/>
    <w:rsid w:val="002E3E2A"/>
    <w:rsid w:val="00430605"/>
    <w:rsid w:val="005655AE"/>
    <w:rsid w:val="00856CE5"/>
    <w:rsid w:val="008579FF"/>
    <w:rsid w:val="00C56F4C"/>
    <w:rsid w:val="00CC2301"/>
    <w:rsid w:val="00D6615F"/>
    <w:rsid w:val="00DC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EC2C8E5FD843428266B5462D5510F2">
    <w:name w:val="3FEC2C8E5FD843428266B5462D5510F2"/>
    <w:rsid w:val="00856C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Main Event">
  <a:themeElements>
    <a:clrScheme name="Main Event">
      <a:dk1>
        <a:sysClr val="windowText" lastClr="000000"/>
      </a:dk1>
      <a:lt1>
        <a:sysClr val="window" lastClr="FFFFFF"/>
      </a:lt1>
      <a:dk2>
        <a:srgbClr val="424242"/>
      </a:dk2>
      <a:lt2>
        <a:srgbClr val="C8C8C8"/>
      </a:lt2>
      <a:accent1>
        <a:srgbClr val="B80E0F"/>
      </a:accent1>
      <a:accent2>
        <a:srgbClr val="A6987D"/>
      </a:accent2>
      <a:accent3>
        <a:srgbClr val="7F9A71"/>
      </a:accent3>
      <a:accent4>
        <a:srgbClr val="64969F"/>
      </a:accent4>
      <a:accent5>
        <a:srgbClr val="9B75B2"/>
      </a:accent5>
      <a:accent6>
        <a:srgbClr val="80737A"/>
      </a:accent6>
      <a:hlink>
        <a:srgbClr val="F21213"/>
      </a:hlink>
      <a:folHlink>
        <a:srgbClr val="B6A394"/>
      </a:folHlink>
    </a:clrScheme>
    <a:fontScheme name="Main Event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in Even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2022-06-29T00:00:00</PublishDate>
  <Abstract>ASSIGNMENT 6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3D248B-91CA-43D2-84C5-FDA1F04CC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Networking, Footprinting using  reconnaissance enumeration</vt:lpstr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BIND AND REVERSE PAYLOADS, MAINTAINING ACCESS AND BACKDOORS</dc:title>
  <dc:subject/>
  <dc:creator>Prasanti</dc:creator>
  <cp:keywords/>
  <dc:description/>
  <cp:lastModifiedBy>Prashanti Ivaturi</cp:lastModifiedBy>
  <cp:revision>3</cp:revision>
  <dcterms:created xsi:type="dcterms:W3CDTF">2022-07-04T07:31:00Z</dcterms:created>
  <dcterms:modified xsi:type="dcterms:W3CDTF">2022-07-18T05:16:00Z</dcterms:modified>
</cp:coreProperties>
</file>