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ANN-Based Prediction and Formulation Optimization in Drug Delivery Systems</w:t>
      </w:r>
    </w:p>
    <w:p>
      <w:pPr>
        <w:pStyle w:val="Heading1"/>
      </w:pPr>
      <w:r>
        <w:t>Chapter 1</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2</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3</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4</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5</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6</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7</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8</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9</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p>
      <w:pPr>
        <w:pStyle w:val="Heading1"/>
      </w:pPr>
      <w:r>
        <w:t>Chapter 10</w:t>
      </w:r>
    </w:p>
    <w:p>
      <w:r>
        <w:t xml:space="preserve">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Artificial Neural Networks (ANNs) are computational models inspired by the human brain. In pharmaceutical formulation development, ANNs are used to model nonlinear relationships between formulation variables and product performance. This chapter discusses cyclodextrin complexes, hydrophilic polymers, dissolution enhancement, optimization strategies, machine learning workflows, prediction accuracy, validation methods, and formulation design. Applications involving Clopidogrel Bisulphate and Dolutegravir Sodium complexes are emphasized, together with β-CD, HP-β-CD, PVP K30, PEG 6000, and Soluplus systems. ANN models are trained using experimental dissolution data and used to predict drug release profiles and identify optimized formulations.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