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ECC" w:rsidRPr="00F77577" w:rsidRDefault="00F17ECC" w:rsidP="00F17ECC">
      <w:pPr>
        <w:jc w:val="center"/>
        <w:rPr>
          <w:rFonts w:ascii="Times New Roman" w:hAnsi="Times New Roman" w:cs="Times New Roman"/>
          <w:b/>
          <w:sz w:val="48"/>
          <w:szCs w:val="48"/>
        </w:rPr>
      </w:pPr>
      <w:r>
        <w:rPr>
          <w:rFonts w:ascii="Times New Roman" w:hAnsi="Times New Roman" w:cs="Times New Roman"/>
          <w:b/>
          <w:sz w:val="48"/>
          <w:szCs w:val="48"/>
        </w:rPr>
        <w:t>CHAPTER-5</w:t>
      </w:r>
    </w:p>
    <w:p w:rsidR="00F17ECC" w:rsidRPr="00C40BD6" w:rsidRDefault="00F17ECC" w:rsidP="00F17ECC">
      <w:pPr>
        <w:spacing w:line="360" w:lineRule="auto"/>
        <w:ind w:left="360"/>
        <w:jc w:val="center"/>
        <w:rPr>
          <w:rFonts w:ascii="Times New Roman" w:hAnsi="Times New Roman" w:cs="Times New Roman"/>
          <w:b/>
          <w:sz w:val="48"/>
        </w:rPr>
      </w:pPr>
      <w:r w:rsidRPr="00C40BD6">
        <w:rPr>
          <w:rFonts w:ascii="Times New Roman" w:hAnsi="Times New Roman" w:cs="Times New Roman"/>
          <w:b/>
          <w:sz w:val="48"/>
        </w:rPr>
        <w:t xml:space="preserve">FORMULATION, </w:t>
      </w:r>
      <w:r w:rsidRPr="00C40BD6">
        <w:rPr>
          <w:rFonts w:ascii="Times New Roman" w:hAnsi="Times New Roman" w:cs="Times New Roman"/>
          <w:b/>
          <w:i/>
          <w:sz w:val="48"/>
        </w:rPr>
        <w:t xml:space="preserve">IN VITRO </w:t>
      </w:r>
      <w:r w:rsidRPr="00C40BD6">
        <w:rPr>
          <w:rFonts w:ascii="Times New Roman" w:hAnsi="Times New Roman" w:cs="Times New Roman"/>
          <w:b/>
          <w:sz w:val="48"/>
        </w:rPr>
        <w:t>AND</w:t>
      </w:r>
      <w:r>
        <w:rPr>
          <w:rFonts w:ascii="Times New Roman" w:hAnsi="Times New Roman" w:cs="Times New Roman"/>
          <w:b/>
          <w:sz w:val="48"/>
        </w:rPr>
        <w:t xml:space="preserve">       </w:t>
      </w:r>
      <w:r w:rsidRPr="00C40BD6">
        <w:rPr>
          <w:rFonts w:ascii="Times New Roman" w:hAnsi="Times New Roman" w:cs="Times New Roman"/>
          <w:b/>
          <w:sz w:val="48"/>
        </w:rPr>
        <w:t xml:space="preserve"> </w:t>
      </w:r>
      <w:r w:rsidRPr="00C40BD6">
        <w:rPr>
          <w:rFonts w:ascii="Times New Roman" w:hAnsi="Times New Roman" w:cs="Times New Roman"/>
          <w:b/>
          <w:i/>
          <w:sz w:val="48"/>
        </w:rPr>
        <w:t xml:space="preserve">IN VIVO </w:t>
      </w:r>
      <w:r w:rsidR="003D4225" w:rsidRPr="00C40BD6">
        <w:rPr>
          <w:rFonts w:ascii="Times New Roman" w:hAnsi="Times New Roman" w:cs="Times New Roman"/>
          <w:b/>
          <w:sz w:val="48"/>
        </w:rPr>
        <w:t>EVALUATION</w:t>
      </w:r>
      <w:r w:rsidR="003D4225">
        <w:rPr>
          <w:rFonts w:ascii="Times New Roman" w:hAnsi="Times New Roman" w:cs="Times New Roman"/>
          <w:b/>
          <w:sz w:val="48"/>
        </w:rPr>
        <w:t xml:space="preserve"> OF</w:t>
      </w:r>
      <w:r w:rsidRPr="00C40BD6">
        <w:rPr>
          <w:rFonts w:ascii="Times New Roman" w:hAnsi="Times New Roman" w:cs="Times New Roman"/>
          <w:b/>
          <w:sz w:val="48"/>
        </w:rPr>
        <w:t xml:space="preserve"> OPTIMIZED </w:t>
      </w:r>
      <w:r>
        <w:rPr>
          <w:rFonts w:ascii="Times New Roman" w:hAnsi="Times New Roman" w:cs="Times New Roman"/>
          <w:b/>
          <w:sz w:val="48"/>
        </w:rPr>
        <w:t xml:space="preserve">IMMEDIATE RELEASE PRODUCTS OF CLOPIDOGREL BISULPHATE AND DOLUTEGRAVIR SODIUM </w:t>
      </w:r>
    </w:p>
    <w:p w:rsidR="00734DAC" w:rsidRDefault="00734DAC"/>
    <w:p w:rsidR="00130254" w:rsidRDefault="00130254"/>
    <w:p w:rsidR="00130254" w:rsidRDefault="00130254"/>
    <w:p w:rsidR="00130254" w:rsidRDefault="00130254"/>
    <w:p w:rsidR="00130254" w:rsidRDefault="00130254"/>
    <w:p w:rsidR="00130254" w:rsidRDefault="00130254"/>
    <w:p w:rsidR="00130254" w:rsidRDefault="00130254"/>
    <w:p w:rsidR="00130254" w:rsidRDefault="00130254"/>
    <w:p w:rsidR="00130254" w:rsidRDefault="00130254"/>
    <w:p w:rsidR="00130254" w:rsidRDefault="00130254"/>
    <w:p w:rsidR="00130254" w:rsidRDefault="00130254"/>
    <w:p w:rsidR="00130254" w:rsidRDefault="00130254"/>
    <w:p w:rsidR="00130254" w:rsidRDefault="00130254"/>
    <w:p w:rsidR="00130254" w:rsidRDefault="00130254"/>
    <w:p w:rsidR="00130254" w:rsidRDefault="00130254"/>
    <w:p w:rsidR="00C31C3F" w:rsidRDefault="00C31C3F" w:rsidP="00130254">
      <w:pPr>
        <w:spacing w:line="480" w:lineRule="auto"/>
        <w:jc w:val="both"/>
        <w:rPr>
          <w:rFonts w:ascii="Times New Roman" w:hAnsi="Times New Roman" w:cs="Times New Roman"/>
          <w:b/>
          <w:sz w:val="24"/>
          <w:szCs w:val="24"/>
        </w:rPr>
      </w:pPr>
    </w:p>
    <w:p w:rsidR="00130254"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EXPERIMENTAL METHODOLOGY OF CLOPIDOGREL BISULPHATE</w:t>
      </w:r>
      <w:r w:rsidR="00C31C3F">
        <w:rPr>
          <w:rFonts w:ascii="Times New Roman" w:hAnsi="Times New Roman" w:cs="Times New Roman"/>
          <w:b/>
          <w:sz w:val="24"/>
          <w:szCs w:val="24"/>
        </w:rPr>
        <w:t xml:space="preserve"> AND DOLUTEGRAVIR SODIUM</w:t>
      </w:r>
    </w:p>
    <w:p w:rsidR="00130254" w:rsidRDefault="00130254" w:rsidP="00130254">
      <w:pPr>
        <w:spacing w:line="480" w:lineRule="auto"/>
        <w:jc w:val="both"/>
        <w:rPr>
          <w:rFonts w:ascii="Times New Roman" w:hAnsi="Times New Roman" w:cs="Times New Roman"/>
          <w:sz w:val="24"/>
          <w:szCs w:val="24"/>
        </w:rPr>
      </w:pPr>
      <w:r w:rsidRPr="00770AE7">
        <w:rPr>
          <w:rFonts w:ascii="Times New Roman" w:hAnsi="Times New Roman" w:cs="Times New Roman"/>
          <w:sz w:val="24"/>
          <w:szCs w:val="24"/>
        </w:rPr>
        <w:t xml:space="preserve">Preparation of optimized formulation </w:t>
      </w:r>
      <w:r>
        <w:rPr>
          <w:rFonts w:ascii="Times New Roman" w:hAnsi="Times New Roman" w:cs="Times New Roman"/>
          <w:sz w:val="24"/>
          <w:szCs w:val="24"/>
        </w:rPr>
        <w:t>of CBS</w:t>
      </w:r>
      <w:r w:rsidRPr="00770AE7">
        <w:rPr>
          <w:rFonts w:ascii="Times New Roman" w:hAnsi="Times New Roman" w:cs="Times New Roman"/>
          <w:sz w:val="24"/>
          <w:szCs w:val="24"/>
        </w:rPr>
        <w:t xml:space="preserve"> </w:t>
      </w:r>
      <w:r w:rsidR="00C31C3F">
        <w:rPr>
          <w:rFonts w:ascii="Times New Roman" w:hAnsi="Times New Roman" w:cs="Times New Roman"/>
          <w:sz w:val="24"/>
          <w:szCs w:val="24"/>
        </w:rPr>
        <w:t xml:space="preserve">&amp; DTG </w:t>
      </w:r>
      <w:r>
        <w:rPr>
          <w:rFonts w:ascii="Times New Roman" w:hAnsi="Times New Roman" w:cs="Times New Roman"/>
          <w:sz w:val="24"/>
          <w:szCs w:val="24"/>
        </w:rPr>
        <w:t xml:space="preserve">immediate release </w:t>
      </w:r>
      <w:r w:rsidRPr="00770AE7">
        <w:rPr>
          <w:rFonts w:ascii="Times New Roman" w:hAnsi="Times New Roman" w:cs="Times New Roman"/>
          <w:sz w:val="24"/>
          <w:szCs w:val="24"/>
        </w:rPr>
        <w:t>tablets</w:t>
      </w:r>
      <w:r>
        <w:rPr>
          <w:rFonts w:ascii="Times New Roman" w:hAnsi="Times New Roman" w:cs="Times New Roman"/>
          <w:sz w:val="24"/>
          <w:szCs w:val="24"/>
        </w:rPr>
        <w:t>,</w:t>
      </w:r>
      <w:r w:rsidR="00C31C3F">
        <w:rPr>
          <w:rFonts w:ascii="Times New Roman" w:hAnsi="Times New Roman" w:cs="Times New Roman"/>
          <w:sz w:val="24"/>
          <w:szCs w:val="24"/>
        </w:rPr>
        <w:t xml:space="preserve"> there</w:t>
      </w:r>
      <w:r w:rsidRPr="00770AE7">
        <w:rPr>
          <w:rFonts w:ascii="Times New Roman" w:hAnsi="Times New Roman" w:cs="Times New Roman"/>
          <w:sz w:val="24"/>
          <w:szCs w:val="24"/>
        </w:rPr>
        <w:t xml:space="preserve"> </w:t>
      </w:r>
      <w:r w:rsidRPr="00770AE7">
        <w:rPr>
          <w:rFonts w:ascii="Times New Roman" w:hAnsi="Times New Roman" w:cs="Times New Roman"/>
          <w:i/>
          <w:sz w:val="24"/>
          <w:szCs w:val="24"/>
        </w:rPr>
        <w:t>in</w:t>
      </w:r>
      <w:r>
        <w:rPr>
          <w:rFonts w:ascii="Times New Roman" w:hAnsi="Times New Roman" w:cs="Times New Roman"/>
          <w:i/>
          <w:sz w:val="24"/>
          <w:szCs w:val="24"/>
        </w:rPr>
        <w:t xml:space="preserve"> </w:t>
      </w:r>
      <w:r w:rsidRPr="00770AE7">
        <w:rPr>
          <w:rFonts w:ascii="Times New Roman" w:hAnsi="Times New Roman" w:cs="Times New Roman"/>
          <w:i/>
          <w:sz w:val="24"/>
          <w:szCs w:val="24"/>
        </w:rPr>
        <w:t>vitro</w:t>
      </w:r>
      <w:r w:rsidR="00C31C3F">
        <w:rPr>
          <w:rFonts w:ascii="Times New Roman" w:hAnsi="Times New Roman" w:cs="Times New Roman"/>
          <w:sz w:val="24"/>
          <w:szCs w:val="24"/>
        </w:rPr>
        <w:t xml:space="preserve"> studies and</w:t>
      </w:r>
      <w:r>
        <w:rPr>
          <w:rFonts w:ascii="Times New Roman" w:hAnsi="Times New Roman" w:cs="Times New Roman"/>
          <w:sz w:val="24"/>
          <w:szCs w:val="24"/>
        </w:rPr>
        <w:t xml:space="preserve"> </w:t>
      </w:r>
      <w:r w:rsidRPr="00770AE7">
        <w:rPr>
          <w:rFonts w:ascii="Times New Roman" w:hAnsi="Times New Roman" w:cs="Times New Roman"/>
          <w:i/>
          <w:sz w:val="24"/>
          <w:szCs w:val="24"/>
        </w:rPr>
        <w:t>in</w:t>
      </w:r>
      <w:r>
        <w:rPr>
          <w:rFonts w:ascii="Times New Roman" w:hAnsi="Times New Roman" w:cs="Times New Roman"/>
          <w:i/>
          <w:sz w:val="24"/>
          <w:szCs w:val="24"/>
        </w:rPr>
        <w:t xml:space="preserve"> </w:t>
      </w:r>
      <w:r w:rsidRPr="00770AE7">
        <w:rPr>
          <w:rFonts w:ascii="Times New Roman" w:hAnsi="Times New Roman" w:cs="Times New Roman"/>
          <w:i/>
          <w:sz w:val="24"/>
          <w:szCs w:val="24"/>
        </w:rPr>
        <w:t>vivo</w:t>
      </w:r>
      <w:r w:rsidRPr="00770AE7">
        <w:rPr>
          <w:rFonts w:ascii="Times New Roman" w:hAnsi="Times New Roman" w:cs="Times New Roman"/>
          <w:sz w:val="24"/>
          <w:szCs w:val="24"/>
        </w:rPr>
        <w:t xml:space="preserve"> pharmacokinetic studies of optimized and marketed formulations ar</w:t>
      </w:r>
      <w:r>
        <w:rPr>
          <w:rFonts w:ascii="Times New Roman" w:hAnsi="Times New Roman" w:cs="Times New Roman"/>
          <w:sz w:val="24"/>
          <w:szCs w:val="24"/>
        </w:rPr>
        <w:t xml:space="preserve">e discussed in the following </w:t>
      </w:r>
      <w:r w:rsidRPr="00770AE7">
        <w:rPr>
          <w:rFonts w:ascii="Times New Roman" w:hAnsi="Times New Roman" w:cs="Times New Roman"/>
          <w:sz w:val="24"/>
          <w:szCs w:val="24"/>
        </w:rPr>
        <w:t>section</w:t>
      </w:r>
      <w:r>
        <w:rPr>
          <w:rFonts w:ascii="Times New Roman" w:hAnsi="Times New Roman" w:cs="Times New Roman"/>
          <w:sz w:val="24"/>
          <w:szCs w:val="24"/>
        </w:rPr>
        <w:t>s:</w:t>
      </w:r>
    </w:p>
    <w:p w:rsidR="00130254" w:rsidRDefault="00C31C3F" w:rsidP="00130254">
      <w:p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sidR="00130254">
        <w:rPr>
          <w:rFonts w:ascii="Times New Roman" w:hAnsi="Times New Roman" w:cs="Times New Roman"/>
          <w:sz w:val="24"/>
          <w:szCs w:val="24"/>
        </w:rPr>
        <w:t xml:space="preserve">.1. </w:t>
      </w:r>
      <w:r w:rsidR="00130254" w:rsidRPr="00770AE7">
        <w:rPr>
          <w:rFonts w:ascii="Times New Roman" w:hAnsi="Times New Roman" w:cs="Times New Roman"/>
          <w:sz w:val="24"/>
          <w:szCs w:val="24"/>
        </w:rPr>
        <w:t>Preparat</w:t>
      </w:r>
      <w:r w:rsidR="00A6608E">
        <w:rPr>
          <w:rFonts w:ascii="Times New Roman" w:hAnsi="Times New Roman" w:cs="Times New Roman"/>
          <w:sz w:val="24"/>
          <w:szCs w:val="24"/>
        </w:rPr>
        <w:t xml:space="preserve">ion of optimized </w:t>
      </w:r>
      <w:r>
        <w:rPr>
          <w:rFonts w:ascii="Times New Roman" w:hAnsi="Times New Roman" w:cs="Times New Roman"/>
          <w:sz w:val="24"/>
          <w:szCs w:val="24"/>
        </w:rPr>
        <w:t>immediate release formulation</w:t>
      </w:r>
      <w:r w:rsidR="00130254" w:rsidRPr="00770AE7">
        <w:rPr>
          <w:rFonts w:ascii="Times New Roman" w:hAnsi="Times New Roman" w:cs="Times New Roman"/>
          <w:sz w:val="24"/>
          <w:szCs w:val="24"/>
        </w:rPr>
        <w:t xml:space="preserve"> tablets</w:t>
      </w:r>
    </w:p>
    <w:p w:rsidR="00130254" w:rsidRDefault="00A6608E" w:rsidP="00130254">
      <w:pPr>
        <w:spacing w:line="480" w:lineRule="auto"/>
        <w:jc w:val="both"/>
        <w:rPr>
          <w:rFonts w:ascii="Times New Roman" w:hAnsi="Times New Roman" w:cs="Times New Roman"/>
          <w:sz w:val="24"/>
          <w:szCs w:val="24"/>
        </w:rPr>
      </w:pPr>
      <w:r>
        <w:rPr>
          <w:rFonts w:ascii="Times New Roman" w:hAnsi="Times New Roman" w:cs="Times New Roman"/>
          <w:sz w:val="24"/>
          <w:szCs w:val="24"/>
        </w:rPr>
        <w:t>5.2. Comparison of optimized formulations</w:t>
      </w:r>
      <w:r w:rsidR="00130254">
        <w:rPr>
          <w:rFonts w:ascii="Times New Roman" w:hAnsi="Times New Roman" w:cs="Times New Roman"/>
          <w:sz w:val="24"/>
          <w:szCs w:val="24"/>
        </w:rPr>
        <w:t xml:space="preserve"> with marketed formulations</w:t>
      </w:r>
    </w:p>
    <w:p w:rsidR="00130254" w:rsidRDefault="00A6608E" w:rsidP="00130254">
      <w:p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sidR="00130254">
        <w:rPr>
          <w:rFonts w:ascii="Times New Roman" w:hAnsi="Times New Roman" w:cs="Times New Roman"/>
          <w:sz w:val="24"/>
          <w:szCs w:val="24"/>
        </w:rPr>
        <w:t xml:space="preserve">.3. </w:t>
      </w:r>
      <w:r w:rsidR="00130254">
        <w:rPr>
          <w:rFonts w:ascii="Times New Roman" w:hAnsi="Times New Roman" w:cs="Times New Roman"/>
          <w:i/>
          <w:sz w:val="24"/>
          <w:szCs w:val="24"/>
        </w:rPr>
        <w:t>I</w:t>
      </w:r>
      <w:r w:rsidR="00130254" w:rsidRPr="00D25638">
        <w:rPr>
          <w:rFonts w:ascii="Times New Roman" w:hAnsi="Times New Roman" w:cs="Times New Roman"/>
          <w:i/>
          <w:sz w:val="24"/>
          <w:szCs w:val="24"/>
        </w:rPr>
        <w:t>n</w:t>
      </w:r>
      <w:r w:rsidR="00130254">
        <w:rPr>
          <w:rFonts w:ascii="Times New Roman" w:hAnsi="Times New Roman" w:cs="Times New Roman"/>
          <w:i/>
          <w:sz w:val="24"/>
          <w:szCs w:val="24"/>
        </w:rPr>
        <w:t xml:space="preserve"> </w:t>
      </w:r>
      <w:r w:rsidR="00130254" w:rsidRPr="00D25638">
        <w:rPr>
          <w:rFonts w:ascii="Times New Roman" w:hAnsi="Times New Roman" w:cs="Times New Roman"/>
          <w:i/>
          <w:sz w:val="24"/>
          <w:szCs w:val="24"/>
        </w:rPr>
        <w:t>vivo</w:t>
      </w:r>
      <w:r w:rsidR="00130254">
        <w:rPr>
          <w:rFonts w:ascii="Times New Roman" w:hAnsi="Times New Roman" w:cs="Times New Roman"/>
          <w:sz w:val="24"/>
          <w:szCs w:val="24"/>
        </w:rPr>
        <w:t xml:space="preserve"> pharmacokinetic studies of optimized and marketed formulations</w:t>
      </w:r>
    </w:p>
    <w:p w:rsidR="00130254" w:rsidRDefault="00130254" w:rsidP="00130254">
      <w:pPr>
        <w:spacing w:line="480" w:lineRule="auto"/>
        <w:jc w:val="both"/>
        <w:rPr>
          <w:rFonts w:ascii="Times New Roman" w:hAnsi="Times New Roman" w:cs="Times New Roman"/>
          <w:sz w:val="24"/>
          <w:szCs w:val="24"/>
        </w:rPr>
      </w:pPr>
    </w:p>
    <w:p w:rsidR="00130254" w:rsidRDefault="00A6608E"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5.</w:t>
      </w:r>
      <w:r w:rsidR="00130254">
        <w:rPr>
          <w:rFonts w:ascii="Times New Roman" w:hAnsi="Times New Roman" w:cs="Times New Roman"/>
          <w:b/>
          <w:sz w:val="24"/>
          <w:szCs w:val="24"/>
        </w:rPr>
        <w:t xml:space="preserve">1. </w:t>
      </w:r>
      <w:r w:rsidR="00130254" w:rsidRPr="00D25638">
        <w:rPr>
          <w:rFonts w:ascii="Times New Roman" w:hAnsi="Times New Roman" w:cs="Times New Roman"/>
          <w:b/>
          <w:sz w:val="24"/>
          <w:szCs w:val="24"/>
        </w:rPr>
        <w:t xml:space="preserve">PREPARATION OF OPTIMIZED </w:t>
      </w:r>
      <w:r>
        <w:rPr>
          <w:rFonts w:ascii="Times New Roman" w:hAnsi="Times New Roman" w:cs="Times New Roman"/>
          <w:b/>
          <w:sz w:val="24"/>
          <w:szCs w:val="24"/>
        </w:rPr>
        <w:t xml:space="preserve">IMMEDIATE RELEASE </w:t>
      </w:r>
      <w:r w:rsidR="00130254" w:rsidRPr="00D25638">
        <w:rPr>
          <w:rFonts w:ascii="Times New Roman" w:hAnsi="Times New Roman" w:cs="Times New Roman"/>
          <w:b/>
          <w:sz w:val="24"/>
          <w:szCs w:val="24"/>
        </w:rPr>
        <w:t>FORMULATION TABLETS</w:t>
      </w:r>
    </w:p>
    <w:p w:rsidR="00A6608E" w:rsidRPr="0069159E" w:rsidRDefault="00A6608E"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5.1.1. PREPARATION OF OPTIMIZED FORMULATION OF CBS IMMEDIATE RELEASE TABLETS</w:t>
      </w:r>
    </w:p>
    <w:p w:rsidR="00130254" w:rsidRPr="00141179" w:rsidRDefault="00130254" w:rsidP="0013025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Solid inclusion complexes prepared by kneaded complex of CBS </w:t>
      </w:r>
      <w:r w:rsidRPr="0069159E">
        <w:rPr>
          <w:rFonts w:ascii="Times New Roman" w:hAnsi="Times New Roman" w:cs="Times New Roman"/>
          <w:sz w:val="24"/>
          <w:szCs w:val="24"/>
        </w:rPr>
        <w:t xml:space="preserve">and HP-β-CD with </w:t>
      </w:r>
      <w:proofErr w:type="spellStart"/>
      <w:r w:rsidRPr="0069159E">
        <w:rPr>
          <w:rFonts w:ascii="Times New Roman" w:hAnsi="Times New Roman" w:cs="Times New Roman"/>
          <w:sz w:val="24"/>
          <w:szCs w:val="24"/>
        </w:rPr>
        <w:t>soluplus</w:t>
      </w:r>
      <w:proofErr w:type="spellEnd"/>
      <w:r>
        <w:rPr>
          <w:rFonts w:ascii="Times New Roman" w:hAnsi="Times New Roman" w:cs="Times New Roman"/>
          <w:sz w:val="24"/>
          <w:szCs w:val="24"/>
        </w:rPr>
        <w:t xml:space="preserve"> </w:t>
      </w:r>
      <w:r w:rsidR="009B750F">
        <w:rPr>
          <w:rFonts w:ascii="Times New Roman" w:hAnsi="Times New Roman" w:cs="Times New Roman"/>
          <w:sz w:val="24"/>
          <w:szCs w:val="24"/>
        </w:rPr>
        <w:t>(</w:t>
      </w:r>
      <w:r w:rsidRPr="005F0874">
        <w:rPr>
          <w:rFonts w:ascii="Times New Roman" w:hAnsi="Times New Roman" w:cs="Times New Roman"/>
          <w:b/>
          <w:sz w:val="24"/>
          <w:szCs w:val="24"/>
        </w:rPr>
        <w:t>1:1:1</w:t>
      </w:r>
      <w:r w:rsidR="009B750F">
        <w:rPr>
          <w:rFonts w:ascii="Times New Roman" w:hAnsi="Times New Roman" w:cs="Times New Roman"/>
          <w:b/>
          <w:sz w:val="24"/>
          <w:szCs w:val="24"/>
        </w:rPr>
        <w:t>)</w:t>
      </w:r>
      <w:r w:rsidRPr="0069159E">
        <w:rPr>
          <w:rFonts w:ascii="Times New Roman" w:hAnsi="Times New Roman" w:cs="Times New Roman"/>
          <w:sz w:val="24"/>
          <w:szCs w:val="24"/>
        </w:rPr>
        <w:t xml:space="preserve"> was selected</w:t>
      </w:r>
      <w:r w:rsidR="005F0874">
        <w:rPr>
          <w:rFonts w:ascii="Times New Roman" w:hAnsi="Times New Roman" w:cs="Times New Roman"/>
          <w:sz w:val="24"/>
          <w:szCs w:val="24"/>
        </w:rPr>
        <w:t xml:space="preserve"> as the optimized ratio</w:t>
      </w:r>
      <w:r w:rsidRPr="0069159E">
        <w:rPr>
          <w:rFonts w:ascii="Times New Roman" w:hAnsi="Times New Roman" w:cs="Times New Roman"/>
          <w:sz w:val="24"/>
          <w:szCs w:val="24"/>
        </w:rPr>
        <w:t xml:space="preserve"> for the formulation of tablets</w:t>
      </w:r>
      <w:r w:rsidR="005F0874">
        <w:rPr>
          <w:rFonts w:ascii="Times New Roman" w:hAnsi="Times New Roman" w:cs="Times New Roman"/>
          <w:sz w:val="24"/>
          <w:szCs w:val="24"/>
        </w:rPr>
        <w:t xml:space="preserve"> and the ANN predicted values</w:t>
      </w:r>
      <w:r w:rsidR="00E80CDB">
        <w:rPr>
          <w:rFonts w:ascii="Times New Roman" w:hAnsi="Times New Roman" w:cs="Times New Roman"/>
          <w:sz w:val="24"/>
          <w:szCs w:val="24"/>
        </w:rPr>
        <w:t xml:space="preserve"> for this</w:t>
      </w:r>
      <w:r w:rsidR="005F0874">
        <w:rPr>
          <w:rFonts w:ascii="Times New Roman" w:hAnsi="Times New Roman" w:cs="Times New Roman"/>
          <w:sz w:val="24"/>
          <w:szCs w:val="24"/>
        </w:rPr>
        <w:t xml:space="preserve"> formulation were in close agreement with the observed</w:t>
      </w:r>
      <w:r w:rsidR="00E80CDB">
        <w:rPr>
          <w:rFonts w:ascii="Times New Roman" w:hAnsi="Times New Roman" w:cs="Times New Roman"/>
          <w:sz w:val="24"/>
          <w:szCs w:val="24"/>
        </w:rPr>
        <w:t xml:space="preserve"> experimental values</w:t>
      </w:r>
      <w:r w:rsidRPr="0069159E">
        <w:rPr>
          <w:rFonts w:ascii="Times New Roman" w:hAnsi="Times New Roman" w:cs="Times New Roman"/>
          <w:sz w:val="24"/>
          <w:szCs w:val="24"/>
        </w:rPr>
        <w:t>.</w:t>
      </w:r>
      <w:r>
        <w:rPr>
          <w:rFonts w:ascii="Times New Roman" w:hAnsi="Times New Roman" w:cs="Times New Roman"/>
          <w:sz w:val="24"/>
          <w:szCs w:val="24"/>
        </w:rPr>
        <w:t xml:space="preserve"> </w:t>
      </w:r>
      <w:r w:rsidRPr="0069159E">
        <w:rPr>
          <w:rFonts w:ascii="Times New Roman" w:hAnsi="Times New Roman" w:cs="Times New Roman"/>
          <w:sz w:val="24"/>
          <w:szCs w:val="24"/>
        </w:rPr>
        <w:t xml:space="preserve">Tablets weighing </w:t>
      </w:r>
      <w:r w:rsidR="002A4ECA">
        <w:rPr>
          <w:rFonts w:ascii="Times New Roman" w:hAnsi="Times New Roman" w:cs="Times New Roman"/>
          <w:sz w:val="24"/>
          <w:szCs w:val="24"/>
        </w:rPr>
        <w:t>300</w:t>
      </w:r>
      <w:r w:rsidR="009B750F">
        <w:rPr>
          <w:rFonts w:ascii="Times New Roman" w:hAnsi="Times New Roman" w:cs="Times New Roman"/>
          <w:sz w:val="24"/>
          <w:szCs w:val="24"/>
        </w:rPr>
        <w:t xml:space="preserve"> </w:t>
      </w:r>
      <w:r w:rsidR="002A4ECA">
        <w:rPr>
          <w:rFonts w:ascii="Times New Roman" w:hAnsi="Times New Roman" w:cs="Times New Roman"/>
          <w:sz w:val="24"/>
          <w:szCs w:val="24"/>
        </w:rPr>
        <w:t>mg equivalent to 75</w:t>
      </w:r>
      <w:r w:rsidR="009B750F">
        <w:rPr>
          <w:rFonts w:ascii="Times New Roman" w:hAnsi="Times New Roman" w:cs="Times New Roman"/>
          <w:sz w:val="24"/>
          <w:szCs w:val="24"/>
        </w:rPr>
        <w:t xml:space="preserve"> </w:t>
      </w:r>
      <w:r w:rsidR="00E80CDB">
        <w:rPr>
          <w:rFonts w:ascii="Times New Roman" w:hAnsi="Times New Roman" w:cs="Times New Roman"/>
          <w:sz w:val="24"/>
          <w:szCs w:val="24"/>
        </w:rPr>
        <w:t>mg of CBS</w:t>
      </w:r>
      <w:r w:rsidRPr="0069159E">
        <w:rPr>
          <w:rFonts w:ascii="Times New Roman" w:hAnsi="Times New Roman" w:cs="Times New Roman"/>
          <w:sz w:val="24"/>
          <w:szCs w:val="24"/>
        </w:rPr>
        <w:t xml:space="preserve"> were prepared by direct compression method. The ternary complex i.e., drug, </w:t>
      </w:r>
      <w:proofErr w:type="spellStart"/>
      <w:r w:rsidRPr="0069159E">
        <w:rPr>
          <w:rFonts w:ascii="Times New Roman" w:hAnsi="Times New Roman" w:cs="Times New Roman"/>
          <w:sz w:val="24"/>
          <w:szCs w:val="24"/>
        </w:rPr>
        <w:t>cyclodextrin</w:t>
      </w:r>
      <w:proofErr w:type="spellEnd"/>
      <w:r w:rsidRPr="0069159E">
        <w:rPr>
          <w:rFonts w:ascii="Times New Roman" w:hAnsi="Times New Roman" w:cs="Times New Roman"/>
          <w:sz w:val="24"/>
          <w:szCs w:val="24"/>
        </w:rPr>
        <w:t xml:space="preserve"> and </w:t>
      </w:r>
      <w:proofErr w:type="spellStart"/>
      <w:r w:rsidRPr="0069159E">
        <w:rPr>
          <w:rFonts w:ascii="Times New Roman" w:hAnsi="Times New Roman" w:cs="Times New Roman"/>
          <w:sz w:val="24"/>
          <w:szCs w:val="24"/>
        </w:rPr>
        <w:t>soluplus</w:t>
      </w:r>
      <w:proofErr w:type="spellEnd"/>
      <w:r w:rsidRPr="0069159E">
        <w:rPr>
          <w:rFonts w:ascii="Times New Roman" w:hAnsi="Times New Roman" w:cs="Times New Roman"/>
          <w:sz w:val="24"/>
          <w:szCs w:val="24"/>
        </w:rPr>
        <w:t xml:space="preserve"> polymer and diluents were passed through </w:t>
      </w:r>
      <w:r w:rsidRPr="00174F97">
        <w:rPr>
          <w:rFonts w:ascii="Times New Roman" w:hAnsi="Times New Roman" w:cs="Times New Roman"/>
          <w:sz w:val="24"/>
          <w:szCs w:val="24"/>
        </w:rPr>
        <w:t>sieve no #22 (approximate particle size is 0.71 mm)</w:t>
      </w:r>
      <w:r w:rsidRPr="00920E8B">
        <w:rPr>
          <w:rFonts w:ascii="Times New Roman" w:hAnsi="Times New Roman" w:cs="Times New Roman"/>
          <w:color w:val="FF0000"/>
          <w:sz w:val="24"/>
          <w:szCs w:val="24"/>
        </w:rPr>
        <w:t>.</w:t>
      </w:r>
      <w:r w:rsidRPr="0069159E">
        <w:rPr>
          <w:rFonts w:ascii="Times New Roman" w:hAnsi="Times New Roman" w:cs="Times New Roman"/>
          <w:sz w:val="24"/>
          <w:szCs w:val="24"/>
        </w:rPr>
        <w:t xml:space="preserve"> All the above</w:t>
      </w:r>
      <w:r>
        <w:rPr>
          <w:rFonts w:ascii="Times New Roman" w:hAnsi="Times New Roman" w:cs="Times New Roman"/>
          <w:sz w:val="24"/>
          <w:szCs w:val="24"/>
        </w:rPr>
        <w:t xml:space="preserve"> ingredients</w:t>
      </w:r>
      <w:r w:rsidRPr="0069159E">
        <w:rPr>
          <w:rFonts w:ascii="Times New Roman" w:hAnsi="Times New Roman" w:cs="Times New Roman"/>
          <w:sz w:val="24"/>
          <w:szCs w:val="24"/>
        </w:rPr>
        <w:t xml:space="preserve"> were properly mixed together in a</w:t>
      </w:r>
      <w:r w:rsidR="002A4ECA">
        <w:rPr>
          <w:rFonts w:ascii="Times New Roman" w:hAnsi="Times New Roman" w:cs="Times New Roman"/>
          <w:sz w:val="24"/>
          <w:szCs w:val="24"/>
        </w:rPr>
        <w:t xml:space="preserve"> </w:t>
      </w:r>
      <w:proofErr w:type="spellStart"/>
      <w:r w:rsidR="002A4ECA">
        <w:rPr>
          <w:rFonts w:ascii="Times New Roman" w:hAnsi="Times New Roman" w:cs="Times New Roman"/>
          <w:sz w:val="24"/>
          <w:szCs w:val="24"/>
        </w:rPr>
        <w:t>polybag</w:t>
      </w:r>
      <w:proofErr w:type="spellEnd"/>
      <w:r w:rsidR="002A4ECA">
        <w:rPr>
          <w:rFonts w:ascii="Times New Roman" w:hAnsi="Times New Roman" w:cs="Times New Roman"/>
          <w:sz w:val="24"/>
          <w:szCs w:val="24"/>
        </w:rPr>
        <w:t xml:space="preserve">. </w:t>
      </w:r>
      <w:proofErr w:type="spellStart"/>
      <w:r w:rsidR="002A4ECA">
        <w:rPr>
          <w:rFonts w:ascii="Times New Roman" w:hAnsi="Times New Roman" w:cs="Times New Roman"/>
          <w:sz w:val="24"/>
          <w:szCs w:val="24"/>
        </w:rPr>
        <w:t>Mannitol</w:t>
      </w:r>
      <w:proofErr w:type="spellEnd"/>
      <w:r w:rsidRPr="0069159E">
        <w:rPr>
          <w:rFonts w:ascii="Times New Roman" w:hAnsi="Times New Roman" w:cs="Times New Roman"/>
          <w:sz w:val="24"/>
          <w:szCs w:val="24"/>
        </w:rPr>
        <w:t xml:space="preserve"> and magnesium </w:t>
      </w:r>
      <w:proofErr w:type="spellStart"/>
      <w:r w:rsidRPr="0069159E">
        <w:rPr>
          <w:rFonts w:ascii="Times New Roman" w:hAnsi="Times New Roman" w:cs="Times New Roman"/>
          <w:sz w:val="24"/>
          <w:szCs w:val="24"/>
        </w:rPr>
        <w:t>stearate</w:t>
      </w:r>
      <w:proofErr w:type="spellEnd"/>
      <w:r w:rsidRPr="0069159E">
        <w:rPr>
          <w:rFonts w:ascii="Times New Roman" w:hAnsi="Times New Roman" w:cs="Times New Roman"/>
          <w:sz w:val="24"/>
          <w:szCs w:val="24"/>
        </w:rPr>
        <w:t xml:space="preserve"> were passed through sieve #60, mixed and blended with initial mixture in a </w:t>
      </w:r>
      <w:proofErr w:type="spellStart"/>
      <w:r w:rsidRPr="0069159E">
        <w:rPr>
          <w:rFonts w:ascii="Times New Roman" w:hAnsi="Times New Roman" w:cs="Times New Roman"/>
          <w:sz w:val="24"/>
          <w:szCs w:val="24"/>
        </w:rPr>
        <w:t>polybag</w:t>
      </w:r>
      <w:proofErr w:type="spellEnd"/>
      <w:r w:rsidRPr="0069159E">
        <w:rPr>
          <w:rFonts w:ascii="Times New Roman" w:hAnsi="Times New Roman" w:cs="Times New Roman"/>
          <w:sz w:val="24"/>
          <w:szCs w:val="24"/>
        </w:rPr>
        <w:t>. The pow</w:t>
      </w:r>
      <w:r>
        <w:rPr>
          <w:rFonts w:ascii="Times New Roman" w:hAnsi="Times New Roman" w:cs="Times New Roman"/>
          <w:sz w:val="24"/>
          <w:szCs w:val="24"/>
        </w:rPr>
        <w:t>d</w:t>
      </w:r>
      <w:r w:rsidRPr="0069159E">
        <w:rPr>
          <w:rFonts w:ascii="Times New Roman" w:hAnsi="Times New Roman" w:cs="Times New Roman"/>
          <w:sz w:val="24"/>
          <w:szCs w:val="24"/>
        </w:rPr>
        <w:t xml:space="preserve">er blend was compressed into tablets by using </w:t>
      </w:r>
      <w:r>
        <w:rPr>
          <w:rFonts w:ascii="Times New Roman" w:hAnsi="Times New Roman" w:cs="Times New Roman"/>
          <w:sz w:val="24"/>
          <w:szCs w:val="24"/>
        </w:rPr>
        <w:t xml:space="preserve">a </w:t>
      </w:r>
      <w:r w:rsidRPr="0069159E">
        <w:rPr>
          <w:rFonts w:ascii="Times New Roman" w:hAnsi="Times New Roman" w:cs="Times New Roman"/>
          <w:sz w:val="24"/>
          <w:szCs w:val="24"/>
        </w:rPr>
        <w:t>16</w:t>
      </w:r>
      <w:r>
        <w:rPr>
          <w:rFonts w:ascii="Times New Roman" w:hAnsi="Times New Roman" w:cs="Times New Roman"/>
          <w:sz w:val="24"/>
          <w:szCs w:val="24"/>
        </w:rPr>
        <w:t>-</w:t>
      </w:r>
      <w:r w:rsidRPr="0069159E">
        <w:rPr>
          <w:rFonts w:ascii="Times New Roman" w:hAnsi="Times New Roman" w:cs="Times New Roman"/>
          <w:sz w:val="24"/>
          <w:szCs w:val="24"/>
        </w:rPr>
        <w:t xml:space="preserve"> station rotary tablet </w:t>
      </w:r>
      <w:r w:rsidRPr="0069159E">
        <w:rPr>
          <w:rFonts w:ascii="Times New Roman" w:hAnsi="Times New Roman" w:cs="Times New Roman"/>
          <w:sz w:val="24"/>
          <w:szCs w:val="24"/>
        </w:rPr>
        <w:lastRenderedPageBreak/>
        <w:t>compression machine on 9 mm flat faced punches. The weight of the tablet was kept constant to 300mg.</w:t>
      </w:r>
      <w:r>
        <w:rPr>
          <w:rFonts w:ascii="Times New Roman" w:hAnsi="Times New Roman" w:cs="Times New Roman"/>
          <w:sz w:val="24"/>
          <w:szCs w:val="24"/>
        </w:rPr>
        <w:t xml:space="preserve"> The composition of the tablet prepared from optimized formulation </w:t>
      </w:r>
      <w:r w:rsidR="00E46337">
        <w:rPr>
          <w:rFonts w:ascii="Times New Roman" w:hAnsi="Times New Roman" w:cs="Times New Roman"/>
          <w:b/>
          <w:sz w:val="24"/>
          <w:szCs w:val="24"/>
        </w:rPr>
        <w:t>C</w:t>
      </w:r>
      <w:r w:rsidRPr="00794D83">
        <w:rPr>
          <w:rFonts w:ascii="Times New Roman" w:hAnsi="Times New Roman" w:cs="Times New Roman"/>
          <w:b/>
          <w:sz w:val="24"/>
          <w:szCs w:val="24"/>
        </w:rPr>
        <w:t>3</w:t>
      </w:r>
      <w:r w:rsidR="00E46337">
        <w:rPr>
          <w:rFonts w:ascii="Times New Roman" w:hAnsi="Times New Roman" w:cs="Times New Roman"/>
          <w:b/>
          <w:sz w:val="24"/>
          <w:szCs w:val="24"/>
        </w:rPr>
        <w:t>4</w:t>
      </w:r>
      <w:r>
        <w:rPr>
          <w:rFonts w:ascii="Times New Roman" w:hAnsi="Times New Roman" w:cs="Times New Roman"/>
          <w:sz w:val="24"/>
          <w:szCs w:val="24"/>
        </w:rPr>
        <w:t xml:space="preserve"> is shown in the </w:t>
      </w:r>
      <w:r>
        <w:rPr>
          <w:rFonts w:ascii="Times New Roman" w:hAnsi="Times New Roman" w:cs="Times New Roman"/>
          <w:b/>
          <w:sz w:val="24"/>
          <w:szCs w:val="24"/>
        </w:rPr>
        <w:t>Table 5</w:t>
      </w:r>
      <w:r w:rsidR="00A6608E">
        <w:rPr>
          <w:rFonts w:ascii="Times New Roman" w:hAnsi="Times New Roman" w:cs="Times New Roman"/>
          <w:b/>
          <w:sz w:val="24"/>
          <w:szCs w:val="24"/>
        </w:rPr>
        <w:t>.</w:t>
      </w:r>
      <w:r w:rsidRPr="00794D83">
        <w:rPr>
          <w:rFonts w:ascii="Times New Roman" w:hAnsi="Times New Roman" w:cs="Times New Roman"/>
          <w:b/>
          <w:sz w:val="24"/>
          <w:szCs w:val="24"/>
        </w:rPr>
        <w:t>1</w:t>
      </w:r>
      <w:r w:rsidR="000734EF">
        <w:rPr>
          <w:rFonts w:ascii="Times New Roman" w:hAnsi="Times New Roman" w:cs="Times New Roman"/>
          <w:b/>
          <w:sz w:val="24"/>
          <w:szCs w:val="24"/>
        </w:rPr>
        <w:t>.1</w:t>
      </w:r>
      <w:r w:rsidRPr="00794D83">
        <w:rPr>
          <w:rFonts w:ascii="Times New Roman" w:hAnsi="Times New Roman" w:cs="Times New Roman"/>
          <w:b/>
          <w:sz w:val="24"/>
          <w:szCs w:val="24"/>
        </w:rPr>
        <w:t>.</w:t>
      </w:r>
      <w:r>
        <w:rPr>
          <w:rFonts w:ascii="Times New Roman" w:hAnsi="Times New Roman" w:cs="Times New Roman"/>
          <w:b/>
          <w:sz w:val="24"/>
          <w:szCs w:val="24"/>
        </w:rPr>
        <w:t>1</w:t>
      </w:r>
      <w:r>
        <w:rPr>
          <w:rFonts w:ascii="Times New Roman" w:hAnsi="Times New Roman" w:cs="Times New Roman"/>
          <w:sz w:val="24"/>
          <w:szCs w:val="24"/>
        </w:rPr>
        <w:t>.</w:t>
      </w:r>
    </w:p>
    <w:p w:rsidR="00130254" w:rsidRPr="0069159E" w:rsidRDefault="00130254" w:rsidP="0013025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5.1.</w:t>
      </w:r>
      <w:r w:rsidR="000734EF">
        <w:rPr>
          <w:rFonts w:ascii="Times New Roman" w:hAnsi="Times New Roman" w:cs="Times New Roman"/>
          <w:b/>
          <w:sz w:val="24"/>
          <w:szCs w:val="24"/>
        </w:rPr>
        <w:t>1.</w:t>
      </w:r>
      <w:r>
        <w:rPr>
          <w:rFonts w:ascii="Times New Roman" w:hAnsi="Times New Roman" w:cs="Times New Roman"/>
          <w:b/>
          <w:sz w:val="24"/>
          <w:szCs w:val="24"/>
        </w:rPr>
        <w:t>1:</w:t>
      </w:r>
      <w:r w:rsidRPr="0069159E">
        <w:rPr>
          <w:rFonts w:ascii="Times New Roman" w:hAnsi="Times New Roman" w:cs="Times New Roman"/>
          <w:b/>
          <w:sz w:val="24"/>
          <w:szCs w:val="24"/>
        </w:rPr>
        <w:t xml:space="preserve"> Formulati</w:t>
      </w:r>
      <w:r w:rsidR="00592BA5">
        <w:rPr>
          <w:rFonts w:ascii="Times New Roman" w:hAnsi="Times New Roman" w:cs="Times New Roman"/>
          <w:b/>
          <w:sz w:val="24"/>
          <w:szCs w:val="24"/>
        </w:rPr>
        <w:t>on of the optimized product (C34</w:t>
      </w:r>
      <w:r w:rsidRPr="0069159E">
        <w:rPr>
          <w:rFonts w:ascii="Times New Roman" w:hAnsi="Times New Roman" w:cs="Times New Roman"/>
          <w:b/>
          <w:sz w:val="24"/>
          <w:szCs w:val="24"/>
        </w:rPr>
        <w:t>)</w:t>
      </w:r>
    </w:p>
    <w:tbl>
      <w:tblPr>
        <w:tblStyle w:val="TableGrid"/>
        <w:tblW w:w="0" w:type="auto"/>
        <w:jc w:val="center"/>
        <w:tblLook w:val="04A0"/>
      </w:tblPr>
      <w:tblGrid>
        <w:gridCol w:w="1101"/>
        <w:gridCol w:w="3442"/>
        <w:gridCol w:w="3078"/>
      </w:tblGrid>
      <w:tr w:rsidR="00130254" w:rsidRPr="0069159E" w:rsidTr="00FC02F3">
        <w:trPr>
          <w:jc w:val="center"/>
        </w:trPr>
        <w:tc>
          <w:tcPr>
            <w:tcW w:w="1101" w:type="dxa"/>
          </w:tcPr>
          <w:p w:rsidR="00130254" w:rsidRPr="0069159E" w:rsidRDefault="00130254" w:rsidP="00FC02F3">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S. No</w:t>
            </w:r>
          </w:p>
        </w:tc>
        <w:tc>
          <w:tcPr>
            <w:tcW w:w="3442" w:type="dxa"/>
          </w:tcPr>
          <w:p w:rsidR="00130254" w:rsidRPr="0069159E" w:rsidRDefault="00130254" w:rsidP="00FC02F3">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Composition</w:t>
            </w:r>
          </w:p>
        </w:tc>
        <w:tc>
          <w:tcPr>
            <w:tcW w:w="3078" w:type="dxa"/>
          </w:tcPr>
          <w:p w:rsidR="00130254" w:rsidRPr="0069159E" w:rsidRDefault="00130254" w:rsidP="00FC02F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Quantity per tablet </w:t>
            </w:r>
            <w:r w:rsidRPr="0069159E">
              <w:rPr>
                <w:rFonts w:ascii="Times New Roman" w:hAnsi="Times New Roman" w:cs="Times New Roman"/>
                <w:b/>
                <w:sz w:val="24"/>
                <w:szCs w:val="24"/>
              </w:rPr>
              <w:t>(mg)</w:t>
            </w:r>
          </w:p>
        </w:tc>
      </w:tr>
      <w:tr w:rsidR="00592BA5" w:rsidRPr="0069159E" w:rsidTr="00FC02F3">
        <w:trPr>
          <w:jc w:val="center"/>
        </w:trPr>
        <w:tc>
          <w:tcPr>
            <w:tcW w:w="1101" w:type="dxa"/>
          </w:tcPr>
          <w:p w:rsidR="00592BA5" w:rsidRPr="0069159E" w:rsidRDefault="00592BA5" w:rsidP="00FC02F3">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1.</w:t>
            </w:r>
          </w:p>
        </w:tc>
        <w:tc>
          <w:tcPr>
            <w:tcW w:w="3442" w:type="dxa"/>
            <w:vAlign w:val="center"/>
          </w:tcPr>
          <w:p w:rsidR="00592BA5" w:rsidRPr="00995457" w:rsidRDefault="00592BA5" w:rsidP="00FC02F3">
            <w:pPr>
              <w:spacing w:before="120" w:after="120" w:line="360" w:lineRule="auto"/>
              <w:jc w:val="center"/>
              <w:rPr>
                <w:rFonts w:ascii="Times New Roman" w:hAnsi="Times New Roman" w:cs="Times New Roman"/>
                <w:sz w:val="24"/>
                <w:szCs w:val="24"/>
              </w:rPr>
            </w:pPr>
            <w:r w:rsidRPr="00995457">
              <w:rPr>
                <w:rFonts w:ascii="Times New Roman" w:hAnsi="Times New Roman" w:cs="Times New Roman"/>
                <w:sz w:val="24"/>
                <w:szCs w:val="24"/>
              </w:rPr>
              <w:t xml:space="preserve">Complex of </w:t>
            </w:r>
            <w:proofErr w:type="spellStart"/>
            <w:r>
              <w:rPr>
                <w:rFonts w:ascii="Times New Roman" w:hAnsi="Times New Roman" w:cs="Times New Roman"/>
                <w:sz w:val="24"/>
                <w:szCs w:val="24"/>
              </w:rPr>
              <w:t>Clopidogrel</w:t>
            </w:r>
            <w:proofErr w:type="spellEnd"/>
            <w:r>
              <w:rPr>
                <w:rFonts w:ascii="Times New Roman" w:hAnsi="Times New Roman" w:cs="Times New Roman"/>
                <w:sz w:val="24"/>
                <w:szCs w:val="24"/>
              </w:rPr>
              <w:t xml:space="preserve"> Bisulphate</w:t>
            </w:r>
            <w:r w:rsidRPr="00995457">
              <w:rPr>
                <w:rFonts w:ascii="Times New Roman" w:hAnsi="Times New Roman" w:cs="Times New Roman"/>
                <w:sz w:val="24"/>
                <w:szCs w:val="24"/>
              </w:rPr>
              <w:t xml:space="preserve">- HP-β-CD- </w:t>
            </w:r>
            <w:proofErr w:type="spellStart"/>
            <w:r w:rsidRPr="00995457">
              <w:rPr>
                <w:rFonts w:ascii="Times New Roman" w:hAnsi="Times New Roman" w:cs="Times New Roman"/>
                <w:sz w:val="24"/>
                <w:szCs w:val="24"/>
              </w:rPr>
              <w:t>Soluplus</w:t>
            </w:r>
            <w:proofErr w:type="spellEnd"/>
          </w:p>
          <w:p w:rsidR="00592BA5" w:rsidRPr="00995457" w:rsidRDefault="00592BA5" w:rsidP="00FC02F3">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(75:75:75</w:t>
            </w:r>
            <w:r w:rsidRPr="00995457">
              <w:rPr>
                <w:rFonts w:ascii="Times New Roman" w:hAnsi="Times New Roman" w:cs="Times New Roman"/>
                <w:sz w:val="24"/>
                <w:szCs w:val="24"/>
              </w:rPr>
              <w:t>)</w:t>
            </w:r>
          </w:p>
        </w:tc>
        <w:tc>
          <w:tcPr>
            <w:tcW w:w="3078" w:type="dxa"/>
            <w:vAlign w:val="center"/>
          </w:tcPr>
          <w:p w:rsidR="00592BA5" w:rsidRPr="00995457" w:rsidRDefault="00592BA5" w:rsidP="00FC02F3">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225</w:t>
            </w:r>
          </w:p>
        </w:tc>
      </w:tr>
      <w:tr w:rsidR="00592BA5" w:rsidRPr="0069159E" w:rsidTr="00FC02F3">
        <w:trPr>
          <w:jc w:val="center"/>
        </w:trPr>
        <w:tc>
          <w:tcPr>
            <w:tcW w:w="1101" w:type="dxa"/>
          </w:tcPr>
          <w:p w:rsidR="00592BA5" w:rsidRPr="0069159E" w:rsidRDefault="00592BA5" w:rsidP="00FC02F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Pr="0069159E">
              <w:rPr>
                <w:rFonts w:ascii="Times New Roman" w:hAnsi="Times New Roman" w:cs="Times New Roman"/>
                <w:sz w:val="24"/>
                <w:szCs w:val="24"/>
              </w:rPr>
              <w:t>.</w:t>
            </w:r>
          </w:p>
        </w:tc>
        <w:tc>
          <w:tcPr>
            <w:tcW w:w="3442" w:type="dxa"/>
            <w:vAlign w:val="center"/>
          </w:tcPr>
          <w:p w:rsidR="00592BA5" w:rsidRPr="00995457" w:rsidRDefault="00592BA5" w:rsidP="00FC02F3">
            <w:pPr>
              <w:spacing w:before="120"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Mannitol</w:t>
            </w:r>
            <w:proofErr w:type="spellEnd"/>
            <w:r>
              <w:rPr>
                <w:rFonts w:ascii="Times New Roman" w:hAnsi="Times New Roman" w:cs="Times New Roman"/>
                <w:sz w:val="24"/>
                <w:szCs w:val="24"/>
              </w:rPr>
              <w:t xml:space="preserve"> </w:t>
            </w:r>
          </w:p>
        </w:tc>
        <w:tc>
          <w:tcPr>
            <w:tcW w:w="3078" w:type="dxa"/>
            <w:vAlign w:val="center"/>
          </w:tcPr>
          <w:p w:rsidR="00592BA5" w:rsidRPr="00995457" w:rsidRDefault="00592BA5" w:rsidP="00FC02F3">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592BA5" w:rsidRPr="0069159E" w:rsidTr="00FC02F3">
        <w:trPr>
          <w:jc w:val="center"/>
        </w:trPr>
        <w:tc>
          <w:tcPr>
            <w:tcW w:w="1101" w:type="dxa"/>
          </w:tcPr>
          <w:p w:rsidR="00592BA5" w:rsidRPr="0069159E" w:rsidRDefault="00592BA5" w:rsidP="00FC02F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Pr="0069159E">
              <w:rPr>
                <w:rFonts w:ascii="Times New Roman" w:hAnsi="Times New Roman" w:cs="Times New Roman"/>
                <w:sz w:val="24"/>
                <w:szCs w:val="24"/>
              </w:rPr>
              <w:t>.</w:t>
            </w:r>
          </w:p>
        </w:tc>
        <w:tc>
          <w:tcPr>
            <w:tcW w:w="3442" w:type="dxa"/>
            <w:vAlign w:val="center"/>
          </w:tcPr>
          <w:p w:rsidR="00592BA5" w:rsidRPr="00995457" w:rsidRDefault="00592BA5" w:rsidP="00FC02F3">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Micro crystalline c</w:t>
            </w:r>
            <w:r w:rsidRPr="00995457">
              <w:rPr>
                <w:rFonts w:ascii="Times New Roman" w:hAnsi="Times New Roman" w:cs="Times New Roman"/>
                <w:sz w:val="24"/>
                <w:szCs w:val="24"/>
              </w:rPr>
              <w:t>ellulose</w:t>
            </w:r>
          </w:p>
        </w:tc>
        <w:tc>
          <w:tcPr>
            <w:tcW w:w="3078" w:type="dxa"/>
            <w:vAlign w:val="center"/>
          </w:tcPr>
          <w:p w:rsidR="00592BA5" w:rsidRPr="00995457" w:rsidRDefault="00592BA5" w:rsidP="00FC02F3">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592BA5" w:rsidRPr="0069159E" w:rsidTr="00FC02F3">
        <w:trPr>
          <w:jc w:val="center"/>
        </w:trPr>
        <w:tc>
          <w:tcPr>
            <w:tcW w:w="1101" w:type="dxa"/>
          </w:tcPr>
          <w:p w:rsidR="00592BA5" w:rsidRPr="0069159E" w:rsidRDefault="00592BA5" w:rsidP="00FC02F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Pr="0069159E">
              <w:rPr>
                <w:rFonts w:ascii="Times New Roman" w:hAnsi="Times New Roman" w:cs="Times New Roman"/>
                <w:sz w:val="24"/>
                <w:szCs w:val="24"/>
              </w:rPr>
              <w:t>.</w:t>
            </w:r>
          </w:p>
        </w:tc>
        <w:tc>
          <w:tcPr>
            <w:tcW w:w="3442" w:type="dxa"/>
            <w:vAlign w:val="center"/>
          </w:tcPr>
          <w:p w:rsidR="00592BA5" w:rsidRDefault="00592BA5" w:rsidP="00204033">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Cross </w:t>
            </w:r>
            <w:proofErr w:type="spellStart"/>
            <w:r>
              <w:rPr>
                <w:rFonts w:ascii="Times New Roman" w:hAnsi="Times New Roman" w:cs="Times New Roman"/>
                <w:sz w:val="24"/>
                <w:szCs w:val="24"/>
              </w:rPr>
              <w:t>povidone</w:t>
            </w:r>
            <w:proofErr w:type="spellEnd"/>
            <w:r>
              <w:rPr>
                <w:rFonts w:ascii="Times New Roman" w:hAnsi="Times New Roman" w:cs="Times New Roman"/>
                <w:sz w:val="24"/>
                <w:szCs w:val="24"/>
              </w:rPr>
              <w:t xml:space="preserve"> </w:t>
            </w:r>
          </w:p>
        </w:tc>
        <w:tc>
          <w:tcPr>
            <w:tcW w:w="3078" w:type="dxa"/>
            <w:vAlign w:val="center"/>
          </w:tcPr>
          <w:p w:rsidR="00592BA5" w:rsidRDefault="00592BA5" w:rsidP="00FC02F3">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592BA5" w:rsidRPr="0069159E" w:rsidTr="00FC02F3">
        <w:trPr>
          <w:jc w:val="center"/>
        </w:trPr>
        <w:tc>
          <w:tcPr>
            <w:tcW w:w="1101" w:type="dxa"/>
          </w:tcPr>
          <w:p w:rsidR="00592BA5" w:rsidRPr="0069159E" w:rsidRDefault="00592BA5" w:rsidP="00FC02F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r w:rsidRPr="0069159E">
              <w:rPr>
                <w:rFonts w:ascii="Times New Roman" w:hAnsi="Times New Roman" w:cs="Times New Roman"/>
                <w:sz w:val="24"/>
                <w:szCs w:val="24"/>
              </w:rPr>
              <w:t>.</w:t>
            </w:r>
          </w:p>
        </w:tc>
        <w:tc>
          <w:tcPr>
            <w:tcW w:w="3442" w:type="dxa"/>
            <w:vAlign w:val="center"/>
          </w:tcPr>
          <w:p w:rsidR="00592BA5" w:rsidRPr="00995457" w:rsidRDefault="00592BA5" w:rsidP="00FC02F3">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S</w:t>
            </w:r>
            <w:r w:rsidR="00204033">
              <w:rPr>
                <w:rFonts w:ascii="Times New Roman" w:hAnsi="Times New Roman" w:cs="Times New Roman"/>
                <w:sz w:val="24"/>
                <w:szCs w:val="24"/>
              </w:rPr>
              <w:t xml:space="preserve">odium </w:t>
            </w:r>
            <w:proofErr w:type="spellStart"/>
            <w:r w:rsidR="00204033">
              <w:rPr>
                <w:rFonts w:ascii="Times New Roman" w:hAnsi="Times New Roman" w:cs="Times New Roman"/>
                <w:sz w:val="24"/>
                <w:szCs w:val="24"/>
              </w:rPr>
              <w:t>l</w:t>
            </w:r>
            <w:r>
              <w:rPr>
                <w:rFonts w:ascii="Times New Roman" w:hAnsi="Times New Roman" w:cs="Times New Roman"/>
                <w:sz w:val="24"/>
                <w:szCs w:val="24"/>
              </w:rPr>
              <w:t>auryl</w:t>
            </w:r>
            <w:proofErr w:type="spellEnd"/>
            <w:r>
              <w:rPr>
                <w:rFonts w:ascii="Times New Roman" w:hAnsi="Times New Roman" w:cs="Times New Roman"/>
                <w:sz w:val="24"/>
                <w:szCs w:val="24"/>
              </w:rPr>
              <w:t xml:space="preserve"> sulphate</w:t>
            </w:r>
          </w:p>
        </w:tc>
        <w:tc>
          <w:tcPr>
            <w:tcW w:w="3078" w:type="dxa"/>
            <w:vAlign w:val="center"/>
          </w:tcPr>
          <w:p w:rsidR="00592BA5" w:rsidRPr="00995457" w:rsidRDefault="00592BA5" w:rsidP="00FC02F3">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92BA5" w:rsidRPr="0069159E" w:rsidTr="00FC02F3">
        <w:trPr>
          <w:jc w:val="center"/>
        </w:trPr>
        <w:tc>
          <w:tcPr>
            <w:tcW w:w="1101" w:type="dxa"/>
          </w:tcPr>
          <w:p w:rsidR="00592BA5" w:rsidRDefault="00592BA5" w:rsidP="00FC02F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442" w:type="dxa"/>
            <w:vAlign w:val="center"/>
          </w:tcPr>
          <w:p w:rsidR="00592BA5" w:rsidRPr="00995457" w:rsidRDefault="00592BA5" w:rsidP="00FC02F3">
            <w:pPr>
              <w:spacing w:before="120" w:after="120" w:line="360" w:lineRule="auto"/>
              <w:jc w:val="center"/>
              <w:rPr>
                <w:rFonts w:ascii="Times New Roman" w:hAnsi="Times New Roman" w:cs="Times New Roman"/>
                <w:sz w:val="24"/>
                <w:szCs w:val="24"/>
              </w:rPr>
            </w:pPr>
            <w:r w:rsidRPr="00995457">
              <w:rPr>
                <w:rFonts w:ascii="Times New Roman" w:hAnsi="Times New Roman" w:cs="Times New Roman"/>
                <w:sz w:val="24"/>
                <w:szCs w:val="24"/>
              </w:rPr>
              <w:t xml:space="preserve">Magnesium </w:t>
            </w:r>
            <w:proofErr w:type="spellStart"/>
            <w:r w:rsidRPr="00995457">
              <w:rPr>
                <w:rFonts w:ascii="Times New Roman" w:hAnsi="Times New Roman" w:cs="Times New Roman"/>
                <w:sz w:val="24"/>
                <w:szCs w:val="24"/>
              </w:rPr>
              <w:t>stearate</w:t>
            </w:r>
            <w:proofErr w:type="spellEnd"/>
          </w:p>
        </w:tc>
        <w:tc>
          <w:tcPr>
            <w:tcW w:w="3078" w:type="dxa"/>
            <w:vAlign w:val="center"/>
          </w:tcPr>
          <w:p w:rsidR="00592BA5" w:rsidRPr="00995457" w:rsidRDefault="00592BA5" w:rsidP="00FC02F3">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130254" w:rsidRPr="0069159E" w:rsidTr="00FC02F3">
        <w:trPr>
          <w:jc w:val="center"/>
        </w:trPr>
        <w:tc>
          <w:tcPr>
            <w:tcW w:w="1101" w:type="dxa"/>
          </w:tcPr>
          <w:p w:rsidR="00130254" w:rsidRPr="0069159E" w:rsidRDefault="00592BA5" w:rsidP="00FC02F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130254" w:rsidRPr="0069159E">
              <w:rPr>
                <w:rFonts w:ascii="Times New Roman" w:hAnsi="Times New Roman" w:cs="Times New Roman"/>
                <w:sz w:val="24"/>
                <w:szCs w:val="24"/>
              </w:rPr>
              <w:t>.</w:t>
            </w:r>
          </w:p>
        </w:tc>
        <w:tc>
          <w:tcPr>
            <w:tcW w:w="3442" w:type="dxa"/>
          </w:tcPr>
          <w:p w:rsidR="00130254" w:rsidRPr="0069159E" w:rsidRDefault="00130254" w:rsidP="00FC02F3">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Total weight</w:t>
            </w:r>
          </w:p>
        </w:tc>
        <w:tc>
          <w:tcPr>
            <w:tcW w:w="3078" w:type="dxa"/>
          </w:tcPr>
          <w:p w:rsidR="00130254" w:rsidRPr="0069159E" w:rsidRDefault="00130254" w:rsidP="00FC02F3">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300 mg</w:t>
            </w:r>
          </w:p>
        </w:tc>
      </w:tr>
    </w:tbl>
    <w:p w:rsidR="00A059E5" w:rsidRDefault="00A059E5" w:rsidP="00130254">
      <w:pPr>
        <w:spacing w:line="480" w:lineRule="auto"/>
        <w:jc w:val="both"/>
        <w:rPr>
          <w:rFonts w:ascii="Times New Roman" w:hAnsi="Times New Roman" w:cs="Times New Roman"/>
          <w:b/>
          <w:sz w:val="24"/>
          <w:szCs w:val="24"/>
        </w:rPr>
      </w:pPr>
    </w:p>
    <w:p w:rsidR="009B750F" w:rsidRPr="0069159E" w:rsidRDefault="00D51921" w:rsidP="009B750F">
      <w:pPr>
        <w:spacing w:line="480" w:lineRule="auto"/>
        <w:jc w:val="both"/>
        <w:rPr>
          <w:rFonts w:ascii="Times New Roman" w:hAnsi="Times New Roman" w:cs="Times New Roman"/>
          <w:b/>
          <w:sz w:val="24"/>
          <w:szCs w:val="24"/>
        </w:rPr>
      </w:pPr>
      <w:r>
        <w:rPr>
          <w:rFonts w:ascii="Times New Roman" w:hAnsi="Times New Roman" w:cs="Times New Roman"/>
          <w:b/>
          <w:sz w:val="24"/>
          <w:szCs w:val="24"/>
        </w:rPr>
        <w:t>5.1</w:t>
      </w:r>
      <w:r w:rsidR="009B750F">
        <w:rPr>
          <w:rFonts w:ascii="Times New Roman" w:hAnsi="Times New Roman" w:cs="Times New Roman"/>
          <w:b/>
          <w:sz w:val="24"/>
          <w:szCs w:val="24"/>
        </w:rPr>
        <w:t>.</w:t>
      </w:r>
      <w:r>
        <w:rPr>
          <w:rFonts w:ascii="Times New Roman" w:hAnsi="Times New Roman" w:cs="Times New Roman"/>
          <w:b/>
          <w:sz w:val="24"/>
          <w:szCs w:val="24"/>
        </w:rPr>
        <w:t>2</w:t>
      </w:r>
      <w:r w:rsidR="009B750F">
        <w:rPr>
          <w:rFonts w:ascii="Times New Roman" w:hAnsi="Times New Roman" w:cs="Times New Roman"/>
          <w:b/>
          <w:sz w:val="24"/>
          <w:szCs w:val="24"/>
        </w:rPr>
        <w:t xml:space="preserve">. </w:t>
      </w:r>
      <w:r w:rsidR="009B750F" w:rsidRPr="00D25638">
        <w:rPr>
          <w:rFonts w:ascii="Times New Roman" w:hAnsi="Times New Roman" w:cs="Times New Roman"/>
          <w:b/>
          <w:sz w:val="24"/>
          <w:szCs w:val="24"/>
        </w:rPr>
        <w:t xml:space="preserve">PREPARATION OF OPTIMIZED FORMULATION </w:t>
      </w:r>
      <w:r w:rsidR="009B750F">
        <w:rPr>
          <w:rFonts w:ascii="Times New Roman" w:hAnsi="Times New Roman" w:cs="Times New Roman"/>
          <w:b/>
          <w:sz w:val="24"/>
          <w:szCs w:val="24"/>
        </w:rPr>
        <w:t xml:space="preserve">OF </w:t>
      </w:r>
      <w:r w:rsidR="009B750F" w:rsidRPr="00D25638">
        <w:rPr>
          <w:rFonts w:ascii="Times New Roman" w:hAnsi="Times New Roman" w:cs="Times New Roman"/>
          <w:b/>
          <w:sz w:val="24"/>
          <w:szCs w:val="24"/>
        </w:rPr>
        <w:t xml:space="preserve">DTG </w:t>
      </w:r>
      <w:r w:rsidR="009B750F">
        <w:rPr>
          <w:rFonts w:ascii="Times New Roman" w:hAnsi="Times New Roman" w:cs="Times New Roman"/>
          <w:b/>
          <w:sz w:val="24"/>
          <w:szCs w:val="24"/>
        </w:rPr>
        <w:t xml:space="preserve">IMMEDIATE RELEASE </w:t>
      </w:r>
      <w:r w:rsidR="009B750F" w:rsidRPr="00D25638">
        <w:rPr>
          <w:rFonts w:ascii="Times New Roman" w:hAnsi="Times New Roman" w:cs="Times New Roman"/>
          <w:b/>
          <w:sz w:val="24"/>
          <w:szCs w:val="24"/>
        </w:rPr>
        <w:t>TABLETS</w:t>
      </w:r>
    </w:p>
    <w:p w:rsidR="009B750F" w:rsidRPr="00141179" w:rsidRDefault="009B750F" w:rsidP="009B75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Solid inclusion complexes prepared by kneaded complex of DTG </w:t>
      </w:r>
      <w:r w:rsidRPr="0069159E">
        <w:rPr>
          <w:rFonts w:ascii="Times New Roman" w:hAnsi="Times New Roman" w:cs="Times New Roman"/>
          <w:sz w:val="24"/>
          <w:szCs w:val="24"/>
        </w:rPr>
        <w:t xml:space="preserve">and HP-β-CD with </w:t>
      </w:r>
      <w:proofErr w:type="spellStart"/>
      <w:r w:rsidRPr="0069159E">
        <w:rPr>
          <w:rFonts w:ascii="Times New Roman" w:hAnsi="Times New Roman" w:cs="Times New Roman"/>
          <w:sz w:val="24"/>
          <w:szCs w:val="24"/>
        </w:rPr>
        <w:t>soluplus</w:t>
      </w:r>
      <w:proofErr w:type="spellEnd"/>
      <w:r>
        <w:rPr>
          <w:rFonts w:ascii="Times New Roman" w:hAnsi="Times New Roman" w:cs="Times New Roman"/>
          <w:sz w:val="24"/>
          <w:szCs w:val="24"/>
        </w:rPr>
        <w:t xml:space="preserve"> </w:t>
      </w:r>
      <w:r w:rsidRPr="009B750F">
        <w:rPr>
          <w:rFonts w:ascii="Times New Roman" w:hAnsi="Times New Roman" w:cs="Times New Roman"/>
          <w:b/>
          <w:sz w:val="24"/>
          <w:szCs w:val="24"/>
        </w:rPr>
        <w:t>(1:2:1.5)</w:t>
      </w:r>
      <w:r w:rsidRPr="0069159E">
        <w:rPr>
          <w:rFonts w:ascii="Times New Roman" w:hAnsi="Times New Roman" w:cs="Times New Roman"/>
          <w:sz w:val="24"/>
          <w:szCs w:val="24"/>
        </w:rPr>
        <w:t xml:space="preserve"> </w:t>
      </w:r>
      <w:r>
        <w:rPr>
          <w:rFonts w:ascii="Times New Roman" w:hAnsi="Times New Roman" w:cs="Times New Roman"/>
          <w:sz w:val="24"/>
          <w:szCs w:val="24"/>
        </w:rPr>
        <w:t xml:space="preserve">where the predicted values by the ANN model provided relatively accurate results </w:t>
      </w:r>
      <w:r w:rsidRPr="0069159E">
        <w:rPr>
          <w:rFonts w:ascii="Times New Roman" w:hAnsi="Times New Roman" w:cs="Times New Roman"/>
          <w:sz w:val="24"/>
          <w:szCs w:val="24"/>
        </w:rPr>
        <w:t>was selected</w:t>
      </w:r>
      <w:r>
        <w:rPr>
          <w:rFonts w:ascii="Times New Roman" w:hAnsi="Times New Roman" w:cs="Times New Roman"/>
          <w:sz w:val="24"/>
          <w:szCs w:val="24"/>
        </w:rPr>
        <w:t xml:space="preserve"> for the formulation of tablets.</w:t>
      </w:r>
      <w:r w:rsidRPr="0069159E">
        <w:rPr>
          <w:rFonts w:ascii="Times New Roman" w:hAnsi="Times New Roman" w:cs="Times New Roman"/>
          <w:sz w:val="24"/>
          <w:szCs w:val="24"/>
        </w:rPr>
        <w:t xml:space="preserve"> Tablets weighing </w:t>
      </w:r>
      <w:r>
        <w:rPr>
          <w:rFonts w:ascii="Times New Roman" w:hAnsi="Times New Roman" w:cs="Times New Roman"/>
          <w:sz w:val="24"/>
          <w:szCs w:val="24"/>
        </w:rPr>
        <w:t>300 mg equivalent to 50mg of DTG sodium</w:t>
      </w:r>
      <w:r w:rsidRPr="0069159E">
        <w:rPr>
          <w:rFonts w:ascii="Times New Roman" w:hAnsi="Times New Roman" w:cs="Times New Roman"/>
          <w:sz w:val="24"/>
          <w:szCs w:val="24"/>
        </w:rPr>
        <w:t xml:space="preserve"> were prepared by direct compression method. The ternary complex i.e., drug, </w:t>
      </w:r>
      <w:proofErr w:type="spellStart"/>
      <w:r w:rsidRPr="0069159E">
        <w:rPr>
          <w:rFonts w:ascii="Times New Roman" w:hAnsi="Times New Roman" w:cs="Times New Roman"/>
          <w:sz w:val="24"/>
          <w:szCs w:val="24"/>
        </w:rPr>
        <w:t>cyclodextrin</w:t>
      </w:r>
      <w:proofErr w:type="spellEnd"/>
      <w:r w:rsidRPr="0069159E">
        <w:rPr>
          <w:rFonts w:ascii="Times New Roman" w:hAnsi="Times New Roman" w:cs="Times New Roman"/>
          <w:sz w:val="24"/>
          <w:szCs w:val="24"/>
        </w:rPr>
        <w:t xml:space="preserve"> and </w:t>
      </w:r>
      <w:proofErr w:type="spellStart"/>
      <w:r w:rsidRPr="0069159E">
        <w:rPr>
          <w:rFonts w:ascii="Times New Roman" w:hAnsi="Times New Roman" w:cs="Times New Roman"/>
          <w:sz w:val="24"/>
          <w:szCs w:val="24"/>
        </w:rPr>
        <w:t>soluplus</w:t>
      </w:r>
      <w:proofErr w:type="spellEnd"/>
      <w:r w:rsidRPr="0069159E">
        <w:rPr>
          <w:rFonts w:ascii="Times New Roman" w:hAnsi="Times New Roman" w:cs="Times New Roman"/>
          <w:sz w:val="24"/>
          <w:szCs w:val="24"/>
        </w:rPr>
        <w:t xml:space="preserve"> polymer and diluents were passed through </w:t>
      </w:r>
      <w:r w:rsidRPr="00174F97">
        <w:rPr>
          <w:rFonts w:ascii="Times New Roman" w:hAnsi="Times New Roman" w:cs="Times New Roman"/>
          <w:sz w:val="24"/>
          <w:szCs w:val="24"/>
        </w:rPr>
        <w:t>sieve no #22 (approximate particle size is 0.71 mm)</w:t>
      </w:r>
      <w:r w:rsidRPr="00920E8B">
        <w:rPr>
          <w:rFonts w:ascii="Times New Roman" w:hAnsi="Times New Roman" w:cs="Times New Roman"/>
          <w:color w:val="FF0000"/>
          <w:sz w:val="24"/>
          <w:szCs w:val="24"/>
        </w:rPr>
        <w:t>.</w:t>
      </w:r>
      <w:r w:rsidRPr="0069159E">
        <w:rPr>
          <w:rFonts w:ascii="Times New Roman" w:hAnsi="Times New Roman" w:cs="Times New Roman"/>
          <w:sz w:val="24"/>
          <w:szCs w:val="24"/>
        </w:rPr>
        <w:t xml:space="preserve"> All the above</w:t>
      </w:r>
      <w:r>
        <w:rPr>
          <w:rFonts w:ascii="Times New Roman" w:hAnsi="Times New Roman" w:cs="Times New Roman"/>
          <w:sz w:val="24"/>
          <w:szCs w:val="24"/>
        </w:rPr>
        <w:t xml:space="preserve"> ingredients</w:t>
      </w:r>
      <w:r w:rsidRPr="0069159E">
        <w:rPr>
          <w:rFonts w:ascii="Times New Roman" w:hAnsi="Times New Roman" w:cs="Times New Roman"/>
          <w:sz w:val="24"/>
          <w:szCs w:val="24"/>
        </w:rPr>
        <w:t xml:space="preserve"> were properly mixed </w:t>
      </w:r>
      <w:r w:rsidRPr="0069159E">
        <w:rPr>
          <w:rFonts w:ascii="Times New Roman" w:hAnsi="Times New Roman" w:cs="Times New Roman"/>
          <w:sz w:val="24"/>
          <w:szCs w:val="24"/>
        </w:rPr>
        <w:lastRenderedPageBreak/>
        <w:t xml:space="preserve">together in a </w:t>
      </w:r>
      <w:proofErr w:type="spellStart"/>
      <w:r w:rsidRPr="0069159E">
        <w:rPr>
          <w:rFonts w:ascii="Times New Roman" w:hAnsi="Times New Roman" w:cs="Times New Roman"/>
          <w:sz w:val="24"/>
          <w:szCs w:val="24"/>
        </w:rPr>
        <w:t>polybag</w:t>
      </w:r>
      <w:proofErr w:type="spellEnd"/>
      <w:r w:rsidRPr="0069159E">
        <w:rPr>
          <w:rFonts w:ascii="Times New Roman" w:hAnsi="Times New Roman" w:cs="Times New Roman"/>
          <w:sz w:val="24"/>
          <w:szCs w:val="24"/>
        </w:rPr>
        <w:t xml:space="preserve">. Talc and magnesium </w:t>
      </w:r>
      <w:proofErr w:type="spellStart"/>
      <w:r w:rsidRPr="0069159E">
        <w:rPr>
          <w:rFonts w:ascii="Times New Roman" w:hAnsi="Times New Roman" w:cs="Times New Roman"/>
          <w:sz w:val="24"/>
          <w:szCs w:val="24"/>
        </w:rPr>
        <w:t>stearate</w:t>
      </w:r>
      <w:proofErr w:type="spellEnd"/>
      <w:r w:rsidRPr="0069159E">
        <w:rPr>
          <w:rFonts w:ascii="Times New Roman" w:hAnsi="Times New Roman" w:cs="Times New Roman"/>
          <w:sz w:val="24"/>
          <w:szCs w:val="24"/>
        </w:rPr>
        <w:t xml:space="preserve"> were passed through sieve #60, mixed and blended with initial mixture in a </w:t>
      </w:r>
      <w:proofErr w:type="spellStart"/>
      <w:r w:rsidRPr="0069159E">
        <w:rPr>
          <w:rFonts w:ascii="Times New Roman" w:hAnsi="Times New Roman" w:cs="Times New Roman"/>
          <w:sz w:val="24"/>
          <w:szCs w:val="24"/>
        </w:rPr>
        <w:t>polybag</w:t>
      </w:r>
      <w:proofErr w:type="spellEnd"/>
      <w:r w:rsidRPr="0069159E">
        <w:rPr>
          <w:rFonts w:ascii="Times New Roman" w:hAnsi="Times New Roman" w:cs="Times New Roman"/>
          <w:sz w:val="24"/>
          <w:szCs w:val="24"/>
        </w:rPr>
        <w:t>. The pow</w:t>
      </w:r>
      <w:r>
        <w:rPr>
          <w:rFonts w:ascii="Times New Roman" w:hAnsi="Times New Roman" w:cs="Times New Roman"/>
          <w:sz w:val="24"/>
          <w:szCs w:val="24"/>
        </w:rPr>
        <w:t>d</w:t>
      </w:r>
      <w:r w:rsidRPr="0069159E">
        <w:rPr>
          <w:rFonts w:ascii="Times New Roman" w:hAnsi="Times New Roman" w:cs="Times New Roman"/>
          <w:sz w:val="24"/>
          <w:szCs w:val="24"/>
        </w:rPr>
        <w:t xml:space="preserve">er blend was compressed into tablets by using </w:t>
      </w:r>
      <w:r>
        <w:rPr>
          <w:rFonts w:ascii="Times New Roman" w:hAnsi="Times New Roman" w:cs="Times New Roman"/>
          <w:sz w:val="24"/>
          <w:szCs w:val="24"/>
        </w:rPr>
        <w:t xml:space="preserve">a </w:t>
      </w:r>
      <w:r w:rsidRPr="0069159E">
        <w:rPr>
          <w:rFonts w:ascii="Times New Roman" w:hAnsi="Times New Roman" w:cs="Times New Roman"/>
          <w:sz w:val="24"/>
          <w:szCs w:val="24"/>
        </w:rPr>
        <w:t>16</w:t>
      </w:r>
      <w:r>
        <w:rPr>
          <w:rFonts w:ascii="Times New Roman" w:hAnsi="Times New Roman" w:cs="Times New Roman"/>
          <w:sz w:val="24"/>
          <w:szCs w:val="24"/>
        </w:rPr>
        <w:t>-</w:t>
      </w:r>
      <w:r w:rsidRPr="0069159E">
        <w:rPr>
          <w:rFonts w:ascii="Times New Roman" w:hAnsi="Times New Roman" w:cs="Times New Roman"/>
          <w:sz w:val="24"/>
          <w:szCs w:val="24"/>
        </w:rPr>
        <w:t xml:space="preserve"> station rotary tablet compression machine on 9 mm flat faced punches. The weight of the tablet was kept constant to 300</w:t>
      </w:r>
      <w:r>
        <w:rPr>
          <w:rFonts w:ascii="Times New Roman" w:hAnsi="Times New Roman" w:cs="Times New Roman"/>
          <w:sz w:val="24"/>
          <w:szCs w:val="24"/>
        </w:rPr>
        <w:t xml:space="preserve"> </w:t>
      </w:r>
      <w:r w:rsidRPr="0069159E">
        <w:rPr>
          <w:rFonts w:ascii="Times New Roman" w:hAnsi="Times New Roman" w:cs="Times New Roman"/>
          <w:sz w:val="24"/>
          <w:szCs w:val="24"/>
        </w:rPr>
        <w:t>mg.</w:t>
      </w:r>
      <w:r>
        <w:rPr>
          <w:rFonts w:ascii="Times New Roman" w:hAnsi="Times New Roman" w:cs="Times New Roman"/>
          <w:sz w:val="24"/>
          <w:szCs w:val="24"/>
        </w:rPr>
        <w:t xml:space="preserve"> The composition of the tablet prepared from optimized formulation </w:t>
      </w:r>
      <w:r w:rsidRPr="00794D83">
        <w:rPr>
          <w:rFonts w:ascii="Times New Roman" w:hAnsi="Times New Roman" w:cs="Times New Roman"/>
          <w:b/>
          <w:sz w:val="24"/>
          <w:szCs w:val="24"/>
        </w:rPr>
        <w:t>F35</w:t>
      </w:r>
      <w:r>
        <w:rPr>
          <w:rFonts w:ascii="Times New Roman" w:hAnsi="Times New Roman" w:cs="Times New Roman"/>
          <w:sz w:val="24"/>
          <w:szCs w:val="24"/>
        </w:rPr>
        <w:t xml:space="preserve"> is shown in the </w:t>
      </w:r>
      <w:r w:rsidR="00D51921">
        <w:rPr>
          <w:rFonts w:ascii="Times New Roman" w:hAnsi="Times New Roman" w:cs="Times New Roman"/>
          <w:b/>
          <w:sz w:val="24"/>
          <w:szCs w:val="24"/>
        </w:rPr>
        <w:t>Table 5.1</w:t>
      </w:r>
      <w:r w:rsidRPr="00794D83">
        <w:rPr>
          <w:rFonts w:ascii="Times New Roman" w:hAnsi="Times New Roman" w:cs="Times New Roman"/>
          <w:b/>
          <w:sz w:val="24"/>
          <w:szCs w:val="24"/>
        </w:rPr>
        <w:t>.</w:t>
      </w:r>
      <w:r w:rsidR="00D51921">
        <w:rPr>
          <w:rFonts w:ascii="Times New Roman" w:hAnsi="Times New Roman" w:cs="Times New Roman"/>
          <w:b/>
          <w:sz w:val="24"/>
          <w:szCs w:val="24"/>
        </w:rPr>
        <w:t>2.</w:t>
      </w:r>
      <w:r w:rsidRPr="00794D83">
        <w:rPr>
          <w:rFonts w:ascii="Times New Roman" w:hAnsi="Times New Roman" w:cs="Times New Roman"/>
          <w:b/>
          <w:sz w:val="24"/>
          <w:szCs w:val="24"/>
        </w:rPr>
        <w:t>1</w:t>
      </w:r>
      <w:r>
        <w:rPr>
          <w:rFonts w:ascii="Times New Roman" w:hAnsi="Times New Roman" w:cs="Times New Roman"/>
          <w:sz w:val="24"/>
          <w:szCs w:val="24"/>
        </w:rPr>
        <w:t>.</w:t>
      </w:r>
    </w:p>
    <w:p w:rsidR="009B750F" w:rsidRPr="0069159E" w:rsidRDefault="00D51921" w:rsidP="009B750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5.1</w:t>
      </w:r>
      <w:r w:rsidR="009B750F">
        <w:rPr>
          <w:rFonts w:ascii="Times New Roman" w:hAnsi="Times New Roman" w:cs="Times New Roman"/>
          <w:b/>
          <w:sz w:val="24"/>
          <w:szCs w:val="24"/>
        </w:rPr>
        <w:t>.</w:t>
      </w:r>
      <w:r>
        <w:rPr>
          <w:rFonts w:ascii="Times New Roman" w:hAnsi="Times New Roman" w:cs="Times New Roman"/>
          <w:b/>
          <w:sz w:val="24"/>
          <w:szCs w:val="24"/>
        </w:rPr>
        <w:t>2</w:t>
      </w:r>
      <w:r w:rsidR="000734EF">
        <w:rPr>
          <w:rFonts w:ascii="Times New Roman" w:hAnsi="Times New Roman" w:cs="Times New Roman"/>
          <w:b/>
          <w:sz w:val="24"/>
          <w:szCs w:val="24"/>
        </w:rPr>
        <w:t>.</w:t>
      </w:r>
      <w:r w:rsidR="009B750F">
        <w:rPr>
          <w:rFonts w:ascii="Times New Roman" w:hAnsi="Times New Roman" w:cs="Times New Roman"/>
          <w:b/>
          <w:sz w:val="24"/>
          <w:szCs w:val="24"/>
        </w:rPr>
        <w:t>1:</w:t>
      </w:r>
      <w:r w:rsidR="009B750F" w:rsidRPr="0069159E">
        <w:rPr>
          <w:rFonts w:ascii="Times New Roman" w:hAnsi="Times New Roman" w:cs="Times New Roman"/>
          <w:b/>
          <w:sz w:val="24"/>
          <w:szCs w:val="24"/>
        </w:rPr>
        <w:t xml:space="preserve"> Formulation of the optimized product (F35)</w:t>
      </w:r>
    </w:p>
    <w:tbl>
      <w:tblPr>
        <w:tblStyle w:val="TableGrid"/>
        <w:tblW w:w="0" w:type="auto"/>
        <w:jc w:val="center"/>
        <w:tblLook w:val="04A0"/>
      </w:tblPr>
      <w:tblGrid>
        <w:gridCol w:w="1101"/>
        <w:gridCol w:w="3442"/>
        <w:gridCol w:w="3078"/>
      </w:tblGrid>
      <w:tr w:rsidR="009B750F" w:rsidRPr="0069159E" w:rsidTr="00A204C5">
        <w:trPr>
          <w:jc w:val="center"/>
        </w:trPr>
        <w:tc>
          <w:tcPr>
            <w:tcW w:w="1101" w:type="dxa"/>
          </w:tcPr>
          <w:p w:rsidR="009B750F" w:rsidRPr="0069159E" w:rsidRDefault="009B750F"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S. No</w:t>
            </w:r>
          </w:p>
        </w:tc>
        <w:tc>
          <w:tcPr>
            <w:tcW w:w="3442" w:type="dxa"/>
          </w:tcPr>
          <w:p w:rsidR="009B750F" w:rsidRPr="0069159E" w:rsidRDefault="009B750F"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Composition</w:t>
            </w:r>
          </w:p>
        </w:tc>
        <w:tc>
          <w:tcPr>
            <w:tcW w:w="3078" w:type="dxa"/>
          </w:tcPr>
          <w:p w:rsidR="009B750F" w:rsidRPr="0069159E" w:rsidRDefault="009B750F" w:rsidP="00A204C5">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Quantity per tablet </w:t>
            </w:r>
            <w:r w:rsidRPr="0069159E">
              <w:rPr>
                <w:rFonts w:ascii="Times New Roman" w:hAnsi="Times New Roman" w:cs="Times New Roman"/>
                <w:b/>
                <w:sz w:val="24"/>
                <w:szCs w:val="24"/>
              </w:rPr>
              <w:t>(mg)</w:t>
            </w:r>
          </w:p>
        </w:tc>
      </w:tr>
      <w:tr w:rsidR="009B750F" w:rsidRPr="0069159E" w:rsidTr="00A204C5">
        <w:trPr>
          <w:jc w:val="center"/>
        </w:trPr>
        <w:tc>
          <w:tcPr>
            <w:tcW w:w="1101" w:type="dxa"/>
          </w:tcPr>
          <w:p w:rsidR="009B750F" w:rsidRPr="0069159E" w:rsidRDefault="009B750F" w:rsidP="00A204C5">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1.</w:t>
            </w:r>
          </w:p>
        </w:tc>
        <w:tc>
          <w:tcPr>
            <w:tcW w:w="3442" w:type="dxa"/>
          </w:tcPr>
          <w:p w:rsidR="009B750F" w:rsidRPr="00174F97" w:rsidRDefault="009B750F" w:rsidP="00A204C5">
            <w:pPr>
              <w:spacing w:line="360" w:lineRule="auto"/>
              <w:jc w:val="center"/>
              <w:rPr>
                <w:rFonts w:ascii="Times New Roman" w:hAnsi="Times New Roman" w:cs="Times New Roman"/>
                <w:sz w:val="24"/>
                <w:szCs w:val="24"/>
              </w:rPr>
            </w:pPr>
            <w:r w:rsidRPr="00174F97">
              <w:rPr>
                <w:rFonts w:ascii="Times New Roman" w:hAnsi="Times New Roman" w:cs="Times New Roman"/>
                <w:sz w:val="24"/>
                <w:szCs w:val="24"/>
              </w:rPr>
              <w:t xml:space="preserve">Complex of </w:t>
            </w:r>
            <w:proofErr w:type="spellStart"/>
            <w:r w:rsidRPr="00174F97">
              <w:rPr>
                <w:rFonts w:ascii="Times New Roman" w:hAnsi="Times New Roman" w:cs="Times New Roman"/>
                <w:sz w:val="24"/>
                <w:szCs w:val="24"/>
              </w:rPr>
              <w:t>Dolutegravir</w:t>
            </w:r>
            <w:proofErr w:type="spellEnd"/>
            <w:r w:rsidRPr="00174F97">
              <w:rPr>
                <w:rFonts w:ascii="Times New Roman" w:hAnsi="Times New Roman" w:cs="Times New Roman"/>
                <w:sz w:val="24"/>
                <w:szCs w:val="24"/>
              </w:rPr>
              <w:t xml:space="preserve"> sodium- HP-β-CD- </w:t>
            </w:r>
            <w:proofErr w:type="spellStart"/>
            <w:r w:rsidRPr="00174F97">
              <w:rPr>
                <w:rFonts w:ascii="Times New Roman" w:hAnsi="Times New Roman" w:cs="Times New Roman"/>
                <w:sz w:val="24"/>
                <w:szCs w:val="24"/>
              </w:rPr>
              <w:t>Soluplus</w:t>
            </w:r>
            <w:proofErr w:type="spellEnd"/>
          </w:p>
          <w:p w:rsidR="009B750F" w:rsidRPr="00920E8B" w:rsidRDefault="009B750F" w:rsidP="00A204C5">
            <w:pPr>
              <w:spacing w:line="360" w:lineRule="auto"/>
              <w:jc w:val="center"/>
              <w:rPr>
                <w:rFonts w:ascii="Times New Roman" w:hAnsi="Times New Roman" w:cs="Times New Roman"/>
                <w:color w:val="FF0000"/>
                <w:sz w:val="24"/>
                <w:szCs w:val="24"/>
              </w:rPr>
            </w:pPr>
            <w:r w:rsidRPr="00174F97">
              <w:rPr>
                <w:rFonts w:ascii="Times New Roman" w:hAnsi="Times New Roman" w:cs="Times New Roman"/>
                <w:sz w:val="24"/>
                <w:szCs w:val="24"/>
              </w:rPr>
              <w:t>(50:100:75)</w:t>
            </w:r>
          </w:p>
        </w:tc>
        <w:tc>
          <w:tcPr>
            <w:tcW w:w="3078" w:type="dxa"/>
          </w:tcPr>
          <w:p w:rsidR="009B750F" w:rsidRPr="0069159E" w:rsidRDefault="009B750F"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225</w:t>
            </w:r>
          </w:p>
        </w:tc>
      </w:tr>
      <w:tr w:rsidR="009B750F" w:rsidRPr="0069159E" w:rsidTr="00A204C5">
        <w:trPr>
          <w:jc w:val="center"/>
        </w:trPr>
        <w:tc>
          <w:tcPr>
            <w:tcW w:w="1101" w:type="dxa"/>
          </w:tcPr>
          <w:p w:rsidR="009B750F" w:rsidRPr="0069159E" w:rsidRDefault="009B750F"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Pr="0069159E">
              <w:rPr>
                <w:rFonts w:ascii="Times New Roman" w:hAnsi="Times New Roman" w:cs="Times New Roman"/>
                <w:sz w:val="24"/>
                <w:szCs w:val="24"/>
              </w:rPr>
              <w:t>.</w:t>
            </w:r>
          </w:p>
        </w:tc>
        <w:tc>
          <w:tcPr>
            <w:tcW w:w="3442" w:type="dxa"/>
          </w:tcPr>
          <w:p w:rsidR="009B750F" w:rsidRPr="0069159E" w:rsidRDefault="009B750F" w:rsidP="00A204C5">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Micro Crystalline Cellulose</w:t>
            </w:r>
          </w:p>
        </w:tc>
        <w:tc>
          <w:tcPr>
            <w:tcW w:w="3078" w:type="dxa"/>
          </w:tcPr>
          <w:p w:rsidR="009B750F" w:rsidRPr="0069159E" w:rsidRDefault="009B750F"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65.5</w:t>
            </w:r>
          </w:p>
        </w:tc>
      </w:tr>
      <w:tr w:rsidR="009B750F" w:rsidRPr="0069159E" w:rsidTr="00A204C5">
        <w:trPr>
          <w:jc w:val="center"/>
        </w:trPr>
        <w:tc>
          <w:tcPr>
            <w:tcW w:w="1101" w:type="dxa"/>
          </w:tcPr>
          <w:p w:rsidR="009B750F" w:rsidRPr="0069159E" w:rsidRDefault="009B750F"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Pr="0069159E">
              <w:rPr>
                <w:rFonts w:ascii="Times New Roman" w:hAnsi="Times New Roman" w:cs="Times New Roman"/>
                <w:sz w:val="24"/>
                <w:szCs w:val="24"/>
              </w:rPr>
              <w:t>.</w:t>
            </w:r>
          </w:p>
        </w:tc>
        <w:tc>
          <w:tcPr>
            <w:tcW w:w="3442" w:type="dxa"/>
          </w:tcPr>
          <w:p w:rsidR="009B750F" w:rsidRPr="0069159E" w:rsidRDefault="009B750F" w:rsidP="00A204C5">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 xml:space="preserve">Cross </w:t>
            </w:r>
            <w:proofErr w:type="spellStart"/>
            <w:r w:rsidRPr="0069159E">
              <w:rPr>
                <w:rFonts w:ascii="Times New Roman" w:hAnsi="Times New Roman" w:cs="Times New Roman"/>
                <w:sz w:val="24"/>
                <w:szCs w:val="24"/>
              </w:rPr>
              <w:t>povidone</w:t>
            </w:r>
            <w:proofErr w:type="spellEnd"/>
          </w:p>
        </w:tc>
        <w:tc>
          <w:tcPr>
            <w:tcW w:w="3078" w:type="dxa"/>
          </w:tcPr>
          <w:p w:rsidR="009B750F" w:rsidRPr="0069159E" w:rsidRDefault="009B750F"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Pr="0069159E">
              <w:rPr>
                <w:rFonts w:ascii="Times New Roman" w:hAnsi="Times New Roman" w:cs="Times New Roman"/>
                <w:sz w:val="24"/>
                <w:szCs w:val="24"/>
              </w:rPr>
              <w:t>.5</w:t>
            </w:r>
          </w:p>
        </w:tc>
      </w:tr>
      <w:tr w:rsidR="009B750F" w:rsidRPr="0069159E" w:rsidTr="00A204C5">
        <w:trPr>
          <w:jc w:val="center"/>
        </w:trPr>
        <w:tc>
          <w:tcPr>
            <w:tcW w:w="1101" w:type="dxa"/>
          </w:tcPr>
          <w:p w:rsidR="009B750F" w:rsidRPr="0069159E" w:rsidRDefault="009B750F"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Pr="0069159E">
              <w:rPr>
                <w:rFonts w:ascii="Times New Roman" w:hAnsi="Times New Roman" w:cs="Times New Roman"/>
                <w:sz w:val="24"/>
                <w:szCs w:val="24"/>
              </w:rPr>
              <w:t>.</w:t>
            </w:r>
          </w:p>
        </w:tc>
        <w:tc>
          <w:tcPr>
            <w:tcW w:w="3442" w:type="dxa"/>
          </w:tcPr>
          <w:p w:rsidR="009B750F" w:rsidRPr="0069159E" w:rsidRDefault="009B750F"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Sodium </w:t>
            </w:r>
            <w:proofErr w:type="spellStart"/>
            <w:r>
              <w:rPr>
                <w:rFonts w:ascii="Times New Roman" w:hAnsi="Times New Roman" w:cs="Times New Roman"/>
                <w:sz w:val="24"/>
                <w:szCs w:val="24"/>
              </w:rPr>
              <w:t>lauryl</w:t>
            </w:r>
            <w:proofErr w:type="spellEnd"/>
            <w:r>
              <w:rPr>
                <w:rFonts w:ascii="Times New Roman" w:hAnsi="Times New Roman" w:cs="Times New Roman"/>
                <w:sz w:val="24"/>
                <w:szCs w:val="24"/>
              </w:rPr>
              <w:t xml:space="preserve"> sulphate</w:t>
            </w:r>
          </w:p>
        </w:tc>
        <w:tc>
          <w:tcPr>
            <w:tcW w:w="3078" w:type="dxa"/>
          </w:tcPr>
          <w:p w:rsidR="009B750F" w:rsidRDefault="009B750F"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9B750F" w:rsidRPr="0069159E" w:rsidTr="00A204C5">
        <w:trPr>
          <w:jc w:val="center"/>
        </w:trPr>
        <w:tc>
          <w:tcPr>
            <w:tcW w:w="1101" w:type="dxa"/>
          </w:tcPr>
          <w:p w:rsidR="009B750F" w:rsidRDefault="009B750F"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442" w:type="dxa"/>
          </w:tcPr>
          <w:p w:rsidR="009B750F" w:rsidRPr="0069159E" w:rsidRDefault="009B750F" w:rsidP="00A204C5">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Talc</w:t>
            </w:r>
          </w:p>
        </w:tc>
        <w:tc>
          <w:tcPr>
            <w:tcW w:w="3078" w:type="dxa"/>
          </w:tcPr>
          <w:p w:rsidR="009B750F" w:rsidRPr="0069159E" w:rsidRDefault="009B750F"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Pr="0069159E">
              <w:rPr>
                <w:rFonts w:ascii="Times New Roman" w:hAnsi="Times New Roman" w:cs="Times New Roman"/>
                <w:sz w:val="24"/>
                <w:szCs w:val="24"/>
              </w:rPr>
              <w:t>.0</w:t>
            </w:r>
          </w:p>
        </w:tc>
      </w:tr>
      <w:tr w:rsidR="009B750F" w:rsidRPr="0069159E" w:rsidTr="00A204C5">
        <w:trPr>
          <w:jc w:val="center"/>
        </w:trPr>
        <w:tc>
          <w:tcPr>
            <w:tcW w:w="1101" w:type="dxa"/>
          </w:tcPr>
          <w:p w:rsidR="009B750F" w:rsidRPr="0069159E" w:rsidRDefault="009B750F"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Pr="0069159E">
              <w:rPr>
                <w:rFonts w:ascii="Times New Roman" w:hAnsi="Times New Roman" w:cs="Times New Roman"/>
                <w:sz w:val="24"/>
                <w:szCs w:val="24"/>
              </w:rPr>
              <w:t>.</w:t>
            </w:r>
          </w:p>
        </w:tc>
        <w:tc>
          <w:tcPr>
            <w:tcW w:w="3442" w:type="dxa"/>
          </w:tcPr>
          <w:p w:rsidR="009B750F" w:rsidRPr="0069159E" w:rsidRDefault="009B750F" w:rsidP="00A204C5">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 xml:space="preserve">Magnesium </w:t>
            </w:r>
            <w:proofErr w:type="spellStart"/>
            <w:r w:rsidRPr="0069159E">
              <w:rPr>
                <w:rFonts w:ascii="Times New Roman" w:hAnsi="Times New Roman" w:cs="Times New Roman"/>
                <w:sz w:val="24"/>
                <w:szCs w:val="24"/>
              </w:rPr>
              <w:t>stearate</w:t>
            </w:r>
            <w:proofErr w:type="spellEnd"/>
          </w:p>
        </w:tc>
        <w:tc>
          <w:tcPr>
            <w:tcW w:w="3078" w:type="dxa"/>
          </w:tcPr>
          <w:p w:rsidR="009B750F" w:rsidRPr="0069159E" w:rsidRDefault="009B750F"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Pr="0069159E">
              <w:rPr>
                <w:rFonts w:ascii="Times New Roman" w:hAnsi="Times New Roman" w:cs="Times New Roman"/>
                <w:sz w:val="24"/>
                <w:szCs w:val="24"/>
              </w:rPr>
              <w:t>.0</w:t>
            </w:r>
          </w:p>
        </w:tc>
      </w:tr>
      <w:tr w:rsidR="009B750F" w:rsidRPr="0069159E" w:rsidTr="00A204C5">
        <w:trPr>
          <w:jc w:val="center"/>
        </w:trPr>
        <w:tc>
          <w:tcPr>
            <w:tcW w:w="1101" w:type="dxa"/>
          </w:tcPr>
          <w:p w:rsidR="009B750F" w:rsidRPr="0069159E" w:rsidRDefault="009B750F"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Pr="0069159E">
              <w:rPr>
                <w:rFonts w:ascii="Times New Roman" w:hAnsi="Times New Roman" w:cs="Times New Roman"/>
                <w:sz w:val="24"/>
                <w:szCs w:val="24"/>
              </w:rPr>
              <w:t>.</w:t>
            </w:r>
          </w:p>
        </w:tc>
        <w:tc>
          <w:tcPr>
            <w:tcW w:w="3442" w:type="dxa"/>
          </w:tcPr>
          <w:p w:rsidR="009B750F" w:rsidRPr="0069159E" w:rsidRDefault="009B750F"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Total weight</w:t>
            </w:r>
          </w:p>
        </w:tc>
        <w:tc>
          <w:tcPr>
            <w:tcW w:w="3078" w:type="dxa"/>
          </w:tcPr>
          <w:p w:rsidR="009B750F" w:rsidRPr="0069159E" w:rsidRDefault="009B750F"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300 mg</w:t>
            </w:r>
          </w:p>
        </w:tc>
      </w:tr>
    </w:tbl>
    <w:p w:rsidR="00A6608E" w:rsidRDefault="00A6608E" w:rsidP="00130254">
      <w:pPr>
        <w:spacing w:line="480" w:lineRule="auto"/>
        <w:jc w:val="both"/>
        <w:rPr>
          <w:rFonts w:ascii="Times New Roman" w:hAnsi="Times New Roman" w:cs="Times New Roman"/>
          <w:b/>
          <w:sz w:val="24"/>
          <w:szCs w:val="24"/>
        </w:rPr>
      </w:pPr>
    </w:p>
    <w:p w:rsidR="00A6608E" w:rsidRDefault="00A6608E" w:rsidP="00130254">
      <w:pPr>
        <w:spacing w:line="480" w:lineRule="auto"/>
        <w:jc w:val="both"/>
        <w:rPr>
          <w:rFonts w:ascii="Times New Roman" w:hAnsi="Times New Roman" w:cs="Times New Roman"/>
          <w:b/>
          <w:sz w:val="24"/>
          <w:szCs w:val="24"/>
        </w:rPr>
      </w:pPr>
    </w:p>
    <w:p w:rsidR="00130254"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69159E">
        <w:rPr>
          <w:rFonts w:ascii="Times New Roman" w:hAnsi="Times New Roman" w:cs="Times New Roman"/>
          <w:b/>
          <w:sz w:val="24"/>
          <w:szCs w:val="24"/>
        </w:rPr>
        <w:t>EVALUATION OF GRANULES</w:t>
      </w:r>
    </w:p>
    <w:p w:rsidR="00130254"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Before tablet preparation, the mi</w:t>
      </w:r>
      <w:r>
        <w:rPr>
          <w:rFonts w:ascii="Times New Roman" w:hAnsi="Times New Roman" w:cs="Times New Roman"/>
          <w:sz w:val="24"/>
          <w:szCs w:val="24"/>
        </w:rPr>
        <w:t>xture blend was assessed by pre-</w:t>
      </w:r>
      <w:r w:rsidRPr="0069159E">
        <w:rPr>
          <w:rFonts w:ascii="Times New Roman" w:hAnsi="Times New Roman" w:cs="Times New Roman"/>
          <w:sz w:val="24"/>
          <w:szCs w:val="24"/>
        </w:rPr>
        <w:t xml:space="preserve">compression parameters </w:t>
      </w:r>
      <w:proofErr w:type="gramStart"/>
      <w:r w:rsidRPr="0069159E">
        <w:rPr>
          <w:rFonts w:ascii="Times New Roman" w:hAnsi="Times New Roman" w:cs="Times New Roman"/>
          <w:sz w:val="24"/>
          <w:szCs w:val="24"/>
        </w:rPr>
        <w:t xml:space="preserve">like </w:t>
      </w:r>
      <w:r>
        <w:rPr>
          <w:rFonts w:ascii="Times New Roman" w:hAnsi="Times New Roman" w:cs="Times New Roman"/>
          <w:sz w:val="24"/>
          <w:szCs w:val="24"/>
        </w:rPr>
        <w:t xml:space="preserve"> bulk</w:t>
      </w:r>
      <w:proofErr w:type="gramEnd"/>
      <w:r>
        <w:rPr>
          <w:rFonts w:ascii="Times New Roman" w:hAnsi="Times New Roman" w:cs="Times New Roman"/>
          <w:sz w:val="24"/>
          <w:szCs w:val="24"/>
        </w:rPr>
        <w:t xml:space="preserve"> density, tapped density, compressibility index, </w:t>
      </w:r>
      <w:proofErr w:type="spellStart"/>
      <w:r>
        <w:rPr>
          <w:rFonts w:ascii="Times New Roman" w:hAnsi="Times New Roman" w:cs="Times New Roman"/>
          <w:sz w:val="24"/>
          <w:szCs w:val="24"/>
        </w:rPr>
        <w:t>Hausner’s</w:t>
      </w:r>
      <w:proofErr w:type="spellEnd"/>
      <w:r>
        <w:rPr>
          <w:rFonts w:ascii="Times New Roman" w:hAnsi="Times New Roman" w:cs="Times New Roman"/>
          <w:sz w:val="24"/>
          <w:szCs w:val="24"/>
        </w:rPr>
        <w:t xml:space="preserve"> ratio and </w:t>
      </w:r>
      <w:r w:rsidRPr="0069159E">
        <w:rPr>
          <w:rFonts w:ascii="Times New Roman" w:hAnsi="Times New Roman" w:cs="Times New Roman"/>
          <w:sz w:val="24"/>
          <w:szCs w:val="24"/>
        </w:rPr>
        <w:t>angle of repose</w:t>
      </w:r>
      <w:r>
        <w:rPr>
          <w:rFonts w:ascii="Times New Roman" w:hAnsi="Times New Roman" w:cs="Times New Roman"/>
          <w:sz w:val="24"/>
          <w:szCs w:val="24"/>
        </w:rPr>
        <w:t xml:space="preserve">. All the experiments were done in triplicate and the results are expressed as mean ± S.D as shown in </w:t>
      </w:r>
      <w:r w:rsidRPr="005700C8">
        <w:rPr>
          <w:rFonts w:ascii="Times New Roman" w:hAnsi="Times New Roman" w:cs="Times New Roman"/>
          <w:b/>
          <w:sz w:val="24"/>
          <w:szCs w:val="24"/>
        </w:rPr>
        <w:t>Table</w:t>
      </w:r>
      <w:r>
        <w:rPr>
          <w:rFonts w:ascii="Times New Roman" w:hAnsi="Times New Roman" w:cs="Times New Roman"/>
          <w:b/>
          <w:sz w:val="24"/>
          <w:szCs w:val="24"/>
        </w:rPr>
        <w:t xml:space="preserve"> 5.1.1.2</w:t>
      </w:r>
      <w:r w:rsidR="00BF6C7B">
        <w:rPr>
          <w:rFonts w:ascii="Times New Roman" w:hAnsi="Times New Roman" w:cs="Times New Roman"/>
          <w:b/>
          <w:sz w:val="24"/>
          <w:szCs w:val="24"/>
        </w:rPr>
        <w:t xml:space="preserve"> </w:t>
      </w:r>
      <w:r w:rsidR="00BF6C7B">
        <w:rPr>
          <w:rFonts w:ascii="Times New Roman" w:hAnsi="Times New Roman" w:cs="Times New Roman"/>
          <w:sz w:val="24"/>
          <w:szCs w:val="24"/>
        </w:rPr>
        <w:t xml:space="preserve">for </w:t>
      </w:r>
      <w:proofErr w:type="spellStart"/>
      <w:r w:rsidR="00BF6C7B" w:rsidRPr="00BF6C7B">
        <w:rPr>
          <w:rFonts w:ascii="Times New Roman" w:hAnsi="Times New Roman" w:cs="Times New Roman"/>
          <w:sz w:val="24"/>
          <w:szCs w:val="24"/>
        </w:rPr>
        <w:t>clopidogrel</w:t>
      </w:r>
      <w:proofErr w:type="spellEnd"/>
      <w:r w:rsidR="00BF6C7B">
        <w:rPr>
          <w:rFonts w:ascii="Times New Roman" w:hAnsi="Times New Roman" w:cs="Times New Roman"/>
          <w:b/>
          <w:sz w:val="24"/>
          <w:szCs w:val="24"/>
        </w:rPr>
        <w:t xml:space="preserve"> </w:t>
      </w:r>
      <w:r w:rsidR="00BF6C7B" w:rsidRPr="00BF6C7B">
        <w:rPr>
          <w:rFonts w:ascii="Times New Roman" w:hAnsi="Times New Roman" w:cs="Times New Roman"/>
          <w:sz w:val="24"/>
          <w:szCs w:val="24"/>
        </w:rPr>
        <w:t>and</w:t>
      </w:r>
      <w:r w:rsidR="00BF6C7B">
        <w:rPr>
          <w:rFonts w:ascii="Times New Roman" w:hAnsi="Times New Roman" w:cs="Times New Roman"/>
          <w:sz w:val="24"/>
          <w:szCs w:val="24"/>
        </w:rPr>
        <w:t xml:space="preserve"> in</w:t>
      </w:r>
      <w:r w:rsidR="00BF6C7B" w:rsidRPr="00BF6C7B">
        <w:rPr>
          <w:rFonts w:ascii="Times New Roman" w:hAnsi="Times New Roman" w:cs="Times New Roman"/>
          <w:sz w:val="24"/>
          <w:szCs w:val="24"/>
        </w:rPr>
        <w:t xml:space="preserve"> </w:t>
      </w:r>
      <w:r w:rsidR="00BF6C7B">
        <w:rPr>
          <w:rFonts w:ascii="Times New Roman" w:hAnsi="Times New Roman" w:cs="Times New Roman"/>
          <w:b/>
          <w:sz w:val="24"/>
          <w:szCs w:val="24"/>
        </w:rPr>
        <w:t xml:space="preserve">Table 5.1.2.2 </w:t>
      </w:r>
      <w:r w:rsidR="00BF6C7B">
        <w:rPr>
          <w:rFonts w:ascii="Times New Roman" w:hAnsi="Times New Roman" w:cs="Times New Roman"/>
          <w:sz w:val="24"/>
          <w:szCs w:val="24"/>
        </w:rPr>
        <w:t>for</w:t>
      </w:r>
      <w:r w:rsidR="00BF6C7B" w:rsidRPr="00BF6C7B">
        <w:rPr>
          <w:rFonts w:ascii="Times New Roman" w:hAnsi="Times New Roman" w:cs="Times New Roman"/>
          <w:sz w:val="24"/>
          <w:szCs w:val="24"/>
        </w:rPr>
        <w:t xml:space="preserve"> </w:t>
      </w:r>
      <w:proofErr w:type="spellStart"/>
      <w:r w:rsidR="00BF6C7B" w:rsidRPr="00BF6C7B">
        <w:rPr>
          <w:rFonts w:ascii="Times New Roman" w:hAnsi="Times New Roman" w:cs="Times New Roman"/>
          <w:sz w:val="24"/>
          <w:szCs w:val="24"/>
        </w:rPr>
        <w:t>dolutegravir</w:t>
      </w:r>
      <w:proofErr w:type="spellEnd"/>
      <w:r w:rsidR="00BF6C7B">
        <w:rPr>
          <w:rFonts w:ascii="Times New Roman" w:hAnsi="Times New Roman" w:cs="Times New Roman"/>
          <w:sz w:val="24"/>
          <w:szCs w:val="24"/>
        </w:rPr>
        <w:t>.</w:t>
      </w:r>
      <w:r>
        <w:rPr>
          <w:rFonts w:ascii="Times New Roman" w:hAnsi="Times New Roman" w:cs="Times New Roman"/>
          <w:sz w:val="24"/>
          <w:szCs w:val="24"/>
        </w:rPr>
        <w:t xml:space="preserve"> </w:t>
      </w:r>
    </w:p>
    <w:p w:rsidR="00130254" w:rsidRPr="0069159E"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Pre compression parameters</w:t>
      </w:r>
    </w:p>
    <w:p w:rsidR="00130254" w:rsidRDefault="00130254" w:rsidP="00130254">
      <w:pPr>
        <w:spacing w:line="480" w:lineRule="auto"/>
        <w:jc w:val="both"/>
        <w:rPr>
          <w:rFonts w:ascii="Times New Roman" w:hAnsi="Times New Roman" w:cs="Times New Roman"/>
          <w:sz w:val="24"/>
          <w:szCs w:val="24"/>
        </w:rPr>
      </w:pPr>
      <w:r w:rsidRPr="005630E3">
        <w:rPr>
          <w:rFonts w:ascii="Times New Roman" w:hAnsi="Times New Roman" w:cs="Times New Roman"/>
          <w:b/>
          <w:sz w:val="24"/>
          <w:szCs w:val="24"/>
        </w:rPr>
        <w:t>Angle of Repose</w:t>
      </w:r>
    </w:p>
    <w:p w:rsidR="00130254" w:rsidRDefault="00130254" w:rsidP="00130254">
      <w:pPr>
        <w:spacing w:line="480" w:lineRule="auto"/>
        <w:jc w:val="both"/>
        <w:rPr>
          <w:rFonts w:ascii="Times New Roman" w:hAnsi="Times New Roman" w:cs="Times New Roman"/>
          <w:sz w:val="24"/>
          <w:szCs w:val="24"/>
        </w:rPr>
      </w:pPr>
      <w:r w:rsidRPr="006F2D8F">
        <w:rPr>
          <w:rFonts w:ascii="Times New Roman" w:hAnsi="Times New Roman" w:cs="Times New Roman"/>
          <w:sz w:val="24"/>
          <w:szCs w:val="24"/>
        </w:rPr>
        <w:lastRenderedPageBreak/>
        <w:t>Angle of repose was determined using fixed funnel method</w:t>
      </w:r>
      <w:r w:rsidRPr="005700C8">
        <w:rPr>
          <w:rFonts w:ascii="Times New Roman" w:hAnsi="Times New Roman" w:cs="Times New Roman"/>
          <w:sz w:val="24"/>
          <w:szCs w:val="24"/>
          <w:vertAlign w:val="superscript"/>
        </w:rPr>
        <w:t>1</w:t>
      </w:r>
      <w:r w:rsidRPr="006F2D8F">
        <w:rPr>
          <w:rFonts w:ascii="Times New Roman" w:hAnsi="Times New Roman" w:cs="Times New Roman"/>
          <w:sz w:val="24"/>
          <w:szCs w:val="24"/>
        </w:rPr>
        <w:t>. The powders were allowed to flow through the funn</w:t>
      </w:r>
      <w:r>
        <w:rPr>
          <w:rFonts w:ascii="Times New Roman" w:hAnsi="Times New Roman" w:cs="Times New Roman"/>
          <w:sz w:val="24"/>
          <w:szCs w:val="24"/>
        </w:rPr>
        <w:t xml:space="preserve">el fixed on a burette stand at </w:t>
      </w:r>
      <w:r w:rsidRPr="006F2D8F">
        <w:rPr>
          <w:rFonts w:ascii="Times New Roman" w:hAnsi="Times New Roman" w:cs="Times New Roman"/>
          <w:sz w:val="24"/>
          <w:szCs w:val="24"/>
        </w:rPr>
        <w:t>definite height (h). The angle of repose (θ) was then calculated by measuring the height (h) and radius (r) of t</w:t>
      </w:r>
      <w:r>
        <w:rPr>
          <w:rFonts w:ascii="Times New Roman" w:hAnsi="Times New Roman" w:cs="Times New Roman"/>
          <w:sz w:val="24"/>
          <w:szCs w:val="24"/>
        </w:rPr>
        <w:t>he heap of granules formed using the following formula:</w:t>
      </w:r>
    </w:p>
    <w:p w:rsidR="00130254" w:rsidRPr="0069159E"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                                              Tan θ=h/r</w:t>
      </w:r>
    </w:p>
    <w:p w:rsidR="00130254" w:rsidRPr="0069159E" w:rsidRDefault="00130254" w:rsidP="00130254">
      <w:pPr>
        <w:spacing w:line="36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                                 Where</w:t>
      </w:r>
      <w:r>
        <w:rPr>
          <w:rFonts w:ascii="Times New Roman" w:hAnsi="Times New Roman" w:cs="Times New Roman"/>
          <w:sz w:val="24"/>
          <w:szCs w:val="24"/>
        </w:rPr>
        <w:t xml:space="preserve">, </w:t>
      </w:r>
      <w:r w:rsidRPr="0069159E">
        <w:rPr>
          <w:rFonts w:ascii="Times New Roman" w:hAnsi="Times New Roman" w:cs="Times New Roman"/>
          <w:sz w:val="24"/>
          <w:szCs w:val="24"/>
        </w:rPr>
        <w:t>θ= angle of repose</w:t>
      </w:r>
    </w:p>
    <w:p w:rsidR="00130254" w:rsidRPr="0069159E" w:rsidRDefault="00130254" w:rsidP="00130254">
      <w:pPr>
        <w:spacing w:line="36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9159E">
        <w:rPr>
          <w:rFonts w:ascii="Times New Roman" w:hAnsi="Times New Roman" w:cs="Times New Roman"/>
          <w:sz w:val="24"/>
          <w:szCs w:val="24"/>
        </w:rPr>
        <w:t>h=height of the pile</w:t>
      </w:r>
    </w:p>
    <w:p w:rsidR="00130254" w:rsidRPr="0069159E" w:rsidRDefault="00130254" w:rsidP="00130254">
      <w:pPr>
        <w:spacing w:line="36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9159E">
        <w:rPr>
          <w:rFonts w:ascii="Times New Roman" w:hAnsi="Times New Roman" w:cs="Times New Roman"/>
          <w:sz w:val="24"/>
          <w:szCs w:val="24"/>
        </w:rPr>
        <w:t xml:space="preserve"> r= radius of the pile</w:t>
      </w:r>
    </w:p>
    <w:p w:rsidR="00130254"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Bulk density</w:t>
      </w:r>
    </w:p>
    <w:p w:rsidR="00130254" w:rsidRDefault="00130254" w:rsidP="00130254">
      <w:pPr>
        <w:spacing w:line="480" w:lineRule="auto"/>
        <w:jc w:val="both"/>
        <w:rPr>
          <w:rFonts w:ascii="Times New Roman" w:hAnsi="Times New Roman" w:cs="Times New Roman"/>
          <w:sz w:val="24"/>
          <w:szCs w:val="24"/>
        </w:rPr>
      </w:pPr>
      <w:r w:rsidRPr="005F263B">
        <w:rPr>
          <w:rFonts w:ascii="Times New Roman" w:hAnsi="Times New Roman" w:cs="Times New Roman"/>
          <w:sz w:val="24"/>
          <w:szCs w:val="24"/>
        </w:rPr>
        <w:t>The bulk density of powder is dependent on particle packing and changes as powder consolidates</w:t>
      </w:r>
      <w:r w:rsidRPr="005700C8">
        <w:rPr>
          <w:rFonts w:ascii="Times New Roman" w:hAnsi="Times New Roman" w:cs="Times New Roman"/>
          <w:sz w:val="24"/>
          <w:szCs w:val="24"/>
          <w:vertAlign w:val="superscript"/>
        </w:rPr>
        <w:t>1</w:t>
      </w:r>
      <w:r w:rsidRPr="005F263B">
        <w:rPr>
          <w:rFonts w:ascii="Times New Roman" w:hAnsi="Times New Roman" w:cs="Times New Roman"/>
          <w:sz w:val="24"/>
          <w:szCs w:val="24"/>
        </w:rPr>
        <w:t>. Apparent bulk density was determined by pouring a weighed quantity of powder into a graduated cylinder and measu</w:t>
      </w:r>
      <w:r>
        <w:rPr>
          <w:rFonts w:ascii="Times New Roman" w:hAnsi="Times New Roman" w:cs="Times New Roman"/>
          <w:sz w:val="24"/>
          <w:szCs w:val="24"/>
        </w:rPr>
        <w:t>ring the volume of packing.</w:t>
      </w:r>
    </w:p>
    <w:p w:rsidR="00130254" w:rsidRPr="005F263B" w:rsidRDefault="00130254" w:rsidP="0013025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263B">
        <w:rPr>
          <w:rFonts w:ascii="Times New Roman" w:hAnsi="Times New Roman" w:cs="Times New Roman"/>
          <w:sz w:val="24"/>
          <w:szCs w:val="24"/>
        </w:rPr>
        <w:t>Bulk density = Weight of the powder/</w:t>
      </w:r>
      <w:r>
        <w:rPr>
          <w:rFonts w:ascii="Times New Roman" w:hAnsi="Times New Roman" w:cs="Times New Roman"/>
          <w:sz w:val="24"/>
          <w:szCs w:val="24"/>
        </w:rPr>
        <w:t xml:space="preserve"> Bulk </w:t>
      </w:r>
      <w:r w:rsidRPr="005F263B">
        <w:rPr>
          <w:rFonts w:ascii="Times New Roman" w:hAnsi="Times New Roman" w:cs="Times New Roman"/>
          <w:sz w:val="24"/>
          <w:szCs w:val="24"/>
        </w:rPr>
        <w:t>volume of the packing</w:t>
      </w:r>
    </w:p>
    <w:p w:rsidR="00130254"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5F263B">
        <w:rPr>
          <w:rFonts w:ascii="Times New Roman" w:hAnsi="Times New Roman" w:cs="Times New Roman"/>
          <w:b/>
          <w:sz w:val="24"/>
          <w:szCs w:val="24"/>
        </w:rPr>
        <w:t>Tapped density</w:t>
      </w:r>
    </w:p>
    <w:p w:rsidR="00130254" w:rsidRDefault="00130254" w:rsidP="00130254">
      <w:pPr>
        <w:spacing w:line="480" w:lineRule="auto"/>
        <w:jc w:val="both"/>
        <w:rPr>
          <w:rFonts w:ascii="Times New Roman" w:hAnsi="Times New Roman" w:cs="Times New Roman"/>
          <w:sz w:val="24"/>
          <w:szCs w:val="24"/>
        </w:rPr>
      </w:pPr>
      <w:r w:rsidRPr="005F263B">
        <w:rPr>
          <w:rFonts w:ascii="Times New Roman" w:hAnsi="Times New Roman" w:cs="Times New Roman"/>
          <w:sz w:val="24"/>
          <w:szCs w:val="24"/>
        </w:rPr>
        <w:t>Tapped density is defined as the mass of a powder divided by the tapped volume</w:t>
      </w:r>
      <w:r w:rsidRPr="005700C8">
        <w:rPr>
          <w:rFonts w:ascii="Times New Roman" w:hAnsi="Times New Roman" w:cs="Times New Roman"/>
          <w:sz w:val="24"/>
          <w:szCs w:val="24"/>
          <w:vertAlign w:val="superscript"/>
        </w:rPr>
        <w:t>1</w:t>
      </w:r>
      <w:r w:rsidRPr="005F263B">
        <w:rPr>
          <w:rFonts w:ascii="Times New Roman" w:hAnsi="Times New Roman" w:cs="Times New Roman"/>
          <w:sz w:val="24"/>
          <w:szCs w:val="24"/>
        </w:rPr>
        <w:t>. Tapped density was determined by tapping method. Weighed quantity of powder was placed in a graduated cylinder and tapped until no further chan</w:t>
      </w:r>
      <w:r>
        <w:rPr>
          <w:rFonts w:ascii="Times New Roman" w:hAnsi="Times New Roman" w:cs="Times New Roman"/>
          <w:sz w:val="24"/>
          <w:szCs w:val="24"/>
        </w:rPr>
        <w:t>ge in volume of powder was seen</w:t>
      </w:r>
      <w:r w:rsidRPr="005F263B">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5F263B">
        <w:rPr>
          <w:rFonts w:ascii="Times New Roman" w:hAnsi="Times New Roman" w:cs="Times New Roman"/>
          <w:sz w:val="24"/>
          <w:szCs w:val="24"/>
        </w:rPr>
        <w:t xml:space="preserve">the volume </w:t>
      </w:r>
      <w:r>
        <w:rPr>
          <w:rFonts w:ascii="Times New Roman" w:hAnsi="Times New Roman" w:cs="Times New Roman"/>
          <w:sz w:val="24"/>
          <w:szCs w:val="24"/>
        </w:rPr>
        <w:t>of tapped packing was noted.</w:t>
      </w:r>
    </w:p>
    <w:p w:rsidR="00130254" w:rsidRPr="005F263B" w:rsidRDefault="00130254" w:rsidP="0013025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263B">
        <w:rPr>
          <w:rFonts w:ascii="Times New Roman" w:hAnsi="Times New Roman" w:cs="Times New Roman"/>
          <w:sz w:val="24"/>
          <w:szCs w:val="24"/>
        </w:rPr>
        <w:t xml:space="preserve"> Tapped density = Weight of the powder/volume of the tapped packing</w:t>
      </w:r>
    </w:p>
    <w:p w:rsidR="00130254" w:rsidRPr="0069159E"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Compressibility index</w:t>
      </w:r>
    </w:p>
    <w:p w:rsidR="00130254" w:rsidRPr="0069159E"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The compressibility index of the powder was determined by the compressibility index equation</w:t>
      </w:r>
      <w:r w:rsidRPr="005700C8">
        <w:rPr>
          <w:rFonts w:ascii="Times New Roman" w:hAnsi="Times New Roman" w:cs="Times New Roman"/>
          <w:sz w:val="24"/>
          <w:szCs w:val="24"/>
          <w:vertAlign w:val="superscript"/>
        </w:rPr>
        <w:t>1</w:t>
      </w:r>
      <w:r w:rsidRPr="0069159E">
        <w:rPr>
          <w:rFonts w:ascii="Times New Roman" w:hAnsi="Times New Roman" w:cs="Times New Roman"/>
          <w:sz w:val="24"/>
          <w:szCs w:val="24"/>
        </w:rPr>
        <w:t>:</w:t>
      </w:r>
    </w:p>
    <w:p w:rsidR="00130254" w:rsidRDefault="00130254" w:rsidP="00130254">
      <w:pPr>
        <w:spacing w:line="240" w:lineRule="auto"/>
        <w:jc w:val="both"/>
        <w:rPr>
          <w:rFonts w:ascii="Times New Roman" w:hAnsi="Times New Roman" w:cs="Times New Roman"/>
          <w:sz w:val="24"/>
          <w:szCs w:val="24"/>
        </w:rPr>
      </w:pPr>
      <w:r w:rsidRPr="0069159E">
        <w:rPr>
          <w:rFonts w:ascii="Times New Roman" w:hAnsi="Times New Roman" w:cs="Times New Roman"/>
          <w:sz w:val="24"/>
          <w:szCs w:val="24"/>
        </w:rPr>
        <w:lastRenderedPageBreak/>
        <w:t xml:space="preserve">                         </w:t>
      </w:r>
    </w:p>
    <w:p w:rsidR="00130254" w:rsidRDefault="00711F27" w:rsidP="00130254">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12.95pt;margin-top:18.35pt;width:179.15pt;height:0;z-index:251660288" o:connectortype="straight"/>
        </w:pict>
      </w:r>
      <w:r w:rsidR="00130254" w:rsidRPr="0069159E">
        <w:rPr>
          <w:rFonts w:ascii="Times New Roman" w:hAnsi="Times New Roman" w:cs="Times New Roman"/>
          <w:sz w:val="24"/>
          <w:szCs w:val="24"/>
        </w:rPr>
        <w:t xml:space="preserve">  Carr’s index (%) </w:t>
      </w:r>
      <w:r w:rsidR="00130254">
        <w:rPr>
          <w:rFonts w:ascii="Times New Roman" w:hAnsi="Times New Roman" w:cs="Times New Roman"/>
          <w:sz w:val="24"/>
          <w:szCs w:val="24"/>
        </w:rPr>
        <w:t>=    (Tapped density- Bulk density) × 100</w:t>
      </w:r>
    </w:p>
    <w:p w:rsidR="00130254" w:rsidRPr="0069159E" w:rsidRDefault="00130254" w:rsidP="00130254">
      <w:pPr>
        <w:tabs>
          <w:tab w:val="left" w:pos="6549"/>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Tapped density</w:t>
      </w:r>
      <w:r>
        <w:rPr>
          <w:rFonts w:ascii="Times New Roman" w:hAnsi="Times New Roman" w:cs="Times New Roman"/>
          <w:sz w:val="24"/>
          <w:szCs w:val="24"/>
        </w:rPr>
        <w:tab/>
      </w:r>
    </w:p>
    <w:p w:rsidR="00130254" w:rsidRPr="0069159E" w:rsidRDefault="00130254" w:rsidP="00130254">
      <w:p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Hausner’s</w:t>
      </w:r>
      <w:proofErr w:type="spellEnd"/>
      <w:r>
        <w:rPr>
          <w:rFonts w:ascii="Times New Roman" w:hAnsi="Times New Roman" w:cs="Times New Roman"/>
          <w:b/>
          <w:sz w:val="24"/>
          <w:szCs w:val="24"/>
        </w:rPr>
        <w:t xml:space="preserve"> ratio</w:t>
      </w:r>
    </w:p>
    <w:p w:rsidR="00130254" w:rsidRDefault="00130254" w:rsidP="00130254">
      <w:pPr>
        <w:spacing w:line="480" w:lineRule="auto"/>
        <w:jc w:val="both"/>
        <w:rPr>
          <w:rFonts w:ascii="Times New Roman" w:hAnsi="Times New Roman" w:cs="Times New Roman"/>
          <w:sz w:val="24"/>
          <w:szCs w:val="24"/>
        </w:rPr>
      </w:pPr>
      <w:proofErr w:type="spellStart"/>
      <w:r w:rsidRPr="0069159E">
        <w:rPr>
          <w:rFonts w:ascii="Times New Roman" w:hAnsi="Times New Roman" w:cs="Times New Roman"/>
          <w:sz w:val="24"/>
          <w:szCs w:val="24"/>
        </w:rPr>
        <w:t>Hausner’s</w:t>
      </w:r>
      <w:proofErr w:type="spellEnd"/>
      <w:r w:rsidRPr="0069159E">
        <w:rPr>
          <w:rFonts w:ascii="Times New Roman" w:hAnsi="Times New Roman" w:cs="Times New Roman"/>
          <w:sz w:val="24"/>
          <w:szCs w:val="24"/>
        </w:rPr>
        <w:t xml:space="preserve"> ratio (H) is an index of ease of powder flow</w:t>
      </w:r>
      <w:r>
        <w:rPr>
          <w:rFonts w:ascii="Times New Roman" w:hAnsi="Times New Roman" w:cs="Times New Roman"/>
          <w:sz w:val="24"/>
          <w:szCs w:val="24"/>
          <w:vertAlign w:val="superscript"/>
        </w:rPr>
        <w:t>1</w:t>
      </w:r>
      <w:r>
        <w:rPr>
          <w:rFonts w:ascii="Times New Roman" w:hAnsi="Times New Roman" w:cs="Times New Roman"/>
          <w:sz w:val="24"/>
          <w:szCs w:val="24"/>
        </w:rPr>
        <w:t>. It is also called packing factor and 1</w:t>
      </w:r>
      <w:r w:rsidRPr="0069159E">
        <w:rPr>
          <w:rFonts w:ascii="Times New Roman" w:hAnsi="Times New Roman" w:cs="Times New Roman"/>
          <w:sz w:val="24"/>
          <w:szCs w:val="24"/>
        </w:rPr>
        <w:t>calculated by the following formula:</w:t>
      </w:r>
    </w:p>
    <w:p w:rsidR="00130254" w:rsidRDefault="00130254" w:rsidP="00130254">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Hausner's</w:t>
      </w:r>
      <w:proofErr w:type="spellEnd"/>
      <w:r>
        <w:rPr>
          <w:rFonts w:ascii="Times New Roman" w:hAnsi="Times New Roman" w:cs="Times New Roman"/>
          <w:sz w:val="24"/>
          <w:szCs w:val="24"/>
        </w:rPr>
        <w:t xml:space="preserve"> ratio = </w:t>
      </w:r>
      <w:r w:rsidRPr="009352B3">
        <w:rPr>
          <w:rFonts w:ascii="Times New Roman" w:hAnsi="Times New Roman" w:cs="Times New Roman"/>
          <w:sz w:val="24"/>
          <w:szCs w:val="24"/>
        </w:rPr>
        <w:t>Tapped</w:t>
      </w:r>
      <w:r>
        <w:rPr>
          <w:rFonts w:ascii="Times New Roman" w:hAnsi="Times New Roman" w:cs="Times New Roman"/>
          <w:sz w:val="24"/>
          <w:szCs w:val="24"/>
        </w:rPr>
        <w:t xml:space="preserve"> </w:t>
      </w:r>
      <w:r w:rsidRPr="009352B3">
        <w:rPr>
          <w:rFonts w:ascii="Times New Roman" w:hAnsi="Times New Roman" w:cs="Times New Roman"/>
          <w:sz w:val="24"/>
          <w:szCs w:val="24"/>
        </w:rPr>
        <w:t xml:space="preserve">density </w:t>
      </w:r>
      <w:r>
        <w:rPr>
          <w:rFonts w:ascii="Times New Roman" w:hAnsi="Times New Roman" w:cs="Times New Roman"/>
          <w:sz w:val="24"/>
          <w:szCs w:val="24"/>
        </w:rPr>
        <w:t>/</w:t>
      </w:r>
      <w:r w:rsidRPr="009352B3">
        <w:rPr>
          <w:rFonts w:ascii="Times New Roman" w:hAnsi="Times New Roman" w:cs="Times New Roman"/>
          <w:sz w:val="24"/>
          <w:szCs w:val="24"/>
        </w:rPr>
        <w:t>Bulk</w:t>
      </w:r>
      <w:r>
        <w:rPr>
          <w:rFonts w:ascii="Times New Roman" w:hAnsi="Times New Roman" w:cs="Times New Roman"/>
          <w:sz w:val="24"/>
          <w:szCs w:val="24"/>
        </w:rPr>
        <w:t xml:space="preserve"> </w:t>
      </w:r>
      <w:r w:rsidRPr="009352B3">
        <w:rPr>
          <w:rFonts w:ascii="Times New Roman" w:hAnsi="Times New Roman" w:cs="Times New Roman"/>
          <w:sz w:val="24"/>
          <w:szCs w:val="24"/>
        </w:rPr>
        <w:t>density</w:t>
      </w:r>
      <w:r w:rsidRPr="0069159E">
        <w:rPr>
          <w:rFonts w:ascii="Times New Roman" w:hAnsi="Times New Roman" w:cs="Times New Roman"/>
          <w:sz w:val="24"/>
          <w:szCs w:val="24"/>
        </w:rPr>
        <w:t xml:space="preserve">                             </w:t>
      </w:r>
    </w:p>
    <w:p w:rsidR="00130254"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EVALUATION OF TABLETS</w:t>
      </w:r>
    </w:p>
    <w:p w:rsidR="00130254" w:rsidRPr="0069159E"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The prepared tablets were subjected to pos</w:t>
      </w:r>
      <w:r>
        <w:rPr>
          <w:rFonts w:ascii="Times New Roman" w:hAnsi="Times New Roman" w:cs="Times New Roman"/>
          <w:sz w:val="24"/>
          <w:szCs w:val="24"/>
        </w:rPr>
        <w:t>t compression parameters like</w:t>
      </w:r>
      <w:r w:rsidRPr="0069159E">
        <w:rPr>
          <w:rFonts w:ascii="Times New Roman" w:hAnsi="Times New Roman" w:cs="Times New Roman"/>
          <w:sz w:val="24"/>
          <w:szCs w:val="24"/>
        </w:rPr>
        <w:t xml:space="preserve"> hardness, friability, weight variation, drug content, wetting time, </w:t>
      </w:r>
      <w:r w:rsidRPr="0069159E">
        <w:rPr>
          <w:rFonts w:ascii="Times New Roman" w:hAnsi="Times New Roman" w:cs="Times New Roman"/>
          <w:i/>
          <w:sz w:val="24"/>
          <w:szCs w:val="24"/>
        </w:rPr>
        <w:t xml:space="preserve">in vitro </w:t>
      </w:r>
      <w:r w:rsidRPr="0069159E">
        <w:rPr>
          <w:rFonts w:ascii="Times New Roman" w:hAnsi="Times New Roman" w:cs="Times New Roman"/>
          <w:sz w:val="24"/>
          <w:szCs w:val="24"/>
        </w:rPr>
        <w:t xml:space="preserve">disintegrating time and </w:t>
      </w:r>
      <w:r w:rsidRPr="0069159E">
        <w:rPr>
          <w:rFonts w:ascii="Times New Roman" w:hAnsi="Times New Roman" w:cs="Times New Roman"/>
          <w:i/>
          <w:sz w:val="24"/>
          <w:szCs w:val="24"/>
        </w:rPr>
        <w:t>in vitro</w:t>
      </w:r>
      <w:r>
        <w:rPr>
          <w:rFonts w:ascii="Times New Roman" w:hAnsi="Times New Roman" w:cs="Times New Roman"/>
          <w:sz w:val="24"/>
          <w:szCs w:val="24"/>
        </w:rPr>
        <w:t xml:space="preserve"> dissolution rate and the results are expressed as mean ± S.D. in </w:t>
      </w:r>
      <w:r>
        <w:rPr>
          <w:rFonts w:ascii="Times New Roman" w:hAnsi="Times New Roman" w:cs="Times New Roman"/>
          <w:b/>
          <w:sz w:val="24"/>
          <w:szCs w:val="24"/>
        </w:rPr>
        <w:t>Table 5.1.1.3</w:t>
      </w:r>
      <w:r w:rsidR="00936ACA">
        <w:rPr>
          <w:rFonts w:ascii="Times New Roman" w:hAnsi="Times New Roman" w:cs="Times New Roman"/>
          <w:b/>
          <w:sz w:val="24"/>
          <w:szCs w:val="24"/>
        </w:rPr>
        <w:t xml:space="preserve"> </w:t>
      </w:r>
      <w:r w:rsidR="00936ACA" w:rsidRPr="00936ACA">
        <w:rPr>
          <w:rFonts w:ascii="Times New Roman" w:hAnsi="Times New Roman" w:cs="Times New Roman"/>
          <w:sz w:val="24"/>
          <w:szCs w:val="24"/>
        </w:rPr>
        <w:t xml:space="preserve">for </w:t>
      </w:r>
      <w:proofErr w:type="spellStart"/>
      <w:r w:rsidR="00936ACA" w:rsidRPr="00936ACA">
        <w:rPr>
          <w:rFonts w:ascii="Times New Roman" w:hAnsi="Times New Roman" w:cs="Times New Roman"/>
          <w:sz w:val="24"/>
          <w:szCs w:val="24"/>
        </w:rPr>
        <w:t>clopidogrel</w:t>
      </w:r>
      <w:proofErr w:type="spellEnd"/>
      <w:r w:rsidR="00936ACA">
        <w:rPr>
          <w:rFonts w:ascii="Times New Roman" w:hAnsi="Times New Roman" w:cs="Times New Roman"/>
          <w:b/>
          <w:sz w:val="24"/>
          <w:szCs w:val="24"/>
        </w:rPr>
        <w:t xml:space="preserve"> </w:t>
      </w:r>
      <w:r w:rsidR="00936ACA" w:rsidRPr="00936ACA">
        <w:rPr>
          <w:rFonts w:ascii="Times New Roman" w:hAnsi="Times New Roman" w:cs="Times New Roman"/>
          <w:sz w:val="24"/>
          <w:szCs w:val="24"/>
        </w:rPr>
        <w:t>and</w:t>
      </w:r>
      <w:r w:rsidR="00936ACA">
        <w:rPr>
          <w:rFonts w:ascii="Times New Roman" w:hAnsi="Times New Roman" w:cs="Times New Roman"/>
          <w:b/>
          <w:sz w:val="24"/>
          <w:szCs w:val="24"/>
        </w:rPr>
        <w:t xml:space="preserve"> Table 5.1.2.3</w:t>
      </w:r>
      <w:r w:rsidR="00936ACA">
        <w:rPr>
          <w:rFonts w:ascii="Times New Roman" w:hAnsi="Times New Roman" w:cs="Times New Roman"/>
          <w:sz w:val="24"/>
          <w:szCs w:val="24"/>
        </w:rPr>
        <w:t xml:space="preserve"> for </w:t>
      </w:r>
      <w:proofErr w:type="spellStart"/>
      <w:r w:rsidR="00936ACA">
        <w:rPr>
          <w:rFonts w:ascii="Times New Roman" w:hAnsi="Times New Roman" w:cs="Times New Roman"/>
          <w:sz w:val="24"/>
          <w:szCs w:val="24"/>
        </w:rPr>
        <w:t>dolutegravir</w:t>
      </w:r>
      <w:proofErr w:type="spellEnd"/>
      <w:r w:rsidRPr="0069159E">
        <w:rPr>
          <w:rFonts w:ascii="Times New Roman" w:hAnsi="Times New Roman" w:cs="Times New Roman"/>
          <w:sz w:val="24"/>
          <w:szCs w:val="24"/>
        </w:rPr>
        <w:t xml:space="preserve"> </w:t>
      </w:r>
    </w:p>
    <w:p w:rsidR="00130254" w:rsidRPr="0069159E"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Hardness</w:t>
      </w:r>
    </w:p>
    <w:p w:rsidR="00130254" w:rsidRPr="007C2273"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Hardness of the tablets was tested using a Monsanto hardness tester. Five tablets from each batch were tested for hardness</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130254" w:rsidRPr="0069159E"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Thickness</w:t>
      </w:r>
    </w:p>
    <w:p w:rsidR="00130254" w:rsidRPr="0069159E"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Thickness of the tablets was determined using </w:t>
      </w:r>
      <w:proofErr w:type="spellStart"/>
      <w:r w:rsidRPr="0069159E">
        <w:rPr>
          <w:rFonts w:ascii="Times New Roman" w:hAnsi="Times New Roman" w:cs="Times New Roman"/>
          <w:sz w:val="24"/>
          <w:szCs w:val="24"/>
        </w:rPr>
        <w:t>vernier</w:t>
      </w:r>
      <w:proofErr w:type="spellEnd"/>
      <w:r w:rsidRPr="0069159E">
        <w:rPr>
          <w:rFonts w:ascii="Times New Roman" w:hAnsi="Times New Roman" w:cs="Times New Roman"/>
          <w:sz w:val="24"/>
          <w:szCs w:val="24"/>
        </w:rPr>
        <w:t xml:space="preserve"> callipers</w:t>
      </w:r>
      <w:r w:rsidRPr="007C2273">
        <w:rPr>
          <w:rFonts w:ascii="Times New Roman" w:hAnsi="Times New Roman" w:cs="Times New Roman"/>
          <w:sz w:val="24"/>
          <w:szCs w:val="24"/>
          <w:vertAlign w:val="superscript"/>
        </w:rPr>
        <w:t>2</w:t>
      </w:r>
      <w:r w:rsidRPr="0069159E">
        <w:rPr>
          <w:rFonts w:ascii="Times New Roman" w:hAnsi="Times New Roman" w:cs="Times New Roman"/>
          <w:sz w:val="24"/>
          <w:szCs w:val="24"/>
        </w:rPr>
        <w:t>. Five tablets from each batch were used, and an average value was calculated.</w:t>
      </w:r>
      <w:r>
        <w:rPr>
          <w:rFonts w:ascii="Times New Roman" w:hAnsi="Times New Roman" w:cs="Times New Roman"/>
          <w:sz w:val="24"/>
          <w:szCs w:val="24"/>
        </w:rPr>
        <w:t xml:space="preserve">  </w:t>
      </w:r>
    </w:p>
    <w:p w:rsidR="00130254" w:rsidRPr="0069159E"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Friability</w:t>
      </w:r>
    </w:p>
    <w:p w:rsidR="00130254" w:rsidRPr="0069159E"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Friability of the ta</w:t>
      </w:r>
      <w:r>
        <w:rPr>
          <w:rFonts w:ascii="Times New Roman" w:hAnsi="Times New Roman" w:cs="Times New Roman"/>
          <w:sz w:val="24"/>
          <w:szCs w:val="24"/>
        </w:rPr>
        <w:t>blets was determined in a Roche</w:t>
      </w:r>
      <w:r w:rsidRPr="0069159E">
        <w:rPr>
          <w:rFonts w:ascii="Times New Roman" w:hAnsi="Times New Roman" w:cs="Times New Roman"/>
          <w:sz w:val="24"/>
          <w:szCs w:val="24"/>
        </w:rPr>
        <w:t xml:space="preserve"> friabilator</w:t>
      </w:r>
      <w:r>
        <w:rPr>
          <w:rFonts w:ascii="Times New Roman" w:hAnsi="Times New Roman" w:cs="Times New Roman"/>
          <w:sz w:val="24"/>
          <w:szCs w:val="24"/>
          <w:vertAlign w:val="superscript"/>
        </w:rPr>
        <w:t>2, 3</w:t>
      </w:r>
      <w:r>
        <w:rPr>
          <w:rFonts w:ascii="Times New Roman" w:hAnsi="Times New Roman" w:cs="Times New Roman"/>
          <w:sz w:val="24"/>
          <w:szCs w:val="24"/>
        </w:rPr>
        <w:t>. 6.5g of sample should be taken,</w:t>
      </w:r>
      <w:r w:rsidR="00C52038">
        <w:rPr>
          <w:rFonts w:ascii="Times New Roman" w:hAnsi="Times New Roman" w:cs="Times New Roman"/>
          <w:sz w:val="24"/>
          <w:szCs w:val="24"/>
        </w:rPr>
        <w:t xml:space="preserve"> as </w:t>
      </w:r>
      <w:r>
        <w:rPr>
          <w:rFonts w:ascii="Times New Roman" w:hAnsi="Times New Roman" w:cs="Times New Roman"/>
          <w:sz w:val="24"/>
          <w:szCs w:val="24"/>
        </w:rPr>
        <w:t>our tablet weight is less than 650mg. T</w:t>
      </w:r>
      <w:r w:rsidRPr="0069159E">
        <w:rPr>
          <w:rFonts w:ascii="Times New Roman" w:hAnsi="Times New Roman" w:cs="Times New Roman"/>
          <w:sz w:val="24"/>
          <w:szCs w:val="24"/>
        </w:rPr>
        <w:t>ablets were weighed initially (w</w:t>
      </w:r>
      <w:r w:rsidRPr="0069159E">
        <w:rPr>
          <w:rFonts w:ascii="Times New Roman" w:hAnsi="Times New Roman" w:cs="Times New Roman"/>
          <w:sz w:val="24"/>
          <w:szCs w:val="24"/>
          <w:vertAlign w:val="subscript"/>
        </w:rPr>
        <w:t>1</w:t>
      </w:r>
      <w:r w:rsidRPr="0069159E">
        <w:rPr>
          <w:rFonts w:ascii="Times New Roman" w:hAnsi="Times New Roman" w:cs="Times New Roman"/>
          <w:sz w:val="24"/>
          <w:szCs w:val="24"/>
        </w:rPr>
        <w:t xml:space="preserve">) and placed in the </w:t>
      </w:r>
      <w:proofErr w:type="spellStart"/>
      <w:r w:rsidRPr="0069159E">
        <w:rPr>
          <w:rFonts w:ascii="Times New Roman" w:hAnsi="Times New Roman" w:cs="Times New Roman"/>
          <w:sz w:val="24"/>
          <w:szCs w:val="24"/>
        </w:rPr>
        <w:t>friabilator</w:t>
      </w:r>
      <w:proofErr w:type="spellEnd"/>
      <w:r w:rsidRPr="0069159E">
        <w:rPr>
          <w:rFonts w:ascii="Times New Roman" w:hAnsi="Times New Roman" w:cs="Times New Roman"/>
          <w:sz w:val="24"/>
          <w:szCs w:val="24"/>
        </w:rPr>
        <w:t xml:space="preserve"> that revolves at a speed of 25 rpm, dropping those tablets at a distance of six </w:t>
      </w:r>
      <w:r w:rsidRPr="0069159E">
        <w:rPr>
          <w:rFonts w:ascii="Times New Roman" w:hAnsi="Times New Roman" w:cs="Times New Roman"/>
          <w:sz w:val="24"/>
          <w:szCs w:val="24"/>
        </w:rPr>
        <w:lastRenderedPageBreak/>
        <w:t xml:space="preserve">inches height with each revolution and rotated in the </w:t>
      </w:r>
      <w:proofErr w:type="spellStart"/>
      <w:r w:rsidRPr="0069159E">
        <w:rPr>
          <w:rFonts w:ascii="Times New Roman" w:hAnsi="Times New Roman" w:cs="Times New Roman"/>
          <w:sz w:val="24"/>
          <w:szCs w:val="24"/>
        </w:rPr>
        <w:t>friabilator</w:t>
      </w:r>
      <w:proofErr w:type="spellEnd"/>
      <w:r w:rsidRPr="0069159E">
        <w:rPr>
          <w:rFonts w:ascii="Times New Roman" w:hAnsi="Times New Roman" w:cs="Times New Roman"/>
          <w:sz w:val="24"/>
          <w:szCs w:val="24"/>
        </w:rPr>
        <w:t xml:space="preserve"> for 100 revolutions. After the completion of rotations, tablets were </w:t>
      </w:r>
      <w:proofErr w:type="spellStart"/>
      <w:r w:rsidRPr="0069159E">
        <w:rPr>
          <w:rFonts w:ascii="Times New Roman" w:hAnsi="Times New Roman" w:cs="Times New Roman"/>
          <w:sz w:val="24"/>
          <w:szCs w:val="24"/>
        </w:rPr>
        <w:t>dedusted</w:t>
      </w:r>
      <w:proofErr w:type="spellEnd"/>
      <w:r w:rsidRPr="0069159E">
        <w:rPr>
          <w:rFonts w:ascii="Times New Roman" w:hAnsi="Times New Roman" w:cs="Times New Roman"/>
          <w:sz w:val="24"/>
          <w:szCs w:val="24"/>
        </w:rPr>
        <w:t xml:space="preserve"> and weighed (w</w:t>
      </w:r>
      <w:r w:rsidRPr="0069159E">
        <w:rPr>
          <w:rFonts w:ascii="Times New Roman" w:hAnsi="Times New Roman" w:cs="Times New Roman"/>
          <w:sz w:val="24"/>
          <w:szCs w:val="24"/>
          <w:vertAlign w:val="subscript"/>
        </w:rPr>
        <w:t>2</w:t>
      </w:r>
      <w:r w:rsidRPr="0069159E">
        <w:rPr>
          <w:rFonts w:ascii="Times New Roman" w:hAnsi="Times New Roman" w:cs="Times New Roman"/>
          <w:sz w:val="24"/>
          <w:szCs w:val="24"/>
        </w:rPr>
        <w:t>). The percent loss in weight or friability (f) is calculated by using the formula:</w:t>
      </w:r>
    </w:p>
    <w:p w:rsidR="00130254"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                                                    </w:t>
      </w:r>
      <w:r>
        <w:rPr>
          <w:rFonts w:ascii="Times New Roman" w:hAnsi="Times New Roman" w:cs="Times New Roman"/>
          <w:sz w:val="24"/>
          <w:szCs w:val="24"/>
        </w:rPr>
        <w:t xml:space="preserve">% F </w:t>
      </w:r>
      <w:r w:rsidRPr="0069159E">
        <w:rPr>
          <w:rFonts w:ascii="Times New Roman" w:hAnsi="Times New Roman" w:cs="Times New Roman"/>
          <w:sz w:val="24"/>
          <w:szCs w:val="24"/>
        </w:rPr>
        <w:t>= (w</w:t>
      </w:r>
      <w:r w:rsidRPr="0069159E">
        <w:rPr>
          <w:rFonts w:ascii="Times New Roman" w:hAnsi="Times New Roman" w:cs="Times New Roman"/>
          <w:sz w:val="24"/>
          <w:szCs w:val="24"/>
          <w:vertAlign w:val="subscript"/>
        </w:rPr>
        <w:t>1</w:t>
      </w:r>
      <w:r w:rsidRPr="0069159E">
        <w:rPr>
          <w:rFonts w:ascii="Times New Roman" w:hAnsi="Times New Roman" w:cs="Times New Roman"/>
          <w:sz w:val="24"/>
          <w:szCs w:val="24"/>
        </w:rPr>
        <w:t>-w</w:t>
      </w:r>
      <w:r w:rsidRPr="0069159E">
        <w:rPr>
          <w:rFonts w:ascii="Times New Roman" w:hAnsi="Times New Roman" w:cs="Times New Roman"/>
          <w:sz w:val="24"/>
          <w:szCs w:val="24"/>
          <w:vertAlign w:val="subscript"/>
        </w:rPr>
        <w:t>2</w:t>
      </w:r>
      <w:r w:rsidRPr="0069159E">
        <w:rPr>
          <w:rFonts w:ascii="Times New Roman" w:hAnsi="Times New Roman" w:cs="Times New Roman"/>
          <w:sz w:val="24"/>
          <w:szCs w:val="24"/>
        </w:rPr>
        <w:t>)/w</w:t>
      </w:r>
      <w:r w:rsidRPr="0069159E">
        <w:rPr>
          <w:rFonts w:ascii="Times New Roman" w:hAnsi="Times New Roman" w:cs="Times New Roman"/>
          <w:sz w:val="24"/>
          <w:szCs w:val="24"/>
          <w:vertAlign w:val="subscript"/>
        </w:rPr>
        <w:t>2</w:t>
      </w:r>
      <w:r w:rsidRPr="0069159E">
        <w:rPr>
          <w:rFonts w:ascii="Times New Roman" w:hAnsi="Times New Roman" w:cs="Times New Roman"/>
          <w:sz w:val="24"/>
          <w:szCs w:val="24"/>
        </w:rPr>
        <w:t>×100</w:t>
      </w:r>
    </w:p>
    <w:p w:rsidR="00130254"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sz w:val="24"/>
          <w:szCs w:val="24"/>
        </w:rPr>
        <w:t>The experiment was done in duplicate in the values are expressed as mean ± S.D.</w:t>
      </w:r>
    </w:p>
    <w:p w:rsidR="00130254" w:rsidRPr="0069159E"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Weight variation test</w:t>
      </w:r>
    </w:p>
    <w:p w:rsidR="00130254" w:rsidRPr="0069159E"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Twenty tablets were randomly selected from each batch</w:t>
      </w:r>
      <w:r>
        <w:rPr>
          <w:rFonts w:ascii="Times New Roman" w:hAnsi="Times New Roman" w:cs="Times New Roman"/>
          <w:sz w:val="24"/>
          <w:szCs w:val="24"/>
        </w:rPr>
        <w:t xml:space="preserve"> and</w:t>
      </w:r>
      <w:r w:rsidRPr="0069159E">
        <w:rPr>
          <w:rFonts w:ascii="Times New Roman" w:hAnsi="Times New Roman" w:cs="Times New Roman"/>
          <w:sz w:val="24"/>
          <w:szCs w:val="24"/>
        </w:rPr>
        <w:t xml:space="preserve"> individually weighed</w:t>
      </w:r>
      <w:r w:rsidRPr="00191601">
        <w:rPr>
          <w:rFonts w:ascii="Times New Roman" w:hAnsi="Times New Roman" w:cs="Times New Roman"/>
          <w:sz w:val="24"/>
          <w:szCs w:val="24"/>
          <w:vertAlign w:val="superscript"/>
        </w:rPr>
        <w:t>2</w:t>
      </w:r>
      <w:r>
        <w:rPr>
          <w:rFonts w:ascii="Times New Roman" w:hAnsi="Times New Roman" w:cs="Times New Roman"/>
          <w:sz w:val="24"/>
          <w:szCs w:val="24"/>
        </w:rPr>
        <w:t>. T</w:t>
      </w:r>
      <w:r w:rsidRPr="0069159E">
        <w:rPr>
          <w:rFonts w:ascii="Times New Roman" w:hAnsi="Times New Roman" w:cs="Times New Roman"/>
          <w:sz w:val="24"/>
          <w:szCs w:val="24"/>
        </w:rPr>
        <w:t xml:space="preserve">he average weight and standard </w:t>
      </w:r>
      <w:r>
        <w:rPr>
          <w:rFonts w:ascii="Times New Roman" w:hAnsi="Times New Roman" w:cs="Times New Roman"/>
          <w:sz w:val="24"/>
          <w:szCs w:val="24"/>
        </w:rPr>
        <w:t xml:space="preserve">deviation of twenty tablets </w:t>
      </w:r>
      <w:proofErr w:type="gramStart"/>
      <w:r>
        <w:rPr>
          <w:rFonts w:ascii="Times New Roman" w:hAnsi="Times New Roman" w:cs="Times New Roman"/>
          <w:sz w:val="24"/>
          <w:szCs w:val="24"/>
        </w:rPr>
        <w:t xml:space="preserve">were </w:t>
      </w:r>
      <w:r w:rsidRPr="0069159E">
        <w:rPr>
          <w:rFonts w:ascii="Times New Roman" w:hAnsi="Times New Roman" w:cs="Times New Roman"/>
          <w:sz w:val="24"/>
          <w:szCs w:val="24"/>
        </w:rPr>
        <w:t xml:space="preserve"> calculated</w:t>
      </w:r>
      <w:proofErr w:type="gramEnd"/>
      <w:r>
        <w:rPr>
          <w:rFonts w:ascii="Times New Roman" w:hAnsi="Times New Roman" w:cs="Times New Roman"/>
          <w:sz w:val="24"/>
          <w:szCs w:val="24"/>
        </w:rPr>
        <w:t xml:space="preserve"> and represented   as mean ± S.D value.</w:t>
      </w:r>
    </w:p>
    <w:p w:rsidR="00130254" w:rsidRPr="0069159E"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Drug content estimation</w:t>
      </w:r>
    </w:p>
    <w:p w:rsidR="00130254" w:rsidRPr="0069159E"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Ten tablets were taken and </w:t>
      </w:r>
      <w:r>
        <w:rPr>
          <w:rFonts w:ascii="Times New Roman" w:hAnsi="Times New Roman" w:cs="Times New Roman"/>
          <w:sz w:val="24"/>
          <w:szCs w:val="24"/>
        </w:rPr>
        <w:t xml:space="preserve">the </w:t>
      </w:r>
      <w:r w:rsidRPr="0069159E">
        <w:rPr>
          <w:rFonts w:ascii="Times New Roman" w:hAnsi="Times New Roman" w:cs="Times New Roman"/>
          <w:sz w:val="24"/>
          <w:szCs w:val="24"/>
        </w:rPr>
        <w:t>amount of drug present in each t</w:t>
      </w:r>
      <w:r>
        <w:rPr>
          <w:rFonts w:ascii="Times New Roman" w:hAnsi="Times New Roman" w:cs="Times New Roman"/>
          <w:sz w:val="24"/>
          <w:szCs w:val="24"/>
        </w:rPr>
        <w:t>ablet was determined as per the below procedure.</w:t>
      </w:r>
    </w:p>
    <w:p w:rsidR="00130254" w:rsidRPr="0069159E"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Tablet was crushed in </w:t>
      </w:r>
      <w:r>
        <w:rPr>
          <w:rFonts w:ascii="Times New Roman" w:hAnsi="Times New Roman" w:cs="Times New Roman"/>
          <w:sz w:val="24"/>
          <w:szCs w:val="24"/>
        </w:rPr>
        <w:t xml:space="preserve">a </w:t>
      </w:r>
      <w:r w:rsidRPr="0069159E">
        <w:rPr>
          <w:rFonts w:ascii="Times New Roman" w:hAnsi="Times New Roman" w:cs="Times New Roman"/>
          <w:sz w:val="24"/>
          <w:szCs w:val="24"/>
        </w:rPr>
        <w:t>mo</w:t>
      </w:r>
      <w:r>
        <w:rPr>
          <w:rFonts w:ascii="Times New Roman" w:hAnsi="Times New Roman" w:cs="Times New Roman"/>
          <w:sz w:val="24"/>
          <w:szCs w:val="24"/>
        </w:rPr>
        <w:t xml:space="preserve">rtar and was transferred to a 100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volumetric flask. The powder sample </w:t>
      </w:r>
      <w:r w:rsidRPr="0069159E">
        <w:rPr>
          <w:rFonts w:ascii="Times New Roman" w:hAnsi="Times New Roman" w:cs="Times New Roman"/>
          <w:sz w:val="24"/>
          <w:szCs w:val="24"/>
        </w:rPr>
        <w:t xml:space="preserve">was dissolved in </w:t>
      </w:r>
      <w:r>
        <w:rPr>
          <w:rFonts w:ascii="Times New Roman" w:hAnsi="Times New Roman" w:cs="Times New Roman"/>
          <w:sz w:val="24"/>
          <w:szCs w:val="24"/>
        </w:rPr>
        <w:t xml:space="preserve">a solution of </w:t>
      </w:r>
      <w:r w:rsidRPr="0069159E">
        <w:rPr>
          <w:rFonts w:ascii="Times New Roman" w:hAnsi="Times New Roman" w:cs="Times New Roman"/>
          <w:sz w:val="24"/>
          <w:szCs w:val="24"/>
        </w:rPr>
        <w:t>pH</w:t>
      </w:r>
      <w:r>
        <w:rPr>
          <w:rFonts w:ascii="Times New Roman" w:hAnsi="Times New Roman" w:cs="Times New Roman"/>
          <w:sz w:val="24"/>
          <w:szCs w:val="24"/>
        </w:rPr>
        <w:t xml:space="preserve"> 3.0 and was </w:t>
      </w:r>
      <w:r w:rsidRPr="0069159E">
        <w:rPr>
          <w:rFonts w:ascii="Times New Roman" w:hAnsi="Times New Roman" w:cs="Times New Roman"/>
          <w:sz w:val="24"/>
          <w:szCs w:val="24"/>
        </w:rPr>
        <w:t xml:space="preserve">mixed by </w:t>
      </w:r>
      <w:r>
        <w:rPr>
          <w:rFonts w:ascii="Times New Roman" w:hAnsi="Times New Roman" w:cs="Times New Roman"/>
          <w:sz w:val="24"/>
          <w:szCs w:val="24"/>
        </w:rPr>
        <w:t xml:space="preserve">using </w:t>
      </w:r>
      <w:proofErr w:type="spellStart"/>
      <w:r>
        <w:rPr>
          <w:rFonts w:ascii="Times New Roman" w:hAnsi="Times New Roman" w:cs="Times New Roman"/>
          <w:sz w:val="24"/>
          <w:szCs w:val="24"/>
        </w:rPr>
        <w:t>Remi</w:t>
      </w:r>
      <w:proofErr w:type="spellEnd"/>
      <w:r>
        <w:rPr>
          <w:rFonts w:ascii="Times New Roman" w:hAnsi="Times New Roman" w:cs="Times New Roman"/>
          <w:sz w:val="24"/>
          <w:szCs w:val="24"/>
        </w:rPr>
        <w:t xml:space="preserve"> mixer for 5 minutes. The sample was then f</w:t>
      </w:r>
      <w:r w:rsidRPr="0069159E">
        <w:rPr>
          <w:rFonts w:ascii="Times New Roman" w:hAnsi="Times New Roman" w:cs="Times New Roman"/>
          <w:sz w:val="24"/>
          <w:szCs w:val="24"/>
        </w:rPr>
        <w:t xml:space="preserve">iltered through </w:t>
      </w:r>
      <w:r>
        <w:rPr>
          <w:rFonts w:ascii="Times New Roman" w:hAnsi="Times New Roman" w:cs="Times New Roman"/>
          <w:sz w:val="24"/>
          <w:szCs w:val="24"/>
        </w:rPr>
        <w:t xml:space="preserve">a </w:t>
      </w:r>
      <w:proofErr w:type="spellStart"/>
      <w:r w:rsidRPr="0069159E">
        <w:rPr>
          <w:rFonts w:ascii="Times New Roman" w:hAnsi="Times New Roman" w:cs="Times New Roman"/>
          <w:sz w:val="24"/>
          <w:szCs w:val="24"/>
        </w:rPr>
        <w:t>Whatman’s</w:t>
      </w:r>
      <w:proofErr w:type="spellEnd"/>
      <w:r w:rsidRPr="0069159E">
        <w:rPr>
          <w:rFonts w:ascii="Times New Roman" w:hAnsi="Times New Roman" w:cs="Times New Roman"/>
          <w:sz w:val="24"/>
          <w:szCs w:val="24"/>
        </w:rPr>
        <w:t xml:space="preserve"> filter paper. The filtered solution</w:t>
      </w:r>
      <w:r>
        <w:rPr>
          <w:rFonts w:ascii="Times New Roman" w:hAnsi="Times New Roman" w:cs="Times New Roman"/>
          <w:sz w:val="24"/>
          <w:szCs w:val="24"/>
        </w:rPr>
        <w:t>,</w:t>
      </w:r>
      <w:r w:rsidRPr="0069159E">
        <w:rPr>
          <w:rFonts w:ascii="Times New Roman" w:hAnsi="Times New Roman" w:cs="Times New Roman"/>
          <w:sz w:val="24"/>
          <w:szCs w:val="24"/>
        </w:rPr>
        <w:t xml:space="preserve"> after </w:t>
      </w:r>
      <w:r>
        <w:rPr>
          <w:rFonts w:ascii="Times New Roman" w:hAnsi="Times New Roman" w:cs="Times New Roman"/>
          <w:sz w:val="24"/>
          <w:szCs w:val="24"/>
        </w:rPr>
        <w:t xml:space="preserve">appropriate dilution (1 to 10 </w:t>
      </w:r>
      <w:proofErr w:type="spellStart"/>
      <w:r>
        <w:rPr>
          <w:rFonts w:ascii="Times New Roman" w:hAnsi="Times New Roman" w:cs="Times New Roman"/>
          <w:sz w:val="24"/>
          <w:szCs w:val="24"/>
        </w:rPr>
        <w:t>mL</w:t>
      </w:r>
      <w:proofErr w:type="spellEnd"/>
      <w:r w:rsidRPr="0069159E">
        <w:rPr>
          <w:rFonts w:ascii="Times New Roman" w:hAnsi="Times New Roman" w:cs="Times New Roman"/>
          <w:sz w:val="24"/>
          <w:szCs w:val="24"/>
        </w:rPr>
        <w:t xml:space="preserve">) with </w:t>
      </w:r>
      <w:r w:rsidR="001316C5">
        <w:rPr>
          <w:rFonts w:ascii="Times New Roman" w:hAnsi="Times New Roman" w:cs="Times New Roman"/>
          <w:sz w:val="24"/>
          <w:szCs w:val="24"/>
        </w:rPr>
        <w:t xml:space="preserve">0.1 N </w:t>
      </w:r>
      <w:proofErr w:type="spellStart"/>
      <w:r w:rsidR="001316C5">
        <w:rPr>
          <w:rFonts w:ascii="Times New Roman" w:hAnsi="Times New Roman" w:cs="Times New Roman"/>
          <w:sz w:val="24"/>
          <w:szCs w:val="24"/>
        </w:rPr>
        <w:t>HCl</w:t>
      </w:r>
      <w:proofErr w:type="spellEnd"/>
      <w:r w:rsidRPr="0069159E">
        <w:rPr>
          <w:rFonts w:ascii="Times New Roman" w:hAnsi="Times New Roman" w:cs="Times New Roman"/>
          <w:sz w:val="24"/>
          <w:szCs w:val="24"/>
        </w:rPr>
        <w:t xml:space="preserve"> buffer </w:t>
      </w:r>
      <w:r>
        <w:rPr>
          <w:rFonts w:ascii="Times New Roman" w:hAnsi="Times New Roman" w:cs="Times New Roman"/>
          <w:sz w:val="24"/>
          <w:szCs w:val="24"/>
        </w:rPr>
        <w:t>was analyzed by the validated UV-</w:t>
      </w:r>
      <w:proofErr w:type="spellStart"/>
      <w:r w:rsidRPr="0069159E">
        <w:rPr>
          <w:rFonts w:ascii="Times New Roman" w:hAnsi="Times New Roman" w:cs="Times New Roman"/>
          <w:sz w:val="24"/>
          <w:szCs w:val="24"/>
        </w:rPr>
        <w:t>Spectrophotometric</w:t>
      </w:r>
      <w:proofErr w:type="spellEnd"/>
      <w:r w:rsidRPr="0069159E">
        <w:rPr>
          <w:rFonts w:ascii="Times New Roman" w:hAnsi="Times New Roman" w:cs="Times New Roman"/>
          <w:sz w:val="24"/>
          <w:szCs w:val="24"/>
        </w:rPr>
        <w:t xml:space="preserve"> method at λ </w:t>
      </w:r>
      <w:r w:rsidRPr="0069159E">
        <w:rPr>
          <w:rFonts w:ascii="Times New Roman" w:hAnsi="Times New Roman" w:cs="Times New Roman"/>
          <w:sz w:val="24"/>
          <w:szCs w:val="24"/>
          <w:vertAlign w:val="subscript"/>
        </w:rPr>
        <w:t>max</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of </w:t>
      </w:r>
      <w:r w:rsidR="00BD5A20">
        <w:rPr>
          <w:rFonts w:ascii="Times New Roman" w:hAnsi="Times New Roman" w:cs="Times New Roman"/>
          <w:sz w:val="24"/>
          <w:szCs w:val="24"/>
        </w:rPr>
        <w:t>220</w:t>
      </w:r>
      <w:r w:rsidRPr="0069159E">
        <w:rPr>
          <w:rFonts w:ascii="Times New Roman" w:hAnsi="Times New Roman" w:cs="Times New Roman"/>
          <w:sz w:val="24"/>
          <w:szCs w:val="24"/>
        </w:rPr>
        <w:t>nm</w:t>
      </w:r>
      <w:r w:rsidR="000E0F7A">
        <w:rPr>
          <w:rFonts w:ascii="Times New Roman" w:hAnsi="Times New Roman" w:cs="Times New Roman"/>
          <w:sz w:val="24"/>
          <w:szCs w:val="24"/>
        </w:rPr>
        <w:t xml:space="preserve"> for CBS and 258 nm for DTG</w:t>
      </w:r>
      <w:r w:rsidRPr="0069159E">
        <w:rPr>
          <w:rFonts w:ascii="Times New Roman" w:hAnsi="Times New Roman" w:cs="Times New Roman"/>
          <w:sz w:val="24"/>
          <w:szCs w:val="24"/>
        </w:rPr>
        <w:t>.</w:t>
      </w:r>
      <w:r w:rsidR="00A059E5">
        <w:rPr>
          <w:rFonts w:ascii="Times New Roman" w:hAnsi="Times New Roman" w:cs="Times New Roman"/>
          <w:sz w:val="24"/>
          <w:szCs w:val="24"/>
        </w:rPr>
        <w:t xml:space="preserve"> </w:t>
      </w:r>
      <w:r>
        <w:rPr>
          <w:rFonts w:ascii="Times New Roman" w:hAnsi="Times New Roman" w:cs="Times New Roman"/>
          <w:sz w:val="24"/>
          <w:szCs w:val="24"/>
        </w:rPr>
        <w:t>The experiment was done in triplicate and results are expressed as mean ± S.D.</w:t>
      </w:r>
    </w:p>
    <w:p w:rsidR="00130254" w:rsidRPr="0069159E" w:rsidRDefault="00130254" w:rsidP="00130254">
      <w:pPr>
        <w:spacing w:line="480" w:lineRule="auto"/>
        <w:jc w:val="both"/>
        <w:rPr>
          <w:rFonts w:ascii="Times New Roman" w:hAnsi="Times New Roman" w:cs="Times New Roman"/>
          <w:b/>
          <w:sz w:val="24"/>
          <w:szCs w:val="24"/>
        </w:rPr>
      </w:pPr>
      <w:r w:rsidRPr="0069159E">
        <w:rPr>
          <w:rFonts w:ascii="Times New Roman" w:hAnsi="Times New Roman" w:cs="Times New Roman"/>
          <w:b/>
          <w:i/>
          <w:sz w:val="24"/>
          <w:szCs w:val="24"/>
        </w:rPr>
        <w:t>In vitro</w:t>
      </w:r>
      <w:r>
        <w:rPr>
          <w:rFonts w:ascii="Times New Roman" w:hAnsi="Times New Roman" w:cs="Times New Roman"/>
          <w:b/>
          <w:sz w:val="24"/>
          <w:szCs w:val="24"/>
        </w:rPr>
        <w:t xml:space="preserve"> disintegration time</w:t>
      </w:r>
    </w:p>
    <w:p w:rsidR="00130254"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i/>
          <w:sz w:val="24"/>
          <w:szCs w:val="24"/>
        </w:rPr>
        <w:t xml:space="preserve"> </w:t>
      </w:r>
      <w:r w:rsidRPr="001A5F52">
        <w:rPr>
          <w:rFonts w:ascii="Times New Roman" w:hAnsi="Times New Roman" w:cs="Times New Roman"/>
          <w:sz w:val="24"/>
          <w:szCs w:val="24"/>
        </w:rPr>
        <w:t>T</w:t>
      </w:r>
      <w:r>
        <w:rPr>
          <w:rFonts w:ascii="Times New Roman" w:hAnsi="Times New Roman" w:cs="Times New Roman"/>
          <w:sz w:val="24"/>
          <w:szCs w:val="24"/>
        </w:rPr>
        <w:t>he process of breakdown of tablet into smaller pieces is called disintegration.</w:t>
      </w:r>
      <w:r w:rsidRPr="0069159E">
        <w:rPr>
          <w:rFonts w:ascii="Times New Roman" w:hAnsi="Times New Roman" w:cs="Times New Roman"/>
          <w:i/>
          <w:sz w:val="24"/>
          <w:szCs w:val="24"/>
        </w:rPr>
        <w:t xml:space="preserve"> </w:t>
      </w:r>
      <w:r>
        <w:rPr>
          <w:rFonts w:ascii="Times New Roman" w:hAnsi="Times New Roman" w:cs="Times New Roman"/>
          <w:i/>
          <w:sz w:val="24"/>
          <w:szCs w:val="24"/>
        </w:rPr>
        <w:t xml:space="preserve">In </w:t>
      </w:r>
      <w:r w:rsidRPr="0069159E">
        <w:rPr>
          <w:rFonts w:ascii="Times New Roman" w:hAnsi="Times New Roman" w:cs="Times New Roman"/>
          <w:i/>
          <w:sz w:val="24"/>
          <w:szCs w:val="24"/>
        </w:rPr>
        <w:t>vitro</w:t>
      </w:r>
      <w:r w:rsidRPr="0069159E">
        <w:rPr>
          <w:rFonts w:ascii="Times New Roman" w:hAnsi="Times New Roman" w:cs="Times New Roman"/>
          <w:sz w:val="24"/>
          <w:szCs w:val="24"/>
        </w:rPr>
        <w:t xml:space="preserve"> disintegration time was performed by apparatus specified in USP</w:t>
      </w:r>
      <w:r w:rsidRPr="009A6BB4">
        <w:rPr>
          <w:rFonts w:ascii="Times New Roman" w:hAnsi="Times New Roman" w:cs="Times New Roman"/>
          <w:sz w:val="24"/>
          <w:szCs w:val="24"/>
          <w:vertAlign w:val="superscript"/>
        </w:rPr>
        <w:t>4</w:t>
      </w:r>
      <w:r w:rsidRPr="0069159E">
        <w:rPr>
          <w:rFonts w:ascii="Times New Roman" w:hAnsi="Times New Roman" w:cs="Times New Roman"/>
          <w:sz w:val="24"/>
          <w:szCs w:val="24"/>
        </w:rPr>
        <w:t xml:space="preserve">. </w:t>
      </w:r>
      <w:r>
        <w:rPr>
          <w:rFonts w:ascii="Times New Roman" w:hAnsi="Times New Roman" w:cs="Times New Roman"/>
          <w:sz w:val="24"/>
          <w:szCs w:val="24"/>
        </w:rPr>
        <w:t>Distilled water was used as the medium for disintegration medium. T</w:t>
      </w:r>
      <w:r w:rsidRPr="0069159E">
        <w:rPr>
          <w:rFonts w:ascii="Times New Roman" w:hAnsi="Times New Roman" w:cs="Times New Roman"/>
          <w:sz w:val="24"/>
          <w:szCs w:val="24"/>
        </w:rPr>
        <w:t xml:space="preserve">he temperature was maintained at 37± 2ºC and </w:t>
      </w:r>
      <w:r w:rsidRPr="0069159E">
        <w:rPr>
          <w:rFonts w:ascii="Times New Roman" w:hAnsi="Times New Roman" w:cs="Times New Roman"/>
          <w:sz w:val="24"/>
          <w:szCs w:val="24"/>
        </w:rPr>
        <w:lastRenderedPageBreak/>
        <w:t>the time in seconds taken for the complete disintegration</w:t>
      </w:r>
      <w:r>
        <w:rPr>
          <w:rFonts w:ascii="Times New Roman" w:hAnsi="Times New Roman" w:cs="Times New Roman"/>
          <w:sz w:val="24"/>
          <w:szCs w:val="24"/>
        </w:rPr>
        <w:t xml:space="preserve"> of the tablet, with no palpable</w:t>
      </w:r>
      <w:r w:rsidRPr="0069159E">
        <w:rPr>
          <w:rFonts w:ascii="Times New Roman" w:hAnsi="Times New Roman" w:cs="Times New Roman"/>
          <w:sz w:val="24"/>
          <w:szCs w:val="24"/>
        </w:rPr>
        <w:t xml:space="preserve"> mass remaining in the apparatus, was measured </w:t>
      </w:r>
      <w:r>
        <w:rPr>
          <w:rFonts w:ascii="Times New Roman" w:hAnsi="Times New Roman" w:cs="Times New Roman"/>
          <w:sz w:val="24"/>
          <w:szCs w:val="24"/>
        </w:rPr>
        <w:t>and represented.</w:t>
      </w:r>
    </w:p>
    <w:p w:rsidR="00130254" w:rsidRPr="0069159E" w:rsidRDefault="00130254" w:rsidP="00130254">
      <w:pPr>
        <w:spacing w:line="480" w:lineRule="auto"/>
        <w:jc w:val="both"/>
        <w:rPr>
          <w:rFonts w:ascii="Times New Roman" w:hAnsi="Times New Roman" w:cs="Times New Roman"/>
          <w:b/>
          <w:sz w:val="24"/>
          <w:szCs w:val="24"/>
        </w:rPr>
      </w:pPr>
      <w:r w:rsidRPr="0069159E">
        <w:rPr>
          <w:rFonts w:ascii="Times New Roman" w:hAnsi="Times New Roman" w:cs="Times New Roman"/>
          <w:b/>
          <w:i/>
          <w:sz w:val="24"/>
          <w:szCs w:val="24"/>
        </w:rPr>
        <w:t>In vitro</w:t>
      </w:r>
      <w:r>
        <w:rPr>
          <w:rFonts w:ascii="Times New Roman" w:hAnsi="Times New Roman" w:cs="Times New Roman"/>
          <w:b/>
          <w:sz w:val="24"/>
          <w:szCs w:val="24"/>
        </w:rPr>
        <w:t xml:space="preserve"> dissolution studies</w:t>
      </w:r>
    </w:p>
    <w:p w:rsidR="00130254"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i/>
          <w:sz w:val="24"/>
          <w:szCs w:val="24"/>
        </w:rPr>
        <w:t xml:space="preserve">In vitro </w:t>
      </w:r>
      <w:r w:rsidRPr="0069159E">
        <w:rPr>
          <w:rFonts w:ascii="Times New Roman" w:hAnsi="Times New Roman" w:cs="Times New Roman"/>
          <w:sz w:val="24"/>
          <w:szCs w:val="24"/>
        </w:rPr>
        <w:t>dissolution study was performed by using USP type II dissolution test apparatus (paddle type) [Lab</w:t>
      </w:r>
      <w:r w:rsidR="007602F9">
        <w:rPr>
          <w:rFonts w:ascii="Times New Roman" w:hAnsi="Times New Roman" w:cs="Times New Roman"/>
          <w:sz w:val="24"/>
          <w:szCs w:val="24"/>
        </w:rPr>
        <w:t>, India (DS-8000), Mumbai] at 75</w:t>
      </w:r>
      <w:r w:rsidRPr="0069159E">
        <w:rPr>
          <w:rFonts w:ascii="Times New Roman" w:hAnsi="Times New Roman" w:cs="Times New Roman"/>
          <w:sz w:val="24"/>
          <w:szCs w:val="24"/>
        </w:rPr>
        <w:t xml:space="preserve"> rpm</w:t>
      </w:r>
      <w:r w:rsidRPr="002407B1">
        <w:rPr>
          <w:rFonts w:ascii="Times New Roman" w:hAnsi="Times New Roman" w:cs="Times New Roman"/>
          <w:sz w:val="24"/>
          <w:szCs w:val="24"/>
          <w:vertAlign w:val="superscript"/>
        </w:rPr>
        <w:t>5</w:t>
      </w:r>
      <w:r w:rsidRPr="0069159E">
        <w:rPr>
          <w:rFonts w:ascii="Times New Roman" w:hAnsi="Times New Roman" w:cs="Times New Roman"/>
          <w:sz w:val="24"/>
          <w:szCs w:val="24"/>
        </w:rPr>
        <w:t>.</w:t>
      </w:r>
      <w:r>
        <w:rPr>
          <w:rFonts w:ascii="Times New Roman" w:hAnsi="Times New Roman" w:cs="Times New Roman"/>
          <w:sz w:val="24"/>
          <w:szCs w:val="24"/>
        </w:rPr>
        <w:t xml:space="preserve"> </w:t>
      </w:r>
      <w:r w:rsidR="001316C5">
        <w:rPr>
          <w:rFonts w:ascii="Times New Roman" w:hAnsi="Times New Roman" w:cs="Times New Roman"/>
          <w:sz w:val="24"/>
          <w:szCs w:val="24"/>
        </w:rPr>
        <w:t xml:space="preserve">A </w:t>
      </w:r>
      <w:r>
        <w:rPr>
          <w:rFonts w:ascii="Times New Roman" w:hAnsi="Times New Roman" w:cs="Times New Roman"/>
          <w:sz w:val="24"/>
          <w:szCs w:val="24"/>
        </w:rPr>
        <w:t>volume of 900mL</w:t>
      </w:r>
      <w:r w:rsidRPr="0069159E">
        <w:rPr>
          <w:rFonts w:ascii="Times New Roman" w:hAnsi="Times New Roman" w:cs="Times New Roman"/>
          <w:sz w:val="24"/>
          <w:szCs w:val="24"/>
        </w:rPr>
        <w:t xml:space="preserve"> </w:t>
      </w:r>
      <w:r w:rsidR="00A059E5">
        <w:rPr>
          <w:rFonts w:ascii="Times New Roman" w:hAnsi="Times New Roman" w:cs="Times New Roman"/>
          <w:sz w:val="24"/>
          <w:szCs w:val="24"/>
        </w:rPr>
        <w:t xml:space="preserve">containing </w:t>
      </w:r>
      <w:r w:rsidR="001316C5">
        <w:rPr>
          <w:rFonts w:ascii="Times New Roman" w:hAnsi="Times New Roman" w:cs="Times New Roman"/>
          <w:sz w:val="24"/>
          <w:szCs w:val="24"/>
        </w:rPr>
        <w:t xml:space="preserve">0.1 N </w:t>
      </w:r>
      <w:proofErr w:type="spellStart"/>
      <w:r w:rsidR="001316C5">
        <w:rPr>
          <w:rFonts w:ascii="Times New Roman" w:hAnsi="Times New Roman" w:cs="Times New Roman"/>
          <w:sz w:val="24"/>
          <w:szCs w:val="24"/>
        </w:rPr>
        <w:t>HCl</w:t>
      </w:r>
      <w:proofErr w:type="spellEnd"/>
      <w:r w:rsidR="001316C5">
        <w:rPr>
          <w:rFonts w:ascii="Times New Roman" w:hAnsi="Times New Roman" w:cs="Times New Roman"/>
          <w:sz w:val="24"/>
          <w:szCs w:val="24"/>
        </w:rPr>
        <w:t xml:space="preserve"> with </w:t>
      </w:r>
      <w:r w:rsidR="00A059E5">
        <w:rPr>
          <w:rFonts w:ascii="Times New Roman" w:hAnsi="Times New Roman" w:cs="Times New Roman"/>
          <w:sz w:val="24"/>
          <w:szCs w:val="24"/>
        </w:rPr>
        <w:t xml:space="preserve">0.5% SLS </w:t>
      </w:r>
      <w:r w:rsidRPr="0069159E">
        <w:rPr>
          <w:rFonts w:ascii="Times New Roman" w:hAnsi="Times New Roman" w:cs="Times New Roman"/>
          <w:sz w:val="24"/>
          <w:szCs w:val="24"/>
        </w:rPr>
        <w:t>was used as dissolution medium which was maintained at 37±0.5ºC. Ali</w:t>
      </w:r>
      <w:r>
        <w:rPr>
          <w:rFonts w:ascii="Times New Roman" w:hAnsi="Times New Roman" w:cs="Times New Roman"/>
          <w:sz w:val="24"/>
          <w:szCs w:val="24"/>
        </w:rPr>
        <w:t>quots of samples (5mL</w:t>
      </w:r>
      <w:r w:rsidRPr="0069159E">
        <w:rPr>
          <w:rFonts w:ascii="Times New Roman" w:hAnsi="Times New Roman" w:cs="Times New Roman"/>
          <w:sz w:val="24"/>
          <w:szCs w:val="24"/>
        </w:rPr>
        <w:t>) were withdrawn at specific time intervals</w:t>
      </w:r>
      <w:r>
        <w:rPr>
          <w:rFonts w:ascii="Times New Roman" w:hAnsi="Times New Roman" w:cs="Times New Roman"/>
          <w:sz w:val="24"/>
          <w:szCs w:val="24"/>
        </w:rPr>
        <w:t xml:space="preserve"> up to 1 hour</w:t>
      </w:r>
      <w:r w:rsidRPr="0069159E">
        <w:rPr>
          <w:rFonts w:ascii="Times New Roman" w:hAnsi="Times New Roman" w:cs="Times New Roman"/>
          <w:sz w:val="24"/>
          <w:szCs w:val="24"/>
        </w:rPr>
        <w:t xml:space="preserve"> and were filtered. </w:t>
      </w:r>
      <w:r>
        <w:rPr>
          <w:rFonts w:ascii="Times New Roman" w:hAnsi="Times New Roman" w:cs="Times New Roman"/>
          <w:sz w:val="24"/>
          <w:szCs w:val="24"/>
        </w:rPr>
        <w:t xml:space="preserve">Fresh sample (5mL) of dissolution medium was replaced into the dissolution vessel in order to maintain the sink condition. </w:t>
      </w:r>
      <w:r w:rsidRPr="0069159E">
        <w:rPr>
          <w:rFonts w:ascii="Times New Roman" w:hAnsi="Times New Roman" w:cs="Times New Roman"/>
          <w:sz w:val="24"/>
          <w:szCs w:val="24"/>
        </w:rPr>
        <w:t>The amount of drug dissolved was determined by UV spectrophotometer by measuring th</w:t>
      </w:r>
      <w:r w:rsidR="00A059E5">
        <w:rPr>
          <w:rFonts w:ascii="Times New Roman" w:hAnsi="Times New Roman" w:cs="Times New Roman"/>
          <w:sz w:val="24"/>
          <w:szCs w:val="24"/>
        </w:rPr>
        <w:t>e absorbance of the sample at 220</w:t>
      </w:r>
      <w:r w:rsidRPr="0069159E">
        <w:rPr>
          <w:rFonts w:ascii="Times New Roman" w:hAnsi="Times New Roman" w:cs="Times New Roman"/>
          <w:sz w:val="24"/>
          <w:szCs w:val="24"/>
        </w:rPr>
        <w:t xml:space="preserve"> nm</w:t>
      </w:r>
      <w:r w:rsidR="001316C5">
        <w:rPr>
          <w:rFonts w:ascii="Times New Roman" w:hAnsi="Times New Roman" w:cs="Times New Roman"/>
          <w:sz w:val="24"/>
          <w:szCs w:val="24"/>
        </w:rPr>
        <w:t xml:space="preserve"> for CBS and at 258 nm for DTG</w:t>
      </w:r>
      <w:r w:rsidRPr="0069159E">
        <w:rPr>
          <w:rFonts w:ascii="Times New Roman" w:hAnsi="Times New Roman" w:cs="Times New Roman"/>
          <w:sz w:val="24"/>
          <w:szCs w:val="24"/>
        </w:rPr>
        <w:t>. Studies were performed in triplet and the average percentage drug release with standard deviation was calculated and re</w:t>
      </w:r>
      <w:r>
        <w:rPr>
          <w:rFonts w:ascii="Times New Roman" w:hAnsi="Times New Roman" w:cs="Times New Roman"/>
          <w:sz w:val="24"/>
          <w:szCs w:val="24"/>
        </w:rPr>
        <w:t>ported.</w:t>
      </w:r>
    </w:p>
    <w:p w:rsidR="00936ACA" w:rsidRDefault="00936ACA" w:rsidP="00936AC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RESULTS </w:t>
      </w:r>
    </w:p>
    <w:p w:rsidR="00936ACA" w:rsidRDefault="00936ACA" w:rsidP="00936A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 compression parameters of granules and post compression parameters of CBS tablets are given in </w:t>
      </w:r>
      <w:r>
        <w:rPr>
          <w:rFonts w:ascii="Times New Roman" w:hAnsi="Times New Roman" w:cs="Times New Roman"/>
          <w:b/>
          <w:sz w:val="24"/>
          <w:szCs w:val="24"/>
        </w:rPr>
        <w:t>Table 5.1.1.2 and Table 5.1.1.3.</w:t>
      </w:r>
    </w:p>
    <w:p w:rsidR="00936ACA" w:rsidRPr="0069159E" w:rsidRDefault="00936ACA" w:rsidP="00936AC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5.1.1.2:</w:t>
      </w:r>
      <w:r w:rsidRPr="0069159E">
        <w:rPr>
          <w:rFonts w:ascii="Times New Roman" w:hAnsi="Times New Roman" w:cs="Times New Roman"/>
          <w:b/>
          <w:sz w:val="24"/>
          <w:szCs w:val="24"/>
        </w:rPr>
        <w:t xml:space="preserve"> Evaluation of pre-compression parameters </w:t>
      </w:r>
      <w:r>
        <w:rPr>
          <w:rFonts w:ascii="Times New Roman" w:hAnsi="Times New Roman" w:cs="Times New Roman"/>
          <w:b/>
          <w:sz w:val="24"/>
          <w:szCs w:val="24"/>
        </w:rPr>
        <w:t>of CBS granules</w:t>
      </w:r>
    </w:p>
    <w:tbl>
      <w:tblPr>
        <w:tblStyle w:val="TableGrid"/>
        <w:tblW w:w="0" w:type="auto"/>
        <w:jc w:val="center"/>
        <w:tblLook w:val="04A0"/>
      </w:tblPr>
      <w:tblGrid>
        <w:gridCol w:w="1618"/>
        <w:gridCol w:w="1394"/>
        <w:gridCol w:w="1453"/>
        <w:gridCol w:w="1453"/>
        <w:gridCol w:w="1843"/>
        <w:gridCol w:w="1481"/>
      </w:tblGrid>
      <w:tr w:rsidR="00936ACA" w:rsidRPr="0069159E" w:rsidTr="00A204C5">
        <w:trPr>
          <w:jc w:val="center"/>
        </w:trPr>
        <w:tc>
          <w:tcPr>
            <w:tcW w:w="1618" w:type="dxa"/>
          </w:tcPr>
          <w:p w:rsidR="00936ACA" w:rsidRPr="0069159E" w:rsidRDefault="00936ACA"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Formulation</w:t>
            </w:r>
          </w:p>
        </w:tc>
        <w:tc>
          <w:tcPr>
            <w:tcW w:w="1394" w:type="dxa"/>
          </w:tcPr>
          <w:p w:rsidR="00936ACA" w:rsidRPr="00F32CFD" w:rsidRDefault="00936ACA"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Angle of repose (θ)</w:t>
            </w:r>
            <w:r>
              <w:rPr>
                <w:rFonts w:ascii="Times New Roman" w:hAnsi="Times New Roman" w:cs="Times New Roman"/>
                <w:b/>
                <w:sz w:val="24"/>
                <w:szCs w:val="24"/>
              </w:rPr>
              <w:t>*</w:t>
            </w:r>
          </w:p>
        </w:tc>
        <w:tc>
          <w:tcPr>
            <w:tcW w:w="1453" w:type="dxa"/>
          </w:tcPr>
          <w:p w:rsidR="00936ACA" w:rsidRDefault="00936ACA" w:rsidP="00A204C5">
            <w:pPr>
              <w:spacing w:line="360" w:lineRule="auto"/>
              <w:jc w:val="center"/>
              <w:rPr>
                <w:rFonts w:ascii="Times New Roman" w:hAnsi="Times New Roman" w:cs="Times New Roman"/>
                <w:b/>
                <w:sz w:val="24"/>
                <w:szCs w:val="24"/>
                <w:vertAlign w:val="superscript"/>
              </w:rPr>
            </w:pPr>
            <w:r w:rsidRPr="0069159E">
              <w:rPr>
                <w:rFonts w:ascii="Times New Roman" w:hAnsi="Times New Roman" w:cs="Times New Roman"/>
                <w:b/>
                <w:sz w:val="24"/>
                <w:szCs w:val="24"/>
              </w:rPr>
              <w:t>Bulk density</w:t>
            </w:r>
            <w:r>
              <w:rPr>
                <w:rFonts w:ascii="Times New Roman" w:hAnsi="Times New Roman" w:cs="Times New Roman"/>
                <w:b/>
                <w:sz w:val="24"/>
                <w:szCs w:val="24"/>
              </w:rPr>
              <w:t>*</w:t>
            </w:r>
          </w:p>
          <w:p w:rsidR="00936ACA" w:rsidRPr="0069159E" w:rsidRDefault="00936ACA"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(gm/cm</w:t>
            </w:r>
            <w:r w:rsidRPr="0069159E">
              <w:rPr>
                <w:rFonts w:ascii="Times New Roman" w:hAnsi="Times New Roman" w:cs="Times New Roman"/>
                <w:b/>
                <w:sz w:val="24"/>
                <w:szCs w:val="24"/>
                <w:vertAlign w:val="superscript"/>
              </w:rPr>
              <w:t>3</w:t>
            </w:r>
            <w:r w:rsidRPr="0069159E">
              <w:rPr>
                <w:rFonts w:ascii="Times New Roman" w:hAnsi="Times New Roman" w:cs="Times New Roman"/>
                <w:b/>
                <w:sz w:val="24"/>
                <w:szCs w:val="24"/>
              </w:rPr>
              <w:t>)</w:t>
            </w:r>
          </w:p>
        </w:tc>
        <w:tc>
          <w:tcPr>
            <w:tcW w:w="1453" w:type="dxa"/>
          </w:tcPr>
          <w:p w:rsidR="00936ACA" w:rsidRPr="0069159E" w:rsidRDefault="00936ACA"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Tapped density</w:t>
            </w:r>
            <w:r>
              <w:rPr>
                <w:rFonts w:ascii="Times New Roman" w:hAnsi="Times New Roman" w:cs="Times New Roman"/>
                <w:b/>
                <w:sz w:val="24"/>
                <w:szCs w:val="24"/>
              </w:rPr>
              <w:t>*</w:t>
            </w:r>
            <w:r w:rsidRPr="0069159E">
              <w:rPr>
                <w:rFonts w:ascii="Times New Roman" w:hAnsi="Times New Roman" w:cs="Times New Roman"/>
                <w:b/>
                <w:sz w:val="24"/>
                <w:szCs w:val="24"/>
              </w:rPr>
              <w:t xml:space="preserve"> (gm/cm</w:t>
            </w:r>
            <w:r w:rsidRPr="0069159E">
              <w:rPr>
                <w:rFonts w:ascii="Times New Roman" w:hAnsi="Times New Roman" w:cs="Times New Roman"/>
                <w:b/>
                <w:sz w:val="24"/>
                <w:szCs w:val="24"/>
                <w:vertAlign w:val="superscript"/>
              </w:rPr>
              <w:t>3</w:t>
            </w:r>
            <w:r w:rsidRPr="0069159E">
              <w:rPr>
                <w:rFonts w:ascii="Times New Roman" w:hAnsi="Times New Roman" w:cs="Times New Roman"/>
                <w:b/>
                <w:sz w:val="24"/>
                <w:szCs w:val="24"/>
              </w:rPr>
              <w:t>)</w:t>
            </w:r>
          </w:p>
        </w:tc>
        <w:tc>
          <w:tcPr>
            <w:tcW w:w="1843" w:type="dxa"/>
          </w:tcPr>
          <w:p w:rsidR="00936ACA" w:rsidRPr="0069159E" w:rsidRDefault="00936ACA"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Compressibility Index</w:t>
            </w:r>
            <w:r>
              <w:rPr>
                <w:rFonts w:ascii="Times New Roman" w:hAnsi="Times New Roman" w:cs="Times New Roman"/>
                <w:b/>
                <w:sz w:val="24"/>
                <w:szCs w:val="24"/>
              </w:rPr>
              <w:t xml:space="preserve">* </w:t>
            </w:r>
            <w:r w:rsidRPr="0069159E">
              <w:rPr>
                <w:rFonts w:ascii="Times New Roman" w:hAnsi="Times New Roman" w:cs="Times New Roman"/>
                <w:b/>
                <w:sz w:val="24"/>
                <w:szCs w:val="24"/>
              </w:rPr>
              <w:t>(%)</w:t>
            </w:r>
          </w:p>
        </w:tc>
        <w:tc>
          <w:tcPr>
            <w:tcW w:w="1481" w:type="dxa"/>
          </w:tcPr>
          <w:p w:rsidR="00936ACA" w:rsidRPr="009B09D4" w:rsidRDefault="00936ACA" w:rsidP="00A204C5">
            <w:pPr>
              <w:spacing w:line="360" w:lineRule="auto"/>
              <w:jc w:val="center"/>
              <w:rPr>
                <w:rFonts w:ascii="Times New Roman" w:hAnsi="Times New Roman" w:cs="Times New Roman"/>
                <w:b/>
                <w:sz w:val="24"/>
                <w:szCs w:val="24"/>
                <w:vertAlign w:val="superscript"/>
              </w:rPr>
            </w:pPr>
            <w:proofErr w:type="spellStart"/>
            <w:r w:rsidRPr="0069159E">
              <w:rPr>
                <w:rFonts w:ascii="Times New Roman" w:hAnsi="Times New Roman" w:cs="Times New Roman"/>
                <w:b/>
                <w:sz w:val="24"/>
                <w:szCs w:val="24"/>
              </w:rPr>
              <w:t>Hausner’s</w:t>
            </w:r>
            <w:proofErr w:type="spellEnd"/>
            <w:r w:rsidRPr="0069159E">
              <w:rPr>
                <w:rFonts w:ascii="Times New Roman" w:hAnsi="Times New Roman" w:cs="Times New Roman"/>
                <w:b/>
                <w:sz w:val="24"/>
                <w:szCs w:val="24"/>
              </w:rPr>
              <w:t xml:space="preserve"> ratio</w:t>
            </w:r>
            <w:r>
              <w:rPr>
                <w:rFonts w:ascii="Times New Roman" w:hAnsi="Times New Roman" w:cs="Times New Roman"/>
                <w:b/>
                <w:sz w:val="24"/>
                <w:szCs w:val="24"/>
              </w:rPr>
              <w:t>*</w:t>
            </w:r>
          </w:p>
        </w:tc>
      </w:tr>
      <w:tr w:rsidR="00936ACA" w:rsidRPr="0069159E" w:rsidTr="00A204C5">
        <w:trPr>
          <w:jc w:val="center"/>
        </w:trPr>
        <w:tc>
          <w:tcPr>
            <w:tcW w:w="1618" w:type="dxa"/>
          </w:tcPr>
          <w:p w:rsidR="00936ACA" w:rsidRPr="0069159E" w:rsidRDefault="00936ACA" w:rsidP="00A204C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OPTIMIZED (C 34</w:t>
            </w:r>
            <w:r w:rsidRPr="0069159E">
              <w:rPr>
                <w:rFonts w:ascii="Times New Roman" w:hAnsi="Times New Roman" w:cs="Times New Roman"/>
                <w:b/>
                <w:sz w:val="24"/>
                <w:szCs w:val="24"/>
              </w:rPr>
              <w:t>)</w:t>
            </w:r>
          </w:p>
        </w:tc>
        <w:tc>
          <w:tcPr>
            <w:tcW w:w="1394" w:type="dxa"/>
          </w:tcPr>
          <w:p w:rsidR="00936ACA" w:rsidRPr="00995457" w:rsidRDefault="00936ACA" w:rsidP="00A204C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28.23</w:t>
            </w:r>
            <w:r w:rsidRPr="00995457">
              <w:rPr>
                <w:rFonts w:ascii="Times New Roman" w:hAnsi="Times New Roman" w:cs="Times New Roman"/>
                <w:sz w:val="24"/>
                <w:szCs w:val="24"/>
              </w:rPr>
              <w:t>± 0.</w:t>
            </w:r>
            <w:r>
              <w:rPr>
                <w:rFonts w:ascii="Times New Roman" w:hAnsi="Times New Roman" w:cs="Times New Roman"/>
                <w:sz w:val="24"/>
                <w:szCs w:val="24"/>
              </w:rPr>
              <w:t>03</w:t>
            </w:r>
          </w:p>
        </w:tc>
        <w:tc>
          <w:tcPr>
            <w:tcW w:w="1453" w:type="dxa"/>
          </w:tcPr>
          <w:p w:rsidR="00936ACA" w:rsidRPr="00995457" w:rsidRDefault="00936ACA" w:rsidP="00A204C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0.51</w:t>
            </w:r>
            <w:r w:rsidRPr="00995457">
              <w:rPr>
                <w:rFonts w:ascii="Times New Roman" w:hAnsi="Times New Roman" w:cs="Times New Roman"/>
                <w:sz w:val="24"/>
                <w:szCs w:val="24"/>
              </w:rPr>
              <w:t xml:space="preserve"> ± 0.</w:t>
            </w:r>
            <w:r>
              <w:rPr>
                <w:rFonts w:ascii="Times New Roman" w:hAnsi="Times New Roman" w:cs="Times New Roman"/>
                <w:sz w:val="24"/>
                <w:szCs w:val="24"/>
              </w:rPr>
              <w:t>30</w:t>
            </w:r>
          </w:p>
        </w:tc>
        <w:tc>
          <w:tcPr>
            <w:tcW w:w="1453" w:type="dxa"/>
          </w:tcPr>
          <w:p w:rsidR="00936ACA" w:rsidRPr="00995457" w:rsidRDefault="00936ACA" w:rsidP="00A204C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0.62</w:t>
            </w:r>
            <w:r w:rsidRPr="00995457">
              <w:rPr>
                <w:rFonts w:ascii="Times New Roman" w:hAnsi="Times New Roman" w:cs="Times New Roman"/>
                <w:sz w:val="24"/>
                <w:szCs w:val="24"/>
              </w:rPr>
              <w:t xml:space="preserve"> ± 0.01</w:t>
            </w:r>
          </w:p>
        </w:tc>
        <w:tc>
          <w:tcPr>
            <w:tcW w:w="1843" w:type="dxa"/>
          </w:tcPr>
          <w:p w:rsidR="00936ACA" w:rsidRPr="00995457" w:rsidRDefault="00936ACA" w:rsidP="00A204C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15.67</w:t>
            </w:r>
            <w:r w:rsidRPr="00995457">
              <w:rPr>
                <w:rFonts w:ascii="Times New Roman" w:hAnsi="Times New Roman" w:cs="Times New Roman"/>
                <w:sz w:val="24"/>
                <w:szCs w:val="24"/>
              </w:rPr>
              <w:t xml:space="preserve"> ± 0.</w:t>
            </w:r>
            <w:r>
              <w:rPr>
                <w:rFonts w:ascii="Times New Roman" w:hAnsi="Times New Roman" w:cs="Times New Roman"/>
                <w:sz w:val="24"/>
                <w:szCs w:val="24"/>
              </w:rPr>
              <w:t>28</w:t>
            </w:r>
          </w:p>
        </w:tc>
        <w:tc>
          <w:tcPr>
            <w:tcW w:w="1481" w:type="dxa"/>
          </w:tcPr>
          <w:p w:rsidR="00936ACA" w:rsidRPr="00995457" w:rsidRDefault="00936ACA" w:rsidP="00A204C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1.19</w:t>
            </w:r>
            <w:r w:rsidRPr="00995457">
              <w:rPr>
                <w:rFonts w:ascii="Times New Roman" w:hAnsi="Times New Roman" w:cs="Times New Roman"/>
                <w:sz w:val="24"/>
                <w:szCs w:val="24"/>
              </w:rPr>
              <w:t xml:space="preserve"> ± 0.</w:t>
            </w:r>
            <w:r>
              <w:rPr>
                <w:rFonts w:ascii="Times New Roman" w:hAnsi="Times New Roman" w:cs="Times New Roman"/>
                <w:sz w:val="24"/>
                <w:szCs w:val="24"/>
              </w:rPr>
              <w:t>48</w:t>
            </w:r>
          </w:p>
        </w:tc>
      </w:tr>
    </w:tbl>
    <w:p w:rsidR="00936ACA" w:rsidRPr="009E2886" w:rsidRDefault="00936ACA" w:rsidP="00936ACA">
      <w:pPr>
        <w:spacing w:line="480" w:lineRule="auto"/>
        <w:jc w:val="both"/>
        <w:rPr>
          <w:rFonts w:ascii="Times New Roman" w:hAnsi="Times New Roman" w:cs="Times New Roman"/>
          <w:sz w:val="20"/>
          <w:szCs w:val="24"/>
        </w:rPr>
      </w:pPr>
      <w:r w:rsidRPr="009E2886">
        <w:rPr>
          <w:rFonts w:ascii="Times New Roman" w:hAnsi="Times New Roman" w:cs="Times New Roman"/>
          <w:sz w:val="20"/>
          <w:szCs w:val="24"/>
        </w:rPr>
        <w:t>* mean ±S.D, n=3</w:t>
      </w:r>
    </w:p>
    <w:p w:rsidR="00936ACA" w:rsidRPr="0069159E" w:rsidRDefault="00936ACA" w:rsidP="00936AC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5.1.1.3:</w:t>
      </w:r>
      <w:r w:rsidRPr="0069159E">
        <w:rPr>
          <w:rFonts w:ascii="Times New Roman" w:hAnsi="Times New Roman" w:cs="Times New Roman"/>
          <w:b/>
          <w:sz w:val="24"/>
          <w:szCs w:val="24"/>
        </w:rPr>
        <w:t xml:space="preserve"> Evaluation of post-compres</w:t>
      </w:r>
      <w:r>
        <w:rPr>
          <w:rFonts w:ascii="Times New Roman" w:hAnsi="Times New Roman" w:cs="Times New Roman"/>
          <w:b/>
          <w:sz w:val="24"/>
          <w:szCs w:val="24"/>
        </w:rPr>
        <w:t>sion parameters of CBS tablets</w:t>
      </w:r>
    </w:p>
    <w:tbl>
      <w:tblPr>
        <w:tblStyle w:val="TableGrid"/>
        <w:tblW w:w="10048" w:type="dxa"/>
        <w:jc w:val="center"/>
        <w:tblLayout w:type="fixed"/>
        <w:tblLook w:val="04A0"/>
      </w:tblPr>
      <w:tblGrid>
        <w:gridCol w:w="1543"/>
        <w:gridCol w:w="1418"/>
        <w:gridCol w:w="1417"/>
        <w:gridCol w:w="1418"/>
        <w:gridCol w:w="1354"/>
        <w:gridCol w:w="1197"/>
        <w:gridCol w:w="1701"/>
      </w:tblGrid>
      <w:tr w:rsidR="00936ACA" w:rsidRPr="0069159E" w:rsidTr="00A204C5">
        <w:trPr>
          <w:trHeight w:val="1064"/>
          <w:jc w:val="center"/>
        </w:trPr>
        <w:tc>
          <w:tcPr>
            <w:tcW w:w="1543" w:type="dxa"/>
          </w:tcPr>
          <w:p w:rsidR="00936ACA" w:rsidRPr="00F32CFD"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lastRenderedPageBreak/>
              <w:t>Formulation</w:t>
            </w:r>
          </w:p>
        </w:tc>
        <w:tc>
          <w:tcPr>
            <w:tcW w:w="1418" w:type="dxa"/>
          </w:tcPr>
          <w:p w:rsidR="00936ACA" w:rsidRPr="00F32CFD" w:rsidRDefault="00936ACA" w:rsidP="00A204C5">
            <w:pPr>
              <w:spacing w:line="360" w:lineRule="auto"/>
              <w:jc w:val="center"/>
              <w:rPr>
                <w:rFonts w:ascii="Times New Roman" w:hAnsi="Times New Roman" w:cs="Times New Roman"/>
                <w:b/>
                <w:szCs w:val="24"/>
                <w:vertAlign w:val="superscript"/>
              </w:rPr>
            </w:pPr>
            <w:r w:rsidRPr="00F32CFD">
              <w:rPr>
                <w:rFonts w:ascii="Times New Roman" w:hAnsi="Times New Roman" w:cs="Times New Roman"/>
                <w:b/>
                <w:szCs w:val="24"/>
              </w:rPr>
              <w:t>Thickness*</w:t>
            </w:r>
          </w:p>
          <w:p w:rsidR="00936ACA"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t>(mm)</w:t>
            </w:r>
          </w:p>
          <w:p w:rsidR="00936ACA" w:rsidRPr="00F32CFD" w:rsidRDefault="00936ACA" w:rsidP="00A204C5">
            <w:pPr>
              <w:spacing w:line="360" w:lineRule="auto"/>
              <w:jc w:val="center"/>
              <w:rPr>
                <w:rFonts w:ascii="Times New Roman" w:hAnsi="Times New Roman" w:cs="Times New Roman"/>
                <w:b/>
                <w:szCs w:val="24"/>
              </w:rPr>
            </w:pPr>
          </w:p>
        </w:tc>
        <w:tc>
          <w:tcPr>
            <w:tcW w:w="1417" w:type="dxa"/>
          </w:tcPr>
          <w:p w:rsidR="00936ACA"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t>Hardness* (Kg/cm</w:t>
            </w:r>
            <w:r>
              <w:rPr>
                <w:rFonts w:ascii="Times New Roman" w:hAnsi="Times New Roman" w:cs="Times New Roman"/>
                <w:b/>
                <w:szCs w:val="24"/>
                <w:vertAlign w:val="superscript"/>
              </w:rPr>
              <w:t>2</w:t>
            </w:r>
            <w:r w:rsidRPr="00F32CFD">
              <w:rPr>
                <w:rFonts w:ascii="Times New Roman" w:hAnsi="Times New Roman" w:cs="Times New Roman"/>
                <w:b/>
                <w:szCs w:val="24"/>
              </w:rPr>
              <w:t>)</w:t>
            </w:r>
          </w:p>
          <w:p w:rsidR="00936ACA" w:rsidRPr="00F32CFD" w:rsidRDefault="00936ACA" w:rsidP="00A204C5">
            <w:pPr>
              <w:spacing w:line="360" w:lineRule="auto"/>
              <w:jc w:val="center"/>
              <w:rPr>
                <w:rFonts w:ascii="Times New Roman" w:hAnsi="Times New Roman" w:cs="Times New Roman"/>
                <w:b/>
                <w:szCs w:val="24"/>
              </w:rPr>
            </w:pPr>
          </w:p>
        </w:tc>
        <w:tc>
          <w:tcPr>
            <w:tcW w:w="1418" w:type="dxa"/>
          </w:tcPr>
          <w:p w:rsidR="00936ACA"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t>Friability*</w:t>
            </w:r>
            <w:r>
              <w:rPr>
                <w:rFonts w:ascii="Times New Roman" w:hAnsi="Times New Roman" w:cs="Times New Roman"/>
                <w:b/>
                <w:szCs w:val="24"/>
              </w:rPr>
              <w:t>*</w:t>
            </w:r>
            <w:r w:rsidRPr="00F32CFD">
              <w:rPr>
                <w:rFonts w:ascii="Times New Roman" w:hAnsi="Times New Roman" w:cs="Times New Roman"/>
                <w:b/>
                <w:szCs w:val="24"/>
              </w:rPr>
              <w:t xml:space="preserve">     (%)</w:t>
            </w:r>
          </w:p>
          <w:p w:rsidR="00936ACA" w:rsidRPr="00F32CFD" w:rsidRDefault="00936ACA" w:rsidP="00A204C5">
            <w:pPr>
              <w:spacing w:line="360" w:lineRule="auto"/>
              <w:jc w:val="center"/>
              <w:rPr>
                <w:rFonts w:ascii="Times New Roman" w:hAnsi="Times New Roman" w:cs="Times New Roman"/>
                <w:b/>
                <w:szCs w:val="24"/>
              </w:rPr>
            </w:pPr>
          </w:p>
        </w:tc>
        <w:tc>
          <w:tcPr>
            <w:tcW w:w="1354" w:type="dxa"/>
          </w:tcPr>
          <w:p w:rsidR="00936ACA"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t>Weight variation*</w:t>
            </w:r>
            <w:r>
              <w:rPr>
                <w:rFonts w:ascii="Times New Roman" w:hAnsi="Times New Roman" w:cs="Times New Roman"/>
                <w:b/>
                <w:szCs w:val="24"/>
              </w:rPr>
              <w:t>*</w:t>
            </w:r>
            <w:r w:rsidRPr="00F32CFD">
              <w:rPr>
                <w:rFonts w:ascii="Times New Roman" w:hAnsi="Times New Roman" w:cs="Times New Roman"/>
                <w:b/>
                <w:szCs w:val="24"/>
              </w:rPr>
              <w:t xml:space="preserve"> (%</w:t>
            </w:r>
            <w:r>
              <w:rPr>
                <w:rFonts w:ascii="Times New Roman" w:hAnsi="Times New Roman" w:cs="Times New Roman"/>
                <w:b/>
                <w:szCs w:val="24"/>
              </w:rPr>
              <w:t>)</w:t>
            </w:r>
          </w:p>
          <w:p w:rsidR="00936ACA" w:rsidRPr="00F32CFD" w:rsidRDefault="00936ACA" w:rsidP="00A204C5">
            <w:pPr>
              <w:spacing w:line="360" w:lineRule="auto"/>
              <w:jc w:val="center"/>
              <w:rPr>
                <w:rFonts w:ascii="Times New Roman" w:hAnsi="Times New Roman" w:cs="Times New Roman"/>
                <w:b/>
                <w:szCs w:val="24"/>
              </w:rPr>
            </w:pPr>
          </w:p>
        </w:tc>
        <w:tc>
          <w:tcPr>
            <w:tcW w:w="1197" w:type="dxa"/>
          </w:tcPr>
          <w:p w:rsidR="00936ACA"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t>Drug content</w:t>
            </w:r>
            <w:r>
              <w:rPr>
                <w:rFonts w:ascii="Times New Roman" w:hAnsi="Times New Roman" w:cs="Times New Roman"/>
                <w:b/>
                <w:szCs w:val="24"/>
              </w:rPr>
              <w:t xml:space="preserve"> </w:t>
            </w:r>
            <w:r w:rsidRPr="0058571E">
              <w:rPr>
                <w:rFonts w:ascii="Times New Roman" w:hAnsi="Times New Roman" w:cs="Times New Roman"/>
                <w:b/>
                <w:szCs w:val="24"/>
                <w:vertAlign w:val="superscript"/>
              </w:rPr>
              <w:t>#</w:t>
            </w:r>
            <w:r w:rsidRPr="00F32CFD">
              <w:rPr>
                <w:rFonts w:ascii="Times New Roman" w:hAnsi="Times New Roman" w:cs="Times New Roman"/>
                <w:b/>
                <w:szCs w:val="24"/>
              </w:rPr>
              <w:t xml:space="preserve"> (%)</w:t>
            </w:r>
          </w:p>
          <w:p w:rsidR="00936ACA" w:rsidRPr="00F32CFD" w:rsidRDefault="00936ACA" w:rsidP="00A204C5">
            <w:pPr>
              <w:spacing w:line="360" w:lineRule="auto"/>
              <w:jc w:val="center"/>
              <w:rPr>
                <w:rFonts w:ascii="Times New Roman" w:hAnsi="Times New Roman" w:cs="Times New Roman"/>
                <w:b/>
                <w:szCs w:val="24"/>
              </w:rPr>
            </w:pPr>
          </w:p>
        </w:tc>
        <w:tc>
          <w:tcPr>
            <w:tcW w:w="1701" w:type="dxa"/>
          </w:tcPr>
          <w:p w:rsidR="00936ACA"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t>Disintegration time</w:t>
            </w:r>
            <w:r w:rsidRPr="0058571E">
              <w:rPr>
                <w:rFonts w:ascii="Times New Roman" w:hAnsi="Times New Roman" w:cs="Times New Roman"/>
                <w:b/>
                <w:szCs w:val="24"/>
                <w:vertAlign w:val="superscript"/>
              </w:rPr>
              <w:t>##</w:t>
            </w:r>
            <w:r w:rsidRPr="00F32CFD">
              <w:rPr>
                <w:rFonts w:ascii="Times New Roman" w:hAnsi="Times New Roman" w:cs="Times New Roman"/>
                <w:b/>
                <w:szCs w:val="24"/>
              </w:rPr>
              <w:t xml:space="preserve"> (sec)</w:t>
            </w:r>
          </w:p>
          <w:p w:rsidR="00936ACA" w:rsidRPr="00F32CFD" w:rsidRDefault="00936ACA" w:rsidP="00A204C5">
            <w:pPr>
              <w:spacing w:line="360" w:lineRule="auto"/>
              <w:jc w:val="center"/>
              <w:rPr>
                <w:rFonts w:ascii="Times New Roman" w:hAnsi="Times New Roman" w:cs="Times New Roman"/>
                <w:b/>
                <w:szCs w:val="24"/>
              </w:rPr>
            </w:pPr>
          </w:p>
        </w:tc>
      </w:tr>
      <w:tr w:rsidR="00936ACA" w:rsidRPr="0069159E" w:rsidTr="00A204C5">
        <w:trPr>
          <w:jc w:val="center"/>
        </w:trPr>
        <w:tc>
          <w:tcPr>
            <w:tcW w:w="1543" w:type="dxa"/>
          </w:tcPr>
          <w:p w:rsidR="00936ACA" w:rsidRPr="00F32CFD" w:rsidRDefault="00936ACA" w:rsidP="00A204C5">
            <w:pPr>
              <w:spacing w:line="360" w:lineRule="auto"/>
              <w:jc w:val="center"/>
              <w:rPr>
                <w:rFonts w:ascii="Times New Roman" w:hAnsi="Times New Roman" w:cs="Times New Roman"/>
                <w:b/>
                <w:szCs w:val="24"/>
              </w:rPr>
            </w:pPr>
            <w:r>
              <w:rPr>
                <w:rFonts w:ascii="Times New Roman" w:hAnsi="Times New Roman" w:cs="Times New Roman"/>
                <w:b/>
                <w:szCs w:val="24"/>
              </w:rPr>
              <w:t>OPTIMIZED (C 34</w:t>
            </w:r>
            <w:r w:rsidRPr="00F32CFD">
              <w:rPr>
                <w:rFonts w:ascii="Times New Roman" w:hAnsi="Times New Roman" w:cs="Times New Roman"/>
                <w:b/>
                <w:szCs w:val="24"/>
              </w:rPr>
              <w:t>)</w:t>
            </w:r>
          </w:p>
        </w:tc>
        <w:tc>
          <w:tcPr>
            <w:tcW w:w="1418" w:type="dxa"/>
          </w:tcPr>
          <w:p w:rsidR="00936ACA" w:rsidRPr="00995457" w:rsidRDefault="00936ACA" w:rsidP="00A204C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3.05 </w:t>
            </w:r>
            <w:r w:rsidRPr="00995457">
              <w:rPr>
                <w:rFonts w:ascii="Times New Roman" w:hAnsi="Times New Roman" w:cs="Times New Roman"/>
                <w:sz w:val="24"/>
                <w:szCs w:val="24"/>
              </w:rPr>
              <w:t>± 0.</w:t>
            </w:r>
            <w:r>
              <w:rPr>
                <w:rFonts w:ascii="Times New Roman" w:hAnsi="Times New Roman" w:cs="Times New Roman"/>
                <w:sz w:val="24"/>
                <w:szCs w:val="24"/>
              </w:rPr>
              <w:t>16</w:t>
            </w:r>
          </w:p>
        </w:tc>
        <w:tc>
          <w:tcPr>
            <w:tcW w:w="1417" w:type="dxa"/>
          </w:tcPr>
          <w:p w:rsidR="00936ACA" w:rsidRPr="00995457" w:rsidRDefault="00936ACA" w:rsidP="00A204C5">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3.8 </w:t>
            </w:r>
            <w:r w:rsidRPr="00995457">
              <w:rPr>
                <w:rFonts w:ascii="Times New Roman" w:hAnsi="Times New Roman" w:cs="Times New Roman"/>
                <w:sz w:val="24"/>
                <w:szCs w:val="24"/>
              </w:rPr>
              <w:t>±</w:t>
            </w:r>
            <w:r>
              <w:rPr>
                <w:rFonts w:ascii="Times New Roman" w:hAnsi="Times New Roman" w:cs="Times New Roman"/>
                <w:sz w:val="24"/>
                <w:szCs w:val="24"/>
              </w:rPr>
              <w:t xml:space="preserve"> 0.31</w:t>
            </w:r>
          </w:p>
        </w:tc>
        <w:tc>
          <w:tcPr>
            <w:tcW w:w="1418" w:type="dxa"/>
          </w:tcPr>
          <w:p w:rsidR="00936ACA" w:rsidRPr="00995457" w:rsidRDefault="00936ACA" w:rsidP="00A204C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0.37</w:t>
            </w:r>
            <w:r w:rsidRPr="00995457">
              <w:rPr>
                <w:rFonts w:ascii="Times New Roman" w:hAnsi="Times New Roman" w:cs="Times New Roman"/>
                <w:sz w:val="24"/>
                <w:szCs w:val="24"/>
              </w:rPr>
              <w:t>± 0.32</w:t>
            </w:r>
          </w:p>
        </w:tc>
        <w:tc>
          <w:tcPr>
            <w:tcW w:w="1354" w:type="dxa"/>
          </w:tcPr>
          <w:p w:rsidR="00936ACA" w:rsidRPr="00995457" w:rsidRDefault="00936ACA" w:rsidP="00A204C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2.1± 0.3</w:t>
            </w:r>
            <w:r w:rsidRPr="00995457">
              <w:rPr>
                <w:rFonts w:ascii="Times New Roman" w:hAnsi="Times New Roman" w:cs="Times New Roman"/>
                <w:sz w:val="24"/>
                <w:szCs w:val="24"/>
              </w:rPr>
              <w:t>4</w:t>
            </w:r>
          </w:p>
        </w:tc>
        <w:tc>
          <w:tcPr>
            <w:tcW w:w="1197" w:type="dxa"/>
          </w:tcPr>
          <w:p w:rsidR="00936ACA" w:rsidRPr="00995457" w:rsidRDefault="00936ACA" w:rsidP="00A204C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96.04</w:t>
            </w:r>
            <w:r w:rsidRPr="00995457">
              <w:rPr>
                <w:rFonts w:ascii="Times New Roman" w:hAnsi="Times New Roman" w:cs="Times New Roman"/>
                <w:sz w:val="24"/>
                <w:szCs w:val="24"/>
              </w:rPr>
              <w:t>± 0.64</w:t>
            </w:r>
          </w:p>
        </w:tc>
        <w:tc>
          <w:tcPr>
            <w:tcW w:w="1701" w:type="dxa"/>
          </w:tcPr>
          <w:p w:rsidR="00936ACA" w:rsidRPr="00995457" w:rsidRDefault="00936ACA" w:rsidP="00A204C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142± 3</w:t>
            </w:r>
          </w:p>
        </w:tc>
      </w:tr>
    </w:tbl>
    <w:p w:rsidR="00936ACA" w:rsidRPr="00E427FA" w:rsidRDefault="00936ACA" w:rsidP="00936ACA">
      <w:pPr>
        <w:spacing w:line="240" w:lineRule="auto"/>
        <w:jc w:val="both"/>
        <w:rPr>
          <w:rFonts w:ascii="Times New Roman" w:hAnsi="Times New Roman" w:cs="Times New Roman"/>
          <w:sz w:val="20"/>
          <w:szCs w:val="24"/>
        </w:rPr>
      </w:pPr>
      <w:r w:rsidRPr="00E427FA">
        <w:rPr>
          <w:rFonts w:ascii="Times New Roman" w:hAnsi="Times New Roman" w:cs="Times New Roman"/>
          <w:sz w:val="20"/>
          <w:szCs w:val="24"/>
        </w:rPr>
        <w:t>* mean ±S.D, n=5</w:t>
      </w:r>
    </w:p>
    <w:p w:rsidR="00936ACA" w:rsidRPr="00E427FA" w:rsidRDefault="00936ACA" w:rsidP="00936ACA">
      <w:pPr>
        <w:spacing w:line="240" w:lineRule="auto"/>
        <w:jc w:val="both"/>
        <w:rPr>
          <w:rFonts w:ascii="Times New Roman" w:hAnsi="Times New Roman" w:cs="Times New Roman"/>
          <w:sz w:val="20"/>
          <w:szCs w:val="24"/>
        </w:rPr>
      </w:pPr>
      <w:r w:rsidRPr="00E427FA">
        <w:rPr>
          <w:rFonts w:ascii="Times New Roman" w:hAnsi="Times New Roman" w:cs="Times New Roman"/>
          <w:sz w:val="20"/>
          <w:szCs w:val="24"/>
        </w:rPr>
        <w:t>** mean ±S.D, n=20</w:t>
      </w:r>
    </w:p>
    <w:p w:rsidR="00936ACA" w:rsidRPr="00E427FA" w:rsidRDefault="00936ACA" w:rsidP="00936ACA">
      <w:pPr>
        <w:spacing w:line="240" w:lineRule="auto"/>
        <w:jc w:val="both"/>
        <w:rPr>
          <w:rFonts w:ascii="Times New Roman" w:hAnsi="Times New Roman" w:cs="Times New Roman"/>
          <w:sz w:val="20"/>
          <w:szCs w:val="24"/>
        </w:rPr>
      </w:pPr>
      <w:r w:rsidRPr="00E427FA">
        <w:rPr>
          <w:rFonts w:ascii="Times New Roman" w:hAnsi="Times New Roman" w:cs="Times New Roman"/>
          <w:sz w:val="20"/>
          <w:szCs w:val="24"/>
        </w:rPr>
        <w:t xml:space="preserve"># </w:t>
      </w:r>
      <w:proofErr w:type="gramStart"/>
      <w:r w:rsidRPr="00E427FA">
        <w:rPr>
          <w:rFonts w:ascii="Times New Roman" w:hAnsi="Times New Roman" w:cs="Times New Roman"/>
          <w:sz w:val="20"/>
          <w:szCs w:val="24"/>
        </w:rPr>
        <w:t>mean</w:t>
      </w:r>
      <w:proofErr w:type="gramEnd"/>
      <w:r w:rsidRPr="00E427FA">
        <w:rPr>
          <w:rFonts w:ascii="Times New Roman" w:hAnsi="Times New Roman" w:cs="Times New Roman"/>
          <w:sz w:val="20"/>
          <w:szCs w:val="24"/>
        </w:rPr>
        <w:t xml:space="preserve"> ±S.D, n=3</w:t>
      </w:r>
    </w:p>
    <w:p w:rsidR="00936ACA" w:rsidRDefault="00936ACA" w:rsidP="00936ACA">
      <w:pPr>
        <w:spacing w:line="240" w:lineRule="auto"/>
        <w:jc w:val="both"/>
        <w:rPr>
          <w:rFonts w:ascii="Times New Roman" w:hAnsi="Times New Roman" w:cs="Times New Roman"/>
          <w:sz w:val="20"/>
          <w:szCs w:val="24"/>
        </w:rPr>
      </w:pPr>
      <w:r w:rsidRPr="00E427FA">
        <w:rPr>
          <w:rFonts w:ascii="Times New Roman" w:hAnsi="Times New Roman" w:cs="Times New Roman"/>
          <w:sz w:val="20"/>
          <w:szCs w:val="24"/>
        </w:rPr>
        <w:t>## mean ±S.D, n=6</w:t>
      </w:r>
    </w:p>
    <w:p w:rsidR="00936ACA" w:rsidRDefault="00936ACA" w:rsidP="00936A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 compression parameters of granules and post compression parameters of DTG tablets are given in </w:t>
      </w:r>
      <w:r>
        <w:rPr>
          <w:rFonts w:ascii="Times New Roman" w:hAnsi="Times New Roman" w:cs="Times New Roman"/>
          <w:b/>
          <w:sz w:val="24"/>
          <w:szCs w:val="24"/>
        </w:rPr>
        <w:t>Table 5.1.2.2 and Table 5.1.2.3</w:t>
      </w:r>
    </w:p>
    <w:p w:rsidR="00936ACA" w:rsidRPr="0069159E" w:rsidRDefault="00936ACA" w:rsidP="00936AC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5.1.2.2:</w:t>
      </w:r>
      <w:r w:rsidRPr="0069159E">
        <w:rPr>
          <w:rFonts w:ascii="Times New Roman" w:hAnsi="Times New Roman" w:cs="Times New Roman"/>
          <w:b/>
          <w:sz w:val="24"/>
          <w:szCs w:val="24"/>
        </w:rPr>
        <w:t xml:space="preserve"> Evaluation of pre-compression parameters </w:t>
      </w:r>
      <w:r>
        <w:rPr>
          <w:rFonts w:ascii="Times New Roman" w:hAnsi="Times New Roman" w:cs="Times New Roman"/>
          <w:b/>
          <w:sz w:val="24"/>
          <w:szCs w:val="24"/>
        </w:rPr>
        <w:t>of DTG granules</w:t>
      </w:r>
    </w:p>
    <w:tbl>
      <w:tblPr>
        <w:tblStyle w:val="TableGrid"/>
        <w:tblW w:w="0" w:type="auto"/>
        <w:jc w:val="center"/>
        <w:tblLook w:val="04A0"/>
      </w:tblPr>
      <w:tblGrid>
        <w:gridCol w:w="1617"/>
        <w:gridCol w:w="1395"/>
        <w:gridCol w:w="1453"/>
        <w:gridCol w:w="1453"/>
        <w:gridCol w:w="1843"/>
        <w:gridCol w:w="1481"/>
      </w:tblGrid>
      <w:tr w:rsidR="00936ACA" w:rsidRPr="0069159E" w:rsidTr="00A204C5">
        <w:trPr>
          <w:jc w:val="center"/>
        </w:trPr>
        <w:tc>
          <w:tcPr>
            <w:tcW w:w="1617" w:type="dxa"/>
          </w:tcPr>
          <w:p w:rsidR="00936ACA" w:rsidRPr="0069159E" w:rsidRDefault="00936ACA"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Formulation</w:t>
            </w:r>
          </w:p>
        </w:tc>
        <w:tc>
          <w:tcPr>
            <w:tcW w:w="1395" w:type="dxa"/>
          </w:tcPr>
          <w:p w:rsidR="00936ACA" w:rsidRPr="00F32CFD" w:rsidRDefault="00936ACA"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Angle of repose (θ)</w:t>
            </w:r>
            <w:r>
              <w:rPr>
                <w:rFonts w:ascii="Times New Roman" w:hAnsi="Times New Roman" w:cs="Times New Roman"/>
                <w:b/>
                <w:sz w:val="24"/>
                <w:szCs w:val="24"/>
              </w:rPr>
              <w:t>*</w:t>
            </w:r>
          </w:p>
        </w:tc>
        <w:tc>
          <w:tcPr>
            <w:tcW w:w="1453" w:type="dxa"/>
          </w:tcPr>
          <w:p w:rsidR="00936ACA" w:rsidRDefault="00936ACA" w:rsidP="00A204C5">
            <w:pPr>
              <w:spacing w:line="360" w:lineRule="auto"/>
              <w:jc w:val="center"/>
              <w:rPr>
                <w:rFonts w:ascii="Times New Roman" w:hAnsi="Times New Roman" w:cs="Times New Roman"/>
                <w:b/>
                <w:sz w:val="24"/>
                <w:szCs w:val="24"/>
                <w:vertAlign w:val="superscript"/>
              </w:rPr>
            </w:pPr>
            <w:r w:rsidRPr="0069159E">
              <w:rPr>
                <w:rFonts w:ascii="Times New Roman" w:hAnsi="Times New Roman" w:cs="Times New Roman"/>
                <w:b/>
                <w:sz w:val="24"/>
                <w:szCs w:val="24"/>
              </w:rPr>
              <w:t>Bulk density</w:t>
            </w:r>
            <w:r>
              <w:rPr>
                <w:rFonts w:ascii="Times New Roman" w:hAnsi="Times New Roman" w:cs="Times New Roman"/>
                <w:b/>
                <w:sz w:val="24"/>
                <w:szCs w:val="24"/>
              </w:rPr>
              <w:t>*</w:t>
            </w:r>
          </w:p>
          <w:p w:rsidR="00936ACA" w:rsidRPr="0069159E" w:rsidRDefault="00936ACA"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(gm/cm</w:t>
            </w:r>
            <w:r w:rsidRPr="0069159E">
              <w:rPr>
                <w:rFonts w:ascii="Times New Roman" w:hAnsi="Times New Roman" w:cs="Times New Roman"/>
                <w:b/>
                <w:sz w:val="24"/>
                <w:szCs w:val="24"/>
                <w:vertAlign w:val="superscript"/>
              </w:rPr>
              <w:t>3</w:t>
            </w:r>
            <w:r w:rsidRPr="0069159E">
              <w:rPr>
                <w:rFonts w:ascii="Times New Roman" w:hAnsi="Times New Roman" w:cs="Times New Roman"/>
                <w:b/>
                <w:sz w:val="24"/>
                <w:szCs w:val="24"/>
              </w:rPr>
              <w:t>)</w:t>
            </w:r>
          </w:p>
        </w:tc>
        <w:tc>
          <w:tcPr>
            <w:tcW w:w="1453" w:type="dxa"/>
          </w:tcPr>
          <w:p w:rsidR="00936ACA" w:rsidRPr="0069159E" w:rsidRDefault="00936ACA"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Tapped density</w:t>
            </w:r>
            <w:r>
              <w:rPr>
                <w:rFonts w:ascii="Times New Roman" w:hAnsi="Times New Roman" w:cs="Times New Roman"/>
                <w:b/>
                <w:sz w:val="24"/>
                <w:szCs w:val="24"/>
              </w:rPr>
              <w:t>*</w:t>
            </w:r>
            <w:r w:rsidRPr="0069159E">
              <w:rPr>
                <w:rFonts w:ascii="Times New Roman" w:hAnsi="Times New Roman" w:cs="Times New Roman"/>
                <w:b/>
                <w:sz w:val="24"/>
                <w:szCs w:val="24"/>
              </w:rPr>
              <w:t xml:space="preserve"> (gm/cm</w:t>
            </w:r>
            <w:r w:rsidRPr="0069159E">
              <w:rPr>
                <w:rFonts w:ascii="Times New Roman" w:hAnsi="Times New Roman" w:cs="Times New Roman"/>
                <w:b/>
                <w:sz w:val="24"/>
                <w:szCs w:val="24"/>
                <w:vertAlign w:val="superscript"/>
              </w:rPr>
              <w:t>3</w:t>
            </w:r>
            <w:r w:rsidRPr="0069159E">
              <w:rPr>
                <w:rFonts w:ascii="Times New Roman" w:hAnsi="Times New Roman" w:cs="Times New Roman"/>
                <w:b/>
                <w:sz w:val="24"/>
                <w:szCs w:val="24"/>
              </w:rPr>
              <w:t>)</w:t>
            </w:r>
          </w:p>
        </w:tc>
        <w:tc>
          <w:tcPr>
            <w:tcW w:w="1843" w:type="dxa"/>
          </w:tcPr>
          <w:p w:rsidR="00936ACA" w:rsidRPr="0069159E" w:rsidRDefault="00936ACA"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Compressibility Index</w:t>
            </w:r>
            <w:r>
              <w:rPr>
                <w:rFonts w:ascii="Times New Roman" w:hAnsi="Times New Roman" w:cs="Times New Roman"/>
                <w:b/>
                <w:sz w:val="24"/>
                <w:szCs w:val="24"/>
              </w:rPr>
              <w:t xml:space="preserve">* </w:t>
            </w:r>
            <w:r w:rsidRPr="0069159E">
              <w:rPr>
                <w:rFonts w:ascii="Times New Roman" w:hAnsi="Times New Roman" w:cs="Times New Roman"/>
                <w:b/>
                <w:sz w:val="24"/>
                <w:szCs w:val="24"/>
              </w:rPr>
              <w:t>(%)</w:t>
            </w:r>
          </w:p>
        </w:tc>
        <w:tc>
          <w:tcPr>
            <w:tcW w:w="1481" w:type="dxa"/>
          </w:tcPr>
          <w:p w:rsidR="00936ACA" w:rsidRPr="009B09D4" w:rsidRDefault="00936ACA" w:rsidP="00A204C5">
            <w:pPr>
              <w:spacing w:line="360" w:lineRule="auto"/>
              <w:jc w:val="center"/>
              <w:rPr>
                <w:rFonts w:ascii="Times New Roman" w:hAnsi="Times New Roman" w:cs="Times New Roman"/>
                <w:b/>
                <w:sz w:val="24"/>
                <w:szCs w:val="24"/>
                <w:vertAlign w:val="superscript"/>
              </w:rPr>
            </w:pPr>
            <w:proofErr w:type="spellStart"/>
            <w:r w:rsidRPr="0069159E">
              <w:rPr>
                <w:rFonts w:ascii="Times New Roman" w:hAnsi="Times New Roman" w:cs="Times New Roman"/>
                <w:b/>
                <w:sz w:val="24"/>
                <w:szCs w:val="24"/>
              </w:rPr>
              <w:t>Hausner’s</w:t>
            </w:r>
            <w:proofErr w:type="spellEnd"/>
            <w:r w:rsidRPr="0069159E">
              <w:rPr>
                <w:rFonts w:ascii="Times New Roman" w:hAnsi="Times New Roman" w:cs="Times New Roman"/>
                <w:b/>
                <w:sz w:val="24"/>
                <w:szCs w:val="24"/>
              </w:rPr>
              <w:t xml:space="preserve"> ratio</w:t>
            </w:r>
            <w:r>
              <w:rPr>
                <w:rFonts w:ascii="Times New Roman" w:hAnsi="Times New Roman" w:cs="Times New Roman"/>
                <w:b/>
                <w:sz w:val="24"/>
                <w:szCs w:val="24"/>
              </w:rPr>
              <w:t>*</w:t>
            </w:r>
          </w:p>
        </w:tc>
      </w:tr>
      <w:tr w:rsidR="00936ACA" w:rsidRPr="0069159E" w:rsidTr="00A204C5">
        <w:trPr>
          <w:jc w:val="center"/>
        </w:trPr>
        <w:tc>
          <w:tcPr>
            <w:tcW w:w="1617" w:type="dxa"/>
          </w:tcPr>
          <w:p w:rsidR="00936ACA" w:rsidRPr="0069159E" w:rsidRDefault="00936ACA"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OPTIMIZED (F 35)</w:t>
            </w:r>
          </w:p>
        </w:tc>
        <w:tc>
          <w:tcPr>
            <w:tcW w:w="1395" w:type="dxa"/>
          </w:tcPr>
          <w:p w:rsidR="00936ACA" w:rsidRPr="0069159E" w:rsidRDefault="00936ACA"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r w:rsidRPr="0069159E">
              <w:rPr>
                <w:rFonts w:ascii="Times New Roman" w:hAnsi="Times New Roman" w:cs="Times New Roman"/>
                <w:sz w:val="24"/>
                <w:szCs w:val="24"/>
              </w:rPr>
              <w:t>1± 0.30</w:t>
            </w:r>
          </w:p>
        </w:tc>
        <w:tc>
          <w:tcPr>
            <w:tcW w:w="1453" w:type="dxa"/>
          </w:tcPr>
          <w:p w:rsidR="00936ACA" w:rsidRPr="0069159E" w:rsidRDefault="00936ACA" w:rsidP="00A204C5">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0.36 ± 0.15</w:t>
            </w:r>
          </w:p>
        </w:tc>
        <w:tc>
          <w:tcPr>
            <w:tcW w:w="1453" w:type="dxa"/>
          </w:tcPr>
          <w:p w:rsidR="00936ACA" w:rsidRPr="0069159E" w:rsidRDefault="00936ACA" w:rsidP="00A204C5">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0.59 ± 0.01</w:t>
            </w:r>
          </w:p>
        </w:tc>
        <w:tc>
          <w:tcPr>
            <w:tcW w:w="1843" w:type="dxa"/>
          </w:tcPr>
          <w:p w:rsidR="00936ACA" w:rsidRPr="0069159E" w:rsidRDefault="00936ACA"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r w:rsidRPr="0069159E">
              <w:rPr>
                <w:rFonts w:ascii="Times New Roman" w:hAnsi="Times New Roman" w:cs="Times New Roman"/>
                <w:sz w:val="24"/>
                <w:szCs w:val="24"/>
              </w:rPr>
              <w:t>3 ± 0.82</w:t>
            </w:r>
          </w:p>
        </w:tc>
        <w:tc>
          <w:tcPr>
            <w:tcW w:w="1481" w:type="dxa"/>
          </w:tcPr>
          <w:p w:rsidR="00936ACA" w:rsidRPr="0069159E" w:rsidRDefault="00936ACA"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r w:rsidRPr="0069159E">
              <w:rPr>
                <w:rFonts w:ascii="Times New Roman" w:hAnsi="Times New Roman" w:cs="Times New Roman"/>
                <w:sz w:val="24"/>
                <w:szCs w:val="24"/>
              </w:rPr>
              <w:t xml:space="preserve"> ± 0.0</w:t>
            </w:r>
            <w:r>
              <w:rPr>
                <w:rFonts w:ascii="Times New Roman" w:hAnsi="Times New Roman" w:cs="Times New Roman"/>
                <w:sz w:val="24"/>
                <w:szCs w:val="24"/>
              </w:rPr>
              <w:t>1</w:t>
            </w:r>
          </w:p>
        </w:tc>
      </w:tr>
    </w:tbl>
    <w:p w:rsidR="00936ACA" w:rsidRPr="009E2886" w:rsidRDefault="00936ACA" w:rsidP="00936ACA">
      <w:pPr>
        <w:spacing w:line="480" w:lineRule="auto"/>
        <w:jc w:val="both"/>
        <w:rPr>
          <w:rFonts w:ascii="Times New Roman" w:hAnsi="Times New Roman" w:cs="Times New Roman"/>
          <w:sz w:val="20"/>
          <w:szCs w:val="24"/>
        </w:rPr>
      </w:pPr>
      <w:r w:rsidRPr="009E2886">
        <w:rPr>
          <w:rFonts w:ascii="Times New Roman" w:hAnsi="Times New Roman" w:cs="Times New Roman"/>
          <w:sz w:val="20"/>
          <w:szCs w:val="24"/>
        </w:rPr>
        <w:t>* mean ±S.D, n=3</w:t>
      </w:r>
    </w:p>
    <w:p w:rsidR="00936ACA" w:rsidRPr="0069159E" w:rsidRDefault="00936ACA" w:rsidP="00936AC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5.1.2.3:</w:t>
      </w:r>
      <w:r w:rsidRPr="0069159E">
        <w:rPr>
          <w:rFonts w:ascii="Times New Roman" w:hAnsi="Times New Roman" w:cs="Times New Roman"/>
          <w:b/>
          <w:sz w:val="24"/>
          <w:szCs w:val="24"/>
        </w:rPr>
        <w:t xml:space="preserve"> Evaluation of post-compres</w:t>
      </w:r>
      <w:r>
        <w:rPr>
          <w:rFonts w:ascii="Times New Roman" w:hAnsi="Times New Roman" w:cs="Times New Roman"/>
          <w:b/>
          <w:sz w:val="24"/>
          <w:szCs w:val="24"/>
        </w:rPr>
        <w:t>sion parameters of DTG tablets</w:t>
      </w:r>
    </w:p>
    <w:tbl>
      <w:tblPr>
        <w:tblStyle w:val="TableGrid"/>
        <w:tblW w:w="10048" w:type="dxa"/>
        <w:jc w:val="center"/>
        <w:tblLayout w:type="fixed"/>
        <w:tblLook w:val="04A0"/>
      </w:tblPr>
      <w:tblGrid>
        <w:gridCol w:w="1543"/>
        <w:gridCol w:w="1418"/>
        <w:gridCol w:w="1417"/>
        <w:gridCol w:w="1418"/>
        <w:gridCol w:w="1354"/>
        <w:gridCol w:w="1197"/>
        <w:gridCol w:w="1701"/>
      </w:tblGrid>
      <w:tr w:rsidR="00936ACA" w:rsidRPr="0069159E" w:rsidTr="00A204C5">
        <w:trPr>
          <w:trHeight w:val="1064"/>
          <w:jc w:val="center"/>
        </w:trPr>
        <w:tc>
          <w:tcPr>
            <w:tcW w:w="1543" w:type="dxa"/>
          </w:tcPr>
          <w:p w:rsidR="00936ACA" w:rsidRPr="00F32CFD"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t>Formulation</w:t>
            </w:r>
          </w:p>
        </w:tc>
        <w:tc>
          <w:tcPr>
            <w:tcW w:w="1418" w:type="dxa"/>
          </w:tcPr>
          <w:p w:rsidR="00936ACA" w:rsidRPr="00F32CFD" w:rsidRDefault="00936ACA" w:rsidP="00A204C5">
            <w:pPr>
              <w:spacing w:line="360" w:lineRule="auto"/>
              <w:jc w:val="center"/>
              <w:rPr>
                <w:rFonts w:ascii="Times New Roman" w:hAnsi="Times New Roman" w:cs="Times New Roman"/>
                <w:b/>
                <w:szCs w:val="24"/>
                <w:vertAlign w:val="superscript"/>
              </w:rPr>
            </w:pPr>
            <w:r w:rsidRPr="00F32CFD">
              <w:rPr>
                <w:rFonts w:ascii="Times New Roman" w:hAnsi="Times New Roman" w:cs="Times New Roman"/>
                <w:b/>
                <w:szCs w:val="24"/>
              </w:rPr>
              <w:t>Thickness*</w:t>
            </w:r>
          </w:p>
          <w:p w:rsidR="00936ACA"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t>(mm)</w:t>
            </w:r>
          </w:p>
          <w:p w:rsidR="00936ACA" w:rsidRPr="00F32CFD" w:rsidRDefault="00936ACA" w:rsidP="00A204C5">
            <w:pPr>
              <w:spacing w:line="360" w:lineRule="auto"/>
              <w:jc w:val="center"/>
              <w:rPr>
                <w:rFonts w:ascii="Times New Roman" w:hAnsi="Times New Roman" w:cs="Times New Roman"/>
                <w:b/>
                <w:szCs w:val="24"/>
              </w:rPr>
            </w:pPr>
          </w:p>
        </w:tc>
        <w:tc>
          <w:tcPr>
            <w:tcW w:w="1417" w:type="dxa"/>
          </w:tcPr>
          <w:p w:rsidR="00936ACA"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t>Hardness* (Kg/cm</w:t>
            </w:r>
            <w:r>
              <w:rPr>
                <w:rFonts w:ascii="Times New Roman" w:hAnsi="Times New Roman" w:cs="Times New Roman"/>
                <w:b/>
                <w:szCs w:val="24"/>
                <w:vertAlign w:val="superscript"/>
              </w:rPr>
              <w:t>2</w:t>
            </w:r>
            <w:r w:rsidRPr="00F32CFD">
              <w:rPr>
                <w:rFonts w:ascii="Times New Roman" w:hAnsi="Times New Roman" w:cs="Times New Roman"/>
                <w:b/>
                <w:szCs w:val="24"/>
              </w:rPr>
              <w:t>)</w:t>
            </w:r>
          </w:p>
          <w:p w:rsidR="00936ACA" w:rsidRPr="00F32CFD" w:rsidRDefault="00936ACA" w:rsidP="00A204C5">
            <w:pPr>
              <w:spacing w:line="360" w:lineRule="auto"/>
              <w:jc w:val="center"/>
              <w:rPr>
                <w:rFonts w:ascii="Times New Roman" w:hAnsi="Times New Roman" w:cs="Times New Roman"/>
                <w:b/>
                <w:szCs w:val="24"/>
              </w:rPr>
            </w:pPr>
          </w:p>
        </w:tc>
        <w:tc>
          <w:tcPr>
            <w:tcW w:w="1418" w:type="dxa"/>
          </w:tcPr>
          <w:p w:rsidR="00936ACA"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t>Friability*</w:t>
            </w:r>
            <w:r>
              <w:rPr>
                <w:rFonts w:ascii="Times New Roman" w:hAnsi="Times New Roman" w:cs="Times New Roman"/>
                <w:b/>
                <w:szCs w:val="24"/>
              </w:rPr>
              <w:t>*</w:t>
            </w:r>
            <w:r w:rsidRPr="00F32CFD">
              <w:rPr>
                <w:rFonts w:ascii="Times New Roman" w:hAnsi="Times New Roman" w:cs="Times New Roman"/>
                <w:b/>
                <w:szCs w:val="24"/>
              </w:rPr>
              <w:t xml:space="preserve">     (%)</w:t>
            </w:r>
          </w:p>
          <w:p w:rsidR="00936ACA" w:rsidRPr="00F32CFD" w:rsidRDefault="00936ACA" w:rsidP="00A204C5">
            <w:pPr>
              <w:spacing w:line="360" w:lineRule="auto"/>
              <w:jc w:val="center"/>
              <w:rPr>
                <w:rFonts w:ascii="Times New Roman" w:hAnsi="Times New Roman" w:cs="Times New Roman"/>
                <w:b/>
                <w:szCs w:val="24"/>
              </w:rPr>
            </w:pPr>
          </w:p>
        </w:tc>
        <w:tc>
          <w:tcPr>
            <w:tcW w:w="1354" w:type="dxa"/>
          </w:tcPr>
          <w:p w:rsidR="00936ACA"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t>Weight variation*</w:t>
            </w:r>
            <w:r>
              <w:rPr>
                <w:rFonts w:ascii="Times New Roman" w:hAnsi="Times New Roman" w:cs="Times New Roman"/>
                <w:b/>
                <w:szCs w:val="24"/>
              </w:rPr>
              <w:t>*</w:t>
            </w:r>
            <w:r w:rsidRPr="00F32CFD">
              <w:rPr>
                <w:rFonts w:ascii="Times New Roman" w:hAnsi="Times New Roman" w:cs="Times New Roman"/>
                <w:b/>
                <w:szCs w:val="24"/>
              </w:rPr>
              <w:t xml:space="preserve"> (%</w:t>
            </w:r>
            <w:r>
              <w:rPr>
                <w:rFonts w:ascii="Times New Roman" w:hAnsi="Times New Roman" w:cs="Times New Roman"/>
                <w:b/>
                <w:szCs w:val="24"/>
              </w:rPr>
              <w:t>)</w:t>
            </w:r>
          </w:p>
          <w:p w:rsidR="00936ACA" w:rsidRPr="00F32CFD" w:rsidRDefault="00936ACA" w:rsidP="00A204C5">
            <w:pPr>
              <w:spacing w:line="360" w:lineRule="auto"/>
              <w:jc w:val="center"/>
              <w:rPr>
                <w:rFonts w:ascii="Times New Roman" w:hAnsi="Times New Roman" w:cs="Times New Roman"/>
                <w:b/>
                <w:szCs w:val="24"/>
              </w:rPr>
            </w:pPr>
          </w:p>
        </w:tc>
        <w:tc>
          <w:tcPr>
            <w:tcW w:w="1197" w:type="dxa"/>
          </w:tcPr>
          <w:p w:rsidR="00936ACA"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t>Drug content</w:t>
            </w:r>
            <w:r>
              <w:rPr>
                <w:rFonts w:ascii="Times New Roman" w:hAnsi="Times New Roman" w:cs="Times New Roman"/>
                <w:b/>
                <w:szCs w:val="24"/>
              </w:rPr>
              <w:t xml:space="preserve"> </w:t>
            </w:r>
            <w:r w:rsidRPr="0058571E">
              <w:rPr>
                <w:rFonts w:ascii="Times New Roman" w:hAnsi="Times New Roman" w:cs="Times New Roman"/>
                <w:b/>
                <w:szCs w:val="24"/>
                <w:vertAlign w:val="superscript"/>
              </w:rPr>
              <w:t>#</w:t>
            </w:r>
            <w:r w:rsidRPr="00F32CFD">
              <w:rPr>
                <w:rFonts w:ascii="Times New Roman" w:hAnsi="Times New Roman" w:cs="Times New Roman"/>
                <w:b/>
                <w:szCs w:val="24"/>
              </w:rPr>
              <w:t xml:space="preserve"> (%)</w:t>
            </w:r>
          </w:p>
          <w:p w:rsidR="00936ACA" w:rsidRPr="00F32CFD" w:rsidRDefault="00936ACA" w:rsidP="00A204C5">
            <w:pPr>
              <w:spacing w:line="360" w:lineRule="auto"/>
              <w:jc w:val="center"/>
              <w:rPr>
                <w:rFonts w:ascii="Times New Roman" w:hAnsi="Times New Roman" w:cs="Times New Roman"/>
                <w:b/>
                <w:szCs w:val="24"/>
              </w:rPr>
            </w:pPr>
          </w:p>
        </w:tc>
        <w:tc>
          <w:tcPr>
            <w:tcW w:w="1701" w:type="dxa"/>
          </w:tcPr>
          <w:p w:rsidR="00936ACA"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t>Disintegration time</w:t>
            </w:r>
            <w:r w:rsidRPr="0058571E">
              <w:rPr>
                <w:rFonts w:ascii="Times New Roman" w:hAnsi="Times New Roman" w:cs="Times New Roman"/>
                <w:b/>
                <w:szCs w:val="24"/>
                <w:vertAlign w:val="superscript"/>
              </w:rPr>
              <w:t>##</w:t>
            </w:r>
            <w:r w:rsidRPr="00F32CFD">
              <w:rPr>
                <w:rFonts w:ascii="Times New Roman" w:hAnsi="Times New Roman" w:cs="Times New Roman"/>
                <w:b/>
                <w:szCs w:val="24"/>
              </w:rPr>
              <w:t xml:space="preserve"> (sec)</w:t>
            </w:r>
          </w:p>
          <w:p w:rsidR="00936ACA" w:rsidRPr="00F32CFD" w:rsidRDefault="00936ACA" w:rsidP="00A204C5">
            <w:pPr>
              <w:spacing w:line="360" w:lineRule="auto"/>
              <w:jc w:val="center"/>
              <w:rPr>
                <w:rFonts w:ascii="Times New Roman" w:hAnsi="Times New Roman" w:cs="Times New Roman"/>
                <w:b/>
                <w:szCs w:val="24"/>
              </w:rPr>
            </w:pPr>
          </w:p>
        </w:tc>
      </w:tr>
      <w:tr w:rsidR="00936ACA" w:rsidRPr="0069159E" w:rsidTr="00A204C5">
        <w:trPr>
          <w:jc w:val="center"/>
        </w:trPr>
        <w:tc>
          <w:tcPr>
            <w:tcW w:w="1543" w:type="dxa"/>
          </w:tcPr>
          <w:p w:rsidR="00936ACA" w:rsidRPr="00F32CFD" w:rsidRDefault="00936ACA" w:rsidP="00A204C5">
            <w:pPr>
              <w:spacing w:line="360" w:lineRule="auto"/>
              <w:jc w:val="center"/>
              <w:rPr>
                <w:rFonts w:ascii="Times New Roman" w:hAnsi="Times New Roman" w:cs="Times New Roman"/>
                <w:b/>
                <w:szCs w:val="24"/>
              </w:rPr>
            </w:pPr>
            <w:r w:rsidRPr="00F32CFD">
              <w:rPr>
                <w:rFonts w:ascii="Times New Roman" w:hAnsi="Times New Roman" w:cs="Times New Roman"/>
                <w:b/>
                <w:szCs w:val="24"/>
              </w:rPr>
              <w:t>OPTIMIZED (F 35)</w:t>
            </w:r>
          </w:p>
        </w:tc>
        <w:tc>
          <w:tcPr>
            <w:tcW w:w="1418" w:type="dxa"/>
          </w:tcPr>
          <w:p w:rsidR="00936ACA" w:rsidRPr="0069159E" w:rsidRDefault="00936ACA"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2.85</w:t>
            </w:r>
            <w:r w:rsidRPr="0069159E">
              <w:rPr>
                <w:rFonts w:ascii="Times New Roman" w:hAnsi="Times New Roman" w:cs="Times New Roman"/>
                <w:sz w:val="24"/>
                <w:szCs w:val="24"/>
              </w:rPr>
              <w:t>± 0.04</w:t>
            </w:r>
          </w:p>
        </w:tc>
        <w:tc>
          <w:tcPr>
            <w:tcW w:w="1417" w:type="dxa"/>
          </w:tcPr>
          <w:p w:rsidR="00936ACA" w:rsidRPr="0069159E" w:rsidRDefault="00936ACA" w:rsidP="00A204C5">
            <w:pPr>
              <w:spacing w:line="360" w:lineRule="auto"/>
              <w:rPr>
                <w:rFonts w:ascii="Times New Roman" w:hAnsi="Times New Roman" w:cs="Times New Roman"/>
                <w:sz w:val="24"/>
                <w:szCs w:val="24"/>
              </w:rPr>
            </w:pPr>
            <w:r>
              <w:rPr>
                <w:rFonts w:ascii="Times New Roman" w:hAnsi="Times New Roman" w:cs="Times New Roman"/>
                <w:sz w:val="24"/>
                <w:szCs w:val="24"/>
              </w:rPr>
              <w:t>3.20</w:t>
            </w:r>
            <w:r w:rsidRPr="0069159E">
              <w:rPr>
                <w:rFonts w:ascii="Times New Roman" w:hAnsi="Times New Roman" w:cs="Times New Roman"/>
                <w:sz w:val="24"/>
                <w:szCs w:val="24"/>
              </w:rPr>
              <w:t>±</w:t>
            </w:r>
            <w:r>
              <w:rPr>
                <w:rFonts w:ascii="Times New Roman" w:hAnsi="Times New Roman" w:cs="Times New Roman"/>
                <w:sz w:val="24"/>
                <w:szCs w:val="24"/>
              </w:rPr>
              <w:t xml:space="preserve"> </w:t>
            </w:r>
            <w:r w:rsidRPr="0069159E">
              <w:rPr>
                <w:rFonts w:ascii="Times New Roman" w:hAnsi="Times New Roman" w:cs="Times New Roman"/>
                <w:sz w:val="24"/>
                <w:szCs w:val="24"/>
              </w:rPr>
              <w:t>0.06</w:t>
            </w:r>
          </w:p>
        </w:tc>
        <w:tc>
          <w:tcPr>
            <w:tcW w:w="1418" w:type="dxa"/>
          </w:tcPr>
          <w:p w:rsidR="00936ACA" w:rsidRPr="0069159E" w:rsidRDefault="00936ACA" w:rsidP="00A204C5">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0.34±</w:t>
            </w:r>
            <w:r>
              <w:rPr>
                <w:rFonts w:ascii="Times New Roman" w:hAnsi="Times New Roman" w:cs="Times New Roman"/>
                <w:sz w:val="24"/>
                <w:szCs w:val="24"/>
              </w:rPr>
              <w:t xml:space="preserve"> </w:t>
            </w:r>
            <w:r w:rsidRPr="0069159E">
              <w:rPr>
                <w:rFonts w:ascii="Times New Roman" w:hAnsi="Times New Roman" w:cs="Times New Roman"/>
                <w:sz w:val="24"/>
                <w:szCs w:val="24"/>
              </w:rPr>
              <w:t>0.32</w:t>
            </w:r>
          </w:p>
        </w:tc>
        <w:tc>
          <w:tcPr>
            <w:tcW w:w="1354" w:type="dxa"/>
          </w:tcPr>
          <w:p w:rsidR="00936ACA" w:rsidRPr="0069159E" w:rsidRDefault="00936ACA"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1.19</w:t>
            </w:r>
            <w:r w:rsidRPr="0069159E">
              <w:rPr>
                <w:rFonts w:ascii="Times New Roman" w:hAnsi="Times New Roman" w:cs="Times New Roman"/>
                <w:sz w:val="24"/>
                <w:szCs w:val="24"/>
              </w:rPr>
              <w:t>± 0.24</w:t>
            </w:r>
          </w:p>
        </w:tc>
        <w:tc>
          <w:tcPr>
            <w:tcW w:w="1197" w:type="dxa"/>
          </w:tcPr>
          <w:p w:rsidR="00936ACA" w:rsidRPr="0069159E" w:rsidRDefault="00936ACA"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97.</w:t>
            </w:r>
            <w:r w:rsidRPr="0069159E">
              <w:rPr>
                <w:rFonts w:ascii="Times New Roman" w:hAnsi="Times New Roman" w:cs="Times New Roman"/>
                <w:sz w:val="24"/>
                <w:szCs w:val="24"/>
              </w:rPr>
              <w:t>5</w:t>
            </w:r>
            <w:r>
              <w:rPr>
                <w:rFonts w:ascii="Times New Roman" w:hAnsi="Times New Roman" w:cs="Times New Roman"/>
                <w:sz w:val="24"/>
                <w:szCs w:val="24"/>
              </w:rPr>
              <w:t>6</w:t>
            </w:r>
            <w:r w:rsidRPr="0069159E">
              <w:rPr>
                <w:rFonts w:ascii="Times New Roman" w:hAnsi="Times New Roman" w:cs="Times New Roman"/>
                <w:sz w:val="24"/>
                <w:szCs w:val="24"/>
              </w:rPr>
              <w:t>± 0.</w:t>
            </w:r>
            <w:r>
              <w:rPr>
                <w:rFonts w:ascii="Times New Roman" w:hAnsi="Times New Roman" w:cs="Times New Roman"/>
                <w:sz w:val="24"/>
                <w:szCs w:val="24"/>
              </w:rPr>
              <w:t>45</w:t>
            </w:r>
          </w:p>
        </w:tc>
        <w:tc>
          <w:tcPr>
            <w:tcW w:w="1701" w:type="dxa"/>
          </w:tcPr>
          <w:p w:rsidR="00936ACA" w:rsidRPr="0069159E" w:rsidRDefault="00936ACA"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135</w:t>
            </w:r>
            <w:r w:rsidRPr="0069159E">
              <w:rPr>
                <w:rFonts w:ascii="Times New Roman" w:hAnsi="Times New Roman" w:cs="Times New Roman"/>
                <w:sz w:val="24"/>
                <w:szCs w:val="24"/>
              </w:rPr>
              <w:t>±</w:t>
            </w:r>
            <w:r>
              <w:rPr>
                <w:rFonts w:ascii="Times New Roman" w:hAnsi="Times New Roman" w:cs="Times New Roman"/>
                <w:sz w:val="24"/>
                <w:szCs w:val="24"/>
              </w:rPr>
              <w:t>1</w:t>
            </w:r>
          </w:p>
        </w:tc>
      </w:tr>
    </w:tbl>
    <w:p w:rsidR="00936ACA" w:rsidRPr="00E427FA" w:rsidRDefault="00936ACA" w:rsidP="00936ACA">
      <w:pPr>
        <w:spacing w:line="240" w:lineRule="auto"/>
        <w:jc w:val="both"/>
        <w:rPr>
          <w:rFonts w:ascii="Times New Roman" w:hAnsi="Times New Roman" w:cs="Times New Roman"/>
          <w:sz w:val="20"/>
          <w:szCs w:val="24"/>
        </w:rPr>
      </w:pPr>
      <w:r w:rsidRPr="00E427FA">
        <w:rPr>
          <w:rFonts w:ascii="Times New Roman" w:hAnsi="Times New Roman" w:cs="Times New Roman"/>
          <w:sz w:val="20"/>
          <w:szCs w:val="24"/>
        </w:rPr>
        <w:t>* mean ±S.D, n=5</w:t>
      </w:r>
    </w:p>
    <w:p w:rsidR="00936ACA" w:rsidRPr="00E427FA" w:rsidRDefault="00936ACA" w:rsidP="00936ACA">
      <w:pPr>
        <w:spacing w:line="240" w:lineRule="auto"/>
        <w:jc w:val="both"/>
        <w:rPr>
          <w:rFonts w:ascii="Times New Roman" w:hAnsi="Times New Roman" w:cs="Times New Roman"/>
          <w:sz w:val="20"/>
          <w:szCs w:val="24"/>
        </w:rPr>
      </w:pPr>
      <w:r w:rsidRPr="00E427FA">
        <w:rPr>
          <w:rFonts w:ascii="Times New Roman" w:hAnsi="Times New Roman" w:cs="Times New Roman"/>
          <w:sz w:val="20"/>
          <w:szCs w:val="24"/>
        </w:rPr>
        <w:t>** mean ±S.D, n=20</w:t>
      </w:r>
    </w:p>
    <w:p w:rsidR="00936ACA" w:rsidRPr="00E427FA" w:rsidRDefault="00936ACA" w:rsidP="00936ACA">
      <w:pPr>
        <w:spacing w:line="240" w:lineRule="auto"/>
        <w:jc w:val="both"/>
        <w:rPr>
          <w:rFonts w:ascii="Times New Roman" w:hAnsi="Times New Roman" w:cs="Times New Roman"/>
          <w:sz w:val="20"/>
          <w:szCs w:val="24"/>
        </w:rPr>
      </w:pPr>
      <w:r w:rsidRPr="00E427FA">
        <w:rPr>
          <w:rFonts w:ascii="Times New Roman" w:hAnsi="Times New Roman" w:cs="Times New Roman"/>
          <w:sz w:val="20"/>
          <w:szCs w:val="24"/>
        </w:rPr>
        <w:t xml:space="preserve"># </w:t>
      </w:r>
      <w:proofErr w:type="gramStart"/>
      <w:r w:rsidRPr="00E427FA">
        <w:rPr>
          <w:rFonts w:ascii="Times New Roman" w:hAnsi="Times New Roman" w:cs="Times New Roman"/>
          <w:sz w:val="20"/>
          <w:szCs w:val="24"/>
        </w:rPr>
        <w:t>mean</w:t>
      </w:r>
      <w:proofErr w:type="gramEnd"/>
      <w:r w:rsidRPr="00E427FA">
        <w:rPr>
          <w:rFonts w:ascii="Times New Roman" w:hAnsi="Times New Roman" w:cs="Times New Roman"/>
          <w:sz w:val="20"/>
          <w:szCs w:val="24"/>
        </w:rPr>
        <w:t xml:space="preserve"> ±S.D, n=3</w:t>
      </w:r>
    </w:p>
    <w:p w:rsidR="00936ACA" w:rsidRDefault="00936ACA" w:rsidP="00936ACA">
      <w:pPr>
        <w:spacing w:line="240" w:lineRule="auto"/>
        <w:jc w:val="both"/>
        <w:rPr>
          <w:rFonts w:ascii="Times New Roman" w:hAnsi="Times New Roman" w:cs="Times New Roman"/>
          <w:sz w:val="20"/>
          <w:szCs w:val="24"/>
        </w:rPr>
      </w:pPr>
      <w:r w:rsidRPr="00E427FA">
        <w:rPr>
          <w:rFonts w:ascii="Times New Roman" w:hAnsi="Times New Roman" w:cs="Times New Roman"/>
          <w:sz w:val="20"/>
          <w:szCs w:val="24"/>
        </w:rPr>
        <w:t>## mean ±S.D, n=6</w:t>
      </w:r>
    </w:p>
    <w:p w:rsidR="00130254" w:rsidRPr="00C71717" w:rsidRDefault="00936ACA" w:rsidP="00130254">
      <w:pPr>
        <w:rPr>
          <w:rFonts w:ascii="Times New Roman" w:hAnsi="Times New Roman" w:cs="Times New Roman"/>
          <w:b/>
          <w:sz w:val="24"/>
        </w:rPr>
      </w:pPr>
      <w:r>
        <w:rPr>
          <w:rFonts w:ascii="Times New Roman" w:hAnsi="Times New Roman" w:cs="Times New Roman"/>
          <w:b/>
          <w:sz w:val="24"/>
        </w:rPr>
        <w:lastRenderedPageBreak/>
        <w:t>5.</w:t>
      </w:r>
      <w:r w:rsidR="00130254" w:rsidRPr="00C71717">
        <w:rPr>
          <w:rFonts w:ascii="Times New Roman" w:hAnsi="Times New Roman" w:cs="Times New Roman"/>
          <w:b/>
          <w:sz w:val="24"/>
        </w:rPr>
        <w:t>2. COMPARISON OF OPTIMIZED</w:t>
      </w:r>
      <w:r w:rsidR="00A059E5">
        <w:rPr>
          <w:rFonts w:ascii="Times New Roman" w:hAnsi="Times New Roman" w:cs="Times New Roman"/>
          <w:b/>
          <w:sz w:val="24"/>
        </w:rPr>
        <w:t xml:space="preserve"> AND MARKETED FORMULATION</w:t>
      </w:r>
      <w:r w:rsidR="00753866">
        <w:rPr>
          <w:rFonts w:ascii="Times New Roman" w:hAnsi="Times New Roman" w:cs="Times New Roman"/>
          <w:b/>
          <w:sz w:val="24"/>
        </w:rPr>
        <w:t>S</w:t>
      </w:r>
      <w:r w:rsidR="00A059E5">
        <w:rPr>
          <w:rFonts w:ascii="Times New Roman" w:hAnsi="Times New Roman" w:cs="Times New Roman"/>
          <w:b/>
          <w:sz w:val="24"/>
        </w:rPr>
        <w:t xml:space="preserve"> </w:t>
      </w:r>
    </w:p>
    <w:p w:rsidR="00130254" w:rsidRPr="000B7AF0" w:rsidRDefault="00130254" w:rsidP="00130254">
      <w:pPr>
        <w:spacing w:line="480" w:lineRule="auto"/>
        <w:jc w:val="both"/>
        <w:rPr>
          <w:rFonts w:ascii="Times New Roman" w:hAnsi="Times New Roman" w:cs="Times New Roman"/>
          <w:sz w:val="24"/>
          <w:szCs w:val="24"/>
        </w:rPr>
      </w:pPr>
      <w:r w:rsidRPr="00663252">
        <w:rPr>
          <w:rFonts w:ascii="Times New Roman" w:hAnsi="Times New Roman" w:cs="Times New Roman"/>
          <w:i/>
          <w:sz w:val="24"/>
          <w:szCs w:val="24"/>
        </w:rPr>
        <w:t>In</w:t>
      </w:r>
      <w:r>
        <w:rPr>
          <w:rFonts w:ascii="Times New Roman" w:hAnsi="Times New Roman" w:cs="Times New Roman"/>
          <w:i/>
          <w:sz w:val="24"/>
          <w:szCs w:val="24"/>
        </w:rPr>
        <w:t xml:space="preserve"> </w:t>
      </w:r>
      <w:r w:rsidRPr="00663252">
        <w:rPr>
          <w:rFonts w:ascii="Times New Roman" w:hAnsi="Times New Roman" w:cs="Times New Roman"/>
          <w:i/>
          <w:sz w:val="24"/>
          <w:szCs w:val="24"/>
        </w:rPr>
        <w:t>vitro</w:t>
      </w:r>
      <w:r w:rsidRPr="00663252">
        <w:rPr>
          <w:rFonts w:ascii="Times New Roman" w:hAnsi="Times New Roman" w:cs="Times New Roman"/>
          <w:sz w:val="24"/>
          <w:szCs w:val="24"/>
        </w:rPr>
        <w:t xml:space="preserve"> dissolution profi</w:t>
      </w:r>
      <w:r>
        <w:rPr>
          <w:rFonts w:ascii="Times New Roman" w:hAnsi="Times New Roman" w:cs="Times New Roman"/>
          <w:sz w:val="24"/>
          <w:szCs w:val="24"/>
        </w:rPr>
        <w:t>les of optimize</w:t>
      </w:r>
      <w:r w:rsidR="00A059E5">
        <w:rPr>
          <w:rFonts w:ascii="Times New Roman" w:hAnsi="Times New Roman" w:cs="Times New Roman"/>
          <w:sz w:val="24"/>
          <w:szCs w:val="24"/>
        </w:rPr>
        <w:t>d and marketed formula</w:t>
      </w:r>
      <w:r w:rsidR="00BB09D3">
        <w:rPr>
          <w:rFonts w:ascii="Times New Roman" w:hAnsi="Times New Roman" w:cs="Times New Roman"/>
          <w:sz w:val="24"/>
          <w:szCs w:val="24"/>
        </w:rPr>
        <w:t>tions</w:t>
      </w:r>
      <w:r w:rsidRPr="00663252">
        <w:rPr>
          <w:rFonts w:ascii="Times New Roman" w:hAnsi="Times New Roman" w:cs="Times New Roman"/>
          <w:sz w:val="24"/>
          <w:szCs w:val="24"/>
        </w:rPr>
        <w:t xml:space="preserve"> were compared </w:t>
      </w:r>
      <w:r>
        <w:rPr>
          <w:rFonts w:ascii="Times New Roman" w:hAnsi="Times New Roman" w:cs="Times New Roman"/>
          <w:sz w:val="24"/>
          <w:szCs w:val="24"/>
        </w:rPr>
        <w:t xml:space="preserve">along with predicted responses obtained through ANN </w:t>
      </w:r>
      <w:r w:rsidRPr="00663252">
        <w:rPr>
          <w:rFonts w:ascii="Times New Roman" w:hAnsi="Times New Roman" w:cs="Times New Roman"/>
          <w:sz w:val="24"/>
          <w:szCs w:val="24"/>
        </w:rPr>
        <w:t xml:space="preserve">and the results are shown in the </w:t>
      </w:r>
      <w:r w:rsidR="00BB09D3">
        <w:rPr>
          <w:rFonts w:ascii="Times New Roman" w:hAnsi="Times New Roman" w:cs="Times New Roman"/>
          <w:b/>
          <w:sz w:val="24"/>
          <w:szCs w:val="24"/>
        </w:rPr>
        <w:t>Table 5.</w:t>
      </w:r>
      <w:r>
        <w:rPr>
          <w:rFonts w:ascii="Times New Roman" w:hAnsi="Times New Roman" w:cs="Times New Roman"/>
          <w:b/>
          <w:sz w:val="24"/>
          <w:szCs w:val="24"/>
        </w:rPr>
        <w:t>2</w:t>
      </w:r>
      <w:r w:rsidRPr="00663252">
        <w:rPr>
          <w:rFonts w:ascii="Times New Roman" w:hAnsi="Times New Roman" w:cs="Times New Roman"/>
          <w:b/>
          <w:sz w:val="24"/>
          <w:szCs w:val="24"/>
        </w:rPr>
        <w:t>.1</w:t>
      </w:r>
      <w:r w:rsidR="00BB09D3">
        <w:rPr>
          <w:rFonts w:ascii="Times New Roman" w:hAnsi="Times New Roman" w:cs="Times New Roman"/>
          <w:b/>
          <w:sz w:val="24"/>
          <w:szCs w:val="24"/>
        </w:rPr>
        <w:t xml:space="preserve"> </w:t>
      </w:r>
      <w:r w:rsidR="00BB09D3" w:rsidRPr="00BB09D3">
        <w:rPr>
          <w:rFonts w:ascii="Times New Roman" w:hAnsi="Times New Roman" w:cs="Times New Roman"/>
          <w:sz w:val="24"/>
          <w:szCs w:val="24"/>
        </w:rPr>
        <w:t>to</w:t>
      </w:r>
      <w:r w:rsidR="00BB09D3">
        <w:rPr>
          <w:rFonts w:ascii="Times New Roman" w:hAnsi="Times New Roman" w:cs="Times New Roman"/>
          <w:b/>
          <w:sz w:val="24"/>
          <w:szCs w:val="24"/>
        </w:rPr>
        <w:t xml:space="preserve"> 5.2.2</w:t>
      </w:r>
      <w:r w:rsidRPr="00663252">
        <w:rPr>
          <w:rFonts w:ascii="Times New Roman" w:hAnsi="Times New Roman" w:cs="Times New Roman"/>
          <w:sz w:val="24"/>
          <w:szCs w:val="24"/>
        </w:rPr>
        <w:t xml:space="preserve"> and </w:t>
      </w:r>
      <w:r w:rsidR="00BB09D3">
        <w:rPr>
          <w:rFonts w:ascii="Times New Roman" w:hAnsi="Times New Roman" w:cs="Times New Roman"/>
          <w:b/>
          <w:sz w:val="24"/>
          <w:szCs w:val="24"/>
        </w:rPr>
        <w:t>Figure 5</w:t>
      </w:r>
      <w:r>
        <w:rPr>
          <w:rFonts w:ascii="Times New Roman" w:hAnsi="Times New Roman" w:cs="Times New Roman"/>
          <w:b/>
          <w:sz w:val="24"/>
          <w:szCs w:val="24"/>
        </w:rPr>
        <w:t>.2</w:t>
      </w:r>
      <w:r w:rsidRPr="00663252">
        <w:rPr>
          <w:rFonts w:ascii="Times New Roman" w:hAnsi="Times New Roman" w:cs="Times New Roman"/>
          <w:b/>
          <w:sz w:val="24"/>
          <w:szCs w:val="24"/>
        </w:rPr>
        <w:t>.1</w:t>
      </w:r>
      <w:r w:rsidR="00BB09D3">
        <w:rPr>
          <w:rFonts w:ascii="Times New Roman" w:hAnsi="Times New Roman" w:cs="Times New Roman"/>
          <w:b/>
          <w:sz w:val="24"/>
          <w:szCs w:val="24"/>
        </w:rPr>
        <w:t xml:space="preserve"> </w:t>
      </w:r>
      <w:r w:rsidR="00BB09D3" w:rsidRPr="00BB09D3">
        <w:rPr>
          <w:rFonts w:ascii="Times New Roman" w:hAnsi="Times New Roman" w:cs="Times New Roman"/>
          <w:sz w:val="24"/>
          <w:szCs w:val="24"/>
        </w:rPr>
        <w:t>to</w:t>
      </w:r>
      <w:r w:rsidR="00BB09D3">
        <w:rPr>
          <w:rFonts w:ascii="Times New Roman" w:hAnsi="Times New Roman" w:cs="Times New Roman"/>
          <w:b/>
          <w:sz w:val="24"/>
          <w:szCs w:val="24"/>
        </w:rPr>
        <w:t xml:space="preserve"> 5.2.2 </w:t>
      </w:r>
      <w:r w:rsidR="00BB09D3" w:rsidRPr="00BB09D3">
        <w:rPr>
          <w:rFonts w:ascii="Times New Roman" w:hAnsi="Times New Roman" w:cs="Times New Roman"/>
          <w:sz w:val="24"/>
          <w:szCs w:val="24"/>
        </w:rPr>
        <w:t>for CBS tablets</w:t>
      </w:r>
      <w:r>
        <w:rPr>
          <w:rFonts w:ascii="Times New Roman" w:hAnsi="Times New Roman" w:cs="Times New Roman"/>
          <w:sz w:val="24"/>
          <w:szCs w:val="24"/>
        </w:rPr>
        <w:t xml:space="preserve"> </w:t>
      </w:r>
      <w:r w:rsidRPr="00663252">
        <w:rPr>
          <w:rFonts w:ascii="Times New Roman" w:hAnsi="Times New Roman" w:cs="Times New Roman"/>
          <w:sz w:val="24"/>
          <w:szCs w:val="24"/>
        </w:rPr>
        <w:t xml:space="preserve">and </w:t>
      </w:r>
      <w:r w:rsidR="00BB09D3">
        <w:rPr>
          <w:rFonts w:ascii="Times New Roman" w:hAnsi="Times New Roman" w:cs="Times New Roman"/>
          <w:sz w:val="24"/>
          <w:szCs w:val="24"/>
        </w:rPr>
        <w:t xml:space="preserve">the results of DTG tablets </w:t>
      </w:r>
      <w:r w:rsidRPr="00663252">
        <w:rPr>
          <w:rFonts w:ascii="Times New Roman" w:hAnsi="Times New Roman" w:cs="Times New Roman"/>
          <w:sz w:val="24"/>
          <w:szCs w:val="24"/>
        </w:rPr>
        <w:t xml:space="preserve">are shown in the </w:t>
      </w:r>
      <w:r w:rsidR="00BB09D3">
        <w:rPr>
          <w:rFonts w:ascii="Times New Roman" w:hAnsi="Times New Roman" w:cs="Times New Roman"/>
          <w:b/>
          <w:sz w:val="24"/>
          <w:szCs w:val="24"/>
        </w:rPr>
        <w:t>Table 5</w:t>
      </w:r>
      <w:r>
        <w:rPr>
          <w:rFonts w:ascii="Times New Roman" w:hAnsi="Times New Roman" w:cs="Times New Roman"/>
          <w:b/>
          <w:sz w:val="24"/>
          <w:szCs w:val="24"/>
        </w:rPr>
        <w:t>.2</w:t>
      </w:r>
      <w:r w:rsidRPr="00663252">
        <w:rPr>
          <w:rFonts w:ascii="Times New Roman" w:hAnsi="Times New Roman" w:cs="Times New Roman"/>
          <w:b/>
          <w:sz w:val="24"/>
          <w:szCs w:val="24"/>
        </w:rPr>
        <w:t>.</w:t>
      </w:r>
      <w:r w:rsidR="00BB09D3">
        <w:rPr>
          <w:rFonts w:ascii="Times New Roman" w:hAnsi="Times New Roman" w:cs="Times New Roman"/>
          <w:b/>
          <w:sz w:val="24"/>
          <w:szCs w:val="24"/>
        </w:rPr>
        <w:t>3 to 5.2.4</w:t>
      </w:r>
      <w:r w:rsidRPr="00663252">
        <w:rPr>
          <w:rFonts w:ascii="Times New Roman" w:hAnsi="Times New Roman" w:cs="Times New Roman"/>
          <w:sz w:val="24"/>
          <w:szCs w:val="24"/>
        </w:rPr>
        <w:t xml:space="preserve"> and </w:t>
      </w:r>
      <w:r w:rsidR="00BB09D3">
        <w:rPr>
          <w:rFonts w:ascii="Times New Roman" w:hAnsi="Times New Roman" w:cs="Times New Roman"/>
          <w:b/>
          <w:sz w:val="24"/>
          <w:szCs w:val="24"/>
        </w:rPr>
        <w:t>Figure 5</w:t>
      </w:r>
      <w:r>
        <w:rPr>
          <w:rFonts w:ascii="Times New Roman" w:hAnsi="Times New Roman" w:cs="Times New Roman"/>
          <w:b/>
          <w:sz w:val="24"/>
          <w:szCs w:val="24"/>
        </w:rPr>
        <w:t>.2</w:t>
      </w:r>
      <w:r w:rsidRPr="00663252">
        <w:rPr>
          <w:rFonts w:ascii="Times New Roman" w:hAnsi="Times New Roman" w:cs="Times New Roman"/>
          <w:b/>
          <w:sz w:val="24"/>
          <w:szCs w:val="24"/>
        </w:rPr>
        <w:t>.</w:t>
      </w:r>
      <w:r w:rsidR="00D51921">
        <w:rPr>
          <w:rFonts w:ascii="Times New Roman" w:hAnsi="Times New Roman" w:cs="Times New Roman"/>
          <w:b/>
          <w:sz w:val="24"/>
          <w:szCs w:val="24"/>
        </w:rPr>
        <w:t>3</w:t>
      </w:r>
      <w:r w:rsidR="00BB09D3">
        <w:rPr>
          <w:rFonts w:ascii="Times New Roman" w:hAnsi="Times New Roman" w:cs="Times New Roman"/>
          <w:b/>
          <w:sz w:val="24"/>
          <w:szCs w:val="24"/>
        </w:rPr>
        <w:t xml:space="preserve"> to 5.2.</w:t>
      </w:r>
      <w:r w:rsidR="00D51921">
        <w:rPr>
          <w:rFonts w:ascii="Times New Roman" w:hAnsi="Times New Roman" w:cs="Times New Roman"/>
          <w:b/>
          <w:sz w:val="24"/>
          <w:szCs w:val="24"/>
        </w:rPr>
        <w:t>4</w:t>
      </w:r>
      <w:r>
        <w:rPr>
          <w:rFonts w:ascii="Times New Roman" w:hAnsi="Times New Roman" w:cs="Times New Roman"/>
          <w:sz w:val="24"/>
          <w:szCs w:val="24"/>
        </w:rPr>
        <w:t>.</w:t>
      </w:r>
    </w:p>
    <w:p w:rsidR="00130254" w:rsidRPr="0069159E" w:rsidRDefault="00130254" w:rsidP="00130254">
      <w:pPr>
        <w:spacing w:line="480" w:lineRule="auto"/>
        <w:jc w:val="both"/>
        <w:rPr>
          <w:rFonts w:ascii="Times New Roman" w:hAnsi="Times New Roman" w:cs="Times New Roman"/>
          <w:b/>
          <w:sz w:val="24"/>
          <w:szCs w:val="24"/>
        </w:rPr>
      </w:pPr>
      <w:r w:rsidRPr="0069159E">
        <w:rPr>
          <w:rFonts w:ascii="Times New Roman" w:hAnsi="Times New Roman" w:cs="Times New Roman"/>
          <w:b/>
          <w:sz w:val="24"/>
          <w:szCs w:val="24"/>
        </w:rPr>
        <w:t>Fit factor test (f</w:t>
      </w:r>
      <w:r w:rsidRPr="0069159E">
        <w:rPr>
          <w:rFonts w:ascii="Times New Roman" w:hAnsi="Times New Roman" w:cs="Times New Roman"/>
          <w:b/>
          <w:sz w:val="24"/>
          <w:szCs w:val="24"/>
          <w:vertAlign w:val="subscript"/>
        </w:rPr>
        <w:t>1</w:t>
      </w:r>
      <w:r w:rsidRPr="0069159E">
        <w:rPr>
          <w:rFonts w:ascii="Times New Roman" w:hAnsi="Times New Roman" w:cs="Times New Roman"/>
          <w:b/>
          <w:sz w:val="24"/>
          <w:szCs w:val="24"/>
        </w:rPr>
        <w:t xml:space="preserve"> and f</w:t>
      </w:r>
      <w:r w:rsidRPr="0069159E">
        <w:rPr>
          <w:rFonts w:ascii="Times New Roman" w:hAnsi="Times New Roman" w:cs="Times New Roman"/>
          <w:b/>
          <w:sz w:val="24"/>
          <w:szCs w:val="24"/>
          <w:vertAlign w:val="subscript"/>
        </w:rPr>
        <w:t>2</w:t>
      </w:r>
      <w:r>
        <w:rPr>
          <w:rFonts w:ascii="Times New Roman" w:hAnsi="Times New Roman" w:cs="Times New Roman"/>
          <w:b/>
          <w:sz w:val="24"/>
          <w:szCs w:val="24"/>
        </w:rPr>
        <w:t>)</w:t>
      </w:r>
    </w:p>
    <w:p w:rsidR="00130254" w:rsidRPr="00C26E57"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Under appropriate test conditions, a dissolution profile can characterize the product more precisely than a single point dissolution test. Moore and Flanner proposed a model independent mathematical approach to compare the dissolution profile using two factors, f</w:t>
      </w:r>
      <w:r w:rsidRPr="0069159E">
        <w:rPr>
          <w:rFonts w:ascii="Times New Roman" w:hAnsi="Times New Roman" w:cs="Times New Roman"/>
          <w:sz w:val="24"/>
          <w:szCs w:val="24"/>
          <w:vertAlign w:val="subscript"/>
        </w:rPr>
        <w:t xml:space="preserve">1 </w:t>
      </w:r>
      <w:r w:rsidRPr="0069159E">
        <w:rPr>
          <w:rFonts w:ascii="Times New Roman" w:hAnsi="Times New Roman" w:cs="Times New Roman"/>
          <w:sz w:val="24"/>
          <w:szCs w:val="24"/>
        </w:rPr>
        <w:t>and</w:t>
      </w:r>
      <w:r>
        <w:rPr>
          <w:rFonts w:ascii="Times New Roman" w:hAnsi="Times New Roman" w:cs="Times New Roman"/>
          <w:sz w:val="24"/>
          <w:szCs w:val="24"/>
        </w:rPr>
        <w:t xml:space="preserve"> f</w:t>
      </w:r>
      <w:r w:rsidRPr="00C26E57">
        <w:rPr>
          <w:rFonts w:ascii="Times New Roman" w:hAnsi="Times New Roman" w:cs="Times New Roman"/>
          <w:sz w:val="24"/>
          <w:szCs w:val="24"/>
          <w:vertAlign w:val="subscript"/>
        </w:rPr>
        <w:t>2</w:t>
      </w:r>
      <w:r w:rsidRPr="00C26E57">
        <w:rPr>
          <w:rFonts w:ascii="Times New Roman" w:hAnsi="Times New Roman" w:cs="Times New Roman"/>
          <w:sz w:val="24"/>
          <w:szCs w:val="24"/>
          <w:vertAlign w:val="superscript"/>
        </w:rPr>
        <w:t>6</w:t>
      </w:r>
      <w:proofErr w:type="gramStart"/>
      <w:r w:rsidRPr="00C26E57">
        <w:rPr>
          <w:rFonts w:ascii="Times New Roman" w:hAnsi="Times New Roman" w:cs="Times New Roman"/>
          <w:sz w:val="24"/>
          <w:szCs w:val="24"/>
          <w:vertAlign w:val="superscript"/>
        </w:rPr>
        <w:t>,7</w:t>
      </w:r>
      <w:proofErr w:type="gramEnd"/>
      <w:r>
        <w:rPr>
          <w:rFonts w:ascii="Times New Roman" w:hAnsi="Times New Roman" w:cs="Times New Roman"/>
          <w:sz w:val="24"/>
          <w:szCs w:val="24"/>
        </w:rPr>
        <w:t>.</w:t>
      </w:r>
    </w:p>
    <w:p w:rsidR="00130254" w:rsidRPr="0069159E" w:rsidRDefault="00130254" w:rsidP="0013025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9159E">
        <w:rPr>
          <w:rFonts w:ascii="Times New Roman" w:hAnsi="Times New Roman" w:cs="Times New Roman"/>
          <w:sz w:val="24"/>
          <w:szCs w:val="24"/>
        </w:rPr>
        <w:t xml:space="preserve"> </w:t>
      </w:r>
      <w:r>
        <w:rPr>
          <w:noProof/>
        </w:rPr>
        <w:drawing>
          <wp:inline distT="0" distB="0" distL="0" distR="0">
            <wp:extent cx="2512695" cy="370840"/>
            <wp:effectExtent l="19050" t="0" r="1905" b="0"/>
            <wp:docPr id="3" name="Picture 1" descr="https://1.bp.blogspot.com/-PPervl5Th_E/Wo2Cm4xHnqI/AAAAAAAAAJs/lsHd8X9RKu0mVcWmjjE_mR4Jajgf_y4dQCLcBGAs/s1600/F1%2B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PPervl5Th_E/Wo2Cm4xHnqI/AAAAAAAAAJs/lsHd8X9RKu0mVcWmjjE_mR4Jajgf_y4dQCLcBGAs/s1600/F1%2Bfactor.PNG"/>
                    <pic:cNvPicPr>
                      <a:picLocks noChangeAspect="1" noChangeArrowheads="1"/>
                    </pic:cNvPicPr>
                  </pic:nvPicPr>
                  <pic:blipFill>
                    <a:blip r:embed="rId5" cstate="print"/>
                    <a:srcRect/>
                    <a:stretch>
                      <a:fillRect/>
                    </a:stretch>
                  </pic:blipFill>
                  <pic:spPr bwMode="auto">
                    <a:xfrm>
                      <a:off x="0" y="0"/>
                      <a:ext cx="2512695" cy="370840"/>
                    </a:xfrm>
                    <a:prstGeom prst="rect">
                      <a:avLst/>
                    </a:prstGeom>
                    <a:noFill/>
                    <a:ln w="9525">
                      <a:noFill/>
                      <a:miter lim="800000"/>
                      <a:headEnd/>
                      <a:tailEnd/>
                    </a:ln>
                  </pic:spPr>
                </pic:pic>
              </a:graphicData>
            </a:graphic>
          </wp:inline>
        </w:drawing>
      </w:r>
    </w:p>
    <w:p w:rsidR="00130254" w:rsidRPr="0069159E" w:rsidRDefault="00130254" w:rsidP="0013025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F30E7">
        <w:t xml:space="preserve"> </w:t>
      </w:r>
      <w:r>
        <w:rPr>
          <w:noProof/>
        </w:rPr>
        <w:drawing>
          <wp:inline distT="0" distB="0" distL="0" distR="0">
            <wp:extent cx="3105785" cy="346075"/>
            <wp:effectExtent l="19050" t="0" r="0" b="0"/>
            <wp:docPr id="4" name="Picture 4" descr="https://4.bp.blogspot.com/-4YxFglErExs/Wo2C6NROf-I/AAAAAAAAAJw/ivkp2kzHqOEan1Suv0YUQZPzyMjCVkXoQCLcBGAs/s1600/f2%2B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4YxFglErExs/Wo2C6NROf-I/AAAAAAAAAJw/ivkp2kzHqOEan1Suv0YUQZPzyMjCVkXoQCLcBGAs/s1600/f2%2Bfactor.PNG"/>
                    <pic:cNvPicPr>
                      <a:picLocks noChangeAspect="1" noChangeArrowheads="1"/>
                    </pic:cNvPicPr>
                  </pic:nvPicPr>
                  <pic:blipFill>
                    <a:blip r:embed="rId6" cstate="print"/>
                    <a:srcRect/>
                    <a:stretch>
                      <a:fillRect/>
                    </a:stretch>
                  </pic:blipFill>
                  <pic:spPr bwMode="auto">
                    <a:xfrm>
                      <a:off x="0" y="0"/>
                      <a:ext cx="3105785" cy="346075"/>
                    </a:xfrm>
                    <a:prstGeom prst="rect">
                      <a:avLst/>
                    </a:prstGeom>
                    <a:noFill/>
                    <a:ln w="9525">
                      <a:noFill/>
                      <a:miter lim="800000"/>
                      <a:headEnd/>
                      <a:tailEnd/>
                    </a:ln>
                  </pic:spPr>
                </pic:pic>
              </a:graphicData>
            </a:graphic>
          </wp:inline>
        </w:drawing>
      </w:r>
    </w:p>
    <w:p w:rsidR="00130254"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Where </w:t>
      </w:r>
      <w:proofErr w:type="spellStart"/>
      <w:proofErr w:type="gramStart"/>
      <w:r>
        <w:rPr>
          <w:rFonts w:ascii="Times New Roman" w:hAnsi="Times New Roman" w:cs="Times New Roman"/>
          <w:sz w:val="24"/>
          <w:szCs w:val="24"/>
        </w:rPr>
        <w:t>R</w:t>
      </w:r>
      <w:r>
        <w:rPr>
          <w:rFonts w:ascii="Times New Roman" w:hAnsi="Times New Roman" w:cs="Times New Roman"/>
          <w:sz w:val="24"/>
          <w:szCs w:val="24"/>
          <w:vertAlign w:val="subscript"/>
        </w:rPr>
        <w:t>t</w:t>
      </w:r>
      <w:proofErr w:type="spellEnd"/>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Pr="005668A1">
        <w:rPr>
          <w:rFonts w:ascii="Times New Roman" w:hAnsi="Times New Roman" w:cs="Times New Roman"/>
          <w:sz w:val="24"/>
          <w:szCs w:val="24"/>
        </w:rPr>
        <w:t>cumulative percentage dissolved at time point t for reference</w:t>
      </w:r>
      <w:r>
        <w:rPr>
          <w:rFonts w:ascii="Times New Roman" w:hAnsi="Times New Roman" w:cs="Times New Roman"/>
          <w:sz w:val="24"/>
          <w:szCs w:val="24"/>
        </w:rPr>
        <w:t xml:space="preserve"> product</w:t>
      </w:r>
    </w:p>
    <w:p w:rsidR="00130254" w:rsidRDefault="00130254" w:rsidP="0013025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t</w:t>
      </w:r>
      <w:proofErr w:type="spellEnd"/>
      <w:r w:rsidRPr="005668A1">
        <w:rPr>
          <w:rFonts w:ascii="Times New Roman" w:hAnsi="Times New Roman" w:cs="Times New Roman"/>
          <w:sz w:val="24"/>
          <w:szCs w:val="24"/>
        </w:rPr>
        <w:t xml:space="preserve"> </w:t>
      </w:r>
      <w:r>
        <w:rPr>
          <w:rFonts w:ascii="Times New Roman" w:hAnsi="Times New Roman" w:cs="Times New Roman"/>
          <w:sz w:val="24"/>
          <w:szCs w:val="24"/>
        </w:rPr>
        <w:t>=</w:t>
      </w:r>
      <w:r w:rsidRPr="005668A1">
        <w:rPr>
          <w:rFonts w:ascii="Times New Roman" w:hAnsi="Times New Roman" w:cs="Times New Roman"/>
          <w:sz w:val="24"/>
          <w:szCs w:val="24"/>
        </w:rPr>
        <w:t xml:space="preserve"> cumulative percentage dissolved a</w:t>
      </w:r>
      <w:r>
        <w:rPr>
          <w:rFonts w:ascii="Times New Roman" w:hAnsi="Times New Roman" w:cs="Times New Roman"/>
          <w:sz w:val="24"/>
          <w:szCs w:val="24"/>
        </w:rPr>
        <w:t>t time point t for test product</w:t>
      </w:r>
      <w:r w:rsidRPr="005668A1">
        <w:rPr>
          <w:rFonts w:ascii="Times New Roman" w:hAnsi="Times New Roman" w:cs="Times New Roman"/>
          <w:sz w:val="24"/>
          <w:szCs w:val="24"/>
        </w:rPr>
        <w:t xml:space="preserve"> </w:t>
      </w:r>
    </w:p>
    <w:p w:rsidR="00130254" w:rsidRPr="00743F79" w:rsidRDefault="00130254" w:rsidP="0013025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n =</w:t>
      </w:r>
      <w:r w:rsidRPr="005668A1">
        <w:rPr>
          <w:rFonts w:ascii="Times New Roman" w:hAnsi="Times New Roman" w:cs="Times New Roman"/>
          <w:sz w:val="24"/>
          <w:szCs w:val="24"/>
        </w:rPr>
        <w:t xml:space="preserve"> number of pool points.</w:t>
      </w:r>
    </w:p>
    <w:p w:rsidR="00130254" w:rsidRPr="0069159E"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The factor f</w:t>
      </w:r>
      <w:r w:rsidRPr="0069159E">
        <w:rPr>
          <w:rFonts w:ascii="Times New Roman" w:hAnsi="Times New Roman" w:cs="Times New Roman"/>
          <w:sz w:val="24"/>
          <w:szCs w:val="24"/>
          <w:vertAlign w:val="subscript"/>
        </w:rPr>
        <w:t>1</w:t>
      </w:r>
      <w:r w:rsidRPr="0069159E">
        <w:rPr>
          <w:rFonts w:ascii="Times New Roman" w:hAnsi="Times New Roman" w:cs="Times New Roman"/>
          <w:sz w:val="24"/>
          <w:szCs w:val="24"/>
        </w:rPr>
        <w:t xml:space="preserve"> is proportional to the average differences between the two profiles, whereas factor f</w:t>
      </w:r>
      <w:r w:rsidRPr="0069159E">
        <w:rPr>
          <w:rFonts w:ascii="Times New Roman" w:hAnsi="Times New Roman" w:cs="Times New Roman"/>
          <w:sz w:val="24"/>
          <w:szCs w:val="24"/>
          <w:vertAlign w:val="subscript"/>
        </w:rPr>
        <w:t>2</w:t>
      </w:r>
      <w:r w:rsidRPr="0069159E">
        <w:rPr>
          <w:rFonts w:ascii="Times New Roman" w:hAnsi="Times New Roman" w:cs="Times New Roman"/>
          <w:sz w:val="24"/>
          <w:szCs w:val="24"/>
        </w:rPr>
        <w:t xml:space="preserve"> is inversely proportional to the average squared difference between the two profiles, with emphasis on the larger difference between the time points. The factor f</w:t>
      </w:r>
      <w:r w:rsidRPr="0069159E">
        <w:rPr>
          <w:rFonts w:ascii="Times New Roman" w:hAnsi="Times New Roman" w:cs="Times New Roman"/>
          <w:sz w:val="24"/>
          <w:szCs w:val="24"/>
          <w:vertAlign w:val="subscript"/>
        </w:rPr>
        <w:t>2</w:t>
      </w:r>
      <w:r w:rsidRPr="0069159E">
        <w:rPr>
          <w:rFonts w:ascii="Times New Roman" w:hAnsi="Times New Roman" w:cs="Times New Roman"/>
          <w:sz w:val="24"/>
          <w:szCs w:val="24"/>
        </w:rPr>
        <w:t xml:space="preserve"> measures the closeness between the two profiles. Because of the nature of measurement f</w:t>
      </w:r>
      <w:r w:rsidRPr="0069159E">
        <w:rPr>
          <w:rFonts w:ascii="Times New Roman" w:hAnsi="Times New Roman" w:cs="Times New Roman"/>
          <w:sz w:val="24"/>
          <w:szCs w:val="24"/>
          <w:vertAlign w:val="subscript"/>
        </w:rPr>
        <w:t>1</w:t>
      </w:r>
      <w:r w:rsidRPr="0069159E">
        <w:rPr>
          <w:rFonts w:ascii="Times New Roman" w:hAnsi="Times New Roman" w:cs="Times New Roman"/>
          <w:sz w:val="24"/>
          <w:szCs w:val="24"/>
        </w:rPr>
        <w:t xml:space="preserve"> was described as difference factor, and f</w:t>
      </w:r>
      <w:r w:rsidRPr="0069159E">
        <w:rPr>
          <w:rFonts w:ascii="Times New Roman" w:hAnsi="Times New Roman" w:cs="Times New Roman"/>
          <w:sz w:val="24"/>
          <w:szCs w:val="24"/>
          <w:vertAlign w:val="subscript"/>
        </w:rPr>
        <w:t>2</w:t>
      </w:r>
      <w:r w:rsidRPr="0069159E">
        <w:rPr>
          <w:rFonts w:ascii="Times New Roman" w:hAnsi="Times New Roman" w:cs="Times New Roman"/>
          <w:sz w:val="24"/>
          <w:szCs w:val="24"/>
        </w:rPr>
        <w:t xml:space="preserve"> as similarity factor. For curves to be considered similar, f</w:t>
      </w:r>
      <w:r w:rsidRPr="0069159E">
        <w:rPr>
          <w:rFonts w:ascii="Times New Roman" w:hAnsi="Times New Roman" w:cs="Times New Roman"/>
          <w:sz w:val="24"/>
          <w:szCs w:val="24"/>
          <w:vertAlign w:val="subscript"/>
        </w:rPr>
        <w:t>1</w:t>
      </w:r>
      <w:r w:rsidRPr="0069159E">
        <w:rPr>
          <w:rFonts w:ascii="Times New Roman" w:hAnsi="Times New Roman" w:cs="Times New Roman"/>
          <w:sz w:val="24"/>
          <w:szCs w:val="24"/>
        </w:rPr>
        <w:t xml:space="preserve"> values should be close to 0, and f</w:t>
      </w:r>
      <w:r w:rsidRPr="0069159E">
        <w:rPr>
          <w:rFonts w:ascii="Times New Roman" w:hAnsi="Times New Roman" w:cs="Times New Roman"/>
          <w:sz w:val="24"/>
          <w:szCs w:val="24"/>
          <w:vertAlign w:val="subscript"/>
        </w:rPr>
        <w:t>2</w:t>
      </w:r>
      <w:r w:rsidRPr="0069159E">
        <w:rPr>
          <w:rFonts w:ascii="Times New Roman" w:hAnsi="Times New Roman" w:cs="Times New Roman"/>
          <w:sz w:val="24"/>
          <w:szCs w:val="24"/>
        </w:rPr>
        <w:t xml:space="preserve"> values should be close to 100. Generally, f</w:t>
      </w:r>
      <w:r w:rsidRPr="0069159E">
        <w:rPr>
          <w:rFonts w:ascii="Times New Roman" w:hAnsi="Times New Roman" w:cs="Times New Roman"/>
          <w:sz w:val="24"/>
          <w:szCs w:val="24"/>
          <w:vertAlign w:val="subscript"/>
        </w:rPr>
        <w:t>1</w:t>
      </w:r>
      <w:r w:rsidRPr="0069159E">
        <w:rPr>
          <w:rFonts w:ascii="Times New Roman" w:hAnsi="Times New Roman" w:cs="Times New Roman"/>
          <w:sz w:val="24"/>
          <w:szCs w:val="24"/>
        </w:rPr>
        <w:t xml:space="preserve"> values up to 15 (0-15) </w:t>
      </w:r>
      <w:r w:rsidRPr="0069159E">
        <w:rPr>
          <w:rFonts w:ascii="Times New Roman" w:hAnsi="Times New Roman" w:cs="Times New Roman"/>
          <w:sz w:val="24"/>
          <w:szCs w:val="24"/>
        </w:rPr>
        <w:lastRenderedPageBreak/>
        <w:t>and f</w:t>
      </w:r>
      <w:r w:rsidRPr="0069159E">
        <w:rPr>
          <w:rFonts w:ascii="Times New Roman" w:hAnsi="Times New Roman" w:cs="Times New Roman"/>
          <w:sz w:val="24"/>
          <w:szCs w:val="24"/>
          <w:vertAlign w:val="subscript"/>
        </w:rPr>
        <w:t>2</w:t>
      </w:r>
      <w:r w:rsidRPr="0069159E">
        <w:rPr>
          <w:rFonts w:ascii="Times New Roman" w:hAnsi="Times New Roman" w:cs="Times New Roman"/>
          <w:sz w:val="24"/>
          <w:szCs w:val="24"/>
        </w:rPr>
        <w:t xml:space="preserve"> values greater than 50 (50-100) ensure sameness or equivalence of the two curves and thus of the performance of the test and reference products.</w:t>
      </w:r>
    </w:p>
    <w:p w:rsidR="00130254"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The independent method is most suitable for dissolution profile comparison when three to four or more dissolution time points are available. As further suggestions for the general approach, the following recommenda</w:t>
      </w:r>
      <w:r>
        <w:rPr>
          <w:rFonts w:ascii="Times New Roman" w:hAnsi="Times New Roman" w:cs="Times New Roman"/>
          <w:sz w:val="24"/>
          <w:szCs w:val="24"/>
        </w:rPr>
        <w:t>tions should also be considered:</w:t>
      </w:r>
    </w:p>
    <w:p w:rsidR="00130254" w:rsidRPr="004E52CF" w:rsidRDefault="00130254" w:rsidP="00130254">
      <w:pPr>
        <w:pStyle w:val="ListParagraph"/>
        <w:numPr>
          <w:ilvl w:val="0"/>
          <w:numId w:val="1"/>
        </w:numPr>
        <w:spacing w:line="480" w:lineRule="auto"/>
        <w:jc w:val="both"/>
        <w:rPr>
          <w:rFonts w:ascii="Times New Roman" w:hAnsi="Times New Roman" w:cs="Times New Roman"/>
          <w:sz w:val="24"/>
          <w:szCs w:val="24"/>
        </w:rPr>
      </w:pPr>
      <w:r w:rsidRPr="004E52CF">
        <w:rPr>
          <w:rFonts w:ascii="Times New Roman" w:hAnsi="Times New Roman" w:cs="Times New Roman"/>
          <w:sz w:val="24"/>
          <w:szCs w:val="24"/>
        </w:rPr>
        <w:t xml:space="preserve">The dissolution measurements of the test and reference batches should be made under exactly the same conditions. </w:t>
      </w:r>
    </w:p>
    <w:p w:rsidR="00130254" w:rsidRPr="004E52CF" w:rsidRDefault="00130254" w:rsidP="00130254">
      <w:pPr>
        <w:pStyle w:val="ListParagraph"/>
        <w:numPr>
          <w:ilvl w:val="0"/>
          <w:numId w:val="1"/>
        </w:numPr>
        <w:spacing w:line="480" w:lineRule="auto"/>
        <w:jc w:val="both"/>
        <w:rPr>
          <w:rFonts w:ascii="Times New Roman" w:hAnsi="Times New Roman" w:cs="Times New Roman"/>
          <w:sz w:val="24"/>
          <w:szCs w:val="24"/>
        </w:rPr>
      </w:pPr>
      <w:r w:rsidRPr="004E52CF">
        <w:rPr>
          <w:rFonts w:ascii="Times New Roman" w:hAnsi="Times New Roman" w:cs="Times New Roman"/>
          <w:sz w:val="24"/>
          <w:szCs w:val="24"/>
        </w:rPr>
        <w:t>The dissolution time points for both the profiles should be same (e.g., 10, 20, 30, 40, 50 and 60 min).</w:t>
      </w:r>
    </w:p>
    <w:p w:rsidR="00130254"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Application of fit factor tests (f</w:t>
      </w:r>
      <w:r w:rsidRPr="0069159E">
        <w:rPr>
          <w:rFonts w:ascii="Times New Roman" w:hAnsi="Times New Roman" w:cs="Times New Roman"/>
          <w:sz w:val="24"/>
          <w:szCs w:val="24"/>
          <w:vertAlign w:val="subscript"/>
        </w:rPr>
        <w:t>1</w:t>
      </w:r>
      <w:r w:rsidRPr="0069159E">
        <w:rPr>
          <w:rFonts w:ascii="Times New Roman" w:hAnsi="Times New Roman" w:cs="Times New Roman"/>
          <w:sz w:val="24"/>
          <w:szCs w:val="24"/>
        </w:rPr>
        <w:t xml:space="preserve"> and f</w:t>
      </w:r>
      <w:r w:rsidRPr="0069159E">
        <w:rPr>
          <w:rFonts w:ascii="Times New Roman" w:hAnsi="Times New Roman" w:cs="Times New Roman"/>
          <w:sz w:val="24"/>
          <w:szCs w:val="24"/>
          <w:vertAlign w:val="subscript"/>
        </w:rPr>
        <w:t>2</w:t>
      </w:r>
      <w:r w:rsidRPr="0069159E">
        <w:rPr>
          <w:rFonts w:ascii="Times New Roman" w:hAnsi="Times New Roman" w:cs="Times New Roman"/>
          <w:sz w:val="24"/>
          <w:szCs w:val="24"/>
        </w:rPr>
        <w:t xml:space="preserve">), under appropriate test conditions is more suitable than a single point dissolution test for the accurate characterization of a dissolution profile. The </w:t>
      </w:r>
      <w:r w:rsidRPr="0069159E">
        <w:rPr>
          <w:rFonts w:ascii="Times New Roman" w:hAnsi="Times New Roman" w:cs="Times New Roman"/>
          <w:i/>
          <w:sz w:val="24"/>
          <w:szCs w:val="24"/>
        </w:rPr>
        <w:t>in</w:t>
      </w:r>
      <w:r>
        <w:rPr>
          <w:rFonts w:ascii="Times New Roman" w:hAnsi="Times New Roman" w:cs="Times New Roman"/>
          <w:i/>
          <w:sz w:val="24"/>
          <w:szCs w:val="24"/>
        </w:rPr>
        <w:t xml:space="preserve"> </w:t>
      </w:r>
      <w:r w:rsidRPr="0069159E">
        <w:rPr>
          <w:rFonts w:ascii="Times New Roman" w:hAnsi="Times New Roman" w:cs="Times New Roman"/>
          <w:i/>
          <w:sz w:val="24"/>
          <w:szCs w:val="24"/>
        </w:rPr>
        <w:t>vitro</w:t>
      </w:r>
      <w:r w:rsidRPr="0069159E">
        <w:rPr>
          <w:rFonts w:ascii="Times New Roman" w:hAnsi="Times New Roman" w:cs="Times New Roman"/>
          <w:sz w:val="24"/>
          <w:szCs w:val="24"/>
        </w:rPr>
        <w:t xml:space="preserve"> release profile of optimized and innovator product of </w:t>
      </w:r>
      <w:proofErr w:type="spellStart"/>
      <w:r w:rsidR="00A059E5">
        <w:rPr>
          <w:rFonts w:ascii="Times New Roman" w:hAnsi="Times New Roman" w:cs="Times New Roman"/>
          <w:sz w:val="24"/>
          <w:szCs w:val="24"/>
        </w:rPr>
        <w:t>clopidogrel</w:t>
      </w:r>
      <w:proofErr w:type="spellEnd"/>
      <w:r w:rsidR="00A059E5">
        <w:rPr>
          <w:rFonts w:ascii="Times New Roman" w:hAnsi="Times New Roman" w:cs="Times New Roman"/>
          <w:sz w:val="24"/>
          <w:szCs w:val="24"/>
        </w:rPr>
        <w:t xml:space="preserve"> bisulphate </w:t>
      </w:r>
      <w:r w:rsidRPr="0069159E">
        <w:rPr>
          <w:rFonts w:ascii="Times New Roman" w:hAnsi="Times New Roman" w:cs="Times New Roman"/>
          <w:sz w:val="24"/>
          <w:szCs w:val="24"/>
        </w:rPr>
        <w:t>tablets were compared for dissimilarity factor (f</w:t>
      </w:r>
      <w:r w:rsidRPr="0069159E">
        <w:rPr>
          <w:rFonts w:ascii="Times New Roman" w:hAnsi="Times New Roman" w:cs="Times New Roman"/>
          <w:sz w:val="24"/>
          <w:szCs w:val="24"/>
          <w:vertAlign w:val="subscript"/>
        </w:rPr>
        <w:t>1</w:t>
      </w:r>
      <w:r w:rsidRPr="0069159E">
        <w:rPr>
          <w:rFonts w:ascii="Times New Roman" w:hAnsi="Times New Roman" w:cs="Times New Roman"/>
          <w:sz w:val="24"/>
          <w:szCs w:val="24"/>
        </w:rPr>
        <w:t>) and similarity factor (f</w:t>
      </w:r>
      <w:r w:rsidRPr="0069159E">
        <w:rPr>
          <w:rFonts w:ascii="Times New Roman" w:hAnsi="Times New Roman" w:cs="Times New Roman"/>
          <w:sz w:val="24"/>
          <w:szCs w:val="24"/>
          <w:vertAlign w:val="subscript"/>
        </w:rPr>
        <w:t>2</w:t>
      </w:r>
      <w:r w:rsidRPr="0069159E">
        <w:rPr>
          <w:rFonts w:ascii="Times New Roman" w:hAnsi="Times New Roman" w:cs="Times New Roman"/>
          <w:sz w:val="24"/>
          <w:szCs w:val="24"/>
        </w:rPr>
        <w:t>).</w:t>
      </w:r>
    </w:p>
    <w:p w:rsidR="00130254" w:rsidRPr="00C71717" w:rsidRDefault="00130254" w:rsidP="00130254">
      <w:pPr>
        <w:jc w:val="center"/>
        <w:rPr>
          <w:rFonts w:ascii="Times New Roman" w:hAnsi="Times New Roman" w:cs="Times New Roman"/>
          <w:b/>
          <w:sz w:val="24"/>
        </w:rPr>
      </w:pPr>
      <w:r w:rsidRPr="00C71717">
        <w:rPr>
          <w:rFonts w:ascii="Times New Roman" w:hAnsi="Times New Roman" w:cs="Times New Roman"/>
          <w:b/>
          <w:sz w:val="24"/>
        </w:rPr>
        <w:t>COMPARISON OF OPTIMIZED</w:t>
      </w:r>
      <w:r w:rsidR="007602F9">
        <w:rPr>
          <w:rFonts w:ascii="Times New Roman" w:hAnsi="Times New Roman" w:cs="Times New Roman"/>
          <w:b/>
          <w:sz w:val="24"/>
        </w:rPr>
        <w:t xml:space="preserve"> AND MARKETED FORMULATION OF CBS</w:t>
      </w:r>
      <w:r w:rsidRPr="00C71717">
        <w:rPr>
          <w:rFonts w:ascii="Times New Roman" w:hAnsi="Times New Roman" w:cs="Times New Roman"/>
          <w:b/>
          <w:sz w:val="24"/>
        </w:rPr>
        <w:t xml:space="preserve"> TABLETS</w:t>
      </w:r>
    </w:p>
    <w:p w:rsidR="00130254" w:rsidRPr="000D0F56" w:rsidRDefault="00130254" w:rsidP="00130254">
      <w:pPr>
        <w:spacing w:line="240" w:lineRule="auto"/>
        <w:jc w:val="both"/>
        <w:rPr>
          <w:rFonts w:ascii="Times New Roman" w:hAnsi="Times New Roman" w:cs="Times New Roman"/>
          <w:sz w:val="24"/>
          <w:szCs w:val="24"/>
        </w:rPr>
      </w:pPr>
      <w:r w:rsidRPr="000D0F56">
        <w:rPr>
          <w:rFonts w:ascii="Times New Roman" w:hAnsi="Times New Roman" w:cs="Times New Roman"/>
          <w:sz w:val="24"/>
          <w:szCs w:val="24"/>
        </w:rPr>
        <w:t xml:space="preserve">The results for comparison of optimized and marketed </w:t>
      </w:r>
      <w:r w:rsidR="007602F9">
        <w:rPr>
          <w:rFonts w:ascii="Times New Roman" w:hAnsi="Times New Roman" w:cs="Times New Roman"/>
          <w:sz w:val="24"/>
          <w:szCs w:val="24"/>
        </w:rPr>
        <w:t>formulation of CBS</w:t>
      </w:r>
      <w:r w:rsidRPr="000D0F56">
        <w:rPr>
          <w:rFonts w:ascii="Times New Roman" w:hAnsi="Times New Roman" w:cs="Times New Roman"/>
          <w:sz w:val="24"/>
          <w:szCs w:val="24"/>
        </w:rPr>
        <w:t xml:space="preserve"> tablets are given below</w:t>
      </w:r>
    </w:p>
    <w:p w:rsidR="00130254" w:rsidRPr="0069159E" w:rsidRDefault="003D157C" w:rsidP="0013025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5.</w:t>
      </w:r>
      <w:r w:rsidR="00130254">
        <w:rPr>
          <w:rFonts w:ascii="Times New Roman" w:hAnsi="Times New Roman" w:cs="Times New Roman"/>
          <w:b/>
          <w:sz w:val="24"/>
          <w:szCs w:val="24"/>
        </w:rPr>
        <w:t xml:space="preserve">2.1: </w:t>
      </w:r>
      <w:r w:rsidR="00130254" w:rsidRPr="0069159E">
        <w:rPr>
          <w:rFonts w:ascii="Times New Roman" w:hAnsi="Times New Roman" w:cs="Times New Roman"/>
          <w:b/>
          <w:sz w:val="24"/>
          <w:szCs w:val="24"/>
        </w:rPr>
        <w:t xml:space="preserve">Comparison of </w:t>
      </w:r>
      <w:r w:rsidR="00130254" w:rsidRPr="0069159E">
        <w:rPr>
          <w:rFonts w:ascii="Times New Roman" w:hAnsi="Times New Roman" w:cs="Times New Roman"/>
          <w:b/>
          <w:i/>
          <w:sz w:val="24"/>
          <w:szCs w:val="24"/>
        </w:rPr>
        <w:t>in</w:t>
      </w:r>
      <w:r w:rsidR="00130254">
        <w:rPr>
          <w:rFonts w:ascii="Times New Roman" w:hAnsi="Times New Roman" w:cs="Times New Roman"/>
          <w:b/>
          <w:i/>
          <w:sz w:val="24"/>
          <w:szCs w:val="24"/>
        </w:rPr>
        <w:t xml:space="preserve"> </w:t>
      </w:r>
      <w:r w:rsidR="00130254" w:rsidRPr="0069159E">
        <w:rPr>
          <w:rFonts w:ascii="Times New Roman" w:hAnsi="Times New Roman" w:cs="Times New Roman"/>
          <w:b/>
          <w:i/>
          <w:sz w:val="24"/>
          <w:szCs w:val="24"/>
        </w:rPr>
        <w:t>vitro</w:t>
      </w:r>
      <w:r w:rsidR="00130254" w:rsidRPr="0069159E">
        <w:rPr>
          <w:rFonts w:ascii="Times New Roman" w:hAnsi="Times New Roman" w:cs="Times New Roman"/>
          <w:b/>
          <w:sz w:val="24"/>
          <w:szCs w:val="24"/>
        </w:rPr>
        <w:t xml:space="preserve"> dissolution profiles of</w:t>
      </w:r>
      <w:r w:rsidR="00130254">
        <w:rPr>
          <w:rFonts w:ascii="Times New Roman" w:hAnsi="Times New Roman" w:cs="Times New Roman"/>
          <w:b/>
          <w:sz w:val="24"/>
          <w:szCs w:val="24"/>
        </w:rPr>
        <w:t xml:space="preserve"> optimized and marketed formulation of </w:t>
      </w:r>
      <w:proofErr w:type="spellStart"/>
      <w:r w:rsidR="007602F9">
        <w:rPr>
          <w:rFonts w:ascii="Times New Roman" w:hAnsi="Times New Roman" w:cs="Times New Roman"/>
          <w:b/>
          <w:sz w:val="24"/>
          <w:szCs w:val="24"/>
        </w:rPr>
        <w:t>clopidogrel</w:t>
      </w:r>
      <w:proofErr w:type="spellEnd"/>
      <w:r w:rsidR="007602F9">
        <w:rPr>
          <w:rFonts w:ascii="Times New Roman" w:hAnsi="Times New Roman" w:cs="Times New Roman"/>
          <w:b/>
          <w:sz w:val="24"/>
          <w:szCs w:val="24"/>
        </w:rPr>
        <w:t xml:space="preserve"> bisulphate</w:t>
      </w:r>
    </w:p>
    <w:tbl>
      <w:tblPr>
        <w:tblStyle w:val="TableGrid"/>
        <w:tblW w:w="0" w:type="auto"/>
        <w:jc w:val="center"/>
        <w:tblInd w:w="720" w:type="dxa"/>
        <w:tblLook w:val="04A0"/>
      </w:tblPr>
      <w:tblGrid>
        <w:gridCol w:w="2082"/>
        <w:gridCol w:w="1842"/>
        <w:gridCol w:w="1630"/>
        <w:gridCol w:w="1892"/>
      </w:tblGrid>
      <w:tr w:rsidR="00130254" w:rsidRPr="0069159E" w:rsidTr="00FC02F3">
        <w:trPr>
          <w:jc w:val="center"/>
        </w:trPr>
        <w:tc>
          <w:tcPr>
            <w:tcW w:w="2082" w:type="dxa"/>
            <w:vMerge w:val="restart"/>
          </w:tcPr>
          <w:p w:rsidR="00130254" w:rsidRDefault="00130254" w:rsidP="00FC02F3">
            <w:pPr>
              <w:pStyle w:val="ListParagraph"/>
              <w:spacing w:line="480" w:lineRule="auto"/>
              <w:ind w:left="0"/>
              <w:jc w:val="center"/>
              <w:rPr>
                <w:rFonts w:ascii="Times New Roman" w:hAnsi="Times New Roman" w:cs="Times New Roman"/>
                <w:b/>
                <w:sz w:val="24"/>
                <w:szCs w:val="24"/>
              </w:rPr>
            </w:pPr>
            <w:r w:rsidRPr="00F32CFD">
              <w:rPr>
                <w:rFonts w:ascii="Times New Roman" w:hAnsi="Times New Roman" w:cs="Times New Roman"/>
                <w:b/>
                <w:sz w:val="24"/>
                <w:szCs w:val="24"/>
              </w:rPr>
              <w:t>Time</w:t>
            </w:r>
          </w:p>
          <w:p w:rsidR="00130254" w:rsidRPr="00F32CFD" w:rsidRDefault="00130254" w:rsidP="00FC02F3">
            <w:pPr>
              <w:pStyle w:val="ListParagraph"/>
              <w:spacing w:line="480" w:lineRule="auto"/>
              <w:ind w:left="0"/>
              <w:jc w:val="center"/>
              <w:rPr>
                <w:rFonts w:ascii="Times New Roman" w:hAnsi="Times New Roman" w:cs="Times New Roman"/>
                <w:b/>
                <w:sz w:val="24"/>
                <w:szCs w:val="24"/>
              </w:rPr>
            </w:pPr>
            <w:r w:rsidRPr="00F32CFD">
              <w:rPr>
                <w:rFonts w:ascii="Times New Roman" w:hAnsi="Times New Roman" w:cs="Times New Roman"/>
                <w:b/>
                <w:sz w:val="24"/>
                <w:szCs w:val="24"/>
              </w:rPr>
              <w:t>(min)</w:t>
            </w:r>
          </w:p>
        </w:tc>
        <w:tc>
          <w:tcPr>
            <w:tcW w:w="5364" w:type="dxa"/>
            <w:gridSpan w:val="3"/>
            <w:tcBorders>
              <w:right w:val="single" w:sz="4" w:space="0" w:color="auto"/>
            </w:tcBorders>
          </w:tcPr>
          <w:p w:rsidR="00130254" w:rsidRPr="00F32CFD" w:rsidRDefault="00130254" w:rsidP="007602F9">
            <w:pPr>
              <w:pStyle w:val="ListParagraph"/>
              <w:spacing w:line="480" w:lineRule="auto"/>
              <w:ind w:left="0"/>
              <w:jc w:val="center"/>
              <w:rPr>
                <w:rFonts w:ascii="Times New Roman" w:hAnsi="Times New Roman" w:cs="Times New Roman"/>
                <w:b/>
                <w:sz w:val="24"/>
                <w:szCs w:val="24"/>
              </w:rPr>
            </w:pPr>
            <w:r w:rsidRPr="00F32CFD">
              <w:rPr>
                <w:rFonts w:ascii="Times New Roman" w:hAnsi="Times New Roman" w:cs="Times New Roman"/>
                <w:b/>
                <w:sz w:val="24"/>
                <w:szCs w:val="24"/>
              </w:rPr>
              <w:t xml:space="preserve">% Drug release for </w:t>
            </w:r>
            <w:proofErr w:type="spellStart"/>
            <w:r w:rsidR="007602F9">
              <w:rPr>
                <w:rFonts w:ascii="Times New Roman" w:hAnsi="Times New Roman" w:cs="Times New Roman"/>
                <w:b/>
                <w:sz w:val="24"/>
                <w:szCs w:val="24"/>
              </w:rPr>
              <w:t>clopidogrel</w:t>
            </w:r>
            <w:proofErr w:type="spellEnd"/>
            <w:r w:rsidR="007602F9">
              <w:rPr>
                <w:rFonts w:ascii="Times New Roman" w:hAnsi="Times New Roman" w:cs="Times New Roman"/>
                <w:b/>
                <w:sz w:val="24"/>
                <w:szCs w:val="24"/>
              </w:rPr>
              <w:t xml:space="preserve"> bisulphate</w:t>
            </w:r>
          </w:p>
        </w:tc>
      </w:tr>
      <w:tr w:rsidR="00130254" w:rsidRPr="0069159E" w:rsidTr="00FC02F3">
        <w:trPr>
          <w:jc w:val="center"/>
        </w:trPr>
        <w:tc>
          <w:tcPr>
            <w:tcW w:w="2082" w:type="dxa"/>
            <w:vMerge/>
          </w:tcPr>
          <w:p w:rsidR="00130254" w:rsidRPr="0069159E" w:rsidRDefault="00130254" w:rsidP="00FC02F3">
            <w:pPr>
              <w:pStyle w:val="ListParagraph"/>
              <w:spacing w:line="480" w:lineRule="auto"/>
              <w:ind w:left="0"/>
              <w:jc w:val="center"/>
              <w:rPr>
                <w:rFonts w:ascii="Times New Roman" w:hAnsi="Times New Roman" w:cs="Times New Roman"/>
                <w:sz w:val="24"/>
                <w:szCs w:val="24"/>
              </w:rPr>
            </w:pPr>
          </w:p>
        </w:tc>
        <w:tc>
          <w:tcPr>
            <w:tcW w:w="1842" w:type="dxa"/>
            <w:tcBorders>
              <w:right w:val="single" w:sz="4" w:space="0" w:color="auto"/>
            </w:tcBorders>
          </w:tcPr>
          <w:p w:rsidR="00130254" w:rsidRPr="0069159E" w:rsidRDefault="00130254" w:rsidP="00FC02F3">
            <w:pPr>
              <w:pStyle w:val="ListParagraph"/>
              <w:spacing w:line="480" w:lineRule="auto"/>
              <w:ind w:left="0"/>
              <w:jc w:val="center"/>
              <w:rPr>
                <w:rFonts w:ascii="Times New Roman" w:hAnsi="Times New Roman" w:cs="Times New Roman"/>
                <w:b/>
                <w:sz w:val="24"/>
                <w:szCs w:val="24"/>
              </w:rPr>
            </w:pPr>
            <w:r w:rsidRPr="0069159E">
              <w:rPr>
                <w:rFonts w:ascii="Times New Roman" w:hAnsi="Times New Roman" w:cs="Times New Roman"/>
                <w:b/>
                <w:sz w:val="24"/>
                <w:szCs w:val="24"/>
              </w:rPr>
              <w:t>Optimized</w:t>
            </w:r>
          </w:p>
        </w:tc>
        <w:tc>
          <w:tcPr>
            <w:tcW w:w="1630" w:type="dxa"/>
            <w:tcBorders>
              <w:left w:val="single" w:sz="4" w:space="0" w:color="auto"/>
              <w:right w:val="single" w:sz="4" w:space="0" w:color="auto"/>
            </w:tcBorders>
          </w:tcPr>
          <w:p w:rsidR="00130254" w:rsidRPr="0069159E" w:rsidRDefault="00130254" w:rsidP="00FC02F3">
            <w:pPr>
              <w:pStyle w:val="ListParagraph"/>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Predicted</w:t>
            </w:r>
          </w:p>
        </w:tc>
        <w:tc>
          <w:tcPr>
            <w:tcW w:w="1892" w:type="dxa"/>
            <w:tcBorders>
              <w:left w:val="single" w:sz="4" w:space="0" w:color="auto"/>
              <w:right w:val="single" w:sz="4" w:space="0" w:color="auto"/>
            </w:tcBorders>
          </w:tcPr>
          <w:p w:rsidR="00130254" w:rsidRPr="0069159E" w:rsidRDefault="00130254" w:rsidP="00FC02F3">
            <w:pPr>
              <w:pStyle w:val="ListParagraph"/>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Marketed </w:t>
            </w:r>
          </w:p>
        </w:tc>
      </w:tr>
      <w:tr w:rsidR="00EE7FB6" w:rsidRPr="0069159E" w:rsidTr="00FC02F3">
        <w:trPr>
          <w:jc w:val="center"/>
        </w:trPr>
        <w:tc>
          <w:tcPr>
            <w:tcW w:w="2082" w:type="dxa"/>
          </w:tcPr>
          <w:p w:rsidR="00EE7FB6" w:rsidRPr="0069159E" w:rsidRDefault="00EE7FB6" w:rsidP="00FC02F3">
            <w:pPr>
              <w:pStyle w:val="ListParagraph"/>
              <w:spacing w:line="480" w:lineRule="auto"/>
              <w:ind w:left="0"/>
              <w:jc w:val="center"/>
              <w:rPr>
                <w:rFonts w:ascii="Times New Roman" w:hAnsi="Times New Roman" w:cs="Times New Roman"/>
                <w:sz w:val="24"/>
                <w:szCs w:val="24"/>
              </w:rPr>
            </w:pPr>
            <w:r w:rsidRPr="0069159E">
              <w:rPr>
                <w:rFonts w:ascii="Times New Roman" w:hAnsi="Times New Roman" w:cs="Times New Roman"/>
                <w:sz w:val="24"/>
                <w:szCs w:val="24"/>
              </w:rPr>
              <w:t>10</w:t>
            </w:r>
          </w:p>
        </w:tc>
        <w:tc>
          <w:tcPr>
            <w:tcW w:w="1842" w:type="dxa"/>
            <w:tcBorders>
              <w:right w:val="single" w:sz="4" w:space="0" w:color="auto"/>
            </w:tcBorders>
          </w:tcPr>
          <w:p w:rsidR="00EE7FB6" w:rsidRPr="00995457" w:rsidRDefault="00EE7FB6"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54.60</w:t>
            </w:r>
          </w:p>
        </w:tc>
        <w:tc>
          <w:tcPr>
            <w:tcW w:w="1630" w:type="dxa"/>
            <w:tcBorders>
              <w:left w:val="single" w:sz="4" w:space="0" w:color="auto"/>
              <w:right w:val="single" w:sz="4" w:space="0" w:color="auto"/>
            </w:tcBorders>
          </w:tcPr>
          <w:p w:rsidR="00EE7FB6" w:rsidRDefault="00072018"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62</w:t>
            </w:r>
            <w:r w:rsidR="00EE7FB6">
              <w:rPr>
                <w:rFonts w:ascii="Times New Roman" w:hAnsi="Times New Roman" w:cs="Times New Roman"/>
                <w:sz w:val="24"/>
                <w:szCs w:val="24"/>
              </w:rPr>
              <w:t>.</w:t>
            </w:r>
            <w:r>
              <w:rPr>
                <w:rFonts w:ascii="Times New Roman" w:hAnsi="Times New Roman" w:cs="Times New Roman"/>
                <w:sz w:val="24"/>
                <w:szCs w:val="24"/>
              </w:rPr>
              <w:t>82</w:t>
            </w:r>
          </w:p>
        </w:tc>
        <w:tc>
          <w:tcPr>
            <w:tcW w:w="1892" w:type="dxa"/>
            <w:tcBorders>
              <w:left w:val="single" w:sz="4" w:space="0" w:color="auto"/>
              <w:right w:val="single" w:sz="4" w:space="0" w:color="auto"/>
            </w:tcBorders>
          </w:tcPr>
          <w:p w:rsidR="00EE7FB6" w:rsidRPr="00995457" w:rsidRDefault="00EE7FB6"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16.48</w:t>
            </w:r>
          </w:p>
        </w:tc>
      </w:tr>
      <w:tr w:rsidR="00EE7FB6" w:rsidRPr="0069159E" w:rsidTr="00FC02F3">
        <w:trPr>
          <w:jc w:val="center"/>
        </w:trPr>
        <w:tc>
          <w:tcPr>
            <w:tcW w:w="2082" w:type="dxa"/>
          </w:tcPr>
          <w:p w:rsidR="00EE7FB6" w:rsidRPr="0069159E" w:rsidRDefault="00EE7FB6" w:rsidP="00FC02F3">
            <w:pPr>
              <w:pStyle w:val="ListParagraph"/>
              <w:spacing w:line="480" w:lineRule="auto"/>
              <w:ind w:left="0"/>
              <w:jc w:val="center"/>
              <w:rPr>
                <w:rFonts w:ascii="Times New Roman" w:hAnsi="Times New Roman" w:cs="Times New Roman"/>
                <w:sz w:val="24"/>
                <w:szCs w:val="24"/>
              </w:rPr>
            </w:pPr>
            <w:r w:rsidRPr="0069159E">
              <w:rPr>
                <w:rFonts w:ascii="Times New Roman" w:hAnsi="Times New Roman" w:cs="Times New Roman"/>
                <w:sz w:val="24"/>
                <w:szCs w:val="24"/>
              </w:rPr>
              <w:t>20</w:t>
            </w:r>
          </w:p>
        </w:tc>
        <w:tc>
          <w:tcPr>
            <w:tcW w:w="1842" w:type="dxa"/>
            <w:tcBorders>
              <w:right w:val="single" w:sz="4" w:space="0" w:color="auto"/>
            </w:tcBorders>
          </w:tcPr>
          <w:p w:rsidR="00EE7FB6" w:rsidRPr="00995457" w:rsidRDefault="00EE7FB6"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71.82</w:t>
            </w:r>
          </w:p>
        </w:tc>
        <w:tc>
          <w:tcPr>
            <w:tcW w:w="1630" w:type="dxa"/>
            <w:tcBorders>
              <w:left w:val="single" w:sz="4" w:space="0" w:color="auto"/>
              <w:bottom w:val="single" w:sz="4" w:space="0" w:color="auto"/>
              <w:right w:val="single" w:sz="4" w:space="0" w:color="auto"/>
            </w:tcBorders>
          </w:tcPr>
          <w:p w:rsidR="00EE7FB6" w:rsidRDefault="00D67FC8" w:rsidP="00D67FC8">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7</w:t>
            </w:r>
            <w:r w:rsidR="00072018">
              <w:rPr>
                <w:rFonts w:ascii="Times New Roman" w:hAnsi="Times New Roman" w:cs="Times New Roman"/>
                <w:sz w:val="24"/>
                <w:szCs w:val="24"/>
              </w:rPr>
              <w:t>8.12</w:t>
            </w:r>
          </w:p>
        </w:tc>
        <w:tc>
          <w:tcPr>
            <w:tcW w:w="1892" w:type="dxa"/>
            <w:tcBorders>
              <w:left w:val="single" w:sz="4" w:space="0" w:color="auto"/>
              <w:bottom w:val="single" w:sz="4" w:space="0" w:color="auto"/>
              <w:right w:val="single" w:sz="4" w:space="0" w:color="auto"/>
            </w:tcBorders>
          </w:tcPr>
          <w:p w:rsidR="00EE7FB6" w:rsidRPr="00995457" w:rsidRDefault="00EE7FB6"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36.74</w:t>
            </w:r>
          </w:p>
        </w:tc>
      </w:tr>
      <w:tr w:rsidR="00EE7FB6" w:rsidRPr="0069159E" w:rsidTr="00FC02F3">
        <w:trPr>
          <w:jc w:val="center"/>
        </w:trPr>
        <w:tc>
          <w:tcPr>
            <w:tcW w:w="2082" w:type="dxa"/>
          </w:tcPr>
          <w:p w:rsidR="00EE7FB6" w:rsidRPr="0069159E" w:rsidRDefault="00EE7FB6" w:rsidP="00FC02F3">
            <w:pPr>
              <w:pStyle w:val="ListParagraph"/>
              <w:spacing w:line="480" w:lineRule="auto"/>
              <w:ind w:left="0"/>
              <w:jc w:val="center"/>
              <w:rPr>
                <w:rFonts w:ascii="Times New Roman" w:hAnsi="Times New Roman" w:cs="Times New Roman"/>
                <w:sz w:val="24"/>
                <w:szCs w:val="24"/>
              </w:rPr>
            </w:pPr>
            <w:r w:rsidRPr="0069159E">
              <w:rPr>
                <w:rFonts w:ascii="Times New Roman" w:hAnsi="Times New Roman" w:cs="Times New Roman"/>
                <w:sz w:val="24"/>
                <w:szCs w:val="24"/>
              </w:rPr>
              <w:t>30</w:t>
            </w:r>
          </w:p>
        </w:tc>
        <w:tc>
          <w:tcPr>
            <w:tcW w:w="1842" w:type="dxa"/>
            <w:tcBorders>
              <w:right w:val="single" w:sz="4" w:space="0" w:color="auto"/>
            </w:tcBorders>
          </w:tcPr>
          <w:p w:rsidR="00EE7FB6" w:rsidRPr="00995457" w:rsidRDefault="00EE7FB6"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85.29</w:t>
            </w:r>
          </w:p>
        </w:tc>
        <w:tc>
          <w:tcPr>
            <w:tcW w:w="1630" w:type="dxa"/>
            <w:tcBorders>
              <w:left w:val="single" w:sz="4" w:space="0" w:color="auto"/>
              <w:right w:val="single" w:sz="4" w:space="0" w:color="auto"/>
            </w:tcBorders>
          </w:tcPr>
          <w:p w:rsidR="00EE7FB6" w:rsidRDefault="00072018"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91.03</w:t>
            </w:r>
          </w:p>
        </w:tc>
        <w:tc>
          <w:tcPr>
            <w:tcW w:w="1892" w:type="dxa"/>
            <w:tcBorders>
              <w:left w:val="single" w:sz="4" w:space="0" w:color="auto"/>
              <w:right w:val="single" w:sz="4" w:space="0" w:color="auto"/>
            </w:tcBorders>
          </w:tcPr>
          <w:p w:rsidR="00EE7FB6" w:rsidRPr="00995457" w:rsidRDefault="00EE7FB6"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52.12</w:t>
            </w:r>
          </w:p>
        </w:tc>
      </w:tr>
      <w:tr w:rsidR="00EE7FB6" w:rsidRPr="0069159E" w:rsidTr="00FC02F3">
        <w:trPr>
          <w:jc w:val="center"/>
        </w:trPr>
        <w:tc>
          <w:tcPr>
            <w:tcW w:w="2082" w:type="dxa"/>
          </w:tcPr>
          <w:p w:rsidR="00EE7FB6" w:rsidRPr="0069159E" w:rsidRDefault="00EE7FB6" w:rsidP="00FC02F3">
            <w:pPr>
              <w:pStyle w:val="ListParagraph"/>
              <w:spacing w:line="480" w:lineRule="auto"/>
              <w:ind w:left="0"/>
              <w:jc w:val="center"/>
              <w:rPr>
                <w:rFonts w:ascii="Times New Roman" w:hAnsi="Times New Roman" w:cs="Times New Roman"/>
                <w:sz w:val="24"/>
                <w:szCs w:val="24"/>
              </w:rPr>
            </w:pPr>
            <w:r w:rsidRPr="0069159E">
              <w:rPr>
                <w:rFonts w:ascii="Times New Roman" w:hAnsi="Times New Roman" w:cs="Times New Roman"/>
                <w:sz w:val="24"/>
                <w:szCs w:val="24"/>
              </w:rPr>
              <w:lastRenderedPageBreak/>
              <w:t>40</w:t>
            </w:r>
          </w:p>
        </w:tc>
        <w:tc>
          <w:tcPr>
            <w:tcW w:w="1842" w:type="dxa"/>
            <w:tcBorders>
              <w:right w:val="single" w:sz="4" w:space="0" w:color="auto"/>
            </w:tcBorders>
          </w:tcPr>
          <w:p w:rsidR="00EE7FB6" w:rsidRPr="00995457" w:rsidRDefault="00EE7FB6"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92.56</w:t>
            </w:r>
          </w:p>
        </w:tc>
        <w:tc>
          <w:tcPr>
            <w:tcW w:w="1630" w:type="dxa"/>
            <w:tcBorders>
              <w:left w:val="single" w:sz="4" w:space="0" w:color="auto"/>
              <w:bottom w:val="single" w:sz="4" w:space="0" w:color="auto"/>
              <w:right w:val="single" w:sz="4" w:space="0" w:color="auto"/>
            </w:tcBorders>
          </w:tcPr>
          <w:p w:rsidR="00EE7FB6" w:rsidRDefault="00EE7FB6"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9</w:t>
            </w:r>
            <w:r w:rsidR="00072018">
              <w:rPr>
                <w:rFonts w:ascii="Times New Roman" w:hAnsi="Times New Roman" w:cs="Times New Roman"/>
                <w:sz w:val="24"/>
                <w:szCs w:val="24"/>
              </w:rPr>
              <w:t>4.44</w:t>
            </w:r>
          </w:p>
        </w:tc>
        <w:tc>
          <w:tcPr>
            <w:tcW w:w="1892" w:type="dxa"/>
            <w:tcBorders>
              <w:left w:val="single" w:sz="4" w:space="0" w:color="auto"/>
              <w:bottom w:val="single" w:sz="4" w:space="0" w:color="auto"/>
              <w:right w:val="single" w:sz="4" w:space="0" w:color="auto"/>
            </w:tcBorders>
          </w:tcPr>
          <w:p w:rsidR="00EE7FB6" w:rsidRPr="00995457" w:rsidRDefault="00EE7FB6"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85.98</w:t>
            </w:r>
          </w:p>
        </w:tc>
      </w:tr>
      <w:tr w:rsidR="00EE7FB6" w:rsidRPr="0069159E" w:rsidTr="00FC02F3">
        <w:trPr>
          <w:trHeight w:val="558"/>
          <w:jc w:val="center"/>
        </w:trPr>
        <w:tc>
          <w:tcPr>
            <w:tcW w:w="2082" w:type="dxa"/>
          </w:tcPr>
          <w:p w:rsidR="00EE7FB6" w:rsidRPr="0069159E" w:rsidRDefault="00EE7FB6" w:rsidP="00FC02F3">
            <w:pPr>
              <w:pStyle w:val="ListParagraph"/>
              <w:spacing w:line="480" w:lineRule="auto"/>
              <w:ind w:left="0"/>
              <w:jc w:val="center"/>
              <w:rPr>
                <w:rFonts w:ascii="Times New Roman" w:hAnsi="Times New Roman" w:cs="Times New Roman"/>
                <w:sz w:val="24"/>
                <w:szCs w:val="24"/>
              </w:rPr>
            </w:pPr>
            <w:r w:rsidRPr="0069159E">
              <w:rPr>
                <w:rFonts w:ascii="Times New Roman" w:hAnsi="Times New Roman" w:cs="Times New Roman"/>
                <w:sz w:val="24"/>
                <w:szCs w:val="24"/>
              </w:rPr>
              <w:t>50</w:t>
            </w:r>
          </w:p>
        </w:tc>
        <w:tc>
          <w:tcPr>
            <w:tcW w:w="1842" w:type="dxa"/>
            <w:tcBorders>
              <w:right w:val="single" w:sz="4" w:space="0" w:color="auto"/>
            </w:tcBorders>
          </w:tcPr>
          <w:p w:rsidR="00EE7FB6" w:rsidRPr="00995457" w:rsidRDefault="00EE7FB6"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94.61</w:t>
            </w:r>
          </w:p>
        </w:tc>
        <w:tc>
          <w:tcPr>
            <w:tcW w:w="1630" w:type="dxa"/>
            <w:tcBorders>
              <w:left w:val="single" w:sz="4" w:space="0" w:color="auto"/>
              <w:right w:val="single" w:sz="4" w:space="0" w:color="auto"/>
            </w:tcBorders>
          </w:tcPr>
          <w:p w:rsidR="00EE7FB6" w:rsidRDefault="00EE7FB6"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9</w:t>
            </w:r>
            <w:r w:rsidR="00072018">
              <w:rPr>
                <w:rFonts w:ascii="Times New Roman" w:hAnsi="Times New Roman" w:cs="Times New Roman"/>
                <w:sz w:val="24"/>
                <w:szCs w:val="24"/>
              </w:rPr>
              <w:t>7.02</w:t>
            </w:r>
          </w:p>
        </w:tc>
        <w:tc>
          <w:tcPr>
            <w:tcW w:w="1892" w:type="dxa"/>
            <w:tcBorders>
              <w:left w:val="single" w:sz="4" w:space="0" w:color="auto"/>
              <w:right w:val="single" w:sz="4" w:space="0" w:color="auto"/>
            </w:tcBorders>
          </w:tcPr>
          <w:p w:rsidR="00EE7FB6" w:rsidRPr="00995457" w:rsidRDefault="00EE7FB6"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92.0</w:t>
            </w:r>
            <w:r w:rsidRPr="00995457">
              <w:rPr>
                <w:rFonts w:ascii="Times New Roman" w:hAnsi="Times New Roman" w:cs="Times New Roman"/>
                <w:sz w:val="24"/>
                <w:szCs w:val="24"/>
              </w:rPr>
              <w:t>9</w:t>
            </w:r>
          </w:p>
        </w:tc>
      </w:tr>
      <w:tr w:rsidR="00EE7FB6" w:rsidRPr="0069159E" w:rsidTr="00FC02F3">
        <w:trPr>
          <w:trHeight w:val="558"/>
          <w:jc w:val="center"/>
        </w:trPr>
        <w:tc>
          <w:tcPr>
            <w:tcW w:w="2082" w:type="dxa"/>
          </w:tcPr>
          <w:p w:rsidR="00EE7FB6" w:rsidRPr="0069159E" w:rsidRDefault="00EE7FB6" w:rsidP="00FC02F3">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60</w:t>
            </w:r>
          </w:p>
        </w:tc>
        <w:tc>
          <w:tcPr>
            <w:tcW w:w="1842" w:type="dxa"/>
            <w:tcBorders>
              <w:right w:val="single" w:sz="4" w:space="0" w:color="auto"/>
            </w:tcBorders>
          </w:tcPr>
          <w:p w:rsidR="00EE7FB6" w:rsidRPr="00995457" w:rsidRDefault="00EE7FB6"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100.43</w:t>
            </w:r>
          </w:p>
        </w:tc>
        <w:tc>
          <w:tcPr>
            <w:tcW w:w="1630" w:type="dxa"/>
            <w:tcBorders>
              <w:left w:val="single" w:sz="4" w:space="0" w:color="auto"/>
              <w:right w:val="single" w:sz="4" w:space="0" w:color="auto"/>
            </w:tcBorders>
          </w:tcPr>
          <w:p w:rsidR="00EE7FB6" w:rsidRDefault="00072018"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101.56</w:t>
            </w:r>
          </w:p>
        </w:tc>
        <w:tc>
          <w:tcPr>
            <w:tcW w:w="1892" w:type="dxa"/>
            <w:tcBorders>
              <w:left w:val="single" w:sz="4" w:space="0" w:color="auto"/>
              <w:right w:val="single" w:sz="4" w:space="0" w:color="auto"/>
            </w:tcBorders>
          </w:tcPr>
          <w:p w:rsidR="00EE7FB6" w:rsidRPr="00995457" w:rsidRDefault="00EE7FB6" w:rsidP="00FC02F3">
            <w:pPr>
              <w:pStyle w:val="ListParagraph"/>
              <w:spacing w:before="60" w:after="6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97.46</w:t>
            </w:r>
          </w:p>
        </w:tc>
      </w:tr>
    </w:tbl>
    <w:p w:rsidR="00130254" w:rsidRPr="0069159E"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    </w:t>
      </w:r>
    </w:p>
    <w:p w:rsidR="00A204C5" w:rsidRPr="0069159E" w:rsidRDefault="00A204C5" w:rsidP="00130254">
      <w:pPr>
        <w:spacing w:line="480" w:lineRule="auto"/>
        <w:jc w:val="center"/>
        <w:rPr>
          <w:rFonts w:ascii="Times New Roman" w:hAnsi="Times New Roman" w:cs="Times New Roman"/>
          <w:sz w:val="24"/>
          <w:szCs w:val="24"/>
        </w:rPr>
      </w:pPr>
      <w:r w:rsidRPr="00A204C5">
        <w:rPr>
          <w:rFonts w:ascii="Times New Roman" w:hAnsi="Times New Roman" w:cs="Times New Roman"/>
          <w:noProof/>
          <w:sz w:val="24"/>
          <w:szCs w:val="24"/>
        </w:rPr>
        <w:drawing>
          <wp:inline distT="0" distB="0" distL="0" distR="0">
            <wp:extent cx="4800600" cy="3632835"/>
            <wp:effectExtent l="19050" t="0" r="0" b="0"/>
            <wp:docPr id="16" name="Picture 8" descr="C:\Users\user\Desktop\prasanti Plots\27 Jan 2020\Excel Plots\Fig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prasanti Plots\27 Jan 2020\Excel Plots\Fig9.emf"/>
                    <pic:cNvPicPr>
                      <a:picLocks noChangeAspect="1" noChangeArrowheads="1"/>
                    </pic:cNvPicPr>
                  </pic:nvPicPr>
                  <pic:blipFill>
                    <a:blip r:embed="rId7"/>
                    <a:srcRect/>
                    <a:stretch>
                      <a:fillRect/>
                    </a:stretch>
                  </pic:blipFill>
                  <pic:spPr bwMode="auto">
                    <a:xfrm>
                      <a:off x="0" y="0"/>
                      <a:ext cx="4800600" cy="3632835"/>
                    </a:xfrm>
                    <a:prstGeom prst="rect">
                      <a:avLst/>
                    </a:prstGeom>
                    <a:noFill/>
                    <a:ln w="9525">
                      <a:noFill/>
                      <a:miter lim="800000"/>
                      <a:headEnd/>
                      <a:tailEnd/>
                    </a:ln>
                  </pic:spPr>
                </pic:pic>
              </a:graphicData>
            </a:graphic>
          </wp:inline>
        </w:drawing>
      </w:r>
    </w:p>
    <w:p w:rsidR="00130254" w:rsidRDefault="00130254" w:rsidP="0013025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5</w:t>
      </w:r>
      <w:r w:rsidRPr="0069159E">
        <w:rPr>
          <w:rFonts w:ascii="Times New Roman" w:hAnsi="Times New Roman" w:cs="Times New Roman"/>
          <w:b/>
          <w:sz w:val="24"/>
          <w:szCs w:val="24"/>
        </w:rPr>
        <w:t>.</w:t>
      </w:r>
      <w:r>
        <w:rPr>
          <w:rFonts w:ascii="Times New Roman" w:hAnsi="Times New Roman" w:cs="Times New Roman"/>
          <w:b/>
          <w:sz w:val="24"/>
          <w:szCs w:val="24"/>
        </w:rPr>
        <w:t xml:space="preserve">2.1: </w:t>
      </w:r>
      <w:r w:rsidRPr="0069159E">
        <w:rPr>
          <w:rFonts w:ascii="Times New Roman" w:hAnsi="Times New Roman" w:cs="Times New Roman"/>
          <w:b/>
          <w:sz w:val="24"/>
          <w:szCs w:val="24"/>
        </w:rPr>
        <w:t>Comparison of dissolution profiles of optimized</w:t>
      </w:r>
      <w:r w:rsidR="00EE42C0">
        <w:rPr>
          <w:rFonts w:ascii="Times New Roman" w:hAnsi="Times New Roman" w:cs="Times New Roman"/>
          <w:b/>
          <w:sz w:val="24"/>
          <w:szCs w:val="24"/>
        </w:rPr>
        <w:t xml:space="preserve"> formulated CBS</w:t>
      </w:r>
      <w:r>
        <w:rPr>
          <w:rFonts w:ascii="Times New Roman" w:hAnsi="Times New Roman" w:cs="Times New Roman"/>
          <w:b/>
          <w:sz w:val="24"/>
          <w:szCs w:val="24"/>
        </w:rPr>
        <w:t>, predicted values obtained through ANN</w:t>
      </w:r>
      <w:r w:rsidR="00EE42C0">
        <w:rPr>
          <w:rFonts w:ascii="Times New Roman" w:hAnsi="Times New Roman" w:cs="Times New Roman"/>
          <w:b/>
          <w:sz w:val="24"/>
          <w:szCs w:val="24"/>
        </w:rPr>
        <w:t xml:space="preserve"> and marketed formulation of CBS</w:t>
      </w:r>
      <w:r>
        <w:rPr>
          <w:rFonts w:ascii="Times New Roman" w:hAnsi="Times New Roman" w:cs="Times New Roman"/>
          <w:b/>
          <w:sz w:val="24"/>
          <w:szCs w:val="24"/>
        </w:rPr>
        <w:t xml:space="preserve"> tablets.</w:t>
      </w:r>
    </w:p>
    <w:p w:rsidR="00130254" w:rsidRDefault="00130254" w:rsidP="00130254">
      <w:pPr>
        <w:spacing w:line="480" w:lineRule="auto"/>
        <w:jc w:val="center"/>
        <w:rPr>
          <w:rFonts w:ascii="Times New Roman" w:hAnsi="Times New Roman" w:cs="Times New Roman"/>
          <w:b/>
          <w:sz w:val="24"/>
          <w:szCs w:val="24"/>
        </w:rPr>
      </w:pPr>
    </w:p>
    <w:p w:rsidR="00A204C5" w:rsidRDefault="00A204C5" w:rsidP="00130254">
      <w:pPr>
        <w:spacing w:line="480" w:lineRule="auto"/>
        <w:jc w:val="center"/>
        <w:rPr>
          <w:rFonts w:ascii="Times New Roman" w:hAnsi="Times New Roman" w:cs="Times New Roman"/>
          <w:b/>
          <w:sz w:val="24"/>
          <w:szCs w:val="24"/>
        </w:rPr>
      </w:pPr>
      <w:r w:rsidRPr="00A204C5">
        <w:rPr>
          <w:rFonts w:ascii="Times New Roman" w:hAnsi="Times New Roman" w:cs="Times New Roman"/>
          <w:b/>
          <w:noProof/>
          <w:sz w:val="24"/>
          <w:szCs w:val="24"/>
        </w:rPr>
        <w:lastRenderedPageBreak/>
        <w:drawing>
          <wp:inline distT="0" distB="0" distL="0" distR="0">
            <wp:extent cx="5331460" cy="3992245"/>
            <wp:effectExtent l="19050" t="0" r="2540" b="0"/>
            <wp:docPr id="17" name="Picture 9" descr="C:\Users\user\Desktop\prasanti Plots\27 Jan 2020\Excel Plots\Fig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rasanti Plots\27 Jan 2020\Excel Plots\Fig10.emf"/>
                    <pic:cNvPicPr>
                      <a:picLocks noChangeAspect="1" noChangeArrowheads="1"/>
                    </pic:cNvPicPr>
                  </pic:nvPicPr>
                  <pic:blipFill>
                    <a:blip r:embed="rId8"/>
                    <a:srcRect/>
                    <a:stretch>
                      <a:fillRect/>
                    </a:stretch>
                  </pic:blipFill>
                  <pic:spPr bwMode="auto">
                    <a:xfrm>
                      <a:off x="0" y="0"/>
                      <a:ext cx="5331460" cy="3992245"/>
                    </a:xfrm>
                    <a:prstGeom prst="rect">
                      <a:avLst/>
                    </a:prstGeom>
                    <a:noFill/>
                    <a:ln w="9525">
                      <a:noFill/>
                      <a:miter lim="800000"/>
                      <a:headEnd/>
                      <a:tailEnd/>
                    </a:ln>
                  </pic:spPr>
                </pic:pic>
              </a:graphicData>
            </a:graphic>
          </wp:inline>
        </w:drawing>
      </w:r>
    </w:p>
    <w:p w:rsidR="00130254" w:rsidRDefault="00130254" w:rsidP="0013025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5.</w:t>
      </w:r>
      <w:r w:rsidRPr="0069159E">
        <w:rPr>
          <w:rFonts w:ascii="Times New Roman" w:hAnsi="Times New Roman" w:cs="Times New Roman"/>
          <w:b/>
          <w:sz w:val="24"/>
          <w:szCs w:val="24"/>
        </w:rPr>
        <w:t>2</w:t>
      </w:r>
      <w:r w:rsidR="00D51921">
        <w:rPr>
          <w:rFonts w:ascii="Times New Roman" w:hAnsi="Times New Roman" w:cs="Times New Roman"/>
          <w:b/>
          <w:sz w:val="24"/>
          <w:szCs w:val="24"/>
        </w:rPr>
        <w:t>.2</w:t>
      </w:r>
      <w:r w:rsidRPr="0069159E">
        <w:rPr>
          <w:rFonts w:ascii="Times New Roman" w:hAnsi="Times New Roman" w:cs="Times New Roman"/>
          <w:b/>
          <w:sz w:val="24"/>
          <w:szCs w:val="24"/>
        </w:rPr>
        <w:t>: Comparison of first order</w:t>
      </w:r>
      <w:r>
        <w:rPr>
          <w:rFonts w:ascii="Times New Roman" w:hAnsi="Times New Roman" w:cs="Times New Roman"/>
          <w:b/>
          <w:sz w:val="24"/>
          <w:szCs w:val="24"/>
        </w:rPr>
        <w:t xml:space="preserve"> dissolution plots</w:t>
      </w:r>
      <w:r w:rsidRPr="0069159E">
        <w:rPr>
          <w:rFonts w:ascii="Times New Roman" w:hAnsi="Times New Roman" w:cs="Times New Roman"/>
          <w:b/>
          <w:sz w:val="24"/>
          <w:szCs w:val="24"/>
        </w:rPr>
        <w:t xml:space="preserve"> of optimized</w:t>
      </w:r>
      <w:r>
        <w:rPr>
          <w:rFonts w:ascii="Times New Roman" w:hAnsi="Times New Roman" w:cs="Times New Roman"/>
          <w:b/>
          <w:sz w:val="24"/>
          <w:szCs w:val="24"/>
        </w:rPr>
        <w:t xml:space="preserve"> formulated </w:t>
      </w:r>
      <w:r w:rsidR="00EE42C0">
        <w:rPr>
          <w:rFonts w:ascii="Times New Roman" w:hAnsi="Times New Roman" w:cs="Times New Roman"/>
          <w:b/>
          <w:sz w:val="24"/>
          <w:szCs w:val="24"/>
        </w:rPr>
        <w:t>CBS</w:t>
      </w:r>
      <w:r>
        <w:rPr>
          <w:rFonts w:ascii="Times New Roman" w:hAnsi="Times New Roman" w:cs="Times New Roman"/>
          <w:b/>
          <w:sz w:val="24"/>
          <w:szCs w:val="24"/>
        </w:rPr>
        <w:t>, predicted valves obtained through ANN</w:t>
      </w:r>
      <w:r w:rsidR="00EE42C0">
        <w:rPr>
          <w:rFonts w:ascii="Times New Roman" w:hAnsi="Times New Roman" w:cs="Times New Roman"/>
          <w:b/>
          <w:sz w:val="24"/>
          <w:szCs w:val="24"/>
        </w:rPr>
        <w:t xml:space="preserve"> and marketed formulation of CBS</w:t>
      </w:r>
      <w:r>
        <w:rPr>
          <w:rFonts w:ascii="Times New Roman" w:hAnsi="Times New Roman" w:cs="Times New Roman"/>
          <w:b/>
          <w:sz w:val="24"/>
          <w:szCs w:val="24"/>
        </w:rPr>
        <w:t xml:space="preserve"> tablets</w:t>
      </w:r>
    </w:p>
    <w:p w:rsidR="00130254" w:rsidRPr="0069159E" w:rsidRDefault="00130254" w:rsidP="00130254">
      <w:pPr>
        <w:spacing w:line="480" w:lineRule="auto"/>
        <w:jc w:val="center"/>
        <w:rPr>
          <w:rFonts w:ascii="Times New Roman" w:hAnsi="Times New Roman" w:cs="Times New Roman"/>
          <w:b/>
          <w:sz w:val="24"/>
          <w:szCs w:val="24"/>
        </w:rPr>
      </w:pPr>
      <w:r w:rsidRPr="0069159E">
        <w:rPr>
          <w:rFonts w:ascii="Times New Roman" w:hAnsi="Times New Roman" w:cs="Times New Roman"/>
          <w:b/>
          <w:sz w:val="24"/>
          <w:szCs w:val="24"/>
        </w:rPr>
        <w:t>Table</w:t>
      </w:r>
      <w:r w:rsidR="003D157C">
        <w:rPr>
          <w:rFonts w:ascii="Times New Roman" w:hAnsi="Times New Roman" w:cs="Times New Roman"/>
          <w:b/>
          <w:sz w:val="24"/>
          <w:szCs w:val="24"/>
        </w:rPr>
        <w:t xml:space="preserve"> 5</w:t>
      </w:r>
      <w:r>
        <w:rPr>
          <w:rFonts w:ascii="Times New Roman" w:hAnsi="Times New Roman" w:cs="Times New Roman"/>
          <w:b/>
          <w:sz w:val="24"/>
          <w:szCs w:val="24"/>
        </w:rPr>
        <w:t>.2.2:</w:t>
      </w:r>
      <w:r w:rsidRPr="0069159E">
        <w:rPr>
          <w:rFonts w:ascii="Times New Roman" w:hAnsi="Times New Roman" w:cs="Times New Roman"/>
          <w:b/>
          <w:sz w:val="24"/>
          <w:szCs w:val="24"/>
        </w:rPr>
        <w:t xml:space="preserve"> Drug release kinetics of</w:t>
      </w:r>
      <w:r>
        <w:rPr>
          <w:rFonts w:ascii="Times New Roman" w:hAnsi="Times New Roman" w:cs="Times New Roman"/>
          <w:b/>
          <w:sz w:val="24"/>
          <w:szCs w:val="24"/>
        </w:rPr>
        <w:t xml:space="preserve"> optimized and marketed formulations</w:t>
      </w:r>
      <w:r w:rsidR="00EE42C0">
        <w:rPr>
          <w:rFonts w:ascii="Times New Roman" w:hAnsi="Times New Roman" w:cs="Times New Roman"/>
          <w:b/>
          <w:sz w:val="24"/>
          <w:szCs w:val="24"/>
        </w:rPr>
        <w:t xml:space="preserve"> of CBS</w:t>
      </w:r>
    </w:p>
    <w:tbl>
      <w:tblPr>
        <w:tblStyle w:val="TableGrid"/>
        <w:tblW w:w="0" w:type="auto"/>
        <w:jc w:val="center"/>
        <w:tblLook w:val="04A0"/>
      </w:tblPr>
      <w:tblGrid>
        <w:gridCol w:w="1809"/>
        <w:gridCol w:w="876"/>
        <w:gridCol w:w="861"/>
        <w:gridCol w:w="1335"/>
        <w:gridCol w:w="756"/>
        <w:gridCol w:w="1134"/>
        <w:gridCol w:w="1275"/>
      </w:tblGrid>
      <w:tr w:rsidR="00130254" w:rsidRPr="0069159E" w:rsidTr="00FC02F3">
        <w:trPr>
          <w:trHeight w:val="249"/>
          <w:jc w:val="center"/>
        </w:trPr>
        <w:tc>
          <w:tcPr>
            <w:tcW w:w="1809" w:type="dxa"/>
            <w:vMerge w:val="restart"/>
          </w:tcPr>
          <w:p w:rsidR="00130254" w:rsidRPr="0069159E" w:rsidRDefault="00130254" w:rsidP="00FC02F3">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PRODUCT</w:t>
            </w:r>
          </w:p>
        </w:tc>
        <w:tc>
          <w:tcPr>
            <w:tcW w:w="1737" w:type="dxa"/>
            <w:gridSpan w:val="2"/>
            <w:tcBorders>
              <w:right w:val="single" w:sz="4" w:space="0" w:color="auto"/>
            </w:tcBorders>
          </w:tcPr>
          <w:p w:rsidR="00130254" w:rsidRPr="0069159E" w:rsidRDefault="00130254" w:rsidP="00FC02F3">
            <w:pPr>
              <w:spacing w:line="276" w:lineRule="auto"/>
              <w:jc w:val="center"/>
              <w:rPr>
                <w:rFonts w:ascii="Times New Roman" w:hAnsi="Times New Roman" w:cs="Times New Roman"/>
                <w:b/>
                <w:sz w:val="24"/>
                <w:szCs w:val="24"/>
              </w:rPr>
            </w:pPr>
            <w:r w:rsidRPr="0069159E">
              <w:rPr>
                <w:rFonts w:ascii="Times New Roman" w:hAnsi="Times New Roman" w:cs="Times New Roman"/>
                <w:b/>
                <w:sz w:val="24"/>
                <w:szCs w:val="24"/>
              </w:rPr>
              <w:t xml:space="preserve">ZERO </w:t>
            </w:r>
            <w:r>
              <w:rPr>
                <w:rFonts w:ascii="Times New Roman" w:hAnsi="Times New Roman" w:cs="Times New Roman"/>
                <w:b/>
                <w:sz w:val="24"/>
                <w:szCs w:val="24"/>
              </w:rPr>
              <w:t xml:space="preserve">     </w:t>
            </w:r>
            <w:r w:rsidRPr="0069159E">
              <w:rPr>
                <w:rFonts w:ascii="Times New Roman" w:hAnsi="Times New Roman" w:cs="Times New Roman"/>
                <w:b/>
                <w:sz w:val="24"/>
                <w:szCs w:val="24"/>
              </w:rPr>
              <w:t>ORDER</w:t>
            </w:r>
          </w:p>
        </w:tc>
        <w:tc>
          <w:tcPr>
            <w:tcW w:w="3225" w:type="dxa"/>
            <w:gridSpan w:val="3"/>
            <w:tcBorders>
              <w:right w:val="single" w:sz="4" w:space="0" w:color="auto"/>
            </w:tcBorders>
          </w:tcPr>
          <w:p w:rsidR="00130254" w:rsidRDefault="00130254" w:rsidP="00FC02F3">
            <w:pPr>
              <w:spacing w:line="276" w:lineRule="auto"/>
              <w:jc w:val="center"/>
              <w:rPr>
                <w:rFonts w:ascii="Times New Roman" w:hAnsi="Times New Roman" w:cs="Times New Roman"/>
                <w:b/>
                <w:sz w:val="24"/>
                <w:szCs w:val="24"/>
              </w:rPr>
            </w:pPr>
            <w:r w:rsidRPr="0069159E">
              <w:rPr>
                <w:rFonts w:ascii="Times New Roman" w:hAnsi="Times New Roman" w:cs="Times New Roman"/>
                <w:b/>
                <w:sz w:val="24"/>
                <w:szCs w:val="24"/>
              </w:rPr>
              <w:t>FIRST</w:t>
            </w:r>
          </w:p>
          <w:p w:rsidR="00130254" w:rsidRPr="0069159E" w:rsidRDefault="00130254" w:rsidP="00FC02F3">
            <w:pPr>
              <w:spacing w:line="276" w:lineRule="auto"/>
              <w:jc w:val="center"/>
              <w:rPr>
                <w:rFonts w:ascii="Times New Roman" w:hAnsi="Times New Roman" w:cs="Times New Roman"/>
                <w:b/>
                <w:sz w:val="24"/>
                <w:szCs w:val="24"/>
              </w:rPr>
            </w:pPr>
            <w:r w:rsidRPr="0069159E">
              <w:rPr>
                <w:rFonts w:ascii="Times New Roman" w:hAnsi="Times New Roman" w:cs="Times New Roman"/>
                <w:b/>
                <w:sz w:val="24"/>
                <w:szCs w:val="24"/>
              </w:rPr>
              <w:t>ORDER</w:t>
            </w:r>
          </w:p>
        </w:tc>
        <w:tc>
          <w:tcPr>
            <w:tcW w:w="1275" w:type="dxa"/>
            <w:vMerge w:val="restart"/>
            <w:tcBorders>
              <w:right w:val="single" w:sz="4" w:space="0" w:color="auto"/>
            </w:tcBorders>
          </w:tcPr>
          <w:p w:rsidR="00130254" w:rsidRPr="0069159E" w:rsidRDefault="00130254" w:rsidP="00FC02F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w:t>
            </w:r>
            <w:r>
              <w:rPr>
                <w:rFonts w:ascii="Times New Roman" w:hAnsi="Times New Roman" w:cs="Times New Roman"/>
                <w:b/>
                <w:sz w:val="24"/>
                <w:szCs w:val="24"/>
                <w:vertAlign w:val="subscript"/>
              </w:rPr>
              <w:t>30</w:t>
            </w:r>
            <w:r w:rsidRPr="0069159E">
              <w:rPr>
                <w:rFonts w:ascii="Times New Roman" w:hAnsi="Times New Roman" w:cs="Times New Roman"/>
                <w:b/>
                <w:sz w:val="24"/>
                <w:szCs w:val="24"/>
              </w:rPr>
              <w:t>%</w:t>
            </w:r>
          </w:p>
        </w:tc>
      </w:tr>
      <w:tr w:rsidR="00130254" w:rsidRPr="0069159E" w:rsidTr="00FC02F3">
        <w:trPr>
          <w:trHeight w:val="612"/>
          <w:jc w:val="center"/>
        </w:trPr>
        <w:tc>
          <w:tcPr>
            <w:tcW w:w="1809" w:type="dxa"/>
            <w:vMerge/>
          </w:tcPr>
          <w:p w:rsidR="00130254" w:rsidRPr="0069159E" w:rsidRDefault="00130254" w:rsidP="00FC02F3">
            <w:pPr>
              <w:spacing w:line="360" w:lineRule="auto"/>
              <w:jc w:val="both"/>
              <w:rPr>
                <w:rFonts w:ascii="Times New Roman" w:hAnsi="Times New Roman" w:cs="Times New Roman"/>
                <w:b/>
                <w:sz w:val="24"/>
                <w:szCs w:val="24"/>
              </w:rPr>
            </w:pPr>
          </w:p>
        </w:tc>
        <w:tc>
          <w:tcPr>
            <w:tcW w:w="876" w:type="dxa"/>
            <w:tcBorders>
              <w:right w:val="single" w:sz="4" w:space="0" w:color="auto"/>
            </w:tcBorders>
          </w:tcPr>
          <w:p w:rsidR="00130254" w:rsidRPr="0069159E" w:rsidRDefault="00130254" w:rsidP="00FC02F3">
            <w:pPr>
              <w:spacing w:line="360" w:lineRule="auto"/>
              <w:jc w:val="center"/>
              <w:rPr>
                <w:rFonts w:ascii="Times New Roman" w:hAnsi="Times New Roman" w:cs="Times New Roman"/>
                <w:sz w:val="24"/>
                <w:szCs w:val="24"/>
                <w:vertAlign w:val="subscript"/>
              </w:rPr>
            </w:pPr>
            <w:r w:rsidRPr="0069159E">
              <w:rPr>
                <w:rFonts w:ascii="Times New Roman" w:hAnsi="Times New Roman" w:cs="Times New Roman"/>
                <w:sz w:val="24"/>
                <w:szCs w:val="24"/>
              </w:rPr>
              <w:t>K</w:t>
            </w:r>
            <w:r w:rsidRPr="0069159E">
              <w:rPr>
                <w:rFonts w:ascii="Times New Roman" w:hAnsi="Times New Roman" w:cs="Times New Roman"/>
                <w:sz w:val="24"/>
                <w:szCs w:val="24"/>
                <w:vertAlign w:val="subscript"/>
              </w:rPr>
              <w:t>0</w:t>
            </w:r>
          </w:p>
        </w:tc>
        <w:tc>
          <w:tcPr>
            <w:tcW w:w="861" w:type="dxa"/>
            <w:tcBorders>
              <w:right w:val="single" w:sz="4" w:space="0" w:color="auto"/>
            </w:tcBorders>
          </w:tcPr>
          <w:p w:rsidR="00130254" w:rsidRPr="0069159E" w:rsidRDefault="00B54A6E" w:rsidP="00FC02F3">
            <w:pPr>
              <w:spacing w:line="360" w:lineRule="auto"/>
              <w:jc w:val="center"/>
              <w:rPr>
                <w:rFonts w:ascii="Times New Roman" w:hAnsi="Times New Roman" w:cs="Times New Roman"/>
                <w:sz w:val="24"/>
                <w:szCs w:val="24"/>
              </w:rPr>
            </w:pPr>
            <w:r>
              <w:rPr>
                <w:rFonts w:ascii="Times New Roman" w:hAnsi="Times New Roman" w:cs="Times New Roman"/>
                <w:sz w:val="24"/>
                <w:szCs w:val="24"/>
              </w:rPr>
              <w:t>r</w:t>
            </w:r>
          </w:p>
        </w:tc>
        <w:tc>
          <w:tcPr>
            <w:tcW w:w="1335" w:type="dxa"/>
            <w:tcBorders>
              <w:right w:val="single" w:sz="4" w:space="0" w:color="auto"/>
            </w:tcBorders>
          </w:tcPr>
          <w:p w:rsidR="00130254" w:rsidRPr="0069159E" w:rsidRDefault="00130254" w:rsidP="00FC02F3">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K</w:t>
            </w:r>
            <w:r w:rsidRPr="0069159E">
              <w:rPr>
                <w:rFonts w:ascii="Times New Roman" w:hAnsi="Times New Roman" w:cs="Times New Roman"/>
                <w:sz w:val="24"/>
                <w:szCs w:val="24"/>
                <w:vertAlign w:val="subscript"/>
              </w:rPr>
              <w:t xml:space="preserve">1 </w:t>
            </w:r>
            <w:r w:rsidRPr="0069159E">
              <w:rPr>
                <w:rFonts w:ascii="Times New Roman" w:hAnsi="Times New Roman" w:cs="Times New Roman"/>
                <w:sz w:val="24"/>
                <w:szCs w:val="24"/>
              </w:rPr>
              <w:t>(min</w:t>
            </w:r>
            <w:r w:rsidRPr="0069159E">
              <w:rPr>
                <w:rFonts w:ascii="Times New Roman" w:hAnsi="Times New Roman" w:cs="Times New Roman"/>
                <w:sz w:val="24"/>
                <w:szCs w:val="24"/>
                <w:vertAlign w:val="superscript"/>
              </w:rPr>
              <w:t>1</w:t>
            </w:r>
            <w:r w:rsidRPr="0069159E">
              <w:rPr>
                <w:rFonts w:ascii="Times New Roman" w:hAnsi="Times New Roman" w:cs="Times New Roman"/>
                <w:sz w:val="24"/>
                <w:szCs w:val="24"/>
              </w:rPr>
              <w:t>)</w:t>
            </w:r>
          </w:p>
        </w:tc>
        <w:tc>
          <w:tcPr>
            <w:tcW w:w="756" w:type="dxa"/>
            <w:tcBorders>
              <w:right w:val="single" w:sz="4" w:space="0" w:color="auto"/>
            </w:tcBorders>
          </w:tcPr>
          <w:p w:rsidR="00130254" w:rsidRPr="0069159E" w:rsidRDefault="00130254" w:rsidP="00FC02F3">
            <w:pPr>
              <w:spacing w:line="360" w:lineRule="auto"/>
              <w:jc w:val="center"/>
              <w:rPr>
                <w:rFonts w:ascii="Times New Roman" w:hAnsi="Times New Roman" w:cs="Times New Roman"/>
                <w:sz w:val="24"/>
                <w:szCs w:val="24"/>
              </w:rPr>
            </w:pPr>
            <w:r>
              <w:rPr>
                <w:rFonts w:ascii="Times New Roman" w:hAnsi="Times New Roman" w:cs="Times New Roman"/>
                <w:sz w:val="24"/>
                <w:szCs w:val="24"/>
              </w:rPr>
              <w:t>r</w:t>
            </w:r>
          </w:p>
        </w:tc>
        <w:tc>
          <w:tcPr>
            <w:tcW w:w="1134" w:type="dxa"/>
            <w:tcBorders>
              <w:right w:val="single" w:sz="4" w:space="0" w:color="auto"/>
            </w:tcBorders>
          </w:tcPr>
          <w:p w:rsidR="00130254" w:rsidRPr="0069159E" w:rsidRDefault="00130254" w:rsidP="00FC02F3">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T</w:t>
            </w:r>
            <w:r w:rsidRPr="0069159E">
              <w:rPr>
                <w:rFonts w:ascii="Times New Roman" w:hAnsi="Times New Roman" w:cs="Times New Roman"/>
                <w:sz w:val="24"/>
                <w:szCs w:val="24"/>
                <w:vertAlign w:val="subscript"/>
              </w:rPr>
              <w:t xml:space="preserve">50 </w:t>
            </w:r>
            <w:r w:rsidRPr="0069159E">
              <w:rPr>
                <w:rFonts w:ascii="Times New Roman" w:hAnsi="Times New Roman" w:cs="Times New Roman"/>
                <w:sz w:val="24"/>
                <w:szCs w:val="24"/>
              </w:rPr>
              <w:t>(min)</w:t>
            </w:r>
          </w:p>
        </w:tc>
        <w:tc>
          <w:tcPr>
            <w:tcW w:w="1275" w:type="dxa"/>
            <w:vMerge/>
            <w:tcBorders>
              <w:right w:val="single" w:sz="4" w:space="0" w:color="auto"/>
            </w:tcBorders>
          </w:tcPr>
          <w:p w:rsidR="00130254" w:rsidRPr="0069159E" w:rsidRDefault="00130254" w:rsidP="00FC02F3">
            <w:pPr>
              <w:spacing w:line="360" w:lineRule="auto"/>
              <w:jc w:val="both"/>
              <w:rPr>
                <w:rFonts w:ascii="Times New Roman" w:hAnsi="Times New Roman" w:cs="Times New Roman"/>
                <w:sz w:val="24"/>
                <w:szCs w:val="24"/>
              </w:rPr>
            </w:pPr>
          </w:p>
        </w:tc>
      </w:tr>
      <w:tr w:rsidR="00130254" w:rsidRPr="0069159E" w:rsidTr="00FC02F3">
        <w:trPr>
          <w:trHeight w:val="262"/>
          <w:jc w:val="center"/>
        </w:trPr>
        <w:tc>
          <w:tcPr>
            <w:tcW w:w="1809" w:type="dxa"/>
          </w:tcPr>
          <w:p w:rsidR="00130254" w:rsidRPr="0069159E" w:rsidRDefault="00130254" w:rsidP="00FC02F3">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OPTIMIZED</w:t>
            </w:r>
          </w:p>
        </w:tc>
        <w:tc>
          <w:tcPr>
            <w:tcW w:w="876" w:type="dxa"/>
            <w:tcBorders>
              <w:right w:val="single" w:sz="4" w:space="0" w:color="auto"/>
            </w:tcBorders>
          </w:tcPr>
          <w:p w:rsidR="00130254" w:rsidRPr="00EA1020" w:rsidRDefault="00130254" w:rsidP="00FC02F3">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0.</w:t>
            </w:r>
            <w:r w:rsidR="00A16025" w:rsidRPr="00EA1020">
              <w:rPr>
                <w:rFonts w:ascii="Times New Roman" w:hAnsi="Times New Roman" w:cs="Times New Roman"/>
                <w:sz w:val="24"/>
                <w:szCs w:val="24"/>
              </w:rPr>
              <w:t>870</w:t>
            </w:r>
          </w:p>
        </w:tc>
        <w:tc>
          <w:tcPr>
            <w:tcW w:w="861" w:type="dxa"/>
            <w:tcBorders>
              <w:right w:val="single" w:sz="4" w:space="0" w:color="auto"/>
            </w:tcBorders>
          </w:tcPr>
          <w:p w:rsidR="00130254" w:rsidRPr="00EA1020" w:rsidRDefault="00A16025" w:rsidP="00A16025">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0.974</w:t>
            </w:r>
          </w:p>
        </w:tc>
        <w:tc>
          <w:tcPr>
            <w:tcW w:w="1335" w:type="dxa"/>
            <w:tcBorders>
              <w:right w:val="single" w:sz="4" w:space="0" w:color="auto"/>
            </w:tcBorders>
          </w:tcPr>
          <w:p w:rsidR="00130254" w:rsidRPr="00EA1020" w:rsidRDefault="00130254" w:rsidP="00FC02F3">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0.0</w:t>
            </w:r>
            <w:r w:rsidR="00A16025" w:rsidRPr="00EA1020">
              <w:rPr>
                <w:rFonts w:ascii="Times New Roman" w:hAnsi="Times New Roman" w:cs="Times New Roman"/>
                <w:sz w:val="24"/>
                <w:szCs w:val="24"/>
              </w:rPr>
              <w:t>57</w:t>
            </w:r>
          </w:p>
        </w:tc>
        <w:tc>
          <w:tcPr>
            <w:tcW w:w="756" w:type="dxa"/>
            <w:tcBorders>
              <w:right w:val="single" w:sz="4" w:space="0" w:color="auto"/>
            </w:tcBorders>
          </w:tcPr>
          <w:p w:rsidR="00130254" w:rsidRPr="00EA1020" w:rsidRDefault="00130254" w:rsidP="00FC02F3">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0.99</w:t>
            </w:r>
            <w:r w:rsidR="00A16025" w:rsidRPr="00EA1020">
              <w:rPr>
                <w:rFonts w:ascii="Times New Roman" w:hAnsi="Times New Roman" w:cs="Times New Roman"/>
                <w:sz w:val="24"/>
                <w:szCs w:val="24"/>
              </w:rPr>
              <w:t>5</w:t>
            </w:r>
          </w:p>
        </w:tc>
        <w:tc>
          <w:tcPr>
            <w:tcW w:w="1134" w:type="dxa"/>
            <w:tcBorders>
              <w:right w:val="single" w:sz="4" w:space="0" w:color="auto"/>
            </w:tcBorders>
          </w:tcPr>
          <w:p w:rsidR="00130254" w:rsidRPr="00EA1020" w:rsidRDefault="00130254" w:rsidP="00FC02F3">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1</w:t>
            </w:r>
            <w:r w:rsidR="002434B6" w:rsidRPr="00EA1020">
              <w:rPr>
                <w:rFonts w:ascii="Times New Roman" w:hAnsi="Times New Roman" w:cs="Times New Roman"/>
                <w:sz w:val="24"/>
                <w:szCs w:val="24"/>
              </w:rPr>
              <w:t>1.58</w:t>
            </w:r>
          </w:p>
        </w:tc>
        <w:tc>
          <w:tcPr>
            <w:tcW w:w="1275" w:type="dxa"/>
            <w:tcBorders>
              <w:right w:val="single" w:sz="4" w:space="0" w:color="auto"/>
            </w:tcBorders>
          </w:tcPr>
          <w:p w:rsidR="00130254" w:rsidRPr="00EA1020" w:rsidRDefault="002434B6" w:rsidP="002434B6">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39.38</w:t>
            </w:r>
          </w:p>
        </w:tc>
      </w:tr>
      <w:tr w:rsidR="00130254" w:rsidRPr="0069159E" w:rsidTr="00FC02F3">
        <w:trPr>
          <w:trHeight w:val="262"/>
          <w:jc w:val="center"/>
        </w:trPr>
        <w:tc>
          <w:tcPr>
            <w:tcW w:w="1809" w:type="dxa"/>
          </w:tcPr>
          <w:p w:rsidR="00130254" w:rsidRPr="0069159E" w:rsidRDefault="00130254" w:rsidP="00FC02F3">
            <w:pPr>
              <w:spacing w:line="360" w:lineRule="auto"/>
              <w:jc w:val="center"/>
              <w:rPr>
                <w:rFonts w:ascii="Times New Roman" w:hAnsi="Times New Roman" w:cs="Times New Roman"/>
                <w:sz w:val="24"/>
                <w:szCs w:val="24"/>
              </w:rPr>
            </w:pPr>
            <w:r>
              <w:rPr>
                <w:rFonts w:ascii="Times New Roman" w:hAnsi="Times New Roman" w:cs="Times New Roman"/>
                <w:sz w:val="24"/>
                <w:szCs w:val="24"/>
              </w:rPr>
              <w:t>PREDICTED</w:t>
            </w:r>
          </w:p>
        </w:tc>
        <w:tc>
          <w:tcPr>
            <w:tcW w:w="876" w:type="dxa"/>
            <w:tcBorders>
              <w:right w:val="single" w:sz="4" w:space="0" w:color="auto"/>
            </w:tcBorders>
          </w:tcPr>
          <w:p w:rsidR="00130254" w:rsidRPr="00EA1020" w:rsidRDefault="00130254" w:rsidP="00FC02F3">
            <w:pPr>
              <w:spacing w:line="360" w:lineRule="auto"/>
              <w:rPr>
                <w:rFonts w:ascii="Times New Roman" w:hAnsi="Times New Roman" w:cs="Times New Roman"/>
                <w:sz w:val="24"/>
                <w:szCs w:val="24"/>
              </w:rPr>
            </w:pPr>
            <w:r w:rsidRPr="00EA1020">
              <w:rPr>
                <w:rFonts w:ascii="Times New Roman" w:hAnsi="Times New Roman" w:cs="Times New Roman"/>
                <w:sz w:val="24"/>
                <w:szCs w:val="24"/>
              </w:rPr>
              <w:t xml:space="preserve"> 0.</w:t>
            </w:r>
            <w:r w:rsidR="00A16025" w:rsidRPr="00EA1020">
              <w:rPr>
                <w:rFonts w:ascii="Times New Roman" w:hAnsi="Times New Roman" w:cs="Times New Roman"/>
                <w:sz w:val="24"/>
                <w:szCs w:val="24"/>
              </w:rPr>
              <w:t>801</w:t>
            </w:r>
          </w:p>
        </w:tc>
        <w:tc>
          <w:tcPr>
            <w:tcW w:w="861" w:type="dxa"/>
            <w:tcBorders>
              <w:right w:val="single" w:sz="4" w:space="0" w:color="auto"/>
            </w:tcBorders>
          </w:tcPr>
          <w:p w:rsidR="00130254" w:rsidRPr="00EA1020" w:rsidRDefault="00130254" w:rsidP="00FC02F3">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0.94</w:t>
            </w:r>
            <w:r w:rsidR="00A16025" w:rsidRPr="00EA1020">
              <w:rPr>
                <w:rFonts w:ascii="Times New Roman" w:hAnsi="Times New Roman" w:cs="Times New Roman"/>
                <w:sz w:val="24"/>
                <w:szCs w:val="24"/>
              </w:rPr>
              <w:t>8</w:t>
            </w:r>
          </w:p>
        </w:tc>
        <w:tc>
          <w:tcPr>
            <w:tcW w:w="1335" w:type="dxa"/>
            <w:tcBorders>
              <w:right w:val="single" w:sz="4" w:space="0" w:color="auto"/>
            </w:tcBorders>
          </w:tcPr>
          <w:p w:rsidR="00130254" w:rsidRPr="00EA1020" w:rsidRDefault="00130254" w:rsidP="00FC02F3">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0.0</w:t>
            </w:r>
            <w:r w:rsidR="00A16025" w:rsidRPr="00EA1020">
              <w:rPr>
                <w:rFonts w:ascii="Times New Roman" w:hAnsi="Times New Roman" w:cs="Times New Roman"/>
                <w:sz w:val="24"/>
                <w:szCs w:val="24"/>
              </w:rPr>
              <w:t>59</w:t>
            </w:r>
          </w:p>
        </w:tc>
        <w:tc>
          <w:tcPr>
            <w:tcW w:w="756" w:type="dxa"/>
            <w:tcBorders>
              <w:right w:val="single" w:sz="4" w:space="0" w:color="auto"/>
            </w:tcBorders>
          </w:tcPr>
          <w:p w:rsidR="00130254" w:rsidRPr="00EA1020" w:rsidRDefault="00130254" w:rsidP="00FC02F3">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0.9</w:t>
            </w:r>
            <w:r w:rsidR="00A16025" w:rsidRPr="00EA1020">
              <w:rPr>
                <w:rFonts w:ascii="Times New Roman" w:hAnsi="Times New Roman" w:cs="Times New Roman"/>
                <w:sz w:val="24"/>
                <w:szCs w:val="24"/>
              </w:rPr>
              <w:t>94</w:t>
            </w:r>
          </w:p>
        </w:tc>
        <w:tc>
          <w:tcPr>
            <w:tcW w:w="1134" w:type="dxa"/>
            <w:tcBorders>
              <w:right w:val="single" w:sz="4" w:space="0" w:color="auto"/>
            </w:tcBorders>
          </w:tcPr>
          <w:p w:rsidR="00130254" w:rsidRPr="00EA1020" w:rsidRDefault="002434B6" w:rsidP="002434B6">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12.05</w:t>
            </w:r>
          </w:p>
        </w:tc>
        <w:tc>
          <w:tcPr>
            <w:tcW w:w="1275" w:type="dxa"/>
            <w:tcBorders>
              <w:right w:val="single" w:sz="4" w:space="0" w:color="auto"/>
            </w:tcBorders>
          </w:tcPr>
          <w:p w:rsidR="00130254" w:rsidRPr="00EA1020" w:rsidRDefault="002434B6" w:rsidP="00FC02F3">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38</w:t>
            </w:r>
            <w:r w:rsidR="00130254" w:rsidRPr="00EA1020">
              <w:rPr>
                <w:rFonts w:ascii="Times New Roman" w:hAnsi="Times New Roman" w:cs="Times New Roman"/>
                <w:sz w:val="24"/>
                <w:szCs w:val="24"/>
              </w:rPr>
              <w:t>.98</w:t>
            </w:r>
          </w:p>
        </w:tc>
      </w:tr>
      <w:tr w:rsidR="00130254" w:rsidRPr="0069159E" w:rsidTr="00FC02F3">
        <w:trPr>
          <w:trHeight w:val="262"/>
          <w:jc w:val="center"/>
        </w:trPr>
        <w:tc>
          <w:tcPr>
            <w:tcW w:w="1809" w:type="dxa"/>
          </w:tcPr>
          <w:p w:rsidR="00130254" w:rsidRPr="0069159E" w:rsidRDefault="00130254" w:rsidP="00FC02F3">
            <w:pPr>
              <w:spacing w:line="360" w:lineRule="auto"/>
              <w:jc w:val="center"/>
              <w:rPr>
                <w:rFonts w:ascii="Times New Roman" w:hAnsi="Times New Roman" w:cs="Times New Roman"/>
                <w:sz w:val="24"/>
                <w:szCs w:val="24"/>
              </w:rPr>
            </w:pPr>
            <w:r>
              <w:rPr>
                <w:rFonts w:ascii="Times New Roman" w:hAnsi="Times New Roman" w:cs="Times New Roman"/>
                <w:sz w:val="24"/>
                <w:szCs w:val="24"/>
              </w:rPr>
              <w:t>MARKETED</w:t>
            </w:r>
          </w:p>
        </w:tc>
        <w:tc>
          <w:tcPr>
            <w:tcW w:w="876" w:type="dxa"/>
            <w:tcBorders>
              <w:right w:val="single" w:sz="4" w:space="0" w:color="auto"/>
            </w:tcBorders>
          </w:tcPr>
          <w:p w:rsidR="00130254" w:rsidRPr="00EA1020" w:rsidRDefault="00130254" w:rsidP="00FC02F3">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0.</w:t>
            </w:r>
            <w:r w:rsidR="00A16025" w:rsidRPr="00EA1020">
              <w:rPr>
                <w:rFonts w:ascii="Times New Roman" w:hAnsi="Times New Roman" w:cs="Times New Roman"/>
                <w:sz w:val="24"/>
                <w:szCs w:val="24"/>
              </w:rPr>
              <w:t>978</w:t>
            </w:r>
          </w:p>
        </w:tc>
        <w:tc>
          <w:tcPr>
            <w:tcW w:w="861" w:type="dxa"/>
            <w:tcBorders>
              <w:left w:val="single" w:sz="4" w:space="0" w:color="auto"/>
              <w:right w:val="single" w:sz="4" w:space="0" w:color="auto"/>
            </w:tcBorders>
          </w:tcPr>
          <w:p w:rsidR="00130254" w:rsidRPr="00EA1020" w:rsidRDefault="00130254" w:rsidP="00FC02F3">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0.9</w:t>
            </w:r>
            <w:r w:rsidR="00A16025" w:rsidRPr="00EA1020">
              <w:rPr>
                <w:rFonts w:ascii="Times New Roman" w:hAnsi="Times New Roman" w:cs="Times New Roman"/>
                <w:sz w:val="24"/>
                <w:szCs w:val="24"/>
              </w:rPr>
              <w:t>51</w:t>
            </w:r>
          </w:p>
        </w:tc>
        <w:tc>
          <w:tcPr>
            <w:tcW w:w="1335" w:type="dxa"/>
            <w:tcBorders>
              <w:left w:val="single" w:sz="4" w:space="0" w:color="auto"/>
              <w:right w:val="single" w:sz="4" w:space="0" w:color="auto"/>
            </w:tcBorders>
          </w:tcPr>
          <w:p w:rsidR="00130254" w:rsidRPr="00EA1020" w:rsidRDefault="00130254" w:rsidP="00FC02F3">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0.0</w:t>
            </w:r>
            <w:r w:rsidR="00A16025" w:rsidRPr="00EA1020">
              <w:rPr>
                <w:rFonts w:ascii="Times New Roman" w:hAnsi="Times New Roman" w:cs="Times New Roman"/>
                <w:sz w:val="24"/>
                <w:szCs w:val="24"/>
              </w:rPr>
              <w:t>06</w:t>
            </w:r>
          </w:p>
        </w:tc>
        <w:tc>
          <w:tcPr>
            <w:tcW w:w="756" w:type="dxa"/>
            <w:tcBorders>
              <w:left w:val="single" w:sz="4" w:space="0" w:color="auto"/>
              <w:right w:val="single" w:sz="4" w:space="0" w:color="auto"/>
            </w:tcBorders>
          </w:tcPr>
          <w:p w:rsidR="00130254" w:rsidRPr="00EA1020" w:rsidRDefault="00130254" w:rsidP="00FC02F3">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0.9</w:t>
            </w:r>
            <w:r w:rsidR="00A16025" w:rsidRPr="00EA1020">
              <w:rPr>
                <w:rFonts w:ascii="Times New Roman" w:hAnsi="Times New Roman" w:cs="Times New Roman"/>
                <w:sz w:val="24"/>
                <w:szCs w:val="24"/>
              </w:rPr>
              <w:t>72</w:t>
            </w:r>
          </w:p>
        </w:tc>
        <w:tc>
          <w:tcPr>
            <w:tcW w:w="1134" w:type="dxa"/>
            <w:tcBorders>
              <w:left w:val="single" w:sz="4" w:space="0" w:color="auto"/>
              <w:right w:val="single" w:sz="4" w:space="0" w:color="auto"/>
            </w:tcBorders>
          </w:tcPr>
          <w:p w:rsidR="00130254" w:rsidRPr="00EA1020" w:rsidRDefault="002434B6" w:rsidP="00FC02F3">
            <w:pPr>
              <w:spacing w:line="360" w:lineRule="auto"/>
              <w:jc w:val="center"/>
              <w:rPr>
                <w:rFonts w:ascii="Times New Roman" w:hAnsi="Times New Roman" w:cs="Times New Roman"/>
                <w:sz w:val="24"/>
                <w:szCs w:val="24"/>
              </w:rPr>
            </w:pPr>
            <w:r w:rsidRPr="00EA1020">
              <w:rPr>
                <w:rFonts w:ascii="Times New Roman" w:hAnsi="Times New Roman" w:cs="Times New Roman"/>
                <w:sz w:val="24"/>
                <w:szCs w:val="24"/>
              </w:rPr>
              <w:t>14</w:t>
            </w:r>
            <w:r w:rsidR="00130254" w:rsidRPr="00EA1020">
              <w:rPr>
                <w:rFonts w:ascii="Times New Roman" w:hAnsi="Times New Roman" w:cs="Times New Roman"/>
                <w:sz w:val="24"/>
                <w:szCs w:val="24"/>
              </w:rPr>
              <w:t>.90</w:t>
            </w:r>
          </w:p>
        </w:tc>
        <w:tc>
          <w:tcPr>
            <w:tcW w:w="1275" w:type="dxa"/>
            <w:tcBorders>
              <w:left w:val="single" w:sz="4" w:space="0" w:color="auto"/>
            </w:tcBorders>
          </w:tcPr>
          <w:p w:rsidR="00130254" w:rsidRPr="00EA1020" w:rsidRDefault="00EA1020" w:rsidP="00EA1020">
            <w:pPr>
              <w:spacing w:line="360" w:lineRule="auto"/>
              <w:jc w:val="center"/>
              <w:rPr>
                <w:rFonts w:ascii="Times New Roman" w:hAnsi="Times New Roman" w:cs="Times New Roman"/>
                <w:sz w:val="24"/>
                <w:szCs w:val="24"/>
              </w:rPr>
            </w:pPr>
            <w:r>
              <w:rPr>
                <w:rFonts w:ascii="Times New Roman" w:hAnsi="Times New Roman" w:cs="Times New Roman"/>
                <w:sz w:val="24"/>
                <w:szCs w:val="24"/>
              </w:rPr>
              <w:t>29.99</w:t>
            </w:r>
          </w:p>
        </w:tc>
      </w:tr>
    </w:tbl>
    <w:p w:rsidR="00130254" w:rsidRDefault="00130254" w:rsidP="00130254">
      <w:pPr>
        <w:spacing w:line="480" w:lineRule="auto"/>
        <w:jc w:val="both"/>
        <w:rPr>
          <w:rFonts w:ascii="Times New Roman" w:hAnsi="Times New Roman" w:cs="Times New Roman"/>
          <w:b/>
          <w:sz w:val="24"/>
          <w:szCs w:val="24"/>
        </w:rPr>
      </w:pPr>
    </w:p>
    <w:p w:rsidR="003D157C" w:rsidRPr="00C71717" w:rsidRDefault="00130254" w:rsidP="003D157C">
      <w:pPr>
        <w:jc w:val="center"/>
        <w:rPr>
          <w:rFonts w:ascii="Times New Roman" w:hAnsi="Times New Roman" w:cs="Times New Roman"/>
          <w:b/>
          <w:sz w:val="24"/>
        </w:rPr>
      </w:pPr>
      <w:r>
        <w:rPr>
          <w:rFonts w:ascii="Times New Roman" w:hAnsi="Times New Roman" w:cs="Times New Roman"/>
          <w:b/>
          <w:sz w:val="24"/>
          <w:szCs w:val="24"/>
        </w:rPr>
        <w:t xml:space="preserve"> </w:t>
      </w:r>
      <w:r w:rsidR="003D157C" w:rsidRPr="00C71717">
        <w:rPr>
          <w:rFonts w:ascii="Times New Roman" w:hAnsi="Times New Roman" w:cs="Times New Roman"/>
          <w:b/>
          <w:sz w:val="24"/>
        </w:rPr>
        <w:t>COMPARISON OF OPTIMIZED AND MARKETED FORMULATION OF DTG TABLETS</w:t>
      </w:r>
    </w:p>
    <w:p w:rsidR="003D157C" w:rsidRPr="000D0F56" w:rsidRDefault="003D157C" w:rsidP="003D157C">
      <w:pPr>
        <w:spacing w:line="240" w:lineRule="auto"/>
        <w:jc w:val="both"/>
        <w:rPr>
          <w:rFonts w:ascii="Times New Roman" w:hAnsi="Times New Roman" w:cs="Times New Roman"/>
          <w:sz w:val="24"/>
          <w:szCs w:val="24"/>
        </w:rPr>
      </w:pPr>
      <w:r w:rsidRPr="000D0F56">
        <w:rPr>
          <w:rFonts w:ascii="Times New Roman" w:hAnsi="Times New Roman" w:cs="Times New Roman"/>
          <w:sz w:val="24"/>
          <w:szCs w:val="24"/>
        </w:rPr>
        <w:t>The results for comparison of optimized and marketed formulation of DTG tablets are given below</w:t>
      </w:r>
    </w:p>
    <w:p w:rsidR="003D157C" w:rsidRPr="0069159E" w:rsidRDefault="003D157C" w:rsidP="003D157C">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5.2.3: </w:t>
      </w:r>
      <w:r w:rsidRPr="0069159E">
        <w:rPr>
          <w:rFonts w:ascii="Times New Roman" w:hAnsi="Times New Roman" w:cs="Times New Roman"/>
          <w:b/>
          <w:sz w:val="24"/>
          <w:szCs w:val="24"/>
        </w:rPr>
        <w:t xml:space="preserve">Comparison of </w:t>
      </w:r>
      <w:r w:rsidRPr="0069159E">
        <w:rPr>
          <w:rFonts w:ascii="Times New Roman" w:hAnsi="Times New Roman" w:cs="Times New Roman"/>
          <w:b/>
          <w:i/>
          <w:sz w:val="24"/>
          <w:szCs w:val="24"/>
        </w:rPr>
        <w:t>in</w:t>
      </w:r>
      <w:r>
        <w:rPr>
          <w:rFonts w:ascii="Times New Roman" w:hAnsi="Times New Roman" w:cs="Times New Roman"/>
          <w:b/>
          <w:i/>
          <w:sz w:val="24"/>
          <w:szCs w:val="24"/>
        </w:rPr>
        <w:t xml:space="preserve"> </w:t>
      </w:r>
      <w:r w:rsidRPr="0069159E">
        <w:rPr>
          <w:rFonts w:ascii="Times New Roman" w:hAnsi="Times New Roman" w:cs="Times New Roman"/>
          <w:b/>
          <w:i/>
          <w:sz w:val="24"/>
          <w:szCs w:val="24"/>
        </w:rPr>
        <w:t>vitro</w:t>
      </w:r>
      <w:r w:rsidRPr="0069159E">
        <w:rPr>
          <w:rFonts w:ascii="Times New Roman" w:hAnsi="Times New Roman" w:cs="Times New Roman"/>
          <w:b/>
          <w:sz w:val="24"/>
          <w:szCs w:val="24"/>
        </w:rPr>
        <w:t xml:space="preserve"> dissolution profiles of</w:t>
      </w:r>
      <w:r>
        <w:rPr>
          <w:rFonts w:ascii="Times New Roman" w:hAnsi="Times New Roman" w:cs="Times New Roman"/>
          <w:b/>
          <w:sz w:val="24"/>
          <w:szCs w:val="24"/>
        </w:rPr>
        <w:t xml:space="preserve"> optimized and marketed formulation of </w:t>
      </w:r>
      <w:proofErr w:type="spellStart"/>
      <w:r>
        <w:rPr>
          <w:rFonts w:ascii="Times New Roman" w:hAnsi="Times New Roman" w:cs="Times New Roman"/>
          <w:b/>
          <w:sz w:val="24"/>
          <w:szCs w:val="24"/>
        </w:rPr>
        <w:t>dolutegravir</w:t>
      </w:r>
      <w:proofErr w:type="spellEnd"/>
      <w:r>
        <w:rPr>
          <w:rFonts w:ascii="Times New Roman" w:hAnsi="Times New Roman" w:cs="Times New Roman"/>
          <w:b/>
          <w:sz w:val="24"/>
          <w:szCs w:val="24"/>
        </w:rPr>
        <w:t xml:space="preserve"> sodium</w:t>
      </w:r>
    </w:p>
    <w:tbl>
      <w:tblPr>
        <w:tblStyle w:val="TableGrid"/>
        <w:tblW w:w="0" w:type="auto"/>
        <w:jc w:val="center"/>
        <w:tblInd w:w="720" w:type="dxa"/>
        <w:tblLook w:val="04A0"/>
      </w:tblPr>
      <w:tblGrid>
        <w:gridCol w:w="2082"/>
        <w:gridCol w:w="1842"/>
        <w:gridCol w:w="1630"/>
        <w:gridCol w:w="1892"/>
      </w:tblGrid>
      <w:tr w:rsidR="003D157C" w:rsidRPr="0069159E" w:rsidTr="00A204C5">
        <w:trPr>
          <w:jc w:val="center"/>
        </w:trPr>
        <w:tc>
          <w:tcPr>
            <w:tcW w:w="2082" w:type="dxa"/>
            <w:vMerge w:val="restart"/>
          </w:tcPr>
          <w:p w:rsidR="003D157C" w:rsidRDefault="003D157C" w:rsidP="00A204C5">
            <w:pPr>
              <w:pStyle w:val="ListParagraph"/>
              <w:spacing w:line="480" w:lineRule="auto"/>
              <w:ind w:left="0"/>
              <w:jc w:val="center"/>
              <w:rPr>
                <w:rFonts w:ascii="Times New Roman" w:hAnsi="Times New Roman" w:cs="Times New Roman"/>
                <w:b/>
                <w:sz w:val="24"/>
                <w:szCs w:val="24"/>
              </w:rPr>
            </w:pPr>
            <w:r w:rsidRPr="00F32CFD">
              <w:rPr>
                <w:rFonts w:ascii="Times New Roman" w:hAnsi="Times New Roman" w:cs="Times New Roman"/>
                <w:b/>
                <w:sz w:val="24"/>
                <w:szCs w:val="24"/>
              </w:rPr>
              <w:t>Time</w:t>
            </w:r>
          </w:p>
          <w:p w:rsidR="003D157C" w:rsidRPr="00F32CFD" w:rsidRDefault="003D157C" w:rsidP="00A204C5">
            <w:pPr>
              <w:pStyle w:val="ListParagraph"/>
              <w:spacing w:line="480" w:lineRule="auto"/>
              <w:ind w:left="0"/>
              <w:jc w:val="center"/>
              <w:rPr>
                <w:rFonts w:ascii="Times New Roman" w:hAnsi="Times New Roman" w:cs="Times New Roman"/>
                <w:b/>
                <w:sz w:val="24"/>
                <w:szCs w:val="24"/>
              </w:rPr>
            </w:pPr>
            <w:r w:rsidRPr="00F32CFD">
              <w:rPr>
                <w:rFonts w:ascii="Times New Roman" w:hAnsi="Times New Roman" w:cs="Times New Roman"/>
                <w:b/>
                <w:sz w:val="24"/>
                <w:szCs w:val="24"/>
              </w:rPr>
              <w:t>(min)</w:t>
            </w:r>
          </w:p>
        </w:tc>
        <w:tc>
          <w:tcPr>
            <w:tcW w:w="5364" w:type="dxa"/>
            <w:gridSpan w:val="3"/>
            <w:tcBorders>
              <w:right w:val="single" w:sz="4" w:space="0" w:color="auto"/>
            </w:tcBorders>
          </w:tcPr>
          <w:p w:rsidR="003D157C" w:rsidRPr="00F32CFD" w:rsidRDefault="003D157C" w:rsidP="00A204C5">
            <w:pPr>
              <w:pStyle w:val="ListParagraph"/>
              <w:spacing w:line="480" w:lineRule="auto"/>
              <w:ind w:left="0"/>
              <w:jc w:val="center"/>
              <w:rPr>
                <w:rFonts w:ascii="Times New Roman" w:hAnsi="Times New Roman" w:cs="Times New Roman"/>
                <w:b/>
                <w:sz w:val="24"/>
                <w:szCs w:val="24"/>
              </w:rPr>
            </w:pPr>
            <w:r w:rsidRPr="00F32CFD">
              <w:rPr>
                <w:rFonts w:ascii="Times New Roman" w:hAnsi="Times New Roman" w:cs="Times New Roman"/>
                <w:b/>
                <w:sz w:val="24"/>
                <w:szCs w:val="24"/>
              </w:rPr>
              <w:t xml:space="preserve">% Drug release for </w:t>
            </w:r>
            <w:proofErr w:type="spellStart"/>
            <w:r w:rsidRPr="00F32CFD">
              <w:rPr>
                <w:rFonts w:ascii="Times New Roman" w:hAnsi="Times New Roman" w:cs="Times New Roman"/>
                <w:b/>
                <w:sz w:val="24"/>
                <w:szCs w:val="24"/>
              </w:rPr>
              <w:t>dolutegravir</w:t>
            </w:r>
            <w:proofErr w:type="spellEnd"/>
            <w:r w:rsidRPr="00F32CFD">
              <w:rPr>
                <w:rFonts w:ascii="Times New Roman" w:hAnsi="Times New Roman" w:cs="Times New Roman"/>
                <w:b/>
                <w:sz w:val="24"/>
                <w:szCs w:val="24"/>
              </w:rPr>
              <w:t xml:space="preserve"> sodium</w:t>
            </w:r>
          </w:p>
        </w:tc>
      </w:tr>
      <w:tr w:rsidR="003D157C" w:rsidRPr="0069159E" w:rsidTr="00A204C5">
        <w:trPr>
          <w:jc w:val="center"/>
        </w:trPr>
        <w:tc>
          <w:tcPr>
            <w:tcW w:w="2082" w:type="dxa"/>
            <w:vMerge/>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p>
        </w:tc>
        <w:tc>
          <w:tcPr>
            <w:tcW w:w="1842" w:type="dxa"/>
            <w:tcBorders>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b/>
                <w:sz w:val="24"/>
                <w:szCs w:val="24"/>
              </w:rPr>
            </w:pPr>
            <w:r w:rsidRPr="0069159E">
              <w:rPr>
                <w:rFonts w:ascii="Times New Roman" w:hAnsi="Times New Roman" w:cs="Times New Roman"/>
                <w:b/>
                <w:sz w:val="24"/>
                <w:szCs w:val="24"/>
              </w:rPr>
              <w:t>Optimized</w:t>
            </w:r>
          </w:p>
        </w:tc>
        <w:tc>
          <w:tcPr>
            <w:tcW w:w="1630" w:type="dxa"/>
            <w:tcBorders>
              <w:left w:val="single" w:sz="4" w:space="0" w:color="auto"/>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Predicted</w:t>
            </w:r>
          </w:p>
        </w:tc>
        <w:tc>
          <w:tcPr>
            <w:tcW w:w="1892" w:type="dxa"/>
            <w:tcBorders>
              <w:left w:val="single" w:sz="4" w:space="0" w:color="auto"/>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Marketed </w:t>
            </w:r>
          </w:p>
        </w:tc>
      </w:tr>
      <w:tr w:rsidR="003D157C" w:rsidRPr="0069159E" w:rsidTr="00A204C5">
        <w:trPr>
          <w:jc w:val="center"/>
        </w:trPr>
        <w:tc>
          <w:tcPr>
            <w:tcW w:w="2082" w:type="dxa"/>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sidRPr="0069159E">
              <w:rPr>
                <w:rFonts w:ascii="Times New Roman" w:hAnsi="Times New Roman" w:cs="Times New Roman"/>
                <w:sz w:val="24"/>
                <w:szCs w:val="24"/>
              </w:rPr>
              <w:t>10</w:t>
            </w:r>
          </w:p>
        </w:tc>
        <w:tc>
          <w:tcPr>
            <w:tcW w:w="1842" w:type="dxa"/>
            <w:tcBorders>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53</w:t>
            </w:r>
            <w:r w:rsidRPr="0069159E">
              <w:rPr>
                <w:rFonts w:ascii="Times New Roman" w:hAnsi="Times New Roman" w:cs="Times New Roman"/>
                <w:sz w:val="24"/>
                <w:szCs w:val="24"/>
              </w:rPr>
              <w:t>.57</w:t>
            </w:r>
          </w:p>
        </w:tc>
        <w:tc>
          <w:tcPr>
            <w:tcW w:w="1630" w:type="dxa"/>
            <w:tcBorders>
              <w:left w:val="single" w:sz="4" w:space="0" w:color="auto"/>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58.86</w:t>
            </w:r>
          </w:p>
        </w:tc>
        <w:tc>
          <w:tcPr>
            <w:tcW w:w="1892" w:type="dxa"/>
            <w:tcBorders>
              <w:left w:val="single" w:sz="4" w:space="0" w:color="auto"/>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sidRPr="0069159E">
              <w:rPr>
                <w:rFonts w:ascii="Times New Roman" w:hAnsi="Times New Roman" w:cs="Times New Roman"/>
                <w:sz w:val="24"/>
                <w:szCs w:val="24"/>
              </w:rPr>
              <w:t>21.23</w:t>
            </w:r>
          </w:p>
        </w:tc>
      </w:tr>
      <w:tr w:rsidR="003D157C" w:rsidRPr="0069159E" w:rsidTr="00A204C5">
        <w:trPr>
          <w:jc w:val="center"/>
        </w:trPr>
        <w:tc>
          <w:tcPr>
            <w:tcW w:w="2082" w:type="dxa"/>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sidRPr="0069159E">
              <w:rPr>
                <w:rFonts w:ascii="Times New Roman" w:hAnsi="Times New Roman" w:cs="Times New Roman"/>
                <w:sz w:val="24"/>
                <w:szCs w:val="24"/>
              </w:rPr>
              <w:t>20</w:t>
            </w:r>
          </w:p>
        </w:tc>
        <w:tc>
          <w:tcPr>
            <w:tcW w:w="1842" w:type="dxa"/>
            <w:tcBorders>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74</w:t>
            </w:r>
            <w:r w:rsidRPr="0069159E">
              <w:rPr>
                <w:rFonts w:ascii="Times New Roman" w:hAnsi="Times New Roman" w:cs="Times New Roman"/>
                <w:sz w:val="24"/>
                <w:szCs w:val="24"/>
              </w:rPr>
              <w:t>.14</w:t>
            </w:r>
          </w:p>
        </w:tc>
        <w:tc>
          <w:tcPr>
            <w:tcW w:w="1630" w:type="dxa"/>
            <w:tcBorders>
              <w:left w:val="single" w:sz="4" w:space="0" w:color="auto"/>
              <w:bottom w:val="single" w:sz="4" w:space="0" w:color="auto"/>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77.12</w:t>
            </w:r>
          </w:p>
        </w:tc>
        <w:tc>
          <w:tcPr>
            <w:tcW w:w="1892" w:type="dxa"/>
            <w:tcBorders>
              <w:left w:val="single" w:sz="4" w:space="0" w:color="auto"/>
              <w:bottom w:val="single" w:sz="4" w:space="0" w:color="auto"/>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sidRPr="0069159E">
              <w:rPr>
                <w:rFonts w:ascii="Times New Roman" w:hAnsi="Times New Roman" w:cs="Times New Roman"/>
                <w:sz w:val="24"/>
                <w:szCs w:val="24"/>
              </w:rPr>
              <w:t>35.55</w:t>
            </w:r>
          </w:p>
        </w:tc>
      </w:tr>
      <w:tr w:rsidR="003D157C" w:rsidRPr="0069159E" w:rsidTr="00A204C5">
        <w:trPr>
          <w:jc w:val="center"/>
        </w:trPr>
        <w:tc>
          <w:tcPr>
            <w:tcW w:w="2082" w:type="dxa"/>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sidRPr="0069159E">
              <w:rPr>
                <w:rFonts w:ascii="Times New Roman" w:hAnsi="Times New Roman" w:cs="Times New Roman"/>
                <w:sz w:val="24"/>
                <w:szCs w:val="24"/>
              </w:rPr>
              <w:t>30</w:t>
            </w:r>
          </w:p>
        </w:tc>
        <w:tc>
          <w:tcPr>
            <w:tcW w:w="1842" w:type="dxa"/>
            <w:tcBorders>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86</w:t>
            </w:r>
            <w:r w:rsidRPr="0069159E">
              <w:rPr>
                <w:rFonts w:ascii="Times New Roman" w:hAnsi="Times New Roman" w:cs="Times New Roman"/>
                <w:sz w:val="24"/>
                <w:szCs w:val="24"/>
              </w:rPr>
              <w:t>.64</w:t>
            </w:r>
          </w:p>
        </w:tc>
        <w:tc>
          <w:tcPr>
            <w:tcW w:w="1630" w:type="dxa"/>
            <w:tcBorders>
              <w:left w:val="single" w:sz="4" w:space="0" w:color="auto"/>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90.11</w:t>
            </w:r>
          </w:p>
        </w:tc>
        <w:tc>
          <w:tcPr>
            <w:tcW w:w="1892" w:type="dxa"/>
            <w:tcBorders>
              <w:left w:val="single" w:sz="4" w:space="0" w:color="auto"/>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5</w:t>
            </w:r>
            <w:r w:rsidRPr="0069159E">
              <w:rPr>
                <w:rFonts w:ascii="Times New Roman" w:hAnsi="Times New Roman" w:cs="Times New Roman"/>
                <w:sz w:val="24"/>
                <w:szCs w:val="24"/>
              </w:rPr>
              <w:t>2.18</w:t>
            </w:r>
          </w:p>
        </w:tc>
      </w:tr>
      <w:tr w:rsidR="003D157C" w:rsidRPr="0069159E" w:rsidTr="00A204C5">
        <w:trPr>
          <w:jc w:val="center"/>
        </w:trPr>
        <w:tc>
          <w:tcPr>
            <w:tcW w:w="2082" w:type="dxa"/>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sidRPr="0069159E">
              <w:rPr>
                <w:rFonts w:ascii="Times New Roman" w:hAnsi="Times New Roman" w:cs="Times New Roman"/>
                <w:sz w:val="24"/>
                <w:szCs w:val="24"/>
              </w:rPr>
              <w:t>40</w:t>
            </w:r>
          </w:p>
        </w:tc>
        <w:tc>
          <w:tcPr>
            <w:tcW w:w="1842" w:type="dxa"/>
            <w:tcBorders>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95.0</w:t>
            </w:r>
            <w:r w:rsidRPr="0069159E">
              <w:rPr>
                <w:rFonts w:ascii="Times New Roman" w:hAnsi="Times New Roman" w:cs="Times New Roman"/>
                <w:sz w:val="24"/>
                <w:szCs w:val="24"/>
              </w:rPr>
              <w:t>2</w:t>
            </w:r>
          </w:p>
        </w:tc>
        <w:tc>
          <w:tcPr>
            <w:tcW w:w="1630" w:type="dxa"/>
            <w:tcBorders>
              <w:left w:val="single" w:sz="4" w:space="0" w:color="auto"/>
              <w:bottom w:val="single" w:sz="4" w:space="0" w:color="auto"/>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91.50</w:t>
            </w:r>
          </w:p>
        </w:tc>
        <w:tc>
          <w:tcPr>
            <w:tcW w:w="1892" w:type="dxa"/>
            <w:tcBorders>
              <w:left w:val="single" w:sz="4" w:space="0" w:color="auto"/>
              <w:bottom w:val="single" w:sz="4" w:space="0" w:color="auto"/>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70</w:t>
            </w:r>
            <w:r w:rsidRPr="0069159E">
              <w:rPr>
                <w:rFonts w:ascii="Times New Roman" w:hAnsi="Times New Roman" w:cs="Times New Roman"/>
                <w:sz w:val="24"/>
                <w:szCs w:val="24"/>
              </w:rPr>
              <w:t>.</w:t>
            </w:r>
            <w:r>
              <w:rPr>
                <w:rFonts w:ascii="Times New Roman" w:hAnsi="Times New Roman" w:cs="Times New Roman"/>
                <w:sz w:val="24"/>
                <w:szCs w:val="24"/>
              </w:rPr>
              <w:t>25</w:t>
            </w:r>
          </w:p>
        </w:tc>
      </w:tr>
      <w:tr w:rsidR="003D157C" w:rsidRPr="0069159E" w:rsidTr="00A204C5">
        <w:trPr>
          <w:trHeight w:val="558"/>
          <w:jc w:val="center"/>
        </w:trPr>
        <w:tc>
          <w:tcPr>
            <w:tcW w:w="2082" w:type="dxa"/>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sidRPr="0069159E">
              <w:rPr>
                <w:rFonts w:ascii="Times New Roman" w:hAnsi="Times New Roman" w:cs="Times New Roman"/>
                <w:sz w:val="24"/>
                <w:szCs w:val="24"/>
              </w:rPr>
              <w:t>50</w:t>
            </w:r>
          </w:p>
        </w:tc>
        <w:tc>
          <w:tcPr>
            <w:tcW w:w="1842" w:type="dxa"/>
            <w:tcBorders>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97</w:t>
            </w:r>
            <w:r w:rsidRPr="0069159E">
              <w:rPr>
                <w:rFonts w:ascii="Times New Roman" w:hAnsi="Times New Roman" w:cs="Times New Roman"/>
                <w:sz w:val="24"/>
                <w:szCs w:val="24"/>
              </w:rPr>
              <w:t>.5</w:t>
            </w:r>
            <w:r>
              <w:rPr>
                <w:rFonts w:ascii="Times New Roman" w:hAnsi="Times New Roman" w:cs="Times New Roman"/>
                <w:sz w:val="24"/>
                <w:szCs w:val="24"/>
              </w:rPr>
              <w:t>2</w:t>
            </w:r>
          </w:p>
        </w:tc>
        <w:tc>
          <w:tcPr>
            <w:tcW w:w="1630" w:type="dxa"/>
            <w:tcBorders>
              <w:left w:val="single" w:sz="4" w:space="0" w:color="auto"/>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96.08</w:t>
            </w:r>
          </w:p>
        </w:tc>
        <w:tc>
          <w:tcPr>
            <w:tcW w:w="1892" w:type="dxa"/>
            <w:tcBorders>
              <w:left w:val="single" w:sz="4" w:space="0" w:color="auto"/>
              <w:right w:val="single" w:sz="4" w:space="0" w:color="auto"/>
            </w:tcBorders>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85.49</w:t>
            </w:r>
          </w:p>
        </w:tc>
      </w:tr>
      <w:tr w:rsidR="003D157C" w:rsidRPr="0069159E" w:rsidTr="00A204C5">
        <w:trPr>
          <w:trHeight w:val="558"/>
          <w:jc w:val="center"/>
        </w:trPr>
        <w:tc>
          <w:tcPr>
            <w:tcW w:w="2082" w:type="dxa"/>
          </w:tcPr>
          <w:p w:rsidR="003D157C" w:rsidRPr="0069159E"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60</w:t>
            </w:r>
          </w:p>
        </w:tc>
        <w:tc>
          <w:tcPr>
            <w:tcW w:w="1842" w:type="dxa"/>
            <w:tcBorders>
              <w:right w:val="single" w:sz="4" w:space="0" w:color="auto"/>
            </w:tcBorders>
          </w:tcPr>
          <w:p w:rsidR="003D157C"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100.23</w:t>
            </w:r>
          </w:p>
        </w:tc>
        <w:tc>
          <w:tcPr>
            <w:tcW w:w="1630" w:type="dxa"/>
            <w:tcBorders>
              <w:left w:val="single" w:sz="4" w:space="0" w:color="auto"/>
              <w:right w:val="single" w:sz="4" w:space="0" w:color="auto"/>
            </w:tcBorders>
          </w:tcPr>
          <w:p w:rsidR="003D157C"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101.42</w:t>
            </w:r>
          </w:p>
        </w:tc>
        <w:tc>
          <w:tcPr>
            <w:tcW w:w="1892" w:type="dxa"/>
            <w:tcBorders>
              <w:left w:val="single" w:sz="4" w:space="0" w:color="auto"/>
              <w:right w:val="single" w:sz="4" w:space="0" w:color="auto"/>
            </w:tcBorders>
          </w:tcPr>
          <w:p w:rsidR="003D157C" w:rsidRDefault="003D157C" w:rsidP="00A204C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90.23</w:t>
            </w:r>
          </w:p>
        </w:tc>
      </w:tr>
    </w:tbl>
    <w:p w:rsidR="003D157C" w:rsidRPr="0069159E" w:rsidRDefault="003D157C" w:rsidP="003D157C">
      <w:pPr>
        <w:spacing w:line="480" w:lineRule="auto"/>
        <w:jc w:val="center"/>
        <w:rPr>
          <w:rFonts w:ascii="Times New Roman" w:hAnsi="Times New Roman" w:cs="Times New Roman"/>
          <w:sz w:val="24"/>
          <w:szCs w:val="24"/>
        </w:rPr>
      </w:pPr>
      <w:r w:rsidRPr="0069159E">
        <w:rPr>
          <w:rFonts w:ascii="Times New Roman" w:hAnsi="Times New Roman" w:cs="Times New Roman"/>
          <w:sz w:val="24"/>
          <w:szCs w:val="24"/>
        </w:rPr>
        <w:t xml:space="preserve">    </w:t>
      </w:r>
    </w:p>
    <w:p w:rsidR="003D157C" w:rsidRDefault="003D157C" w:rsidP="003D157C">
      <w:pPr>
        <w:spacing w:line="480" w:lineRule="auto"/>
        <w:jc w:val="center"/>
        <w:rPr>
          <w:rFonts w:ascii="Times New Roman" w:hAnsi="Times New Roman" w:cs="Times New Roman"/>
          <w:sz w:val="24"/>
          <w:szCs w:val="24"/>
        </w:rPr>
      </w:pPr>
    </w:p>
    <w:p w:rsidR="00A204C5" w:rsidRPr="0069159E" w:rsidRDefault="00A204C5" w:rsidP="003D157C">
      <w:pPr>
        <w:spacing w:line="480" w:lineRule="auto"/>
        <w:jc w:val="center"/>
        <w:rPr>
          <w:rFonts w:ascii="Times New Roman" w:hAnsi="Times New Roman" w:cs="Times New Roman"/>
          <w:sz w:val="24"/>
          <w:szCs w:val="24"/>
        </w:rPr>
      </w:pPr>
      <w:r w:rsidRPr="00A204C5">
        <w:rPr>
          <w:rFonts w:ascii="Times New Roman" w:hAnsi="Times New Roman" w:cs="Times New Roman"/>
          <w:noProof/>
          <w:sz w:val="24"/>
          <w:szCs w:val="24"/>
        </w:rPr>
        <w:drawing>
          <wp:inline distT="0" distB="0" distL="0" distR="0">
            <wp:extent cx="4805680" cy="3636645"/>
            <wp:effectExtent l="19050" t="0" r="0" b="0"/>
            <wp:docPr id="20" name="Picture 11" descr="C:\Users\user\Desktop\prasanti Plots\27 Jan 2020\Excel Plots\fig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prasanti Plots\27 Jan 2020\Excel Plots\fig11.emf"/>
                    <pic:cNvPicPr>
                      <a:picLocks noChangeAspect="1" noChangeArrowheads="1"/>
                    </pic:cNvPicPr>
                  </pic:nvPicPr>
                  <pic:blipFill>
                    <a:blip r:embed="rId9"/>
                    <a:srcRect/>
                    <a:stretch>
                      <a:fillRect/>
                    </a:stretch>
                  </pic:blipFill>
                  <pic:spPr bwMode="auto">
                    <a:xfrm>
                      <a:off x="0" y="0"/>
                      <a:ext cx="4805680" cy="3636645"/>
                    </a:xfrm>
                    <a:prstGeom prst="rect">
                      <a:avLst/>
                    </a:prstGeom>
                    <a:noFill/>
                    <a:ln w="9525">
                      <a:noFill/>
                      <a:miter lim="800000"/>
                      <a:headEnd/>
                      <a:tailEnd/>
                    </a:ln>
                  </pic:spPr>
                </pic:pic>
              </a:graphicData>
            </a:graphic>
          </wp:inline>
        </w:drawing>
      </w:r>
    </w:p>
    <w:p w:rsidR="003D157C" w:rsidRDefault="003D157C" w:rsidP="003D157C">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Figure 5</w:t>
      </w:r>
      <w:r w:rsidRPr="0069159E">
        <w:rPr>
          <w:rFonts w:ascii="Times New Roman" w:hAnsi="Times New Roman" w:cs="Times New Roman"/>
          <w:b/>
          <w:sz w:val="24"/>
          <w:szCs w:val="24"/>
        </w:rPr>
        <w:t>.</w:t>
      </w:r>
      <w:r>
        <w:rPr>
          <w:rFonts w:ascii="Times New Roman" w:hAnsi="Times New Roman" w:cs="Times New Roman"/>
          <w:b/>
          <w:sz w:val="24"/>
          <w:szCs w:val="24"/>
        </w:rPr>
        <w:t xml:space="preserve">2.3: </w:t>
      </w:r>
      <w:r w:rsidRPr="0069159E">
        <w:rPr>
          <w:rFonts w:ascii="Times New Roman" w:hAnsi="Times New Roman" w:cs="Times New Roman"/>
          <w:b/>
          <w:sz w:val="24"/>
          <w:szCs w:val="24"/>
        </w:rPr>
        <w:t>Comparison of dissolution profiles of optimized</w:t>
      </w:r>
      <w:r>
        <w:rPr>
          <w:rFonts w:ascii="Times New Roman" w:hAnsi="Times New Roman" w:cs="Times New Roman"/>
          <w:b/>
          <w:sz w:val="24"/>
          <w:szCs w:val="24"/>
        </w:rPr>
        <w:t xml:space="preserve"> formulated DTG, predicted values obtained through ANN and marketed formulation of DTG tablets.</w:t>
      </w:r>
    </w:p>
    <w:p w:rsidR="003D157C" w:rsidRDefault="003D157C" w:rsidP="003D157C">
      <w:pPr>
        <w:spacing w:line="480" w:lineRule="auto"/>
        <w:jc w:val="center"/>
        <w:rPr>
          <w:rFonts w:ascii="Times New Roman" w:hAnsi="Times New Roman" w:cs="Times New Roman"/>
          <w:b/>
          <w:sz w:val="24"/>
          <w:szCs w:val="24"/>
        </w:rPr>
      </w:pPr>
    </w:p>
    <w:p w:rsidR="0044605C" w:rsidRDefault="0044605C" w:rsidP="003D157C">
      <w:pPr>
        <w:spacing w:line="480" w:lineRule="auto"/>
        <w:jc w:val="center"/>
        <w:rPr>
          <w:rFonts w:ascii="Times New Roman" w:hAnsi="Times New Roman" w:cs="Times New Roman"/>
          <w:b/>
          <w:sz w:val="24"/>
          <w:szCs w:val="24"/>
        </w:rPr>
      </w:pPr>
      <w:r w:rsidRPr="0044605C">
        <w:rPr>
          <w:rFonts w:ascii="Times New Roman" w:hAnsi="Times New Roman" w:cs="Times New Roman"/>
          <w:b/>
          <w:noProof/>
          <w:sz w:val="24"/>
          <w:szCs w:val="24"/>
        </w:rPr>
        <w:drawing>
          <wp:inline distT="0" distB="0" distL="0" distR="0">
            <wp:extent cx="4978519" cy="3736411"/>
            <wp:effectExtent l="19050" t="0" r="0" b="0"/>
            <wp:docPr id="18" name="Picture 10" descr="C:\Users\user\Desktop\prasanti Plots\27 Jan 2020\Excel Plots\Fig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prasanti Plots\27 Jan 2020\Excel Plots\Fig12.emf"/>
                    <pic:cNvPicPr>
                      <a:picLocks noChangeAspect="1" noChangeArrowheads="1"/>
                    </pic:cNvPicPr>
                  </pic:nvPicPr>
                  <pic:blipFill>
                    <a:blip r:embed="rId10"/>
                    <a:srcRect/>
                    <a:stretch>
                      <a:fillRect/>
                    </a:stretch>
                  </pic:blipFill>
                  <pic:spPr bwMode="auto">
                    <a:xfrm>
                      <a:off x="0" y="0"/>
                      <a:ext cx="4983418" cy="3740088"/>
                    </a:xfrm>
                    <a:prstGeom prst="rect">
                      <a:avLst/>
                    </a:prstGeom>
                    <a:noFill/>
                    <a:ln w="9525">
                      <a:noFill/>
                      <a:miter lim="800000"/>
                      <a:headEnd/>
                      <a:tailEnd/>
                    </a:ln>
                  </pic:spPr>
                </pic:pic>
              </a:graphicData>
            </a:graphic>
          </wp:inline>
        </w:drawing>
      </w:r>
    </w:p>
    <w:p w:rsidR="003D157C" w:rsidRDefault="003D157C" w:rsidP="003D157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5</w:t>
      </w:r>
      <w:r w:rsidRPr="0069159E">
        <w:rPr>
          <w:rFonts w:ascii="Times New Roman" w:hAnsi="Times New Roman" w:cs="Times New Roman"/>
          <w:b/>
          <w:sz w:val="24"/>
          <w:szCs w:val="24"/>
        </w:rPr>
        <w:t>.</w:t>
      </w:r>
      <w:r>
        <w:rPr>
          <w:rFonts w:ascii="Times New Roman" w:hAnsi="Times New Roman" w:cs="Times New Roman"/>
          <w:b/>
          <w:sz w:val="24"/>
          <w:szCs w:val="24"/>
        </w:rPr>
        <w:t>2.4</w:t>
      </w:r>
      <w:r w:rsidRPr="0069159E">
        <w:rPr>
          <w:rFonts w:ascii="Times New Roman" w:hAnsi="Times New Roman" w:cs="Times New Roman"/>
          <w:b/>
          <w:sz w:val="24"/>
          <w:szCs w:val="24"/>
        </w:rPr>
        <w:t>: Comparison of first order</w:t>
      </w:r>
      <w:r>
        <w:rPr>
          <w:rFonts w:ascii="Times New Roman" w:hAnsi="Times New Roman" w:cs="Times New Roman"/>
          <w:b/>
          <w:sz w:val="24"/>
          <w:szCs w:val="24"/>
        </w:rPr>
        <w:t xml:space="preserve"> dissolution plots</w:t>
      </w:r>
      <w:r w:rsidRPr="0069159E">
        <w:rPr>
          <w:rFonts w:ascii="Times New Roman" w:hAnsi="Times New Roman" w:cs="Times New Roman"/>
          <w:b/>
          <w:sz w:val="24"/>
          <w:szCs w:val="24"/>
        </w:rPr>
        <w:t xml:space="preserve"> of optimized</w:t>
      </w:r>
      <w:r>
        <w:rPr>
          <w:rFonts w:ascii="Times New Roman" w:hAnsi="Times New Roman" w:cs="Times New Roman"/>
          <w:b/>
          <w:sz w:val="24"/>
          <w:szCs w:val="24"/>
        </w:rPr>
        <w:t xml:space="preserve"> formulated </w:t>
      </w:r>
      <w:r w:rsidRPr="0069159E">
        <w:rPr>
          <w:rFonts w:ascii="Times New Roman" w:hAnsi="Times New Roman" w:cs="Times New Roman"/>
          <w:b/>
          <w:sz w:val="24"/>
          <w:szCs w:val="24"/>
        </w:rPr>
        <w:t>DTG</w:t>
      </w:r>
      <w:r>
        <w:rPr>
          <w:rFonts w:ascii="Times New Roman" w:hAnsi="Times New Roman" w:cs="Times New Roman"/>
          <w:b/>
          <w:sz w:val="24"/>
          <w:szCs w:val="24"/>
        </w:rPr>
        <w:t>, predicted valves obtained through ANN and marketed formulation of DTG tablets</w:t>
      </w:r>
    </w:p>
    <w:p w:rsidR="003D157C" w:rsidRPr="0069159E" w:rsidRDefault="003D157C" w:rsidP="003D157C">
      <w:pPr>
        <w:spacing w:line="480" w:lineRule="auto"/>
        <w:jc w:val="center"/>
        <w:rPr>
          <w:rFonts w:ascii="Times New Roman" w:hAnsi="Times New Roman" w:cs="Times New Roman"/>
          <w:b/>
          <w:sz w:val="24"/>
          <w:szCs w:val="24"/>
        </w:rPr>
      </w:pPr>
      <w:r w:rsidRPr="0069159E">
        <w:rPr>
          <w:rFonts w:ascii="Times New Roman" w:hAnsi="Times New Roman" w:cs="Times New Roman"/>
          <w:b/>
          <w:sz w:val="24"/>
          <w:szCs w:val="24"/>
        </w:rPr>
        <w:t>Table</w:t>
      </w:r>
      <w:r>
        <w:rPr>
          <w:rFonts w:ascii="Times New Roman" w:hAnsi="Times New Roman" w:cs="Times New Roman"/>
          <w:b/>
          <w:sz w:val="24"/>
          <w:szCs w:val="24"/>
        </w:rPr>
        <w:t xml:space="preserve"> 5.2.4:</w:t>
      </w:r>
      <w:r w:rsidRPr="0069159E">
        <w:rPr>
          <w:rFonts w:ascii="Times New Roman" w:hAnsi="Times New Roman" w:cs="Times New Roman"/>
          <w:b/>
          <w:sz w:val="24"/>
          <w:szCs w:val="24"/>
        </w:rPr>
        <w:t xml:space="preserve"> Drug release kinetics of</w:t>
      </w:r>
      <w:r>
        <w:rPr>
          <w:rFonts w:ascii="Times New Roman" w:hAnsi="Times New Roman" w:cs="Times New Roman"/>
          <w:b/>
          <w:sz w:val="24"/>
          <w:szCs w:val="24"/>
        </w:rPr>
        <w:t xml:space="preserve"> optimized and marketed formulations</w:t>
      </w:r>
      <w:r w:rsidRPr="0069159E">
        <w:rPr>
          <w:rFonts w:ascii="Times New Roman" w:hAnsi="Times New Roman" w:cs="Times New Roman"/>
          <w:b/>
          <w:sz w:val="24"/>
          <w:szCs w:val="24"/>
        </w:rPr>
        <w:t xml:space="preserve"> of DTG</w:t>
      </w:r>
    </w:p>
    <w:tbl>
      <w:tblPr>
        <w:tblStyle w:val="TableGrid"/>
        <w:tblW w:w="0" w:type="auto"/>
        <w:jc w:val="center"/>
        <w:tblLook w:val="04A0"/>
      </w:tblPr>
      <w:tblGrid>
        <w:gridCol w:w="1809"/>
        <w:gridCol w:w="876"/>
        <w:gridCol w:w="861"/>
        <w:gridCol w:w="1335"/>
        <w:gridCol w:w="756"/>
        <w:gridCol w:w="1134"/>
        <w:gridCol w:w="1275"/>
      </w:tblGrid>
      <w:tr w:rsidR="003D157C" w:rsidRPr="0069159E" w:rsidTr="00A204C5">
        <w:trPr>
          <w:trHeight w:val="249"/>
          <w:jc w:val="center"/>
        </w:trPr>
        <w:tc>
          <w:tcPr>
            <w:tcW w:w="1809" w:type="dxa"/>
            <w:vMerge w:val="restart"/>
          </w:tcPr>
          <w:p w:rsidR="003D157C" w:rsidRPr="0069159E" w:rsidRDefault="003D157C" w:rsidP="00A204C5">
            <w:pPr>
              <w:spacing w:line="360" w:lineRule="auto"/>
              <w:jc w:val="center"/>
              <w:rPr>
                <w:rFonts w:ascii="Times New Roman" w:hAnsi="Times New Roman" w:cs="Times New Roman"/>
                <w:b/>
                <w:sz w:val="24"/>
                <w:szCs w:val="24"/>
              </w:rPr>
            </w:pPr>
            <w:r w:rsidRPr="0069159E">
              <w:rPr>
                <w:rFonts w:ascii="Times New Roman" w:hAnsi="Times New Roman" w:cs="Times New Roman"/>
                <w:b/>
                <w:sz w:val="24"/>
                <w:szCs w:val="24"/>
              </w:rPr>
              <w:t>PRODUCT</w:t>
            </w:r>
          </w:p>
        </w:tc>
        <w:tc>
          <w:tcPr>
            <w:tcW w:w="1737" w:type="dxa"/>
            <w:gridSpan w:val="2"/>
            <w:tcBorders>
              <w:right w:val="single" w:sz="4" w:space="0" w:color="auto"/>
            </w:tcBorders>
          </w:tcPr>
          <w:p w:rsidR="003D157C" w:rsidRPr="0069159E" w:rsidRDefault="003D157C" w:rsidP="00A204C5">
            <w:pPr>
              <w:spacing w:line="276" w:lineRule="auto"/>
              <w:jc w:val="center"/>
              <w:rPr>
                <w:rFonts w:ascii="Times New Roman" w:hAnsi="Times New Roman" w:cs="Times New Roman"/>
                <w:b/>
                <w:sz w:val="24"/>
                <w:szCs w:val="24"/>
              </w:rPr>
            </w:pPr>
            <w:r w:rsidRPr="0069159E">
              <w:rPr>
                <w:rFonts w:ascii="Times New Roman" w:hAnsi="Times New Roman" w:cs="Times New Roman"/>
                <w:b/>
                <w:sz w:val="24"/>
                <w:szCs w:val="24"/>
              </w:rPr>
              <w:t xml:space="preserve">ZERO </w:t>
            </w:r>
            <w:r>
              <w:rPr>
                <w:rFonts w:ascii="Times New Roman" w:hAnsi="Times New Roman" w:cs="Times New Roman"/>
                <w:b/>
                <w:sz w:val="24"/>
                <w:szCs w:val="24"/>
              </w:rPr>
              <w:t xml:space="preserve">     </w:t>
            </w:r>
            <w:r w:rsidRPr="0069159E">
              <w:rPr>
                <w:rFonts w:ascii="Times New Roman" w:hAnsi="Times New Roman" w:cs="Times New Roman"/>
                <w:b/>
                <w:sz w:val="24"/>
                <w:szCs w:val="24"/>
              </w:rPr>
              <w:t>ORDER</w:t>
            </w:r>
          </w:p>
        </w:tc>
        <w:tc>
          <w:tcPr>
            <w:tcW w:w="3225" w:type="dxa"/>
            <w:gridSpan w:val="3"/>
            <w:tcBorders>
              <w:right w:val="single" w:sz="4" w:space="0" w:color="auto"/>
            </w:tcBorders>
          </w:tcPr>
          <w:p w:rsidR="003D157C" w:rsidRDefault="003D157C" w:rsidP="00A204C5">
            <w:pPr>
              <w:spacing w:line="276" w:lineRule="auto"/>
              <w:jc w:val="center"/>
              <w:rPr>
                <w:rFonts w:ascii="Times New Roman" w:hAnsi="Times New Roman" w:cs="Times New Roman"/>
                <w:b/>
                <w:sz w:val="24"/>
                <w:szCs w:val="24"/>
              </w:rPr>
            </w:pPr>
            <w:r w:rsidRPr="0069159E">
              <w:rPr>
                <w:rFonts w:ascii="Times New Roman" w:hAnsi="Times New Roman" w:cs="Times New Roman"/>
                <w:b/>
                <w:sz w:val="24"/>
                <w:szCs w:val="24"/>
              </w:rPr>
              <w:t>FIRST</w:t>
            </w:r>
          </w:p>
          <w:p w:rsidR="003D157C" w:rsidRPr="0069159E" w:rsidRDefault="003D157C" w:rsidP="00A204C5">
            <w:pPr>
              <w:spacing w:line="276" w:lineRule="auto"/>
              <w:jc w:val="center"/>
              <w:rPr>
                <w:rFonts w:ascii="Times New Roman" w:hAnsi="Times New Roman" w:cs="Times New Roman"/>
                <w:b/>
                <w:sz w:val="24"/>
                <w:szCs w:val="24"/>
              </w:rPr>
            </w:pPr>
            <w:r w:rsidRPr="0069159E">
              <w:rPr>
                <w:rFonts w:ascii="Times New Roman" w:hAnsi="Times New Roman" w:cs="Times New Roman"/>
                <w:b/>
                <w:sz w:val="24"/>
                <w:szCs w:val="24"/>
              </w:rPr>
              <w:t>ORDER</w:t>
            </w:r>
          </w:p>
        </w:tc>
        <w:tc>
          <w:tcPr>
            <w:tcW w:w="1275" w:type="dxa"/>
            <w:vMerge w:val="restart"/>
            <w:tcBorders>
              <w:right w:val="single" w:sz="4" w:space="0" w:color="auto"/>
            </w:tcBorders>
          </w:tcPr>
          <w:p w:rsidR="003D157C" w:rsidRPr="0069159E" w:rsidRDefault="003D157C" w:rsidP="00A204C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w:t>
            </w:r>
            <w:r>
              <w:rPr>
                <w:rFonts w:ascii="Times New Roman" w:hAnsi="Times New Roman" w:cs="Times New Roman"/>
                <w:b/>
                <w:sz w:val="24"/>
                <w:szCs w:val="24"/>
                <w:vertAlign w:val="subscript"/>
              </w:rPr>
              <w:t>30</w:t>
            </w:r>
            <w:r w:rsidRPr="0069159E">
              <w:rPr>
                <w:rFonts w:ascii="Times New Roman" w:hAnsi="Times New Roman" w:cs="Times New Roman"/>
                <w:b/>
                <w:sz w:val="24"/>
                <w:szCs w:val="24"/>
              </w:rPr>
              <w:t>%</w:t>
            </w:r>
          </w:p>
        </w:tc>
      </w:tr>
      <w:tr w:rsidR="003D157C" w:rsidRPr="0069159E" w:rsidTr="00A204C5">
        <w:trPr>
          <w:trHeight w:val="612"/>
          <w:jc w:val="center"/>
        </w:trPr>
        <w:tc>
          <w:tcPr>
            <w:tcW w:w="1809" w:type="dxa"/>
            <w:vMerge/>
          </w:tcPr>
          <w:p w:rsidR="003D157C" w:rsidRPr="0069159E" w:rsidRDefault="003D157C" w:rsidP="00A204C5">
            <w:pPr>
              <w:spacing w:line="360" w:lineRule="auto"/>
              <w:jc w:val="both"/>
              <w:rPr>
                <w:rFonts w:ascii="Times New Roman" w:hAnsi="Times New Roman" w:cs="Times New Roman"/>
                <w:b/>
                <w:sz w:val="24"/>
                <w:szCs w:val="24"/>
              </w:rPr>
            </w:pPr>
          </w:p>
        </w:tc>
        <w:tc>
          <w:tcPr>
            <w:tcW w:w="876" w:type="dxa"/>
            <w:tcBorders>
              <w:right w:val="single" w:sz="4" w:space="0" w:color="auto"/>
            </w:tcBorders>
          </w:tcPr>
          <w:p w:rsidR="003D157C" w:rsidRPr="0069159E" w:rsidRDefault="003D157C" w:rsidP="00A204C5">
            <w:pPr>
              <w:spacing w:line="360" w:lineRule="auto"/>
              <w:jc w:val="center"/>
              <w:rPr>
                <w:rFonts w:ascii="Times New Roman" w:hAnsi="Times New Roman" w:cs="Times New Roman"/>
                <w:sz w:val="24"/>
                <w:szCs w:val="24"/>
                <w:vertAlign w:val="subscript"/>
              </w:rPr>
            </w:pPr>
            <w:r w:rsidRPr="0069159E">
              <w:rPr>
                <w:rFonts w:ascii="Times New Roman" w:hAnsi="Times New Roman" w:cs="Times New Roman"/>
                <w:sz w:val="24"/>
                <w:szCs w:val="24"/>
              </w:rPr>
              <w:t>K</w:t>
            </w:r>
            <w:r w:rsidRPr="0069159E">
              <w:rPr>
                <w:rFonts w:ascii="Times New Roman" w:hAnsi="Times New Roman" w:cs="Times New Roman"/>
                <w:sz w:val="24"/>
                <w:szCs w:val="24"/>
                <w:vertAlign w:val="subscript"/>
              </w:rPr>
              <w:t>0</w:t>
            </w:r>
          </w:p>
        </w:tc>
        <w:tc>
          <w:tcPr>
            <w:tcW w:w="861" w:type="dxa"/>
            <w:tcBorders>
              <w:right w:val="single" w:sz="4" w:space="0" w:color="auto"/>
            </w:tcBorders>
          </w:tcPr>
          <w:p w:rsidR="003D157C" w:rsidRPr="0069159E" w:rsidRDefault="003D157C"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r</w:t>
            </w:r>
          </w:p>
        </w:tc>
        <w:tc>
          <w:tcPr>
            <w:tcW w:w="1335" w:type="dxa"/>
            <w:tcBorders>
              <w:right w:val="single" w:sz="4" w:space="0" w:color="auto"/>
            </w:tcBorders>
          </w:tcPr>
          <w:p w:rsidR="003D157C" w:rsidRPr="0069159E" w:rsidRDefault="003D157C" w:rsidP="00A204C5">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K</w:t>
            </w:r>
            <w:r w:rsidRPr="0069159E">
              <w:rPr>
                <w:rFonts w:ascii="Times New Roman" w:hAnsi="Times New Roman" w:cs="Times New Roman"/>
                <w:sz w:val="24"/>
                <w:szCs w:val="24"/>
                <w:vertAlign w:val="subscript"/>
              </w:rPr>
              <w:t xml:space="preserve">1 </w:t>
            </w:r>
            <w:r w:rsidRPr="0069159E">
              <w:rPr>
                <w:rFonts w:ascii="Times New Roman" w:hAnsi="Times New Roman" w:cs="Times New Roman"/>
                <w:sz w:val="24"/>
                <w:szCs w:val="24"/>
              </w:rPr>
              <w:t>(min</w:t>
            </w:r>
            <w:r w:rsidRPr="0069159E">
              <w:rPr>
                <w:rFonts w:ascii="Times New Roman" w:hAnsi="Times New Roman" w:cs="Times New Roman"/>
                <w:sz w:val="24"/>
                <w:szCs w:val="24"/>
                <w:vertAlign w:val="superscript"/>
              </w:rPr>
              <w:t>1</w:t>
            </w:r>
            <w:r w:rsidRPr="0069159E">
              <w:rPr>
                <w:rFonts w:ascii="Times New Roman" w:hAnsi="Times New Roman" w:cs="Times New Roman"/>
                <w:sz w:val="24"/>
                <w:szCs w:val="24"/>
              </w:rPr>
              <w:t>)</w:t>
            </w:r>
          </w:p>
        </w:tc>
        <w:tc>
          <w:tcPr>
            <w:tcW w:w="756" w:type="dxa"/>
            <w:tcBorders>
              <w:right w:val="single" w:sz="4" w:space="0" w:color="auto"/>
            </w:tcBorders>
          </w:tcPr>
          <w:p w:rsidR="003D157C" w:rsidRPr="0069159E" w:rsidRDefault="003D157C"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r</w:t>
            </w:r>
          </w:p>
        </w:tc>
        <w:tc>
          <w:tcPr>
            <w:tcW w:w="1134" w:type="dxa"/>
            <w:tcBorders>
              <w:right w:val="single" w:sz="4" w:space="0" w:color="auto"/>
            </w:tcBorders>
          </w:tcPr>
          <w:p w:rsidR="003D157C" w:rsidRPr="0069159E" w:rsidRDefault="003D157C" w:rsidP="00A204C5">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T</w:t>
            </w:r>
            <w:r w:rsidRPr="0069159E">
              <w:rPr>
                <w:rFonts w:ascii="Times New Roman" w:hAnsi="Times New Roman" w:cs="Times New Roman"/>
                <w:sz w:val="24"/>
                <w:szCs w:val="24"/>
                <w:vertAlign w:val="subscript"/>
              </w:rPr>
              <w:t xml:space="preserve">50 </w:t>
            </w:r>
            <w:r w:rsidRPr="0069159E">
              <w:rPr>
                <w:rFonts w:ascii="Times New Roman" w:hAnsi="Times New Roman" w:cs="Times New Roman"/>
                <w:sz w:val="24"/>
                <w:szCs w:val="24"/>
              </w:rPr>
              <w:t>(min)</w:t>
            </w:r>
          </w:p>
        </w:tc>
        <w:tc>
          <w:tcPr>
            <w:tcW w:w="1275" w:type="dxa"/>
            <w:vMerge/>
            <w:tcBorders>
              <w:right w:val="single" w:sz="4" w:space="0" w:color="auto"/>
            </w:tcBorders>
          </w:tcPr>
          <w:p w:rsidR="003D157C" w:rsidRPr="0069159E" w:rsidRDefault="003D157C" w:rsidP="00A204C5">
            <w:pPr>
              <w:spacing w:line="360" w:lineRule="auto"/>
              <w:jc w:val="both"/>
              <w:rPr>
                <w:rFonts w:ascii="Times New Roman" w:hAnsi="Times New Roman" w:cs="Times New Roman"/>
                <w:sz w:val="24"/>
                <w:szCs w:val="24"/>
              </w:rPr>
            </w:pPr>
          </w:p>
        </w:tc>
      </w:tr>
      <w:tr w:rsidR="003D157C" w:rsidRPr="0069159E" w:rsidTr="00A204C5">
        <w:trPr>
          <w:trHeight w:val="262"/>
          <w:jc w:val="center"/>
        </w:trPr>
        <w:tc>
          <w:tcPr>
            <w:tcW w:w="1809" w:type="dxa"/>
          </w:tcPr>
          <w:p w:rsidR="003D157C" w:rsidRPr="0069159E" w:rsidRDefault="003D157C" w:rsidP="00A204C5">
            <w:pPr>
              <w:spacing w:line="360" w:lineRule="auto"/>
              <w:jc w:val="center"/>
              <w:rPr>
                <w:rFonts w:ascii="Times New Roman" w:hAnsi="Times New Roman" w:cs="Times New Roman"/>
                <w:sz w:val="24"/>
                <w:szCs w:val="24"/>
              </w:rPr>
            </w:pPr>
            <w:r w:rsidRPr="0069159E">
              <w:rPr>
                <w:rFonts w:ascii="Times New Roman" w:hAnsi="Times New Roman" w:cs="Times New Roman"/>
                <w:sz w:val="24"/>
                <w:szCs w:val="24"/>
              </w:rPr>
              <w:t>OPTIMIZED</w:t>
            </w:r>
          </w:p>
        </w:tc>
        <w:tc>
          <w:tcPr>
            <w:tcW w:w="876" w:type="dxa"/>
            <w:tcBorders>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0.890</w:t>
            </w:r>
          </w:p>
        </w:tc>
        <w:tc>
          <w:tcPr>
            <w:tcW w:w="861" w:type="dxa"/>
            <w:tcBorders>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0.960</w:t>
            </w:r>
          </w:p>
        </w:tc>
        <w:tc>
          <w:tcPr>
            <w:tcW w:w="1335" w:type="dxa"/>
            <w:tcBorders>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0.066</w:t>
            </w:r>
          </w:p>
        </w:tc>
        <w:tc>
          <w:tcPr>
            <w:tcW w:w="756" w:type="dxa"/>
            <w:tcBorders>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0.994</w:t>
            </w:r>
          </w:p>
        </w:tc>
        <w:tc>
          <w:tcPr>
            <w:tcW w:w="1134" w:type="dxa"/>
            <w:tcBorders>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10.37</w:t>
            </w:r>
          </w:p>
        </w:tc>
        <w:tc>
          <w:tcPr>
            <w:tcW w:w="1275" w:type="dxa"/>
            <w:tcBorders>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39.58</w:t>
            </w:r>
          </w:p>
        </w:tc>
      </w:tr>
      <w:tr w:rsidR="003D157C" w:rsidRPr="0069159E" w:rsidTr="00A204C5">
        <w:trPr>
          <w:trHeight w:val="262"/>
          <w:jc w:val="center"/>
        </w:trPr>
        <w:tc>
          <w:tcPr>
            <w:tcW w:w="1809" w:type="dxa"/>
          </w:tcPr>
          <w:p w:rsidR="003D157C" w:rsidRPr="0069159E" w:rsidRDefault="003D157C"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PREDICTED</w:t>
            </w:r>
          </w:p>
        </w:tc>
        <w:tc>
          <w:tcPr>
            <w:tcW w:w="876" w:type="dxa"/>
            <w:tcBorders>
              <w:right w:val="single" w:sz="4" w:space="0" w:color="auto"/>
            </w:tcBorders>
          </w:tcPr>
          <w:p w:rsidR="003D157C" w:rsidRPr="005128BD" w:rsidRDefault="003D157C" w:rsidP="00A204C5">
            <w:pPr>
              <w:spacing w:line="360" w:lineRule="auto"/>
              <w:rPr>
                <w:rFonts w:ascii="Times New Roman" w:hAnsi="Times New Roman" w:cs="Times New Roman"/>
                <w:sz w:val="24"/>
                <w:szCs w:val="24"/>
              </w:rPr>
            </w:pPr>
            <w:r w:rsidRPr="005128BD">
              <w:rPr>
                <w:rFonts w:ascii="Times New Roman" w:hAnsi="Times New Roman" w:cs="Times New Roman"/>
                <w:sz w:val="24"/>
                <w:szCs w:val="24"/>
              </w:rPr>
              <w:t xml:space="preserve"> 0.874</w:t>
            </w:r>
          </w:p>
        </w:tc>
        <w:tc>
          <w:tcPr>
            <w:tcW w:w="861" w:type="dxa"/>
            <w:tcBorders>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0.934</w:t>
            </w:r>
          </w:p>
        </w:tc>
        <w:tc>
          <w:tcPr>
            <w:tcW w:w="1335" w:type="dxa"/>
            <w:tcBorders>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0.062</w:t>
            </w:r>
          </w:p>
        </w:tc>
        <w:tc>
          <w:tcPr>
            <w:tcW w:w="756" w:type="dxa"/>
            <w:tcBorders>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0.985</w:t>
            </w:r>
          </w:p>
        </w:tc>
        <w:tc>
          <w:tcPr>
            <w:tcW w:w="1134" w:type="dxa"/>
            <w:tcBorders>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11.14</w:t>
            </w:r>
          </w:p>
        </w:tc>
        <w:tc>
          <w:tcPr>
            <w:tcW w:w="1275" w:type="dxa"/>
            <w:tcBorders>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40.24</w:t>
            </w:r>
          </w:p>
        </w:tc>
      </w:tr>
      <w:tr w:rsidR="003D157C" w:rsidRPr="0069159E" w:rsidTr="00A204C5">
        <w:trPr>
          <w:trHeight w:val="262"/>
          <w:jc w:val="center"/>
        </w:trPr>
        <w:tc>
          <w:tcPr>
            <w:tcW w:w="1809" w:type="dxa"/>
          </w:tcPr>
          <w:p w:rsidR="003D157C" w:rsidRPr="0069159E" w:rsidRDefault="003D157C"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MARKETED</w:t>
            </w:r>
          </w:p>
        </w:tc>
        <w:tc>
          <w:tcPr>
            <w:tcW w:w="876" w:type="dxa"/>
            <w:tcBorders>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1.165</w:t>
            </w:r>
          </w:p>
        </w:tc>
        <w:tc>
          <w:tcPr>
            <w:tcW w:w="861" w:type="dxa"/>
            <w:tcBorders>
              <w:left w:val="single" w:sz="4" w:space="0" w:color="auto"/>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0.990</w:t>
            </w:r>
          </w:p>
        </w:tc>
        <w:tc>
          <w:tcPr>
            <w:tcW w:w="1335" w:type="dxa"/>
            <w:tcBorders>
              <w:left w:val="single" w:sz="4" w:space="0" w:color="auto"/>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0.043</w:t>
            </w:r>
          </w:p>
        </w:tc>
        <w:tc>
          <w:tcPr>
            <w:tcW w:w="756" w:type="dxa"/>
            <w:tcBorders>
              <w:left w:val="single" w:sz="4" w:space="0" w:color="auto"/>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0.982</w:t>
            </w:r>
          </w:p>
        </w:tc>
        <w:tc>
          <w:tcPr>
            <w:tcW w:w="1134" w:type="dxa"/>
            <w:tcBorders>
              <w:left w:val="single" w:sz="4" w:space="0" w:color="auto"/>
              <w:righ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15.83</w:t>
            </w:r>
          </w:p>
        </w:tc>
        <w:tc>
          <w:tcPr>
            <w:tcW w:w="1275" w:type="dxa"/>
            <w:tcBorders>
              <w:left w:val="single" w:sz="4" w:space="0" w:color="auto"/>
            </w:tcBorders>
          </w:tcPr>
          <w:p w:rsidR="003D157C" w:rsidRPr="005128BD" w:rsidRDefault="003D157C" w:rsidP="00A204C5">
            <w:pPr>
              <w:spacing w:line="360" w:lineRule="auto"/>
              <w:jc w:val="center"/>
              <w:rPr>
                <w:rFonts w:ascii="Times New Roman" w:hAnsi="Times New Roman" w:cs="Times New Roman"/>
                <w:sz w:val="24"/>
                <w:szCs w:val="24"/>
              </w:rPr>
            </w:pPr>
            <w:r w:rsidRPr="005128BD">
              <w:rPr>
                <w:rFonts w:ascii="Times New Roman" w:hAnsi="Times New Roman" w:cs="Times New Roman"/>
                <w:sz w:val="24"/>
                <w:szCs w:val="24"/>
              </w:rPr>
              <w:t>30.28</w:t>
            </w:r>
          </w:p>
        </w:tc>
      </w:tr>
    </w:tbl>
    <w:p w:rsidR="00130254" w:rsidRPr="00C147EF" w:rsidRDefault="00130254" w:rsidP="00130254">
      <w:pPr>
        <w:spacing w:line="480" w:lineRule="auto"/>
        <w:jc w:val="both"/>
        <w:rPr>
          <w:rFonts w:ascii="Times New Roman" w:hAnsi="Times New Roman" w:cs="Times New Roman"/>
          <w:b/>
          <w:sz w:val="24"/>
          <w:szCs w:val="24"/>
        </w:rPr>
      </w:pPr>
    </w:p>
    <w:p w:rsidR="00130254" w:rsidRPr="00A10A8D" w:rsidRDefault="00130254" w:rsidP="00130254">
      <w:pPr>
        <w:spacing w:line="480" w:lineRule="auto"/>
        <w:jc w:val="both"/>
        <w:rPr>
          <w:rFonts w:ascii="Times New Roman" w:hAnsi="Times New Roman" w:cs="Times New Roman"/>
          <w:b/>
          <w:sz w:val="24"/>
          <w:szCs w:val="24"/>
        </w:rPr>
      </w:pPr>
      <w:r w:rsidRPr="0069159E">
        <w:rPr>
          <w:rFonts w:ascii="Times New Roman" w:hAnsi="Times New Roman" w:cs="Times New Roman"/>
          <w:sz w:val="24"/>
          <w:szCs w:val="24"/>
        </w:rPr>
        <w:lastRenderedPageBreak/>
        <w:t xml:space="preserve">For the </w:t>
      </w:r>
      <w:r w:rsidR="00271A10">
        <w:rPr>
          <w:rFonts w:ascii="Times New Roman" w:hAnsi="Times New Roman" w:cs="Times New Roman"/>
          <w:sz w:val="24"/>
          <w:szCs w:val="24"/>
        </w:rPr>
        <w:t xml:space="preserve">drug </w:t>
      </w:r>
      <w:proofErr w:type="spellStart"/>
      <w:r w:rsidR="00271A10">
        <w:rPr>
          <w:rFonts w:ascii="Times New Roman" w:hAnsi="Times New Roman" w:cs="Times New Roman"/>
          <w:sz w:val="24"/>
          <w:szCs w:val="24"/>
        </w:rPr>
        <w:t>clopidogrel</w:t>
      </w:r>
      <w:proofErr w:type="spellEnd"/>
      <w:r w:rsidR="00271A10">
        <w:rPr>
          <w:rFonts w:ascii="Times New Roman" w:hAnsi="Times New Roman" w:cs="Times New Roman"/>
          <w:sz w:val="24"/>
          <w:szCs w:val="24"/>
        </w:rPr>
        <w:t xml:space="preserve"> bisulphate </w:t>
      </w:r>
      <w:r w:rsidRPr="0069159E">
        <w:rPr>
          <w:rFonts w:ascii="Times New Roman" w:hAnsi="Times New Roman" w:cs="Times New Roman"/>
          <w:sz w:val="24"/>
          <w:szCs w:val="24"/>
        </w:rPr>
        <w:t>designed formulation,</w:t>
      </w:r>
      <w:r w:rsidR="001842D9">
        <w:rPr>
          <w:rFonts w:ascii="Times New Roman" w:hAnsi="Times New Roman" w:cs="Times New Roman"/>
          <w:sz w:val="24"/>
          <w:szCs w:val="24"/>
        </w:rPr>
        <w:t xml:space="preserve"> blend of drug (CBS</w:t>
      </w:r>
      <w:r>
        <w:rPr>
          <w:rFonts w:ascii="Times New Roman" w:hAnsi="Times New Roman" w:cs="Times New Roman"/>
          <w:sz w:val="24"/>
          <w:szCs w:val="24"/>
        </w:rPr>
        <w:t xml:space="preserve">: HP-β-CD: </w:t>
      </w:r>
      <w:proofErr w:type="spellStart"/>
      <w:r>
        <w:rPr>
          <w:rFonts w:ascii="Times New Roman" w:hAnsi="Times New Roman" w:cs="Times New Roman"/>
          <w:sz w:val="24"/>
          <w:szCs w:val="24"/>
        </w:rPr>
        <w:t>s</w:t>
      </w:r>
      <w:r w:rsidRPr="0069159E">
        <w:rPr>
          <w:rFonts w:ascii="Times New Roman" w:hAnsi="Times New Roman" w:cs="Times New Roman"/>
          <w:sz w:val="24"/>
          <w:szCs w:val="24"/>
        </w:rPr>
        <w:t>oluplus</w:t>
      </w:r>
      <w:proofErr w:type="spellEnd"/>
      <w:r w:rsidRPr="0069159E">
        <w:rPr>
          <w:rFonts w:ascii="Times New Roman" w:hAnsi="Times New Roman" w:cs="Times New Roman"/>
          <w:sz w:val="24"/>
          <w:szCs w:val="24"/>
        </w:rPr>
        <w:t xml:space="preserve">) ternary complex and </w:t>
      </w:r>
      <w:proofErr w:type="spellStart"/>
      <w:r w:rsidRPr="0069159E">
        <w:rPr>
          <w:rFonts w:ascii="Times New Roman" w:hAnsi="Times New Roman" w:cs="Times New Roman"/>
          <w:sz w:val="24"/>
          <w:szCs w:val="24"/>
        </w:rPr>
        <w:t>excipients</w:t>
      </w:r>
      <w:proofErr w:type="spellEnd"/>
      <w:r w:rsidRPr="0069159E">
        <w:rPr>
          <w:rFonts w:ascii="Times New Roman" w:hAnsi="Times New Roman" w:cs="Times New Roman"/>
          <w:sz w:val="24"/>
          <w:szCs w:val="24"/>
        </w:rPr>
        <w:t xml:space="preserve"> was prepared and evaluated for pre</w:t>
      </w:r>
      <w:r>
        <w:rPr>
          <w:rFonts w:ascii="Times New Roman" w:hAnsi="Times New Roman" w:cs="Times New Roman"/>
          <w:sz w:val="24"/>
          <w:szCs w:val="24"/>
        </w:rPr>
        <w:t xml:space="preserve"> </w:t>
      </w:r>
      <w:r w:rsidRPr="0069159E">
        <w:rPr>
          <w:rFonts w:ascii="Times New Roman" w:hAnsi="Times New Roman" w:cs="Times New Roman"/>
          <w:sz w:val="24"/>
          <w:szCs w:val="24"/>
        </w:rPr>
        <w:t xml:space="preserve">compression properties as shown in </w:t>
      </w:r>
      <w:r w:rsidRPr="0069159E">
        <w:rPr>
          <w:rFonts w:ascii="Times New Roman" w:hAnsi="Times New Roman" w:cs="Times New Roman"/>
          <w:b/>
          <w:sz w:val="24"/>
          <w:szCs w:val="24"/>
        </w:rPr>
        <w:t>T</w:t>
      </w:r>
      <w:r>
        <w:rPr>
          <w:rFonts w:ascii="Times New Roman" w:hAnsi="Times New Roman" w:cs="Times New Roman"/>
          <w:b/>
          <w:sz w:val="24"/>
          <w:szCs w:val="24"/>
        </w:rPr>
        <w:t>able 5</w:t>
      </w:r>
      <w:r w:rsidRPr="0069159E">
        <w:rPr>
          <w:rFonts w:ascii="Times New Roman" w:hAnsi="Times New Roman" w:cs="Times New Roman"/>
          <w:b/>
          <w:sz w:val="24"/>
          <w:szCs w:val="24"/>
        </w:rPr>
        <w:t>.</w:t>
      </w:r>
      <w:r>
        <w:rPr>
          <w:rFonts w:ascii="Times New Roman" w:hAnsi="Times New Roman" w:cs="Times New Roman"/>
          <w:b/>
          <w:sz w:val="24"/>
          <w:szCs w:val="24"/>
        </w:rPr>
        <w:t>1.1</w:t>
      </w:r>
      <w:r w:rsidRPr="0069159E">
        <w:rPr>
          <w:rFonts w:ascii="Times New Roman" w:hAnsi="Times New Roman" w:cs="Times New Roman"/>
          <w:sz w:val="24"/>
          <w:szCs w:val="24"/>
        </w:rPr>
        <w:t>.</w:t>
      </w:r>
      <w:r>
        <w:rPr>
          <w:rFonts w:ascii="Times New Roman" w:hAnsi="Times New Roman" w:cs="Times New Roman"/>
          <w:b/>
          <w:sz w:val="24"/>
          <w:szCs w:val="24"/>
        </w:rPr>
        <w:t>2</w:t>
      </w:r>
      <w:r w:rsidRPr="00D7747A">
        <w:rPr>
          <w:rFonts w:ascii="Times New Roman" w:hAnsi="Times New Roman" w:cs="Times New Roman"/>
          <w:b/>
          <w:sz w:val="24"/>
          <w:szCs w:val="24"/>
        </w:rPr>
        <w:t xml:space="preserve"> </w:t>
      </w:r>
      <w:r w:rsidRPr="0069159E">
        <w:rPr>
          <w:rFonts w:ascii="Times New Roman" w:hAnsi="Times New Roman" w:cs="Times New Roman"/>
          <w:sz w:val="24"/>
          <w:szCs w:val="24"/>
        </w:rPr>
        <w:t>Bulk density was found to be</w:t>
      </w:r>
      <w:r w:rsidR="001842D9">
        <w:rPr>
          <w:rFonts w:ascii="Times New Roman" w:hAnsi="Times New Roman" w:cs="Times New Roman"/>
          <w:b/>
          <w:sz w:val="24"/>
          <w:szCs w:val="24"/>
        </w:rPr>
        <w:t xml:space="preserve"> 0.51 ± 0.30</w:t>
      </w:r>
      <w:r>
        <w:rPr>
          <w:rFonts w:ascii="Times New Roman" w:hAnsi="Times New Roman" w:cs="Times New Roman"/>
          <w:b/>
          <w:sz w:val="24"/>
          <w:szCs w:val="24"/>
        </w:rPr>
        <w:t xml:space="preserve"> </w:t>
      </w:r>
      <w:r w:rsidRPr="0069159E">
        <w:rPr>
          <w:rFonts w:ascii="Times New Roman" w:hAnsi="Times New Roman" w:cs="Times New Roman"/>
          <w:b/>
          <w:sz w:val="24"/>
          <w:szCs w:val="24"/>
        </w:rPr>
        <w:t>gm/cm</w:t>
      </w:r>
      <w:r w:rsidRPr="0069159E">
        <w:rPr>
          <w:rFonts w:ascii="Times New Roman" w:hAnsi="Times New Roman" w:cs="Times New Roman"/>
          <w:b/>
          <w:sz w:val="24"/>
          <w:szCs w:val="24"/>
          <w:vertAlign w:val="superscript"/>
        </w:rPr>
        <w:t>3</w:t>
      </w:r>
      <w:r w:rsidRPr="0069159E">
        <w:rPr>
          <w:rFonts w:ascii="Times New Roman" w:hAnsi="Times New Roman" w:cs="Times New Roman"/>
          <w:sz w:val="24"/>
          <w:szCs w:val="24"/>
        </w:rPr>
        <w:t xml:space="preserve"> and tapped density was found to be </w:t>
      </w:r>
      <w:r w:rsidR="001842D9">
        <w:rPr>
          <w:rFonts w:ascii="Times New Roman" w:hAnsi="Times New Roman" w:cs="Times New Roman"/>
          <w:b/>
          <w:sz w:val="24"/>
          <w:szCs w:val="24"/>
        </w:rPr>
        <w:t>0.62</w:t>
      </w:r>
      <w:r w:rsidRPr="0069159E">
        <w:rPr>
          <w:rFonts w:ascii="Times New Roman" w:hAnsi="Times New Roman" w:cs="Times New Roman"/>
          <w:b/>
          <w:sz w:val="24"/>
          <w:szCs w:val="24"/>
        </w:rPr>
        <w:t xml:space="preserve"> ± 0.01gm/cm</w:t>
      </w:r>
      <w:r w:rsidRPr="0069159E">
        <w:rPr>
          <w:rFonts w:ascii="Times New Roman" w:hAnsi="Times New Roman" w:cs="Times New Roman"/>
          <w:b/>
          <w:sz w:val="24"/>
          <w:szCs w:val="24"/>
          <w:vertAlign w:val="superscript"/>
        </w:rPr>
        <w:t>3</w:t>
      </w:r>
      <w:r w:rsidRPr="0069159E">
        <w:rPr>
          <w:rFonts w:ascii="Times New Roman" w:hAnsi="Times New Roman" w:cs="Times New Roman"/>
          <w:sz w:val="24"/>
          <w:szCs w:val="24"/>
        </w:rPr>
        <w:t xml:space="preserve">. From the density data, % compressibility was calculated and was found to be </w:t>
      </w:r>
      <w:r w:rsidR="001842D9">
        <w:rPr>
          <w:rFonts w:ascii="Times New Roman" w:hAnsi="Times New Roman" w:cs="Times New Roman"/>
          <w:b/>
          <w:sz w:val="24"/>
          <w:szCs w:val="24"/>
        </w:rPr>
        <w:t>15.67</w:t>
      </w:r>
      <w:r>
        <w:rPr>
          <w:rFonts w:ascii="Times New Roman" w:hAnsi="Times New Roman" w:cs="Times New Roman"/>
          <w:b/>
          <w:sz w:val="24"/>
          <w:szCs w:val="24"/>
        </w:rPr>
        <w:t>%</w:t>
      </w:r>
      <w:r w:rsidR="001842D9">
        <w:rPr>
          <w:rFonts w:ascii="Times New Roman" w:hAnsi="Times New Roman" w:cs="Times New Roman"/>
          <w:b/>
          <w:sz w:val="24"/>
          <w:szCs w:val="24"/>
        </w:rPr>
        <w:t xml:space="preserve"> ± 0.</w:t>
      </w:r>
      <w:r w:rsidRPr="0069159E">
        <w:rPr>
          <w:rFonts w:ascii="Times New Roman" w:hAnsi="Times New Roman" w:cs="Times New Roman"/>
          <w:b/>
          <w:sz w:val="24"/>
          <w:szCs w:val="24"/>
        </w:rPr>
        <w:t>2</w:t>
      </w:r>
      <w:r w:rsidR="001842D9">
        <w:rPr>
          <w:rFonts w:ascii="Times New Roman" w:hAnsi="Times New Roman" w:cs="Times New Roman"/>
          <w:b/>
          <w:sz w:val="24"/>
          <w:szCs w:val="24"/>
        </w:rPr>
        <w:t>8</w:t>
      </w:r>
      <w:r w:rsidRPr="0069159E">
        <w:rPr>
          <w:rFonts w:ascii="Times New Roman" w:hAnsi="Times New Roman" w:cs="Times New Roman"/>
          <w:b/>
          <w:sz w:val="24"/>
          <w:szCs w:val="24"/>
        </w:rPr>
        <w:t>.</w:t>
      </w:r>
      <w:r>
        <w:rPr>
          <w:rFonts w:ascii="Times New Roman" w:hAnsi="Times New Roman" w:cs="Times New Roman"/>
          <w:b/>
          <w:sz w:val="24"/>
          <w:szCs w:val="24"/>
        </w:rPr>
        <w:t xml:space="preserve"> </w:t>
      </w:r>
      <w:r w:rsidRPr="0069159E">
        <w:rPr>
          <w:rFonts w:ascii="Times New Roman" w:hAnsi="Times New Roman" w:cs="Times New Roman"/>
          <w:sz w:val="24"/>
          <w:szCs w:val="24"/>
        </w:rPr>
        <w:t xml:space="preserve"> </w:t>
      </w:r>
      <w:proofErr w:type="spellStart"/>
      <w:r w:rsidRPr="0069159E">
        <w:rPr>
          <w:rFonts w:ascii="Times New Roman" w:hAnsi="Times New Roman" w:cs="Times New Roman"/>
          <w:sz w:val="24"/>
          <w:szCs w:val="24"/>
        </w:rPr>
        <w:t>Hausner’s</w:t>
      </w:r>
      <w:proofErr w:type="spellEnd"/>
      <w:r w:rsidRPr="0069159E">
        <w:rPr>
          <w:rFonts w:ascii="Times New Roman" w:hAnsi="Times New Roman" w:cs="Times New Roman"/>
          <w:sz w:val="24"/>
          <w:szCs w:val="24"/>
        </w:rPr>
        <w:t xml:space="preserve"> ratio was found to be </w:t>
      </w:r>
      <w:r w:rsidR="001842D9">
        <w:rPr>
          <w:rFonts w:ascii="Times New Roman" w:hAnsi="Times New Roman" w:cs="Times New Roman"/>
          <w:b/>
          <w:sz w:val="24"/>
          <w:szCs w:val="24"/>
        </w:rPr>
        <w:t>1.19 ± 0.</w:t>
      </w:r>
      <w:r w:rsidRPr="0069159E">
        <w:rPr>
          <w:rFonts w:ascii="Times New Roman" w:hAnsi="Times New Roman" w:cs="Times New Roman"/>
          <w:b/>
          <w:sz w:val="24"/>
          <w:szCs w:val="24"/>
        </w:rPr>
        <w:t>4</w:t>
      </w:r>
      <w:r w:rsidR="001842D9">
        <w:rPr>
          <w:rFonts w:ascii="Times New Roman" w:hAnsi="Times New Roman" w:cs="Times New Roman"/>
          <w:b/>
          <w:sz w:val="24"/>
          <w:szCs w:val="24"/>
        </w:rPr>
        <w:t>8</w:t>
      </w:r>
      <w:r>
        <w:rPr>
          <w:rFonts w:ascii="Times New Roman" w:hAnsi="Times New Roman" w:cs="Times New Roman"/>
          <w:sz w:val="24"/>
          <w:szCs w:val="24"/>
        </w:rPr>
        <w:t xml:space="preserve"> and</w:t>
      </w:r>
      <w:r w:rsidRPr="00C26E57">
        <w:rPr>
          <w:rFonts w:ascii="Times New Roman" w:hAnsi="Times New Roman" w:cs="Times New Roman"/>
          <w:sz w:val="24"/>
          <w:szCs w:val="24"/>
        </w:rPr>
        <w:t xml:space="preserve"> </w:t>
      </w:r>
      <w:r>
        <w:rPr>
          <w:rFonts w:ascii="Times New Roman" w:hAnsi="Times New Roman" w:cs="Times New Roman"/>
          <w:sz w:val="24"/>
          <w:szCs w:val="24"/>
        </w:rPr>
        <w:t>a</w:t>
      </w:r>
      <w:r w:rsidRPr="0069159E">
        <w:rPr>
          <w:rFonts w:ascii="Times New Roman" w:hAnsi="Times New Roman" w:cs="Times New Roman"/>
          <w:sz w:val="24"/>
          <w:szCs w:val="24"/>
        </w:rPr>
        <w:t xml:space="preserve">ngle of repose was found to be </w:t>
      </w:r>
      <w:r w:rsidR="001842D9">
        <w:rPr>
          <w:rFonts w:ascii="Times New Roman" w:hAnsi="Times New Roman" w:cs="Times New Roman"/>
          <w:b/>
          <w:sz w:val="24"/>
          <w:szCs w:val="24"/>
        </w:rPr>
        <w:t>28.23</w:t>
      </w:r>
      <w:r w:rsidRPr="0069159E">
        <w:rPr>
          <w:rFonts w:ascii="Times New Roman" w:hAnsi="Times New Roman" w:cs="Times New Roman"/>
          <w:b/>
          <w:sz w:val="24"/>
          <w:szCs w:val="24"/>
        </w:rPr>
        <w:t xml:space="preserve"> ± 0.</w:t>
      </w:r>
      <w:r w:rsidR="001842D9">
        <w:rPr>
          <w:rFonts w:ascii="Times New Roman" w:hAnsi="Times New Roman" w:cs="Times New Roman"/>
          <w:b/>
          <w:sz w:val="24"/>
          <w:szCs w:val="24"/>
        </w:rPr>
        <w:t>0</w:t>
      </w:r>
      <w:r w:rsidRPr="0069159E">
        <w:rPr>
          <w:rFonts w:ascii="Times New Roman" w:hAnsi="Times New Roman" w:cs="Times New Roman"/>
          <w:b/>
          <w:sz w:val="24"/>
          <w:szCs w:val="24"/>
        </w:rPr>
        <w:t>3</w:t>
      </w:r>
      <w:r w:rsidRPr="0069159E">
        <w:rPr>
          <w:rFonts w:ascii="Times New Roman" w:hAnsi="Times New Roman" w:cs="Times New Roman"/>
          <w:sz w:val="24"/>
          <w:szCs w:val="24"/>
        </w:rPr>
        <w:t xml:space="preserve"> </w:t>
      </w:r>
      <w:r w:rsidRPr="0069159E">
        <w:rPr>
          <w:rFonts w:ascii="Times New Roman" w:hAnsi="Times New Roman" w:cs="Times New Roman"/>
          <w:b/>
          <w:sz w:val="24"/>
          <w:szCs w:val="24"/>
        </w:rPr>
        <w:t>θ</w:t>
      </w:r>
      <w:r w:rsidRPr="0069159E">
        <w:rPr>
          <w:rFonts w:ascii="Times New Roman" w:hAnsi="Times New Roman" w:cs="Times New Roman"/>
          <w:b/>
          <w:sz w:val="24"/>
          <w:szCs w:val="24"/>
          <w:vertAlign w:val="superscript"/>
        </w:rPr>
        <w:t>0</w:t>
      </w:r>
      <w:r>
        <w:rPr>
          <w:rFonts w:ascii="Times New Roman" w:hAnsi="Times New Roman" w:cs="Times New Roman"/>
          <w:sz w:val="24"/>
          <w:szCs w:val="24"/>
        </w:rPr>
        <w:t>. All the</w:t>
      </w:r>
      <w:r w:rsidRPr="0069159E">
        <w:rPr>
          <w:rFonts w:ascii="Times New Roman" w:hAnsi="Times New Roman" w:cs="Times New Roman"/>
          <w:sz w:val="24"/>
          <w:szCs w:val="24"/>
        </w:rPr>
        <w:t xml:space="preserve"> pa</w:t>
      </w:r>
      <w:r>
        <w:rPr>
          <w:rFonts w:ascii="Times New Roman" w:hAnsi="Times New Roman" w:cs="Times New Roman"/>
          <w:sz w:val="24"/>
          <w:szCs w:val="24"/>
        </w:rPr>
        <w:t>rameters</w:t>
      </w:r>
      <w:r w:rsidRPr="0069159E">
        <w:rPr>
          <w:rFonts w:ascii="Times New Roman" w:hAnsi="Times New Roman" w:cs="Times New Roman"/>
          <w:sz w:val="24"/>
          <w:szCs w:val="24"/>
        </w:rPr>
        <w:t xml:space="preserve"> are within the </w:t>
      </w:r>
      <w:r>
        <w:rPr>
          <w:rFonts w:ascii="Times New Roman" w:hAnsi="Times New Roman" w:cs="Times New Roman"/>
          <w:sz w:val="24"/>
          <w:szCs w:val="24"/>
        </w:rPr>
        <w:t xml:space="preserve">prescribed limits and indicating </w:t>
      </w:r>
      <w:r w:rsidRPr="0069159E">
        <w:rPr>
          <w:rFonts w:ascii="Times New Roman" w:hAnsi="Times New Roman" w:cs="Times New Roman"/>
          <w:sz w:val="24"/>
          <w:szCs w:val="24"/>
        </w:rPr>
        <w:t>good flow property. Hence, tablets were prepared by using direct compression technique.</w:t>
      </w:r>
    </w:p>
    <w:p w:rsidR="00130254" w:rsidRPr="00CF129C"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The data obtained for post compression parameters such as hardness, friability, </w:t>
      </w:r>
      <w:proofErr w:type="gramStart"/>
      <w:r w:rsidRPr="0069159E">
        <w:rPr>
          <w:rFonts w:ascii="Times New Roman" w:hAnsi="Times New Roman" w:cs="Times New Roman"/>
          <w:sz w:val="24"/>
          <w:szCs w:val="24"/>
        </w:rPr>
        <w:t>weight</w:t>
      </w:r>
      <w:proofErr w:type="gramEnd"/>
      <w:r w:rsidRPr="0069159E">
        <w:rPr>
          <w:rFonts w:ascii="Times New Roman" w:hAnsi="Times New Roman" w:cs="Times New Roman"/>
          <w:sz w:val="24"/>
          <w:szCs w:val="24"/>
        </w:rPr>
        <w:t xml:space="preserve"> variation, uniformity of content,</w:t>
      </w:r>
      <w:r>
        <w:rPr>
          <w:rFonts w:ascii="Times New Roman" w:hAnsi="Times New Roman" w:cs="Times New Roman"/>
          <w:sz w:val="24"/>
          <w:szCs w:val="24"/>
        </w:rPr>
        <w:t xml:space="preserve"> thickness, </w:t>
      </w:r>
      <w:r w:rsidRPr="0069159E">
        <w:rPr>
          <w:rFonts w:ascii="Times New Roman" w:hAnsi="Times New Roman" w:cs="Times New Roman"/>
          <w:sz w:val="24"/>
          <w:szCs w:val="24"/>
        </w:rPr>
        <w:t xml:space="preserve">and disintegration time are shown in </w:t>
      </w:r>
      <w:r w:rsidRPr="0069159E">
        <w:rPr>
          <w:rFonts w:ascii="Times New Roman" w:hAnsi="Times New Roman" w:cs="Times New Roman"/>
          <w:b/>
          <w:sz w:val="24"/>
          <w:szCs w:val="24"/>
        </w:rPr>
        <w:t>T</w:t>
      </w:r>
      <w:r>
        <w:rPr>
          <w:rFonts w:ascii="Times New Roman" w:hAnsi="Times New Roman" w:cs="Times New Roman"/>
          <w:b/>
          <w:sz w:val="24"/>
          <w:szCs w:val="24"/>
        </w:rPr>
        <w:t>able 5.1</w:t>
      </w:r>
      <w:r w:rsidRPr="001139C8">
        <w:rPr>
          <w:rFonts w:ascii="Times New Roman" w:hAnsi="Times New Roman" w:cs="Times New Roman"/>
          <w:b/>
          <w:sz w:val="24"/>
          <w:szCs w:val="24"/>
        </w:rPr>
        <w:t>.1</w:t>
      </w:r>
      <w:r w:rsidR="00271A10">
        <w:rPr>
          <w:rFonts w:ascii="Times New Roman" w:hAnsi="Times New Roman" w:cs="Times New Roman"/>
          <w:b/>
          <w:sz w:val="24"/>
          <w:szCs w:val="24"/>
        </w:rPr>
        <w:t>.3</w:t>
      </w:r>
      <w:r w:rsidRPr="001139C8">
        <w:rPr>
          <w:rFonts w:ascii="Times New Roman" w:hAnsi="Times New Roman" w:cs="Times New Roman"/>
          <w:b/>
          <w:sz w:val="24"/>
          <w:szCs w:val="24"/>
        </w:rPr>
        <w:t>.</w:t>
      </w:r>
      <w:r>
        <w:rPr>
          <w:rFonts w:ascii="Times New Roman" w:hAnsi="Times New Roman" w:cs="Times New Roman"/>
          <w:b/>
          <w:sz w:val="24"/>
          <w:szCs w:val="24"/>
        </w:rPr>
        <w:t xml:space="preserve"> </w:t>
      </w:r>
      <w:r w:rsidRPr="0069159E">
        <w:rPr>
          <w:rFonts w:ascii="Times New Roman" w:hAnsi="Times New Roman" w:cs="Times New Roman"/>
          <w:sz w:val="24"/>
          <w:szCs w:val="24"/>
        </w:rPr>
        <w:t xml:space="preserve">The hardness was found to be </w:t>
      </w:r>
      <w:r w:rsidR="001842D9">
        <w:rPr>
          <w:rFonts w:ascii="Times New Roman" w:hAnsi="Times New Roman" w:cs="Times New Roman"/>
          <w:b/>
          <w:sz w:val="24"/>
          <w:szCs w:val="24"/>
        </w:rPr>
        <w:t>4.2 ± 0.31</w:t>
      </w:r>
      <w:r w:rsidRPr="0069159E">
        <w:rPr>
          <w:rFonts w:ascii="Times New Roman" w:hAnsi="Times New Roman" w:cs="Times New Roman"/>
          <w:b/>
          <w:sz w:val="24"/>
          <w:szCs w:val="24"/>
        </w:rPr>
        <w:t xml:space="preserve"> Kg/cm</w:t>
      </w:r>
      <w:r w:rsidRPr="0069159E">
        <w:rPr>
          <w:rFonts w:ascii="Times New Roman" w:hAnsi="Times New Roman" w:cs="Times New Roman"/>
          <w:b/>
          <w:sz w:val="24"/>
          <w:szCs w:val="24"/>
          <w:vertAlign w:val="superscript"/>
        </w:rPr>
        <w:t>3</w:t>
      </w:r>
      <w:r w:rsidRPr="0069159E">
        <w:rPr>
          <w:rFonts w:ascii="Times New Roman" w:hAnsi="Times New Roman" w:cs="Times New Roman"/>
          <w:sz w:val="24"/>
          <w:szCs w:val="24"/>
        </w:rPr>
        <w:t xml:space="preserve"> indicating good mechanical strength to withstand physical and mechanical stress conditions while handling. The thickness of the tablet was found to be </w:t>
      </w:r>
      <w:r w:rsidR="001842D9">
        <w:rPr>
          <w:rFonts w:ascii="Times New Roman" w:hAnsi="Times New Roman" w:cs="Times New Roman"/>
          <w:b/>
          <w:sz w:val="24"/>
          <w:szCs w:val="24"/>
        </w:rPr>
        <w:t>3</w:t>
      </w:r>
      <w:r w:rsidRPr="0069159E">
        <w:rPr>
          <w:rFonts w:ascii="Times New Roman" w:hAnsi="Times New Roman" w:cs="Times New Roman"/>
          <w:b/>
          <w:sz w:val="24"/>
          <w:szCs w:val="24"/>
        </w:rPr>
        <w:t>.</w:t>
      </w:r>
      <w:r w:rsidR="001842D9">
        <w:rPr>
          <w:rFonts w:ascii="Times New Roman" w:hAnsi="Times New Roman" w:cs="Times New Roman"/>
          <w:b/>
          <w:sz w:val="24"/>
          <w:szCs w:val="24"/>
        </w:rPr>
        <w:t>05 ± 0.16</w:t>
      </w:r>
      <w:r w:rsidRPr="0069159E">
        <w:rPr>
          <w:rFonts w:ascii="Times New Roman" w:hAnsi="Times New Roman" w:cs="Times New Roman"/>
          <w:b/>
          <w:sz w:val="24"/>
          <w:szCs w:val="24"/>
        </w:rPr>
        <w:t xml:space="preserve"> mm</w:t>
      </w:r>
      <w:r w:rsidRPr="0069159E">
        <w:rPr>
          <w:rFonts w:ascii="Times New Roman" w:hAnsi="Times New Roman" w:cs="Times New Roman"/>
          <w:sz w:val="24"/>
          <w:szCs w:val="24"/>
        </w:rPr>
        <w:t xml:space="preserve">. The friability value was found to be less than 1%. The % drug content was found to be </w:t>
      </w:r>
      <w:r w:rsidRPr="0069159E">
        <w:rPr>
          <w:rFonts w:ascii="Times New Roman" w:hAnsi="Times New Roman" w:cs="Times New Roman"/>
          <w:b/>
          <w:sz w:val="24"/>
          <w:szCs w:val="24"/>
        </w:rPr>
        <w:t>96</w:t>
      </w:r>
      <w:r w:rsidR="001842D9">
        <w:rPr>
          <w:rFonts w:ascii="Times New Roman" w:hAnsi="Times New Roman" w:cs="Times New Roman"/>
          <w:b/>
          <w:sz w:val="24"/>
          <w:szCs w:val="24"/>
        </w:rPr>
        <w:t>.04</w:t>
      </w:r>
      <w:r>
        <w:rPr>
          <w:rFonts w:ascii="Times New Roman" w:hAnsi="Times New Roman" w:cs="Times New Roman"/>
          <w:b/>
          <w:sz w:val="24"/>
          <w:szCs w:val="24"/>
        </w:rPr>
        <w:t>%</w:t>
      </w:r>
      <w:r w:rsidRPr="0069159E">
        <w:rPr>
          <w:rFonts w:ascii="Times New Roman" w:hAnsi="Times New Roman" w:cs="Times New Roman"/>
          <w:b/>
          <w:sz w:val="24"/>
          <w:szCs w:val="24"/>
        </w:rPr>
        <w:t xml:space="preserve"> ± 0.64</w:t>
      </w:r>
      <w:r>
        <w:rPr>
          <w:rFonts w:ascii="Times New Roman" w:hAnsi="Times New Roman" w:cs="Times New Roman"/>
          <w:sz w:val="24"/>
          <w:szCs w:val="24"/>
        </w:rPr>
        <w:t xml:space="preserve"> and percentage weight variation was found </w:t>
      </w:r>
      <w:r w:rsidR="001842D9">
        <w:rPr>
          <w:rFonts w:ascii="Times New Roman" w:hAnsi="Times New Roman" w:cs="Times New Roman"/>
          <w:sz w:val="24"/>
          <w:szCs w:val="24"/>
        </w:rPr>
        <w:t>to be 2.1</w:t>
      </w:r>
      <w:r>
        <w:rPr>
          <w:rFonts w:ascii="Times New Roman" w:hAnsi="Times New Roman" w:cs="Times New Roman"/>
          <w:sz w:val="24"/>
          <w:szCs w:val="24"/>
        </w:rPr>
        <w:t>% wi</w:t>
      </w:r>
      <w:r w:rsidR="001842D9">
        <w:rPr>
          <w:rFonts w:ascii="Times New Roman" w:hAnsi="Times New Roman" w:cs="Times New Roman"/>
          <w:sz w:val="24"/>
          <w:szCs w:val="24"/>
        </w:rPr>
        <w:t>th a low standard deviation of 0.3</w:t>
      </w:r>
      <w:r>
        <w:rPr>
          <w:rFonts w:ascii="Times New Roman" w:hAnsi="Times New Roman" w:cs="Times New Roman"/>
          <w:sz w:val="24"/>
          <w:szCs w:val="24"/>
        </w:rPr>
        <w:t>4.</w:t>
      </w:r>
    </w:p>
    <w:p w:rsidR="00130254" w:rsidRPr="00141179"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The results of </w:t>
      </w:r>
      <w:r w:rsidRPr="0069159E">
        <w:rPr>
          <w:rFonts w:ascii="Times New Roman" w:hAnsi="Times New Roman" w:cs="Times New Roman"/>
          <w:i/>
          <w:sz w:val="24"/>
          <w:szCs w:val="24"/>
        </w:rPr>
        <w:t>in</w:t>
      </w:r>
      <w:r>
        <w:rPr>
          <w:rFonts w:ascii="Times New Roman" w:hAnsi="Times New Roman" w:cs="Times New Roman"/>
          <w:i/>
          <w:sz w:val="24"/>
          <w:szCs w:val="24"/>
        </w:rPr>
        <w:t xml:space="preserve"> </w:t>
      </w:r>
      <w:r w:rsidRPr="0069159E">
        <w:rPr>
          <w:rFonts w:ascii="Times New Roman" w:hAnsi="Times New Roman" w:cs="Times New Roman"/>
          <w:i/>
          <w:sz w:val="24"/>
          <w:szCs w:val="24"/>
        </w:rPr>
        <w:t>vitro</w:t>
      </w:r>
      <w:r w:rsidRPr="0069159E">
        <w:rPr>
          <w:rFonts w:ascii="Times New Roman" w:hAnsi="Times New Roman" w:cs="Times New Roman"/>
          <w:sz w:val="24"/>
          <w:szCs w:val="24"/>
        </w:rPr>
        <w:t xml:space="preserve"> dissolution studies of optimized and for innovators are shown in</w:t>
      </w:r>
      <w:r w:rsidRPr="0069159E">
        <w:rPr>
          <w:rFonts w:ascii="Times New Roman" w:hAnsi="Times New Roman" w:cs="Times New Roman"/>
          <w:b/>
          <w:sz w:val="24"/>
          <w:szCs w:val="24"/>
        </w:rPr>
        <w:t xml:space="preserve"> T</w:t>
      </w:r>
      <w:r w:rsidR="00271A10">
        <w:rPr>
          <w:rFonts w:ascii="Times New Roman" w:hAnsi="Times New Roman" w:cs="Times New Roman"/>
          <w:b/>
          <w:sz w:val="24"/>
          <w:szCs w:val="24"/>
        </w:rPr>
        <w:t>able 5.</w:t>
      </w:r>
      <w:r>
        <w:rPr>
          <w:rFonts w:ascii="Times New Roman" w:hAnsi="Times New Roman" w:cs="Times New Roman"/>
          <w:b/>
          <w:sz w:val="24"/>
          <w:szCs w:val="24"/>
        </w:rPr>
        <w:t>2.1</w:t>
      </w:r>
      <w:r w:rsidR="00FC02F3">
        <w:rPr>
          <w:rFonts w:ascii="Times New Roman" w:hAnsi="Times New Roman" w:cs="Times New Roman"/>
          <w:sz w:val="24"/>
          <w:szCs w:val="24"/>
        </w:rPr>
        <w:t>, the dissolution of CBS</w:t>
      </w:r>
      <w:r w:rsidRPr="0069159E">
        <w:rPr>
          <w:rFonts w:ascii="Times New Roman" w:hAnsi="Times New Roman" w:cs="Times New Roman"/>
          <w:sz w:val="24"/>
          <w:szCs w:val="24"/>
        </w:rPr>
        <w:t xml:space="preserve"> followed first order kinetics. Plots of log % drug remaining Vs time were found to be linear. From the slopes of linear plots, the dissolution rates were calculated. The dissolution kinetics data are given in </w:t>
      </w:r>
      <w:r w:rsidRPr="0069159E">
        <w:rPr>
          <w:rFonts w:ascii="Times New Roman" w:hAnsi="Times New Roman" w:cs="Times New Roman"/>
          <w:b/>
          <w:sz w:val="24"/>
          <w:szCs w:val="24"/>
        </w:rPr>
        <w:t>T</w:t>
      </w:r>
      <w:r>
        <w:rPr>
          <w:rFonts w:ascii="Times New Roman" w:hAnsi="Times New Roman" w:cs="Times New Roman"/>
          <w:b/>
          <w:sz w:val="24"/>
          <w:szCs w:val="24"/>
        </w:rPr>
        <w:t>able 5.2.2</w:t>
      </w:r>
      <w:r w:rsidRPr="0069159E">
        <w:rPr>
          <w:rFonts w:ascii="Times New Roman" w:hAnsi="Times New Roman" w:cs="Times New Roman"/>
          <w:sz w:val="24"/>
          <w:szCs w:val="24"/>
        </w:rPr>
        <w:t>, the dissolution rate constant k</w:t>
      </w:r>
      <w:r w:rsidRPr="0069159E">
        <w:rPr>
          <w:rFonts w:ascii="Times New Roman" w:hAnsi="Times New Roman" w:cs="Times New Roman"/>
          <w:sz w:val="24"/>
          <w:szCs w:val="24"/>
          <w:vertAlign w:val="subscript"/>
        </w:rPr>
        <w:t>1</w:t>
      </w:r>
      <w:r w:rsidRPr="0069159E">
        <w:rPr>
          <w:rFonts w:ascii="Times New Roman" w:hAnsi="Times New Roman" w:cs="Times New Roman"/>
          <w:sz w:val="24"/>
          <w:szCs w:val="24"/>
        </w:rPr>
        <w:t xml:space="preserve"> and DE</w:t>
      </w:r>
      <w:r w:rsidRPr="0069159E">
        <w:rPr>
          <w:rFonts w:ascii="Times New Roman" w:hAnsi="Times New Roman" w:cs="Times New Roman"/>
          <w:sz w:val="24"/>
          <w:szCs w:val="24"/>
          <w:vertAlign w:val="subscript"/>
        </w:rPr>
        <w:t>30%</w:t>
      </w:r>
      <w:r w:rsidR="00FC02F3">
        <w:rPr>
          <w:rFonts w:ascii="Times New Roman" w:hAnsi="Times New Roman" w:cs="Times New Roman"/>
          <w:sz w:val="24"/>
          <w:szCs w:val="24"/>
        </w:rPr>
        <w:t xml:space="preserve"> for </w:t>
      </w:r>
      <w:r w:rsidR="00FC02F3" w:rsidRPr="00FC02F3">
        <w:rPr>
          <w:rFonts w:ascii="Times New Roman" w:hAnsi="Times New Roman" w:cs="Times New Roman"/>
          <w:b/>
          <w:sz w:val="24"/>
          <w:szCs w:val="24"/>
        </w:rPr>
        <w:t>C</w:t>
      </w:r>
      <w:r w:rsidR="00FC02F3">
        <w:rPr>
          <w:rFonts w:ascii="Times New Roman" w:hAnsi="Times New Roman" w:cs="Times New Roman"/>
          <w:b/>
          <w:sz w:val="24"/>
          <w:szCs w:val="24"/>
        </w:rPr>
        <w:t xml:space="preserve"> </w:t>
      </w:r>
      <w:r w:rsidR="00FC02F3" w:rsidRPr="00FC02F3">
        <w:rPr>
          <w:rFonts w:ascii="Times New Roman" w:hAnsi="Times New Roman" w:cs="Times New Roman"/>
          <w:b/>
          <w:sz w:val="24"/>
          <w:szCs w:val="24"/>
        </w:rPr>
        <w:t>34</w:t>
      </w:r>
      <w:r w:rsidRPr="0069159E">
        <w:rPr>
          <w:rFonts w:ascii="Times New Roman" w:hAnsi="Times New Roman" w:cs="Times New Roman"/>
          <w:sz w:val="24"/>
          <w:szCs w:val="24"/>
        </w:rPr>
        <w:t xml:space="preserve"> was found to be </w:t>
      </w:r>
      <w:r w:rsidR="0048484A" w:rsidRPr="0048484A">
        <w:rPr>
          <w:rFonts w:ascii="Times New Roman" w:hAnsi="Times New Roman" w:cs="Times New Roman"/>
          <w:b/>
          <w:sz w:val="24"/>
          <w:szCs w:val="24"/>
        </w:rPr>
        <w:t>0.995 and 39</w:t>
      </w:r>
      <w:r w:rsidRPr="0048484A">
        <w:rPr>
          <w:rFonts w:ascii="Times New Roman" w:hAnsi="Times New Roman" w:cs="Times New Roman"/>
          <w:b/>
          <w:sz w:val="24"/>
          <w:szCs w:val="24"/>
        </w:rPr>
        <w:t>.</w:t>
      </w:r>
      <w:r w:rsidR="0048484A" w:rsidRPr="0048484A">
        <w:rPr>
          <w:rFonts w:ascii="Times New Roman" w:hAnsi="Times New Roman" w:cs="Times New Roman"/>
          <w:b/>
          <w:sz w:val="24"/>
          <w:szCs w:val="24"/>
        </w:rPr>
        <w:t>38</w:t>
      </w:r>
      <w:r w:rsidRPr="0048484A">
        <w:rPr>
          <w:rFonts w:ascii="Times New Roman" w:hAnsi="Times New Roman" w:cs="Times New Roman"/>
          <w:sz w:val="24"/>
          <w:szCs w:val="24"/>
        </w:rPr>
        <w:t>.</w:t>
      </w:r>
    </w:p>
    <w:p w:rsidR="00130254" w:rsidRPr="0069159E"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The</w:t>
      </w:r>
      <w:r w:rsidRPr="0069159E">
        <w:rPr>
          <w:rFonts w:ascii="Times New Roman" w:hAnsi="Times New Roman" w:cs="Times New Roman"/>
          <w:i/>
          <w:sz w:val="24"/>
          <w:szCs w:val="24"/>
        </w:rPr>
        <w:t xml:space="preserve"> in</w:t>
      </w:r>
      <w:r>
        <w:rPr>
          <w:rFonts w:ascii="Times New Roman" w:hAnsi="Times New Roman" w:cs="Times New Roman"/>
          <w:i/>
          <w:sz w:val="24"/>
          <w:szCs w:val="24"/>
        </w:rPr>
        <w:t xml:space="preserve"> </w:t>
      </w:r>
      <w:r w:rsidRPr="0069159E">
        <w:rPr>
          <w:rFonts w:ascii="Times New Roman" w:hAnsi="Times New Roman" w:cs="Times New Roman"/>
          <w:i/>
          <w:sz w:val="24"/>
          <w:szCs w:val="24"/>
        </w:rPr>
        <w:t>vitro</w:t>
      </w:r>
      <w:r w:rsidRPr="0069159E">
        <w:rPr>
          <w:rFonts w:ascii="Times New Roman" w:hAnsi="Times New Roman" w:cs="Times New Roman"/>
          <w:sz w:val="24"/>
          <w:szCs w:val="24"/>
        </w:rPr>
        <w:t xml:space="preserve"> release </w:t>
      </w:r>
      <w:r w:rsidR="00FC02F3" w:rsidRPr="0069159E">
        <w:rPr>
          <w:rFonts w:ascii="Times New Roman" w:hAnsi="Times New Roman" w:cs="Times New Roman"/>
          <w:sz w:val="24"/>
          <w:szCs w:val="24"/>
        </w:rPr>
        <w:t>pr</w:t>
      </w:r>
      <w:r w:rsidR="00FC02F3">
        <w:rPr>
          <w:rFonts w:ascii="Times New Roman" w:hAnsi="Times New Roman" w:cs="Times New Roman"/>
          <w:sz w:val="24"/>
          <w:szCs w:val="24"/>
        </w:rPr>
        <w:t>ofiles of optimized and optimized formulations were</w:t>
      </w:r>
      <w:r w:rsidRPr="0069159E">
        <w:rPr>
          <w:rFonts w:ascii="Times New Roman" w:hAnsi="Times New Roman" w:cs="Times New Roman"/>
          <w:sz w:val="24"/>
          <w:szCs w:val="24"/>
        </w:rPr>
        <w:t xml:space="preserve"> compared for f</w:t>
      </w:r>
      <w:r w:rsidRPr="0069159E">
        <w:rPr>
          <w:rFonts w:ascii="Times New Roman" w:hAnsi="Times New Roman" w:cs="Times New Roman"/>
          <w:sz w:val="24"/>
          <w:szCs w:val="24"/>
          <w:vertAlign w:val="subscript"/>
        </w:rPr>
        <w:t>1</w:t>
      </w:r>
      <w:r w:rsidRPr="0069159E">
        <w:rPr>
          <w:rFonts w:ascii="Times New Roman" w:hAnsi="Times New Roman" w:cs="Times New Roman"/>
          <w:sz w:val="24"/>
          <w:szCs w:val="24"/>
        </w:rPr>
        <w:t xml:space="preserve"> and f</w:t>
      </w:r>
      <w:r w:rsidRPr="0069159E">
        <w:rPr>
          <w:rFonts w:ascii="Times New Roman" w:hAnsi="Times New Roman" w:cs="Times New Roman"/>
          <w:sz w:val="24"/>
          <w:szCs w:val="24"/>
          <w:vertAlign w:val="subscript"/>
        </w:rPr>
        <w:t>2</w:t>
      </w:r>
      <w:r w:rsidRPr="0069159E">
        <w:rPr>
          <w:rFonts w:ascii="Times New Roman" w:hAnsi="Times New Roman" w:cs="Times New Roman"/>
          <w:sz w:val="24"/>
          <w:szCs w:val="24"/>
        </w:rPr>
        <w:t xml:space="preserve">. The values </w:t>
      </w:r>
      <w:r w:rsidRPr="0069159E">
        <w:rPr>
          <w:rFonts w:ascii="Times New Roman" w:hAnsi="Times New Roman" w:cs="Times New Roman"/>
          <w:b/>
          <w:sz w:val="24"/>
          <w:szCs w:val="24"/>
        </w:rPr>
        <w:t>f</w:t>
      </w:r>
      <w:r w:rsidRPr="0069159E">
        <w:rPr>
          <w:rFonts w:ascii="Times New Roman" w:hAnsi="Times New Roman" w:cs="Times New Roman"/>
          <w:b/>
          <w:sz w:val="24"/>
          <w:szCs w:val="24"/>
          <w:vertAlign w:val="subscript"/>
        </w:rPr>
        <w:t>1</w:t>
      </w:r>
      <w:r w:rsidR="00843E18">
        <w:rPr>
          <w:rFonts w:ascii="Times New Roman" w:hAnsi="Times New Roman" w:cs="Times New Roman"/>
          <w:b/>
          <w:sz w:val="24"/>
          <w:szCs w:val="24"/>
        </w:rPr>
        <w:t>=12.3</w:t>
      </w:r>
      <w:r>
        <w:rPr>
          <w:rFonts w:ascii="Times New Roman" w:hAnsi="Times New Roman" w:cs="Times New Roman"/>
          <w:b/>
          <w:sz w:val="24"/>
          <w:szCs w:val="24"/>
        </w:rPr>
        <w:t>2</w:t>
      </w:r>
      <w:r w:rsidRPr="0069159E">
        <w:rPr>
          <w:rFonts w:ascii="Times New Roman" w:hAnsi="Times New Roman" w:cs="Times New Roman"/>
          <w:b/>
          <w:sz w:val="24"/>
          <w:szCs w:val="24"/>
        </w:rPr>
        <w:t xml:space="preserve"> </w:t>
      </w:r>
      <w:r w:rsidRPr="0069159E">
        <w:rPr>
          <w:rFonts w:ascii="Times New Roman" w:hAnsi="Times New Roman" w:cs="Times New Roman"/>
          <w:sz w:val="24"/>
          <w:szCs w:val="24"/>
        </w:rPr>
        <w:t>and</w:t>
      </w:r>
      <w:r w:rsidRPr="0069159E">
        <w:rPr>
          <w:rFonts w:ascii="Times New Roman" w:hAnsi="Times New Roman" w:cs="Times New Roman"/>
          <w:b/>
          <w:sz w:val="24"/>
          <w:szCs w:val="24"/>
        </w:rPr>
        <w:t xml:space="preserve"> f</w:t>
      </w:r>
      <w:r w:rsidRPr="0069159E">
        <w:rPr>
          <w:rFonts w:ascii="Times New Roman" w:hAnsi="Times New Roman" w:cs="Times New Roman"/>
          <w:b/>
          <w:sz w:val="24"/>
          <w:szCs w:val="24"/>
          <w:vertAlign w:val="subscript"/>
        </w:rPr>
        <w:t>2</w:t>
      </w:r>
      <w:r w:rsidRPr="0069159E">
        <w:rPr>
          <w:rFonts w:ascii="Times New Roman" w:hAnsi="Times New Roman" w:cs="Times New Roman"/>
          <w:b/>
          <w:sz w:val="24"/>
          <w:szCs w:val="24"/>
        </w:rPr>
        <w:t>=</w:t>
      </w:r>
      <w:r w:rsidR="00843E18">
        <w:rPr>
          <w:rFonts w:ascii="Times New Roman" w:hAnsi="Times New Roman" w:cs="Times New Roman"/>
          <w:b/>
          <w:sz w:val="24"/>
          <w:szCs w:val="24"/>
        </w:rPr>
        <w:t>59.5</w:t>
      </w:r>
      <w:r>
        <w:rPr>
          <w:rFonts w:ascii="Times New Roman" w:hAnsi="Times New Roman" w:cs="Times New Roman"/>
          <w:b/>
          <w:sz w:val="24"/>
          <w:szCs w:val="24"/>
        </w:rPr>
        <w:t>8</w:t>
      </w:r>
      <w:r>
        <w:rPr>
          <w:rFonts w:ascii="Times New Roman" w:hAnsi="Times New Roman" w:cs="Times New Roman"/>
          <w:sz w:val="24"/>
          <w:szCs w:val="24"/>
        </w:rPr>
        <w:t xml:space="preserve">, show that there is </w:t>
      </w:r>
      <w:r w:rsidRPr="0069159E">
        <w:rPr>
          <w:rFonts w:ascii="Times New Roman" w:hAnsi="Times New Roman" w:cs="Times New Roman"/>
          <w:sz w:val="24"/>
          <w:szCs w:val="24"/>
        </w:rPr>
        <w:t xml:space="preserve"> simil</w:t>
      </w:r>
      <w:r>
        <w:rPr>
          <w:rFonts w:ascii="Times New Roman" w:hAnsi="Times New Roman" w:cs="Times New Roman"/>
          <w:sz w:val="24"/>
          <w:szCs w:val="24"/>
        </w:rPr>
        <w:t xml:space="preserve">arity between both the profiles and it can be observed from </w:t>
      </w:r>
      <w:r w:rsidR="00271A10">
        <w:rPr>
          <w:rFonts w:ascii="Times New Roman" w:hAnsi="Times New Roman" w:cs="Times New Roman"/>
          <w:b/>
          <w:sz w:val="24"/>
          <w:szCs w:val="24"/>
        </w:rPr>
        <w:t>Figure 5</w:t>
      </w:r>
      <w:r>
        <w:rPr>
          <w:rFonts w:ascii="Times New Roman" w:hAnsi="Times New Roman" w:cs="Times New Roman"/>
          <w:b/>
          <w:sz w:val="24"/>
          <w:szCs w:val="24"/>
        </w:rPr>
        <w:t>.2</w:t>
      </w:r>
      <w:r w:rsidRPr="00CF129C">
        <w:rPr>
          <w:rFonts w:ascii="Times New Roman" w:hAnsi="Times New Roman" w:cs="Times New Roman"/>
          <w:b/>
          <w:sz w:val="24"/>
          <w:szCs w:val="24"/>
        </w:rPr>
        <w:t>.1</w:t>
      </w:r>
      <w:r w:rsidRPr="0069159E">
        <w:rPr>
          <w:rFonts w:ascii="Times New Roman" w:hAnsi="Times New Roman" w:cs="Times New Roman"/>
          <w:sz w:val="24"/>
          <w:szCs w:val="24"/>
        </w:rPr>
        <w:t xml:space="preserve"> that opti</w:t>
      </w:r>
      <w:r>
        <w:rPr>
          <w:rFonts w:ascii="Times New Roman" w:hAnsi="Times New Roman" w:cs="Times New Roman"/>
          <w:sz w:val="24"/>
          <w:szCs w:val="24"/>
        </w:rPr>
        <w:t xml:space="preserve">mized formulation is showing better dissolution profile </w:t>
      </w:r>
      <w:r w:rsidRPr="0069159E">
        <w:rPr>
          <w:rFonts w:ascii="Times New Roman" w:hAnsi="Times New Roman" w:cs="Times New Roman"/>
          <w:sz w:val="24"/>
          <w:szCs w:val="24"/>
        </w:rPr>
        <w:t xml:space="preserve"> compared to </w:t>
      </w:r>
      <w:r>
        <w:rPr>
          <w:rFonts w:ascii="Times New Roman" w:hAnsi="Times New Roman" w:cs="Times New Roman"/>
          <w:sz w:val="24"/>
          <w:szCs w:val="24"/>
        </w:rPr>
        <w:t>marketed</w:t>
      </w:r>
      <w:r w:rsidRPr="0069159E">
        <w:rPr>
          <w:rFonts w:ascii="Times New Roman" w:hAnsi="Times New Roman" w:cs="Times New Roman"/>
          <w:sz w:val="24"/>
          <w:szCs w:val="24"/>
        </w:rPr>
        <w:t xml:space="preserve"> product.</w:t>
      </w:r>
    </w:p>
    <w:p w:rsidR="00130254" w:rsidRDefault="00130254" w:rsidP="00130254">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lastRenderedPageBreak/>
        <w:t xml:space="preserve">The </w:t>
      </w:r>
      <w:r w:rsidRPr="0069159E">
        <w:rPr>
          <w:rFonts w:ascii="Times New Roman" w:hAnsi="Times New Roman" w:cs="Times New Roman"/>
          <w:i/>
          <w:sz w:val="24"/>
          <w:szCs w:val="24"/>
        </w:rPr>
        <w:t xml:space="preserve">in vitro </w:t>
      </w:r>
      <w:r w:rsidRPr="0069159E">
        <w:rPr>
          <w:rFonts w:ascii="Times New Roman" w:hAnsi="Times New Roman" w:cs="Times New Roman"/>
          <w:sz w:val="24"/>
          <w:szCs w:val="24"/>
        </w:rPr>
        <w:t xml:space="preserve">drug release kinetic data is shown in </w:t>
      </w:r>
      <w:r w:rsidRPr="0069159E">
        <w:rPr>
          <w:rFonts w:ascii="Times New Roman" w:hAnsi="Times New Roman" w:cs="Times New Roman"/>
          <w:b/>
          <w:sz w:val="24"/>
          <w:szCs w:val="24"/>
        </w:rPr>
        <w:t>T</w:t>
      </w:r>
      <w:r w:rsidR="00271A10">
        <w:rPr>
          <w:rFonts w:ascii="Times New Roman" w:hAnsi="Times New Roman" w:cs="Times New Roman"/>
          <w:b/>
          <w:sz w:val="24"/>
          <w:szCs w:val="24"/>
        </w:rPr>
        <w:t>able 5</w:t>
      </w:r>
      <w:r>
        <w:rPr>
          <w:rFonts w:ascii="Times New Roman" w:hAnsi="Times New Roman" w:cs="Times New Roman"/>
          <w:b/>
          <w:sz w:val="24"/>
          <w:szCs w:val="24"/>
        </w:rPr>
        <w:t>.2.2</w:t>
      </w:r>
      <w:r w:rsidRPr="0069159E">
        <w:rPr>
          <w:rFonts w:ascii="Times New Roman" w:hAnsi="Times New Roman" w:cs="Times New Roman"/>
          <w:sz w:val="24"/>
          <w:szCs w:val="24"/>
        </w:rPr>
        <w:t xml:space="preserve">.The correlation coefficient of first order kinetics was greater than the correlation coefficient of the zero order kinetics indicating that the drug release followed first order kinetics. The release rate constant of optimized was found to be higher than </w:t>
      </w:r>
      <w:r w:rsidR="00F636C3">
        <w:rPr>
          <w:rFonts w:ascii="Times New Roman" w:hAnsi="Times New Roman" w:cs="Times New Roman"/>
          <w:sz w:val="24"/>
          <w:szCs w:val="24"/>
        </w:rPr>
        <w:t>the marketed</w:t>
      </w:r>
      <w:r w:rsidRPr="0069159E">
        <w:rPr>
          <w:rFonts w:ascii="Times New Roman" w:hAnsi="Times New Roman" w:cs="Times New Roman"/>
          <w:sz w:val="24"/>
          <w:szCs w:val="24"/>
        </w:rPr>
        <w:t xml:space="preserve"> product. Dissolution efficiency values of optimized and </w:t>
      </w:r>
      <w:r w:rsidR="0048484A">
        <w:rPr>
          <w:rFonts w:ascii="Times New Roman" w:hAnsi="Times New Roman" w:cs="Times New Roman"/>
          <w:sz w:val="24"/>
          <w:szCs w:val="24"/>
        </w:rPr>
        <w:t>marketed</w:t>
      </w:r>
      <w:r w:rsidRPr="0069159E">
        <w:rPr>
          <w:rFonts w:ascii="Times New Roman" w:hAnsi="Times New Roman" w:cs="Times New Roman"/>
          <w:sz w:val="24"/>
          <w:szCs w:val="24"/>
        </w:rPr>
        <w:t xml:space="preserve"> DE</w:t>
      </w:r>
      <w:r w:rsidRPr="0069159E">
        <w:rPr>
          <w:rFonts w:ascii="Times New Roman" w:hAnsi="Times New Roman" w:cs="Times New Roman"/>
          <w:sz w:val="24"/>
          <w:szCs w:val="24"/>
          <w:vertAlign w:val="subscript"/>
        </w:rPr>
        <w:t>30%</w:t>
      </w:r>
      <w:r w:rsidRPr="0069159E">
        <w:rPr>
          <w:rFonts w:ascii="Times New Roman" w:hAnsi="Times New Roman" w:cs="Times New Roman"/>
          <w:sz w:val="24"/>
          <w:szCs w:val="24"/>
        </w:rPr>
        <w:t xml:space="preserve"> were calculated from the dissolution data. The % DE</w:t>
      </w:r>
      <w:r w:rsidRPr="0069159E">
        <w:rPr>
          <w:rFonts w:ascii="Times New Roman" w:hAnsi="Times New Roman" w:cs="Times New Roman"/>
          <w:sz w:val="24"/>
          <w:szCs w:val="24"/>
          <w:vertAlign w:val="subscript"/>
        </w:rPr>
        <w:t>30</w:t>
      </w:r>
      <w:r w:rsidRPr="0069159E">
        <w:rPr>
          <w:rFonts w:ascii="Times New Roman" w:hAnsi="Times New Roman" w:cs="Times New Roman"/>
          <w:sz w:val="24"/>
          <w:szCs w:val="24"/>
        </w:rPr>
        <w:t xml:space="preserve"> value </w:t>
      </w:r>
      <w:r w:rsidRPr="0069159E">
        <w:rPr>
          <w:rFonts w:ascii="Times New Roman" w:hAnsi="Times New Roman" w:cs="Times New Roman"/>
          <w:b/>
          <w:sz w:val="24"/>
          <w:szCs w:val="24"/>
        </w:rPr>
        <w:t>(3</w:t>
      </w:r>
      <w:r w:rsidR="0048484A">
        <w:rPr>
          <w:rFonts w:ascii="Times New Roman" w:hAnsi="Times New Roman" w:cs="Times New Roman"/>
          <w:b/>
          <w:sz w:val="24"/>
          <w:szCs w:val="24"/>
        </w:rPr>
        <w:t>9.38</w:t>
      </w:r>
      <w:r w:rsidRPr="0069159E">
        <w:rPr>
          <w:rFonts w:ascii="Times New Roman" w:hAnsi="Times New Roman" w:cs="Times New Roman"/>
          <w:b/>
          <w:sz w:val="24"/>
          <w:szCs w:val="24"/>
        </w:rPr>
        <w:t>)</w:t>
      </w:r>
      <w:r w:rsidRPr="0069159E">
        <w:rPr>
          <w:rFonts w:ascii="Times New Roman" w:hAnsi="Times New Roman" w:cs="Times New Roman"/>
          <w:sz w:val="24"/>
          <w:szCs w:val="24"/>
        </w:rPr>
        <w:t xml:space="preserve"> for the optimized formulation</w:t>
      </w:r>
      <w:r w:rsidR="00A43A6B">
        <w:rPr>
          <w:rFonts w:ascii="Times New Roman" w:hAnsi="Times New Roman" w:cs="Times New Roman"/>
          <w:sz w:val="24"/>
          <w:szCs w:val="24"/>
        </w:rPr>
        <w:t xml:space="preserve"> was found to be higher than marketed</w:t>
      </w:r>
      <w:r w:rsidRPr="0069159E">
        <w:rPr>
          <w:rFonts w:ascii="Times New Roman" w:hAnsi="Times New Roman" w:cs="Times New Roman"/>
          <w:sz w:val="24"/>
          <w:szCs w:val="24"/>
        </w:rPr>
        <w:t xml:space="preserve"> product</w:t>
      </w:r>
      <w:r w:rsidR="00EA1020">
        <w:rPr>
          <w:rFonts w:ascii="Times New Roman" w:hAnsi="Times New Roman" w:cs="Times New Roman"/>
          <w:b/>
          <w:sz w:val="24"/>
          <w:szCs w:val="24"/>
        </w:rPr>
        <w:t xml:space="preserve"> (29</w:t>
      </w:r>
      <w:r w:rsidR="0048484A">
        <w:rPr>
          <w:rFonts w:ascii="Times New Roman" w:hAnsi="Times New Roman" w:cs="Times New Roman"/>
          <w:b/>
          <w:sz w:val="24"/>
          <w:szCs w:val="24"/>
        </w:rPr>
        <w:t>.</w:t>
      </w:r>
      <w:r w:rsidR="00EA1020">
        <w:rPr>
          <w:rFonts w:ascii="Times New Roman" w:hAnsi="Times New Roman" w:cs="Times New Roman"/>
          <w:b/>
          <w:sz w:val="24"/>
          <w:szCs w:val="24"/>
        </w:rPr>
        <w:t>99</w:t>
      </w:r>
      <w:r>
        <w:rPr>
          <w:rFonts w:ascii="Times New Roman" w:hAnsi="Times New Roman" w:cs="Times New Roman"/>
          <w:b/>
          <w:sz w:val="24"/>
          <w:szCs w:val="24"/>
        </w:rPr>
        <w:t>)</w:t>
      </w:r>
      <w:r>
        <w:rPr>
          <w:rFonts w:ascii="Times New Roman" w:hAnsi="Times New Roman" w:cs="Times New Roman"/>
          <w:sz w:val="24"/>
          <w:szCs w:val="24"/>
        </w:rPr>
        <w:t>.</w:t>
      </w:r>
    </w:p>
    <w:p w:rsidR="00AD3396" w:rsidRPr="00A10A8D" w:rsidRDefault="00AD3396" w:rsidP="00AD3396">
      <w:pPr>
        <w:spacing w:line="480" w:lineRule="auto"/>
        <w:jc w:val="both"/>
        <w:rPr>
          <w:rFonts w:ascii="Times New Roman" w:hAnsi="Times New Roman" w:cs="Times New Roman"/>
          <w:b/>
          <w:sz w:val="24"/>
          <w:szCs w:val="24"/>
        </w:rPr>
      </w:pPr>
      <w:r w:rsidRPr="0069159E">
        <w:rPr>
          <w:rFonts w:ascii="Times New Roman" w:hAnsi="Times New Roman" w:cs="Times New Roman"/>
          <w:sz w:val="24"/>
          <w:szCs w:val="24"/>
        </w:rPr>
        <w:t xml:space="preserve">For the </w:t>
      </w:r>
      <w:r>
        <w:rPr>
          <w:rFonts w:ascii="Times New Roman" w:hAnsi="Times New Roman" w:cs="Times New Roman"/>
          <w:sz w:val="24"/>
          <w:szCs w:val="24"/>
        </w:rPr>
        <w:t xml:space="preserve">drug </w:t>
      </w:r>
      <w:proofErr w:type="spellStart"/>
      <w:r>
        <w:rPr>
          <w:rFonts w:ascii="Times New Roman" w:hAnsi="Times New Roman" w:cs="Times New Roman"/>
          <w:sz w:val="24"/>
          <w:szCs w:val="24"/>
        </w:rPr>
        <w:t>dolutegravir</w:t>
      </w:r>
      <w:proofErr w:type="spellEnd"/>
      <w:r>
        <w:rPr>
          <w:rFonts w:ascii="Times New Roman" w:hAnsi="Times New Roman" w:cs="Times New Roman"/>
          <w:sz w:val="24"/>
          <w:szCs w:val="24"/>
        </w:rPr>
        <w:t xml:space="preserve"> sodium </w:t>
      </w:r>
      <w:r w:rsidRPr="0069159E">
        <w:rPr>
          <w:rFonts w:ascii="Times New Roman" w:hAnsi="Times New Roman" w:cs="Times New Roman"/>
          <w:sz w:val="24"/>
          <w:szCs w:val="24"/>
        </w:rPr>
        <w:t>designed formulation,</w:t>
      </w:r>
      <w:r>
        <w:rPr>
          <w:rFonts w:ascii="Times New Roman" w:hAnsi="Times New Roman" w:cs="Times New Roman"/>
          <w:sz w:val="24"/>
          <w:szCs w:val="24"/>
        </w:rPr>
        <w:t xml:space="preserve"> blend of drug (DTG: HP-β-CD: </w:t>
      </w:r>
      <w:proofErr w:type="spellStart"/>
      <w:r>
        <w:rPr>
          <w:rFonts w:ascii="Times New Roman" w:hAnsi="Times New Roman" w:cs="Times New Roman"/>
          <w:sz w:val="24"/>
          <w:szCs w:val="24"/>
        </w:rPr>
        <w:t>s</w:t>
      </w:r>
      <w:r w:rsidRPr="0069159E">
        <w:rPr>
          <w:rFonts w:ascii="Times New Roman" w:hAnsi="Times New Roman" w:cs="Times New Roman"/>
          <w:sz w:val="24"/>
          <w:szCs w:val="24"/>
        </w:rPr>
        <w:t>oluplus</w:t>
      </w:r>
      <w:proofErr w:type="spellEnd"/>
      <w:r w:rsidRPr="0069159E">
        <w:rPr>
          <w:rFonts w:ascii="Times New Roman" w:hAnsi="Times New Roman" w:cs="Times New Roman"/>
          <w:sz w:val="24"/>
          <w:szCs w:val="24"/>
        </w:rPr>
        <w:t xml:space="preserve">) ternary complex and </w:t>
      </w:r>
      <w:proofErr w:type="spellStart"/>
      <w:r w:rsidRPr="0069159E">
        <w:rPr>
          <w:rFonts w:ascii="Times New Roman" w:hAnsi="Times New Roman" w:cs="Times New Roman"/>
          <w:sz w:val="24"/>
          <w:szCs w:val="24"/>
        </w:rPr>
        <w:t>excipients</w:t>
      </w:r>
      <w:proofErr w:type="spellEnd"/>
      <w:r w:rsidRPr="0069159E">
        <w:rPr>
          <w:rFonts w:ascii="Times New Roman" w:hAnsi="Times New Roman" w:cs="Times New Roman"/>
          <w:sz w:val="24"/>
          <w:szCs w:val="24"/>
        </w:rPr>
        <w:t xml:space="preserve"> was prepared and evaluated for pre</w:t>
      </w:r>
      <w:r>
        <w:rPr>
          <w:rFonts w:ascii="Times New Roman" w:hAnsi="Times New Roman" w:cs="Times New Roman"/>
          <w:sz w:val="24"/>
          <w:szCs w:val="24"/>
        </w:rPr>
        <w:t xml:space="preserve"> </w:t>
      </w:r>
      <w:r w:rsidRPr="0069159E">
        <w:rPr>
          <w:rFonts w:ascii="Times New Roman" w:hAnsi="Times New Roman" w:cs="Times New Roman"/>
          <w:sz w:val="24"/>
          <w:szCs w:val="24"/>
        </w:rPr>
        <w:t xml:space="preserve">compression properties as shown in </w:t>
      </w:r>
      <w:r w:rsidRPr="0069159E">
        <w:rPr>
          <w:rFonts w:ascii="Times New Roman" w:hAnsi="Times New Roman" w:cs="Times New Roman"/>
          <w:b/>
          <w:sz w:val="24"/>
          <w:szCs w:val="24"/>
        </w:rPr>
        <w:t>T</w:t>
      </w:r>
      <w:r>
        <w:rPr>
          <w:rFonts w:ascii="Times New Roman" w:hAnsi="Times New Roman" w:cs="Times New Roman"/>
          <w:b/>
          <w:sz w:val="24"/>
          <w:szCs w:val="24"/>
        </w:rPr>
        <w:t>able 5</w:t>
      </w:r>
      <w:r w:rsidRPr="0069159E">
        <w:rPr>
          <w:rFonts w:ascii="Times New Roman" w:hAnsi="Times New Roman" w:cs="Times New Roman"/>
          <w:b/>
          <w:sz w:val="24"/>
          <w:szCs w:val="24"/>
        </w:rPr>
        <w:t>.</w:t>
      </w:r>
      <w:r>
        <w:rPr>
          <w:rFonts w:ascii="Times New Roman" w:hAnsi="Times New Roman" w:cs="Times New Roman"/>
          <w:b/>
          <w:sz w:val="24"/>
          <w:szCs w:val="24"/>
        </w:rPr>
        <w:t>1.2</w:t>
      </w:r>
      <w:r w:rsidRPr="0069159E">
        <w:rPr>
          <w:rFonts w:ascii="Times New Roman" w:hAnsi="Times New Roman" w:cs="Times New Roman"/>
          <w:sz w:val="24"/>
          <w:szCs w:val="24"/>
        </w:rPr>
        <w:t>.</w:t>
      </w:r>
      <w:r w:rsidR="00D51921">
        <w:rPr>
          <w:rFonts w:ascii="Times New Roman" w:hAnsi="Times New Roman" w:cs="Times New Roman"/>
          <w:b/>
          <w:sz w:val="24"/>
          <w:szCs w:val="24"/>
        </w:rPr>
        <w:t>2</w:t>
      </w:r>
      <w:r w:rsidRPr="00D7747A">
        <w:rPr>
          <w:rFonts w:ascii="Times New Roman" w:hAnsi="Times New Roman" w:cs="Times New Roman"/>
          <w:b/>
          <w:sz w:val="24"/>
          <w:szCs w:val="24"/>
        </w:rPr>
        <w:t xml:space="preserve"> </w:t>
      </w:r>
      <w:r w:rsidRPr="0069159E">
        <w:rPr>
          <w:rFonts w:ascii="Times New Roman" w:hAnsi="Times New Roman" w:cs="Times New Roman"/>
          <w:sz w:val="24"/>
          <w:szCs w:val="24"/>
        </w:rPr>
        <w:t>Bulk density was found to be</w:t>
      </w:r>
      <w:r w:rsidRPr="0069159E">
        <w:rPr>
          <w:rFonts w:ascii="Times New Roman" w:hAnsi="Times New Roman" w:cs="Times New Roman"/>
          <w:b/>
          <w:sz w:val="24"/>
          <w:szCs w:val="24"/>
        </w:rPr>
        <w:t xml:space="preserve"> </w:t>
      </w:r>
      <w:r w:rsidRPr="000D19F8">
        <w:rPr>
          <w:rFonts w:ascii="Times New Roman" w:hAnsi="Times New Roman" w:cs="Times New Roman"/>
          <w:b/>
          <w:sz w:val="24"/>
          <w:szCs w:val="24"/>
        </w:rPr>
        <w:t>0.36 ± 0.15</w:t>
      </w:r>
      <w:r>
        <w:rPr>
          <w:rFonts w:ascii="Times New Roman" w:hAnsi="Times New Roman" w:cs="Times New Roman"/>
          <w:b/>
          <w:sz w:val="24"/>
          <w:szCs w:val="24"/>
        </w:rPr>
        <w:t xml:space="preserve"> </w:t>
      </w:r>
      <w:r w:rsidRPr="0069159E">
        <w:rPr>
          <w:rFonts w:ascii="Times New Roman" w:hAnsi="Times New Roman" w:cs="Times New Roman"/>
          <w:b/>
          <w:sz w:val="24"/>
          <w:szCs w:val="24"/>
        </w:rPr>
        <w:t>gm/cm</w:t>
      </w:r>
      <w:r w:rsidRPr="0069159E">
        <w:rPr>
          <w:rFonts w:ascii="Times New Roman" w:hAnsi="Times New Roman" w:cs="Times New Roman"/>
          <w:b/>
          <w:sz w:val="24"/>
          <w:szCs w:val="24"/>
          <w:vertAlign w:val="superscript"/>
        </w:rPr>
        <w:t>3</w:t>
      </w:r>
      <w:r w:rsidRPr="0069159E">
        <w:rPr>
          <w:rFonts w:ascii="Times New Roman" w:hAnsi="Times New Roman" w:cs="Times New Roman"/>
          <w:sz w:val="24"/>
          <w:szCs w:val="24"/>
        </w:rPr>
        <w:t xml:space="preserve"> and tapped density was found to be </w:t>
      </w:r>
      <w:r w:rsidRPr="0069159E">
        <w:rPr>
          <w:rFonts w:ascii="Times New Roman" w:hAnsi="Times New Roman" w:cs="Times New Roman"/>
          <w:b/>
          <w:sz w:val="24"/>
          <w:szCs w:val="24"/>
        </w:rPr>
        <w:t>0.59 ± 0.01gm/cm</w:t>
      </w:r>
      <w:r w:rsidRPr="0069159E">
        <w:rPr>
          <w:rFonts w:ascii="Times New Roman" w:hAnsi="Times New Roman" w:cs="Times New Roman"/>
          <w:b/>
          <w:sz w:val="24"/>
          <w:szCs w:val="24"/>
          <w:vertAlign w:val="superscript"/>
        </w:rPr>
        <w:t>3</w:t>
      </w:r>
      <w:r w:rsidRPr="0069159E">
        <w:rPr>
          <w:rFonts w:ascii="Times New Roman" w:hAnsi="Times New Roman" w:cs="Times New Roman"/>
          <w:sz w:val="24"/>
          <w:szCs w:val="24"/>
        </w:rPr>
        <w:t xml:space="preserve">. From the density data, % compressibility was calculated and was found to be </w:t>
      </w:r>
      <w:r>
        <w:rPr>
          <w:rFonts w:ascii="Times New Roman" w:hAnsi="Times New Roman" w:cs="Times New Roman"/>
          <w:b/>
          <w:sz w:val="24"/>
          <w:szCs w:val="24"/>
        </w:rPr>
        <w:t>12.2</w:t>
      </w:r>
      <w:r w:rsidRPr="0069159E">
        <w:rPr>
          <w:rFonts w:ascii="Times New Roman" w:hAnsi="Times New Roman" w:cs="Times New Roman"/>
          <w:b/>
          <w:sz w:val="24"/>
          <w:szCs w:val="24"/>
        </w:rPr>
        <w:t>3</w:t>
      </w:r>
      <w:r>
        <w:rPr>
          <w:rFonts w:ascii="Times New Roman" w:hAnsi="Times New Roman" w:cs="Times New Roman"/>
          <w:b/>
          <w:sz w:val="24"/>
          <w:szCs w:val="24"/>
        </w:rPr>
        <w:t>% ± 0.61</w:t>
      </w:r>
      <w:r w:rsidRPr="0069159E">
        <w:rPr>
          <w:rFonts w:ascii="Times New Roman" w:hAnsi="Times New Roman" w:cs="Times New Roman"/>
          <w:b/>
          <w:sz w:val="24"/>
          <w:szCs w:val="24"/>
        </w:rPr>
        <w:t>.</w:t>
      </w:r>
      <w:r>
        <w:rPr>
          <w:rFonts w:ascii="Times New Roman" w:hAnsi="Times New Roman" w:cs="Times New Roman"/>
          <w:b/>
          <w:sz w:val="24"/>
          <w:szCs w:val="24"/>
        </w:rPr>
        <w:t xml:space="preserve"> </w:t>
      </w:r>
      <w:r w:rsidRPr="0069159E">
        <w:rPr>
          <w:rFonts w:ascii="Times New Roman" w:hAnsi="Times New Roman" w:cs="Times New Roman"/>
          <w:sz w:val="24"/>
          <w:szCs w:val="24"/>
        </w:rPr>
        <w:t xml:space="preserve"> </w:t>
      </w:r>
      <w:proofErr w:type="spellStart"/>
      <w:r w:rsidRPr="0069159E">
        <w:rPr>
          <w:rFonts w:ascii="Times New Roman" w:hAnsi="Times New Roman" w:cs="Times New Roman"/>
          <w:sz w:val="24"/>
          <w:szCs w:val="24"/>
        </w:rPr>
        <w:t>Hausner’s</w:t>
      </w:r>
      <w:proofErr w:type="spellEnd"/>
      <w:r w:rsidRPr="0069159E">
        <w:rPr>
          <w:rFonts w:ascii="Times New Roman" w:hAnsi="Times New Roman" w:cs="Times New Roman"/>
          <w:sz w:val="24"/>
          <w:szCs w:val="24"/>
        </w:rPr>
        <w:t xml:space="preserve"> ratio was found to be </w:t>
      </w:r>
      <w:r>
        <w:rPr>
          <w:rFonts w:ascii="Times New Roman" w:hAnsi="Times New Roman" w:cs="Times New Roman"/>
          <w:b/>
          <w:sz w:val="24"/>
          <w:szCs w:val="24"/>
        </w:rPr>
        <w:t>1.2</w:t>
      </w:r>
      <w:r w:rsidRPr="0069159E">
        <w:rPr>
          <w:rFonts w:ascii="Times New Roman" w:hAnsi="Times New Roman" w:cs="Times New Roman"/>
          <w:b/>
          <w:sz w:val="24"/>
          <w:szCs w:val="24"/>
        </w:rPr>
        <w:t>2 ± 0.0</w:t>
      </w:r>
      <w:r>
        <w:rPr>
          <w:rFonts w:ascii="Times New Roman" w:hAnsi="Times New Roman" w:cs="Times New Roman"/>
          <w:b/>
          <w:sz w:val="24"/>
          <w:szCs w:val="24"/>
        </w:rPr>
        <w:t>1</w:t>
      </w:r>
      <w:r>
        <w:rPr>
          <w:rFonts w:ascii="Times New Roman" w:hAnsi="Times New Roman" w:cs="Times New Roman"/>
          <w:sz w:val="24"/>
          <w:szCs w:val="24"/>
        </w:rPr>
        <w:t xml:space="preserve"> and</w:t>
      </w:r>
      <w:r w:rsidRPr="00C26E57">
        <w:rPr>
          <w:rFonts w:ascii="Times New Roman" w:hAnsi="Times New Roman" w:cs="Times New Roman"/>
          <w:sz w:val="24"/>
          <w:szCs w:val="24"/>
        </w:rPr>
        <w:t xml:space="preserve"> </w:t>
      </w:r>
      <w:r>
        <w:rPr>
          <w:rFonts w:ascii="Times New Roman" w:hAnsi="Times New Roman" w:cs="Times New Roman"/>
          <w:sz w:val="24"/>
          <w:szCs w:val="24"/>
        </w:rPr>
        <w:t>a</w:t>
      </w:r>
      <w:r w:rsidRPr="0069159E">
        <w:rPr>
          <w:rFonts w:ascii="Times New Roman" w:hAnsi="Times New Roman" w:cs="Times New Roman"/>
          <w:sz w:val="24"/>
          <w:szCs w:val="24"/>
        </w:rPr>
        <w:t xml:space="preserve">ngle of repose was found to be </w:t>
      </w:r>
      <w:r>
        <w:rPr>
          <w:rFonts w:ascii="Times New Roman" w:hAnsi="Times New Roman" w:cs="Times New Roman"/>
          <w:b/>
          <w:sz w:val="24"/>
          <w:szCs w:val="24"/>
        </w:rPr>
        <w:t>27.23</w:t>
      </w:r>
      <w:r w:rsidRPr="0069159E">
        <w:rPr>
          <w:rFonts w:ascii="Times New Roman" w:hAnsi="Times New Roman" w:cs="Times New Roman"/>
          <w:b/>
          <w:sz w:val="24"/>
          <w:szCs w:val="24"/>
        </w:rPr>
        <w:t xml:space="preserve"> ± 0.3</w:t>
      </w:r>
      <w:r w:rsidRPr="0069159E">
        <w:rPr>
          <w:rFonts w:ascii="Times New Roman" w:hAnsi="Times New Roman" w:cs="Times New Roman"/>
          <w:sz w:val="24"/>
          <w:szCs w:val="24"/>
        </w:rPr>
        <w:t xml:space="preserve"> </w:t>
      </w:r>
      <w:r w:rsidRPr="0069159E">
        <w:rPr>
          <w:rFonts w:ascii="Times New Roman" w:hAnsi="Times New Roman" w:cs="Times New Roman"/>
          <w:b/>
          <w:sz w:val="24"/>
          <w:szCs w:val="24"/>
        </w:rPr>
        <w:t>θ</w:t>
      </w:r>
      <w:r w:rsidRPr="0069159E">
        <w:rPr>
          <w:rFonts w:ascii="Times New Roman" w:hAnsi="Times New Roman" w:cs="Times New Roman"/>
          <w:b/>
          <w:sz w:val="24"/>
          <w:szCs w:val="24"/>
          <w:vertAlign w:val="superscript"/>
        </w:rPr>
        <w:t>0</w:t>
      </w:r>
      <w:r>
        <w:rPr>
          <w:rFonts w:ascii="Times New Roman" w:hAnsi="Times New Roman" w:cs="Times New Roman"/>
          <w:sz w:val="24"/>
          <w:szCs w:val="24"/>
        </w:rPr>
        <w:t>. All the</w:t>
      </w:r>
      <w:r w:rsidRPr="0069159E">
        <w:rPr>
          <w:rFonts w:ascii="Times New Roman" w:hAnsi="Times New Roman" w:cs="Times New Roman"/>
          <w:sz w:val="24"/>
          <w:szCs w:val="24"/>
        </w:rPr>
        <w:t xml:space="preserve"> pa</w:t>
      </w:r>
      <w:r>
        <w:rPr>
          <w:rFonts w:ascii="Times New Roman" w:hAnsi="Times New Roman" w:cs="Times New Roman"/>
          <w:sz w:val="24"/>
          <w:szCs w:val="24"/>
        </w:rPr>
        <w:t>rameters</w:t>
      </w:r>
      <w:r w:rsidRPr="0069159E">
        <w:rPr>
          <w:rFonts w:ascii="Times New Roman" w:hAnsi="Times New Roman" w:cs="Times New Roman"/>
          <w:sz w:val="24"/>
          <w:szCs w:val="24"/>
        </w:rPr>
        <w:t xml:space="preserve"> are within the </w:t>
      </w:r>
      <w:r>
        <w:rPr>
          <w:rFonts w:ascii="Times New Roman" w:hAnsi="Times New Roman" w:cs="Times New Roman"/>
          <w:sz w:val="24"/>
          <w:szCs w:val="24"/>
        </w:rPr>
        <w:t xml:space="preserve">prescribed limits and indicating </w:t>
      </w:r>
      <w:r w:rsidRPr="0069159E">
        <w:rPr>
          <w:rFonts w:ascii="Times New Roman" w:hAnsi="Times New Roman" w:cs="Times New Roman"/>
          <w:sz w:val="24"/>
          <w:szCs w:val="24"/>
        </w:rPr>
        <w:t>good flow property. Hence, tablets were prepared by using direct compression technique.</w:t>
      </w:r>
    </w:p>
    <w:p w:rsidR="00AD3396" w:rsidRPr="00CF129C" w:rsidRDefault="00AD3396" w:rsidP="00AD3396">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The data obtained for post compression parameters such as hardness, friability, </w:t>
      </w:r>
      <w:proofErr w:type="gramStart"/>
      <w:r w:rsidRPr="0069159E">
        <w:rPr>
          <w:rFonts w:ascii="Times New Roman" w:hAnsi="Times New Roman" w:cs="Times New Roman"/>
          <w:sz w:val="24"/>
          <w:szCs w:val="24"/>
        </w:rPr>
        <w:t>weight</w:t>
      </w:r>
      <w:proofErr w:type="gramEnd"/>
      <w:r w:rsidRPr="0069159E">
        <w:rPr>
          <w:rFonts w:ascii="Times New Roman" w:hAnsi="Times New Roman" w:cs="Times New Roman"/>
          <w:sz w:val="24"/>
          <w:szCs w:val="24"/>
        </w:rPr>
        <w:t xml:space="preserve"> variation, uniformity of content,</w:t>
      </w:r>
      <w:r>
        <w:rPr>
          <w:rFonts w:ascii="Times New Roman" w:hAnsi="Times New Roman" w:cs="Times New Roman"/>
          <w:sz w:val="24"/>
          <w:szCs w:val="24"/>
        </w:rPr>
        <w:t xml:space="preserve"> thickness, </w:t>
      </w:r>
      <w:r w:rsidRPr="0069159E">
        <w:rPr>
          <w:rFonts w:ascii="Times New Roman" w:hAnsi="Times New Roman" w:cs="Times New Roman"/>
          <w:sz w:val="24"/>
          <w:szCs w:val="24"/>
        </w:rPr>
        <w:t xml:space="preserve">and disintegration time are shown in </w:t>
      </w:r>
      <w:r w:rsidRPr="0069159E">
        <w:rPr>
          <w:rFonts w:ascii="Times New Roman" w:hAnsi="Times New Roman" w:cs="Times New Roman"/>
          <w:b/>
          <w:sz w:val="24"/>
          <w:szCs w:val="24"/>
        </w:rPr>
        <w:t>T</w:t>
      </w:r>
      <w:r w:rsidR="00D51921">
        <w:rPr>
          <w:rFonts w:ascii="Times New Roman" w:hAnsi="Times New Roman" w:cs="Times New Roman"/>
          <w:b/>
          <w:sz w:val="24"/>
          <w:szCs w:val="24"/>
        </w:rPr>
        <w:t>able 5.1</w:t>
      </w:r>
      <w:r w:rsidRPr="001139C8">
        <w:rPr>
          <w:rFonts w:ascii="Times New Roman" w:hAnsi="Times New Roman" w:cs="Times New Roman"/>
          <w:b/>
          <w:sz w:val="24"/>
          <w:szCs w:val="24"/>
        </w:rPr>
        <w:t>.</w:t>
      </w:r>
      <w:r w:rsidR="00D51921">
        <w:rPr>
          <w:rFonts w:ascii="Times New Roman" w:hAnsi="Times New Roman" w:cs="Times New Roman"/>
          <w:b/>
          <w:sz w:val="24"/>
          <w:szCs w:val="24"/>
        </w:rPr>
        <w:t>2</w:t>
      </w:r>
      <w:r>
        <w:rPr>
          <w:rFonts w:ascii="Times New Roman" w:hAnsi="Times New Roman" w:cs="Times New Roman"/>
          <w:b/>
          <w:sz w:val="24"/>
          <w:szCs w:val="24"/>
        </w:rPr>
        <w:t>.3</w:t>
      </w:r>
      <w:r w:rsidRPr="001139C8">
        <w:rPr>
          <w:rFonts w:ascii="Times New Roman" w:hAnsi="Times New Roman" w:cs="Times New Roman"/>
          <w:b/>
          <w:sz w:val="24"/>
          <w:szCs w:val="24"/>
        </w:rPr>
        <w:t>.</w:t>
      </w:r>
      <w:r>
        <w:rPr>
          <w:rFonts w:ascii="Times New Roman" w:hAnsi="Times New Roman" w:cs="Times New Roman"/>
          <w:b/>
          <w:sz w:val="24"/>
          <w:szCs w:val="24"/>
        </w:rPr>
        <w:t xml:space="preserve"> </w:t>
      </w:r>
      <w:r w:rsidRPr="0069159E">
        <w:rPr>
          <w:rFonts w:ascii="Times New Roman" w:hAnsi="Times New Roman" w:cs="Times New Roman"/>
          <w:sz w:val="24"/>
          <w:szCs w:val="24"/>
        </w:rPr>
        <w:t xml:space="preserve">The hardness was found to be </w:t>
      </w:r>
      <w:r>
        <w:rPr>
          <w:rFonts w:ascii="Times New Roman" w:hAnsi="Times New Roman" w:cs="Times New Roman"/>
          <w:b/>
          <w:sz w:val="24"/>
          <w:szCs w:val="24"/>
        </w:rPr>
        <w:t>3.2</w:t>
      </w:r>
      <w:r w:rsidRPr="0069159E">
        <w:rPr>
          <w:rFonts w:ascii="Times New Roman" w:hAnsi="Times New Roman" w:cs="Times New Roman"/>
          <w:b/>
          <w:sz w:val="24"/>
          <w:szCs w:val="24"/>
        </w:rPr>
        <w:t xml:space="preserve"> ± 0.06 Kg/cm</w:t>
      </w:r>
      <w:r w:rsidRPr="0069159E">
        <w:rPr>
          <w:rFonts w:ascii="Times New Roman" w:hAnsi="Times New Roman" w:cs="Times New Roman"/>
          <w:b/>
          <w:sz w:val="24"/>
          <w:szCs w:val="24"/>
          <w:vertAlign w:val="superscript"/>
        </w:rPr>
        <w:t>3</w:t>
      </w:r>
      <w:r w:rsidRPr="0069159E">
        <w:rPr>
          <w:rFonts w:ascii="Times New Roman" w:hAnsi="Times New Roman" w:cs="Times New Roman"/>
          <w:sz w:val="24"/>
          <w:szCs w:val="24"/>
        </w:rPr>
        <w:t xml:space="preserve"> indicating good mechanical strength to withstand physical and mechanical stress conditions while handling. The thickness of the tablet was found to be </w:t>
      </w:r>
      <w:r w:rsidRPr="0069159E">
        <w:rPr>
          <w:rFonts w:ascii="Times New Roman" w:hAnsi="Times New Roman" w:cs="Times New Roman"/>
          <w:b/>
          <w:sz w:val="24"/>
          <w:szCs w:val="24"/>
        </w:rPr>
        <w:t>2.85 ± 0.04 mm</w:t>
      </w:r>
      <w:r w:rsidRPr="0069159E">
        <w:rPr>
          <w:rFonts w:ascii="Times New Roman" w:hAnsi="Times New Roman" w:cs="Times New Roman"/>
          <w:sz w:val="24"/>
          <w:szCs w:val="24"/>
        </w:rPr>
        <w:t xml:space="preserve">. The friability value was found to be less than 1%. The % drug content was found to be </w:t>
      </w:r>
      <w:r>
        <w:rPr>
          <w:rFonts w:ascii="Times New Roman" w:hAnsi="Times New Roman" w:cs="Times New Roman"/>
          <w:b/>
          <w:sz w:val="24"/>
          <w:szCs w:val="24"/>
        </w:rPr>
        <w:t>97.</w:t>
      </w:r>
      <w:r w:rsidRPr="0069159E">
        <w:rPr>
          <w:rFonts w:ascii="Times New Roman" w:hAnsi="Times New Roman" w:cs="Times New Roman"/>
          <w:b/>
          <w:sz w:val="24"/>
          <w:szCs w:val="24"/>
        </w:rPr>
        <w:t>5</w:t>
      </w:r>
      <w:r>
        <w:rPr>
          <w:rFonts w:ascii="Times New Roman" w:hAnsi="Times New Roman" w:cs="Times New Roman"/>
          <w:b/>
          <w:sz w:val="24"/>
          <w:szCs w:val="24"/>
        </w:rPr>
        <w:t>6%</w:t>
      </w:r>
      <w:r w:rsidRPr="0069159E">
        <w:rPr>
          <w:rFonts w:ascii="Times New Roman" w:hAnsi="Times New Roman" w:cs="Times New Roman"/>
          <w:b/>
          <w:sz w:val="24"/>
          <w:szCs w:val="24"/>
        </w:rPr>
        <w:t xml:space="preserve"> ± 0.</w:t>
      </w:r>
      <w:r>
        <w:rPr>
          <w:rFonts w:ascii="Times New Roman" w:hAnsi="Times New Roman" w:cs="Times New Roman"/>
          <w:b/>
          <w:sz w:val="24"/>
          <w:szCs w:val="24"/>
        </w:rPr>
        <w:t>43</w:t>
      </w:r>
      <w:r>
        <w:rPr>
          <w:rFonts w:ascii="Times New Roman" w:hAnsi="Times New Roman" w:cs="Times New Roman"/>
          <w:sz w:val="24"/>
          <w:szCs w:val="24"/>
        </w:rPr>
        <w:t xml:space="preserve"> and percentage weight variation was found </w:t>
      </w:r>
      <w:proofErr w:type="spellStart"/>
      <w:r>
        <w:rPr>
          <w:rFonts w:ascii="Times New Roman" w:hAnsi="Times New Roman" w:cs="Times New Roman"/>
          <w:sz w:val="24"/>
          <w:szCs w:val="24"/>
        </w:rPr>
        <w:t>be</w:t>
      </w:r>
      <w:proofErr w:type="spellEnd"/>
      <w:r>
        <w:rPr>
          <w:rFonts w:ascii="Times New Roman" w:hAnsi="Times New Roman" w:cs="Times New Roman"/>
          <w:sz w:val="24"/>
          <w:szCs w:val="24"/>
        </w:rPr>
        <w:t xml:space="preserve"> 1.19% with a low standard deviation of 0.24.</w:t>
      </w:r>
    </w:p>
    <w:p w:rsidR="00AD3396" w:rsidRPr="00141179" w:rsidRDefault="00AD3396" w:rsidP="00AD3396">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The results of </w:t>
      </w:r>
      <w:r w:rsidRPr="0069159E">
        <w:rPr>
          <w:rFonts w:ascii="Times New Roman" w:hAnsi="Times New Roman" w:cs="Times New Roman"/>
          <w:i/>
          <w:sz w:val="24"/>
          <w:szCs w:val="24"/>
        </w:rPr>
        <w:t>in</w:t>
      </w:r>
      <w:r>
        <w:rPr>
          <w:rFonts w:ascii="Times New Roman" w:hAnsi="Times New Roman" w:cs="Times New Roman"/>
          <w:i/>
          <w:sz w:val="24"/>
          <w:szCs w:val="24"/>
        </w:rPr>
        <w:t xml:space="preserve"> </w:t>
      </w:r>
      <w:r w:rsidRPr="0069159E">
        <w:rPr>
          <w:rFonts w:ascii="Times New Roman" w:hAnsi="Times New Roman" w:cs="Times New Roman"/>
          <w:i/>
          <w:sz w:val="24"/>
          <w:szCs w:val="24"/>
        </w:rPr>
        <w:t>vitro</w:t>
      </w:r>
      <w:r w:rsidRPr="0069159E">
        <w:rPr>
          <w:rFonts w:ascii="Times New Roman" w:hAnsi="Times New Roman" w:cs="Times New Roman"/>
          <w:sz w:val="24"/>
          <w:szCs w:val="24"/>
        </w:rPr>
        <w:t xml:space="preserve"> dissolution studies</w:t>
      </w:r>
      <w:r w:rsidR="00D51921">
        <w:rPr>
          <w:rFonts w:ascii="Times New Roman" w:hAnsi="Times New Roman" w:cs="Times New Roman"/>
          <w:sz w:val="24"/>
          <w:szCs w:val="24"/>
        </w:rPr>
        <w:t xml:space="preserve"> of optimized and for marketed</w:t>
      </w:r>
      <w:r w:rsidRPr="0069159E">
        <w:rPr>
          <w:rFonts w:ascii="Times New Roman" w:hAnsi="Times New Roman" w:cs="Times New Roman"/>
          <w:sz w:val="24"/>
          <w:szCs w:val="24"/>
        </w:rPr>
        <w:t xml:space="preserve"> are shown in</w:t>
      </w:r>
      <w:r w:rsidRPr="0069159E">
        <w:rPr>
          <w:rFonts w:ascii="Times New Roman" w:hAnsi="Times New Roman" w:cs="Times New Roman"/>
          <w:b/>
          <w:sz w:val="24"/>
          <w:szCs w:val="24"/>
        </w:rPr>
        <w:t xml:space="preserve"> T</w:t>
      </w:r>
      <w:r>
        <w:rPr>
          <w:rFonts w:ascii="Times New Roman" w:hAnsi="Times New Roman" w:cs="Times New Roman"/>
          <w:b/>
          <w:sz w:val="24"/>
          <w:szCs w:val="24"/>
        </w:rPr>
        <w:t>able 5.2</w:t>
      </w:r>
      <w:r w:rsidR="00D51921">
        <w:rPr>
          <w:rFonts w:ascii="Times New Roman" w:hAnsi="Times New Roman" w:cs="Times New Roman"/>
          <w:b/>
          <w:sz w:val="24"/>
          <w:szCs w:val="24"/>
        </w:rPr>
        <w:t>.3</w:t>
      </w:r>
      <w:r w:rsidRPr="0069159E">
        <w:rPr>
          <w:rFonts w:ascii="Times New Roman" w:hAnsi="Times New Roman" w:cs="Times New Roman"/>
          <w:sz w:val="24"/>
          <w:szCs w:val="24"/>
        </w:rPr>
        <w:t xml:space="preserve">, the dissolution of DTG followed first order kinetics. Plots of log % drug remaining Vs time were found to be linear. From the slopes of linear plots, the dissolution rates were </w:t>
      </w:r>
      <w:r w:rsidRPr="0069159E">
        <w:rPr>
          <w:rFonts w:ascii="Times New Roman" w:hAnsi="Times New Roman" w:cs="Times New Roman"/>
          <w:sz w:val="24"/>
          <w:szCs w:val="24"/>
        </w:rPr>
        <w:lastRenderedPageBreak/>
        <w:t xml:space="preserve">calculated. The dissolution kinetics data are given in </w:t>
      </w:r>
      <w:r w:rsidRPr="0069159E">
        <w:rPr>
          <w:rFonts w:ascii="Times New Roman" w:hAnsi="Times New Roman" w:cs="Times New Roman"/>
          <w:b/>
          <w:sz w:val="24"/>
          <w:szCs w:val="24"/>
        </w:rPr>
        <w:t>T</w:t>
      </w:r>
      <w:r>
        <w:rPr>
          <w:rFonts w:ascii="Times New Roman" w:hAnsi="Times New Roman" w:cs="Times New Roman"/>
          <w:b/>
          <w:sz w:val="24"/>
          <w:szCs w:val="24"/>
        </w:rPr>
        <w:t>able 5</w:t>
      </w:r>
      <w:r w:rsidRPr="0069159E">
        <w:rPr>
          <w:rFonts w:ascii="Times New Roman" w:hAnsi="Times New Roman" w:cs="Times New Roman"/>
          <w:b/>
          <w:sz w:val="24"/>
          <w:szCs w:val="24"/>
        </w:rPr>
        <w:t>.</w:t>
      </w:r>
      <w:r>
        <w:rPr>
          <w:rFonts w:ascii="Times New Roman" w:hAnsi="Times New Roman" w:cs="Times New Roman"/>
          <w:b/>
          <w:sz w:val="24"/>
          <w:szCs w:val="24"/>
        </w:rPr>
        <w:t>2</w:t>
      </w:r>
      <w:r w:rsidR="00D51921">
        <w:rPr>
          <w:rFonts w:ascii="Times New Roman" w:hAnsi="Times New Roman" w:cs="Times New Roman"/>
          <w:b/>
          <w:sz w:val="24"/>
          <w:szCs w:val="24"/>
        </w:rPr>
        <w:t>.4</w:t>
      </w:r>
      <w:r w:rsidRPr="0069159E">
        <w:rPr>
          <w:rFonts w:ascii="Times New Roman" w:hAnsi="Times New Roman" w:cs="Times New Roman"/>
          <w:sz w:val="24"/>
          <w:szCs w:val="24"/>
        </w:rPr>
        <w:t>, the dissolution rate constant k</w:t>
      </w:r>
      <w:r w:rsidRPr="0069159E">
        <w:rPr>
          <w:rFonts w:ascii="Times New Roman" w:hAnsi="Times New Roman" w:cs="Times New Roman"/>
          <w:sz w:val="24"/>
          <w:szCs w:val="24"/>
          <w:vertAlign w:val="subscript"/>
        </w:rPr>
        <w:t>1</w:t>
      </w:r>
      <w:r w:rsidRPr="0069159E">
        <w:rPr>
          <w:rFonts w:ascii="Times New Roman" w:hAnsi="Times New Roman" w:cs="Times New Roman"/>
          <w:sz w:val="24"/>
          <w:szCs w:val="24"/>
        </w:rPr>
        <w:t xml:space="preserve"> and DE</w:t>
      </w:r>
      <w:r w:rsidRPr="0069159E">
        <w:rPr>
          <w:rFonts w:ascii="Times New Roman" w:hAnsi="Times New Roman" w:cs="Times New Roman"/>
          <w:sz w:val="24"/>
          <w:szCs w:val="24"/>
          <w:vertAlign w:val="subscript"/>
        </w:rPr>
        <w:t>30%</w:t>
      </w:r>
      <w:r w:rsidRPr="0069159E">
        <w:rPr>
          <w:rFonts w:ascii="Times New Roman" w:hAnsi="Times New Roman" w:cs="Times New Roman"/>
          <w:sz w:val="24"/>
          <w:szCs w:val="24"/>
        </w:rPr>
        <w:t xml:space="preserve"> for </w:t>
      </w:r>
      <w:r w:rsidRPr="005128BD">
        <w:rPr>
          <w:rFonts w:ascii="Times New Roman" w:hAnsi="Times New Roman" w:cs="Times New Roman"/>
          <w:b/>
          <w:sz w:val="24"/>
          <w:szCs w:val="24"/>
        </w:rPr>
        <w:t>F35</w:t>
      </w:r>
      <w:r w:rsidRPr="0069159E">
        <w:rPr>
          <w:rFonts w:ascii="Times New Roman" w:hAnsi="Times New Roman" w:cs="Times New Roman"/>
          <w:sz w:val="24"/>
          <w:szCs w:val="24"/>
        </w:rPr>
        <w:t xml:space="preserve"> was found to be </w:t>
      </w:r>
      <w:r w:rsidRPr="005128BD">
        <w:rPr>
          <w:rFonts w:ascii="Times New Roman" w:hAnsi="Times New Roman" w:cs="Times New Roman"/>
          <w:b/>
          <w:sz w:val="24"/>
          <w:szCs w:val="24"/>
        </w:rPr>
        <w:t>0.994 and 39</w:t>
      </w:r>
      <w:r>
        <w:rPr>
          <w:rFonts w:ascii="Times New Roman" w:hAnsi="Times New Roman" w:cs="Times New Roman"/>
          <w:b/>
          <w:sz w:val="24"/>
          <w:szCs w:val="24"/>
        </w:rPr>
        <w:t>.59</w:t>
      </w:r>
      <w:r>
        <w:rPr>
          <w:rFonts w:ascii="Times New Roman" w:hAnsi="Times New Roman" w:cs="Times New Roman"/>
          <w:sz w:val="24"/>
          <w:szCs w:val="24"/>
        </w:rPr>
        <w:t>.</w:t>
      </w:r>
    </w:p>
    <w:p w:rsidR="00AD3396" w:rsidRPr="0069159E" w:rsidRDefault="00AD3396" w:rsidP="00AD3396">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The</w:t>
      </w:r>
      <w:r w:rsidRPr="0069159E">
        <w:rPr>
          <w:rFonts w:ascii="Times New Roman" w:hAnsi="Times New Roman" w:cs="Times New Roman"/>
          <w:i/>
          <w:sz w:val="24"/>
          <w:szCs w:val="24"/>
        </w:rPr>
        <w:t xml:space="preserve"> in</w:t>
      </w:r>
      <w:r>
        <w:rPr>
          <w:rFonts w:ascii="Times New Roman" w:hAnsi="Times New Roman" w:cs="Times New Roman"/>
          <w:i/>
          <w:sz w:val="24"/>
          <w:szCs w:val="24"/>
        </w:rPr>
        <w:t xml:space="preserve"> </w:t>
      </w:r>
      <w:r w:rsidRPr="0069159E">
        <w:rPr>
          <w:rFonts w:ascii="Times New Roman" w:hAnsi="Times New Roman" w:cs="Times New Roman"/>
          <w:i/>
          <w:sz w:val="24"/>
          <w:szCs w:val="24"/>
        </w:rPr>
        <w:t>vitro</w:t>
      </w:r>
      <w:r w:rsidRPr="0069159E">
        <w:rPr>
          <w:rFonts w:ascii="Times New Roman" w:hAnsi="Times New Roman" w:cs="Times New Roman"/>
          <w:sz w:val="24"/>
          <w:szCs w:val="24"/>
        </w:rPr>
        <w:t xml:space="preserve"> release </w:t>
      </w:r>
      <w:r w:rsidR="00D51921" w:rsidRPr="0069159E">
        <w:rPr>
          <w:rFonts w:ascii="Times New Roman" w:hAnsi="Times New Roman" w:cs="Times New Roman"/>
          <w:sz w:val="24"/>
          <w:szCs w:val="24"/>
        </w:rPr>
        <w:t>pr</w:t>
      </w:r>
      <w:r w:rsidR="00D51921">
        <w:rPr>
          <w:rFonts w:ascii="Times New Roman" w:hAnsi="Times New Roman" w:cs="Times New Roman"/>
          <w:sz w:val="24"/>
          <w:szCs w:val="24"/>
        </w:rPr>
        <w:t>ofiles of optimized and marketed formulations were</w:t>
      </w:r>
      <w:r w:rsidRPr="0069159E">
        <w:rPr>
          <w:rFonts w:ascii="Times New Roman" w:hAnsi="Times New Roman" w:cs="Times New Roman"/>
          <w:sz w:val="24"/>
          <w:szCs w:val="24"/>
        </w:rPr>
        <w:t xml:space="preserve"> compared for f</w:t>
      </w:r>
      <w:r w:rsidRPr="0069159E">
        <w:rPr>
          <w:rFonts w:ascii="Times New Roman" w:hAnsi="Times New Roman" w:cs="Times New Roman"/>
          <w:sz w:val="24"/>
          <w:szCs w:val="24"/>
          <w:vertAlign w:val="subscript"/>
        </w:rPr>
        <w:t>1</w:t>
      </w:r>
      <w:r w:rsidRPr="0069159E">
        <w:rPr>
          <w:rFonts w:ascii="Times New Roman" w:hAnsi="Times New Roman" w:cs="Times New Roman"/>
          <w:sz w:val="24"/>
          <w:szCs w:val="24"/>
        </w:rPr>
        <w:t xml:space="preserve"> and f</w:t>
      </w:r>
      <w:r w:rsidRPr="0069159E">
        <w:rPr>
          <w:rFonts w:ascii="Times New Roman" w:hAnsi="Times New Roman" w:cs="Times New Roman"/>
          <w:sz w:val="24"/>
          <w:szCs w:val="24"/>
          <w:vertAlign w:val="subscript"/>
        </w:rPr>
        <w:t>2</w:t>
      </w:r>
      <w:r w:rsidRPr="0069159E">
        <w:rPr>
          <w:rFonts w:ascii="Times New Roman" w:hAnsi="Times New Roman" w:cs="Times New Roman"/>
          <w:sz w:val="24"/>
          <w:szCs w:val="24"/>
        </w:rPr>
        <w:t xml:space="preserve">. The values </w:t>
      </w:r>
      <w:r w:rsidRPr="0069159E">
        <w:rPr>
          <w:rFonts w:ascii="Times New Roman" w:hAnsi="Times New Roman" w:cs="Times New Roman"/>
          <w:b/>
          <w:sz w:val="24"/>
          <w:szCs w:val="24"/>
        </w:rPr>
        <w:t>f</w:t>
      </w:r>
      <w:r w:rsidRPr="0069159E">
        <w:rPr>
          <w:rFonts w:ascii="Times New Roman" w:hAnsi="Times New Roman" w:cs="Times New Roman"/>
          <w:b/>
          <w:sz w:val="24"/>
          <w:szCs w:val="24"/>
          <w:vertAlign w:val="subscript"/>
        </w:rPr>
        <w:t>1</w:t>
      </w:r>
      <w:r>
        <w:rPr>
          <w:rFonts w:ascii="Times New Roman" w:hAnsi="Times New Roman" w:cs="Times New Roman"/>
          <w:b/>
          <w:sz w:val="24"/>
          <w:szCs w:val="24"/>
        </w:rPr>
        <w:t>=10.38</w:t>
      </w:r>
      <w:r w:rsidRPr="0069159E">
        <w:rPr>
          <w:rFonts w:ascii="Times New Roman" w:hAnsi="Times New Roman" w:cs="Times New Roman"/>
          <w:b/>
          <w:sz w:val="24"/>
          <w:szCs w:val="24"/>
        </w:rPr>
        <w:t xml:space="preserve"> </w:t>
      </w:r>
      <w:r w:rsidRPr="0069159E">
        <w:rPr>
          <w:rFonts w:ascii="Times New Roman" w:hAnsi="Times New Roman" w:cs="Times New Roman"/>
          <w:sz w:val="24"/>
          <w:szCs w:val="24"/>
        </w:rPr>
        <w:t>and</w:t>
      </w:r>
      <w:r w:rsidRPr="0069159E">
        <w:rPr>
          <w:rFonts w:ascii="Times New Roman" w:hAnsi="Times New Roman" w:cs="Times New Roman"/>
          <w:b/>
          <w:sz w:val="24"/>
          <w:szCs w:val="24"/>
        </w:rPr>
        <w:t xml:space="preserve"> f</w:t>
      </w:r>
      <w:r w:rsidRPr="0069159E">
        <w:rPr>
          <w:rFonts w:ascii="Times New Roman" w:hAnsi="Times New Roman" w:cs="Times New Roman"/>
          <w:b/>
          <w:sz w:val="24"/>
          <w:szCs w:val="24"/>
          <w:vertAlign w:val="subscript"/>
        </w:rPr>
        <w:t>2</w:t>
      </w:r>
      <w:r w:rsidRPr="0069159E">
        <w:rPr>
          <w:rFonts w:ascii="Times New Roman" w:hAnsi="Times New Roman" w:cs="Times New Roman"/>
          <w:b/>
          <w:sz w:val="24"/>
          <w:szCs w:val="24"/>
        </w:rPr>
        <w:t>=</w:t>
      </w:r>
      <w:r>
        <w:rPr>
          <w:rFonts w:ascii="Times New Roman" w:hAnsi="Times New Roman" w:cs="Times New Roman"/>
          <w:b/>
          <w:sz w:val="24"/>
          <w:szCs w:val="24"/>
        </w:rPr>
        <w:t>55.48</w:t>
      </w:r>
      <w:r>
        <w:rPr>
          <w:rFonts w:ascii="Times New Roman" w:hAnsi="Times New Roman" w:cs="Times New Roman"/>
          <w:sz w:val="24"/>
          <w:szCs w:val="24"/>
        </w:rPr>
        <w:t xml:space="preserve">, show that there is </w:t>
      </w:r>
      <w:r w:rsidRPr="0069159E">
        <w:rPr>
          <w:rFonts w:ascii="Times New Roman" w:hAnsi="Times New Roman" w:cs="Times New Roman"/>
          <w:sz w:val="24"/>
          <w:szCs w:val="24"/>
        </w:rPr>
        <w:t xml:space="preserve"> simil</w:t>
      </w:r>
      <w:r>
        <w:rPr>
          <w:rFonts w:ascii="Times New Roman" w:hAnsi="Times New Roman" w:cs="Times New Roman"/>
          <w:sz w:val="24"/>
          <w:szCs w:val="24"/>
        </w:rPr>
        <w:t xml:space="preserve">arity between both the profiles and it can be observed from </w:t>
      </w:r>
      <w:r>
        <w:rPr>
          <w:rFonts w:ascii="Times New Roman" w:hAnsi="Times New Roman" w:cs="Times New Roman"/>
          <w:b/>
          <w:sz w:val="24"/>
          <w:szCs w:val="24"/>
        </w:rPr>
        <w:t>Figure 5.2</w:t>
      </w:r>
      <w:r w:rsidR="00D51921">
        <w:rPr>
          <w:rFonts w:ascii="Times New Roman" w:hAnsi="Times New Roman" w:cs="Times New Roman"/>
          <w:b/>
          <w:sz w:val="24"/>
          <w:szCs w:val="24"/>
        </w:rPr>
        <w:t>.3</w:t>
      </w:r>
      <w:r w:rsidRPr="0069159E">
        <w:rPr>
          <w:rFonts w:ascii="Times New Roman" w:hAnsi="Times New Roman" w:cs="Times New Roman"/>
          <w:sz w:val="24"/>
          <w:szCs w:val="24"/>
        </w:rPr>
        <w:t xml:space="preserve"> that opti</w:t>
      </w:r>
      <w:r>
        <w:rPr>
          <w:rFonts w:ascii="Times New Roman" w:hAnsi="Times New Roman" w:cs="Times New Roman"/>
          <w:sz w:val="24"/>
          <w:szCs w:val="24"/>
        </w:rPr>
        <w:t xml:space="preserve">mized formulation is showing better dissolution profile </w:t>
      </w:r>
      <w:r w:rsidRPr="0069159E">
        <w:rPr>
          <w:rFonts w:ascii="Times New Roman" w:hAnsi="Times New Roman" w:cs="Times New Roman"/>
          <w:sz w:val="24"/>
          <w:szCs w:val="24"/>
        </w:rPr>
        <w:t xml:space="preserve"> compared to </w:t>
      </w:r>
      <w:r>
        <w:rPr>
          <w:rFonts w:ascii="Times New Roman" w:hAnsi="Times New Roman" w:cs="Times New Roman"/>
          <w:sz w:val="24"/>
          <w:szCs w:val="24"/>
        </w:rPr>
        <w:t>marketed</w:t>
      </w:r>
      <w:r w:rsidRPr="0069159E">
        <w:rPr>
          <w:rFonts w:ascii="Times New Roman" w:hAnsi="Times New Roman" w:cs="Times New Roman"/>
          <w:sz w:val="24"/>
          <w:szCs w:val="24"/>
        </w:rPr>
        <w:t xml:space="preserve"> product.</w:t>
      </w:r>
    </w:p>
    <w:p w:rsidR="00AD3396" w:rsidRPr="00C56251" w:rsidRDefault="00AD3396" w:rsidP="00AD3396">
      <w:pPr>
        <w:spacing w:line="480" w:lineRule="auto"/>
        <w:jc w:val="both"/>
        <w:rPr>
          <w:rFonts w:ascii="Times New Roman" w:hAnsi="Times New Roman" w:cs="Times New Roman"/>
          <w:sz w:val="24"/>
          <w:szCs w:val="24"/>
        </w:rPr>
      </w:pPr>
      <w:r w:rsidRPr="0069159E">
        <w:rPr>
          <w:rFonts w:ascii="Times New Roman" w:hAnsi="Times New Roman" w:cs="Times New Roman"/>
          <w:sz w:val="24"/>
          <w:szCs w:val="24"/>
        </w:rPr>
        <w:t xml:space="preserve">The </w:t>
      </w:r>
      <w:r w:rsidRPr="0069159E">
        <w:rPr>
          <w:rFonts w:ascii="Times New Roman" w:hAnsi="Times New Roman" w:cs="Times New Roman"/>
          <w:i/>
          <w:sz w:val="24"/>
          <w:szCs w:val="24"/>
        </w:rPr>
        <w:t xml:space="preserve">in vitro </w:t>
      </w:r>
      <w:r w:rsidRPr="0069159E">
        <w:rPr>
          <w:rFonts w:ascii="Times New Roman" w:hAnsi="Times New Roman" w:cs="Times New Roman"/>
          <w:sz w:val="24"/>
          <w:szCs w:val="24"/>
        </w:rPr>
        <w:t xml:space="preserve">drug release kinetic data is shown in </w:t>
      </w:r>
      <w:r w:rsidRPr="0069159E">
        <w:rPr>
          <w:rFonts w:ascii="Times New Roman" w:hAnsi="Times New Roman" w:cs="Times New Roman"/>
          <w:b/>
          <w:sz w:val="24"/>
          <w:szCs w:val="24"/>
        </w:rPr>
        <w:t>T</w:t>
      </w:r>
      <w:r>
        <w:rPr>
          <w:rFonts w:ascii="Times New Roman" w:hAnsi="Times New Roman" w:cs="Times New Roman"/>
          <w:b/>
          <w:sz w:val="24"/>
          <w:szCs w:val="24"/>
        </w:rPr>
        <w:t>able 5.2.</w:t>
      </w:r>
      <w:r w:rsidR="00D51921">
        <w:rPr>
          <w:rFonts w:ascii="Times New Roman" w:hAnsi="Times New Roman" w:cs="Times New Roman"/>
          <w:b/>
          <w:sz w:val="24"/>
          <w:szCs w:val="24"/>
        </w:rPr>
        <w:t>4</w:t>
      </w:r>
      <w:r w:rsidRPr="0069159E">
        <w:rPr>
          <w:rFonts w:ascii="Times New Roman" w:hAnsi="Times New Roman" w:cs="Times New Roman"/>
          <w:sz w:val="24"/>
          <w:szCs w:val="24"/>
        </w:rPr>
        <w:t>.The correlation coefficient of first order kinetics was greater than the correlation coefficient of the zero order kinetics indicating that the drug release followed first order kinetics. The release rate constant of optimized was fou</w:t>
      </w:r>
      <w:r w:rsidR="000D3EC5">
        <w:rPr>
          <w:rFonts w:ascii="Times New Roman" w:hAnsi="Times New Roman" w:cs="Times New Roman"/>
          <w:sz w:val="24"/>
          <w:szCs w:val="24"/>
        </w:rPr>
        <w:t>nd to be higher than the marketed</w:t>
      </w:r>
      <w:r w:rsidRPr="0069159E">
        <w:rPr>
          <w:rFonts w:ascii="Times New Roman" w:hAnsi="Times New Roman" w:cs="Times New Roman"/>
          <w:sz w:val="24"/>
          <w:szCs w:val="24"/>
        </w:rPr>
        <w:t xml:space="preserve"> product. Dissolution efficiency values of optimized and innovator’s DE</w:t>
      </w:r>
      <w:r w:rsidRPr="0069159E">
        <w:rPr>
          <w:rFonts w:ascii="Times New Roman" w:hAnsi="Times New Roman" w:cs="Times New Roman"/>
          <w:sz w:val="24"/>
          <w:szCs w:val="24"/>
          <w:vertAlign w:val="subscript"/>
        </w:rPr>
        <w:t>30%</w:t>
      </w:r>
      <w:r w:rsidRPr="0069159E">
        <w:rPr>
          <w:rFonts w:ascii="Times New Roman" w:hAnsi="Times New Roman" w:cs="Times New Roman"/>
          <w:sz w:val="24"/>
          <w:szCs w:val="24"/>
        </w:rPr>
        <w:t xml:space="preserve"> were calculated from the dissolution data. The % DE</w:t>
      </w:r>
      <w:r w:rsidRPr="0069159E">
        <w:rPr>
          <w:rFonts w:ascii="Times New Roman" w:hAnsi="Times New Roman" w:cs="Times New Roman"/>
          <w:sz w:val="24"/>
          <w:szCs w:val="24"/>
          <w:vertAlign w:val="subscript"/>
        </w:rPr>
        <w:t>30</w:t>
      </w:r>
      <w:r w:rsidRPr="0069159E">
        <w:rPr>
          <w:rFonts w:ascii="Times New Roman" w:hAnsi="Times New Roman" w:cs="Times New Roman"/>
          <w:sz w:val="24"/>
          <w:szCs w:val="24"/>
        </w:rPr>
        <w:t xml:space="preserve"> value </w:t>
      </w:r>
      <w:r>
        <w:rPr>
          <w:rFonts w:ascii="Times New Roman" w:hAnsi="Times New Roman" w:cs="Times New Roman"/>
          <w:b/>
          <w:sz w:val="24"/>
          <w:szCs w:val="24"/>
        </w:rPr>
        <w:t>(39.58</w:t>
      </w:r>
      <w:r w:rsidRPr="0069159E">
        <w:rPr>
          <w:rFonts w:ascii="Times New Roman" w:hAnsi="Times New Roman" w:cs="Times New Roman"/>
          <w:b/>
          <w:sz w:val="24"/>
          <w:szCs w:val="24"/>
        </w:rPr>
        <w:t>)</w:t>
      </w:r>
      <w:r w:rsidRPr="0069159E">
        <w:rPr>
          <w:rFonts w:ascii="Times New Roman" w:hAnsi="Times New Roman" w:cs="Times New Roman"/>
          <w:sz w:val="24"/>
          <w:szCs w:val="24"/>
        </w:rPr>
        <w:t xml:space="preserve"> for the optimized formulation was found to be higher than </w:t>
      </w:r>
      <w:r>
        <w:rPr>
          <w:rFonts w:ascii="Times New Roman" w:hAnsi="Times New Roman" w:cs="Times New Roman"/>
          <w:sz w:val="24"/>
          <w:szCs w:val="24"/>
        </w:rPr>
        <w:t>the marketed</w:t>
      </w:r>
      <w:r w:rsidRPr="0069159E">
        <w:rPr>
          <w:rFonts w:ascii="Times New Roman" w:hAnsi="Times New Roman" w:cs="Times New Roman"/>
          <w:sz w:val="24"/>
          <w:szCs w:val="24"/>
        </w:rPr>
        <w:t xml:space="preserve"> product</w:t>
      </w:r>
      <w:r>
        <w:rPr>
          <w:rFonts w:ascii="Times New Roman" w:hAnsi="Times New Roman" w:cs="Times New Roman"/>
          <w:b/>
          <w:sz w:val="24"/>
          <w:szCs w:val="24"/>
        </w:rPr>
        <w:t xml:space="preserve"> (30.28)</w:t>
      </w:r>
      <w:r>
        <w:rPr>
          <w:rFonts w:ascii="Times New Roman" w:hAnsi="Times New Roman" w:cs="Times New Roman"/>
          <w:sz w:val="24"/>
          <w:szCs w:val="24"/>
        </w:rPr>
        <w:t>.</w:t>
      </w:r>
    </w:p>
    <w:p w:rsidR="00130254" w:rsidRDefault="00753866"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5.</w:t>
      </w:r>
      <w:r w:rsidR="00130254">
        <w:rPr>
          <w:rFonts w:ascii="Times New Roman" w:hAnsi="Times New Roman" w:cs="Times New Roman"/>
          <w:b/>
          <w:sz w:val="24"/>
          <w:szCs w:val="24"/>
        </w:rPr>
        <w:t xml:space="preserve">3. </w:t>
      </w:r>
      <w:r w:rsidR="00130254" w:rsidRPr="00C71717">
        <w:rPr>
          <w:rFonts w:ascii="Times New Roman" w:hAnsi="Times New Roman" w:cs="Times New Roman"/>
          <w:b/>
          <w:i/>
          <w:sz w:val="24"/>
          <w:szCs w:val="24"/>
        </w:rPr>
        <w:t>IN VIVO</w:t>
      </w:r>
      <w:r w:rsidR="00130254" w:rsidRPr="00C71717">
        <w:rPr>
          <w:rFonts w:ascii="Times New Roman" w:hAnsi="Times New Roman" w:cs="Times New Roman"/>
          <w:b/>
          <w:sz w:val="24"/>
          <w:szCs w:val="24"/>
        </w:rPr>
        <w:t xml:space="preserve"> PHARMACOKINETIC STUDIES OF OPTI</w:t>
      </w:r>
      <w:r w:rsidR="00130254">
        <w:rPr>
          <w:rFonts w:ascii="Times New Roman" w:hAnsi="Times New Roman" w:cs="Times New Roman"/>
          <w:b/>
          <w:sz w:val="24"/>
          <w:szCs w:val="24"/>
        </w:rPr>
        <w:t>MIZED AND MARKETED FORMULATIONS</w:t>
      </w:r>
    </w:p>
    <w:p w:rsidR="00130254" w:rsidRDefault="00130254" w:rsidP="00130254">
      <w:pPr>
        <w:spacing w:line="480" w:lineRule="auto"/>
        <w:jc w:val="both"/>
        <w:rPr>
          <w:rFonts w:ascii="Times New Roman" w:hAnsi="Times New Roman" w:cs="Times New Roman"/>
          <w:sz w:val="24"/>
          <w:szCs w:val="24"/>
        </w:rPr>
      </w:pPr>
      <w:r w:rsidRPr="00AF1A79">
        <w:rPr>
          <w:rFonts w:ascii="Times New Roman" w:hAnsi="Times New Roman" w:cs="Times New Roman"/>
          <w:sz w:val="24"/>
          <w:szCs w:val="24"/>
        </w:rPr>
        <w:t xml:space="preserve">The ability to rapidly generate </w:t>
      </w:r>
      <w:r>
        <w:rPr>
          <w:rFonts w:ascii="Times New Roman" w:hAnsi="Times New Roman" w:cs="Times New Roman"/>
          <w:sz w:val="24"/>
          <w:szCs w:val="24"/>
        </w:rPr>
        <w:t>(absorption, distribution, metabolism, elimination) ADME data is vital at all</w:t>
      </w:r>
      <w:r w:rsidRPr="00AF1A79">
        <w:rPr>
          <w:rFonts w:ascii="Times New Roman" w:hAnsi="Times New Roman" w:cs="Times New Roman"/>
          <w:sz w:val="24"/>
          <w:szCs w:val="24"/>
        </w:rPr>
        <w:t xml:space="preserve"> stages of the drug discovery process. Preliminary stage metabolism and pharmacokinetic data can provide guidance to discovery stage medicinal chemistry program, leading to selection of development candidate with optimized ADME properties. In the progression from drug discovery to development, success rate increasingly relies on the ability to rapidly identify quality molecules that possess the desired attributes of bioavailability, chemical tractability, selectivity and potency. The technological advances like combinatorial chemistry and functional genomics have now given drug discovery scientists the ability to deliver a large number of lead compounds for final optimization/selection. </w:t>
      </w:r>
      <w:r w:rsidRPr="00AF1A79">
        <w:rPr>
          <w:rFonts w:ascii="Times New Roman" w:hAnsi="Times New Roman" w:cs="Times New Roman"/>
          <w:sz w:val="24"/>
          <w:szCs w:val="24"/>
        </w:rPr>
        <w:lastRenderedPageBreak/>
        <w:t xml:space="preserve">Turning a chemical lead into a marketable drug requires a balance of potency, safety and pharmacokinetics; which are traditionally low throughput processes. Safety and pharmacokinetic studies can be expedited by higher throughput approaches (cassette dosing, sample pooling) to sample preparation and analysis, and also by decreased time to assay development and validation. The objective of the pharmacokinetic studies is to describe the time course of drug concentration in blood in mathematical terms. It helps </w:t>
      </w:r>
    </w:p>
    <w:p w:rsidR="00130254" w:rsidRPr="00AF1A79" w:rsidRDefault="00130254" w:rsidP="00130254">
      <w:pPr>
        <w:pStyle w:val="ListParagraph"/>
        <w:numPr>
          <w:ilvl w:val="0"/>
          <w:numId w:val="2"/>
        </w:numPr>
        <w:spacing w:line="480" w:lineRule="auto"/>
        <w:jc w:val="both"/>
        <w:rPr>
          <w:rFonts w:ascii="Times New Roman" w:hAnsi="Times New Roman" w:cs="Times New Roman"/>
          <w:sz w:val="24"/>
          <w:szCs w:val="24"/>
        </w:rPr>
      </w:pPr>
      <w:r w:rsidRPr="00AF1A79">
        <w:rPr>
          <w:rFonts w:ascii="Times New Roman" w:hAnsi="Times New Roman" w:cs="Times New Roman"/>
          <w:sz w:val="24"/>
          <w:szCs w:val="24"/>
        </w:rPr>
        <w:t xml:space="preserve">To evaluate the performance of pharmaceutical dosage forms in terms of the rate and amount of drug they deliver to the blood </w:t>
      </w:r>
    </w:p>
    <w:p w:rsidR="00130254" w:rsidRPr="00AF1A79" w:rsidRDefault="00130254" w:rsidP="00130254">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adjust the</w:t>
      </w:r>
      <w:r w:rsidRPr="00AF1A79">
        <w:rPr>
          <w:rFonts w:ascii="Times New Roman" w:hAnsi="Times New Roman" w:cs="Times New Roman"/>
          <w:sz w:val="24"/>
          <w:szCs w:val="24"/>
        </w:rPr>
        <w:t xml:space="preserve"> dosage regimen to produce and maintain therapeutically effective blood concentrations with minimal or no toxicity.</w:t>
      </w:r>
    </w:p>
    <w:p w:rsidR="00130254" w:rsidRDefault="00130254" w:rsidP="00130254">
      <w:pPr>
        <w:spacing w:line="360" w:lineRule="auto"/>
        <w:rPr>
          <w:rFonts w:ascii="Times New Roman" w:hAnsi="Times New Roman" w:cs="Times New Roman"/>
          <w:sz w:val="24"/>
          <w:szCs w:val="24"/>
        </w:rPr>
      </w:pPr>
      <w:r w:rsidRPr="00D37060">
        <w:rPr>
          <w:rFonts w:ascii="Times New Roman" w:hAnsi="Times New Roman" w:cs="Times New Roman"/>
          <w:i/>
          <w:sz w:val="24"/>
          <w:szCs w:val="24"/>
        </w:rPr>
        <w:t>In vivo</w:t>
      </w:r>
      <w:r w:rsidRPr="00AF1A79">
        <w:rPr>
          <w:rFonts w:ascii="Times New Roman" w:hAnsi="Times New Roman" w:cs="Times New Roman"/>
          <w:sz w:val="24"/>
          <w:szCs w:val="24"/>
        </w:rPr>
        <w:t xml:space="preserve"> pharmacokinetic studies for the optimized formulation and </w:t>
      </w:r>
      <w:r w:rsidR="00EB2196">
        <w:rPr>
          <w:rFonts w:ascii="Times New Roman" w:hAnsi="Times New Roman" w:cs="Times New Roman"/>
          <w:sz w:val="24"/>
          <w:szCs w:val="24"/>
        </w:rPr>
        <w:t>marketed</w:t>
      </w:r>
      <w:r w:rsidRPr="00AF1A79">
        <w:rPr>
          <w:rFonts w:ascii="Times New Roman" w:hAnsi="Times New Roman" w:cs="Times New Roman"/>
          <w:sz w:val="24"/>
          <w:szCs w:val="24"/>
        </w:rPr>
        <w:t xml:space="preserve"> formulations were</w:t>
      </w:r>
      <w:r>
        <w:rPr>
          <w:rFonts w:ascii="Times New Roman" w:hAnsi="Times New Roman" w:cs="Times New Roman"/>
          <w:sz w:val="24"/>
          <w:szCs w:val="24"/>
        </w:rPr>
        <w:t xml:space="preserve"> carried out as follows:</w:t>
      </w:r>
    </w:p>
    <w:p w:rsidR="00130254" w:rsidRPr="000D1FC5" w:rsidRDefault="00130254" w:rsidP="00130254">
      <w:pPr>
        <w:spacing w:line="360" w:lineRule="auto"/>
        <w:rPr>
          <w:rFonts w:ascii="Times New Roman" w:hAnsi="Times New Roman" w:cs="Times New Roman"/>
          <w:b/>
          <w:sz w:val="24"/>
          <w:szCs w:val="24"/>
        </w:rPr>
      </w:pPr>
      <w:r>
        <w:rPr>
          <w:rFonts w:ascii="Times New Roman" w:hAnsi="Times New Roman" w:cs="Times New Roman"/>
          <w:b/>
          <w:sz w:val="24"/>
          <w:szCs w:val="24"/>
        </w:rPr>
        <w:t>Animals</w:t>
      </w:r>
    </w:p>
    <w:p w:rsidR="00130254" w:rsidRPr="00AF1A79" w:rsidRDefault="00130254" w:rsidP="00130254">
      <w:pPr>
        <w:spacing w:line="480" w:lineRule="auto"/>
        <w:jc w:val="both"/>
        <w:rPr>
          <w:rFonts w:ascii="Times New Roman" w:hAnsi="Times New Roman" w:cs="Times New Roman"/>
          <w:b/>
          <w:sz w:val="24"/>
          <w:szCs w:val="24"/>
        </w:rPr>
      </w:pPr>
      <w:r w:rsidRPr="00AF1A79">
        <w:rPr>
          <w:rFonts w:ascii="Times New Roman" w:hAnsi="Times New Roman" w:cs="Times New Roman"/>
          <w:sz w:val="24"/>
          <w:szCs w:val="24"/>
        </w:rPr>
        <w:t xml:space="preserve">Young, healthy male </w:t>
      </w:r>
      <w:proofErr w:type="spellStart"/>
      <w:r w:rsidRPr="00AF1A79">
        <w:rPr>
          <w:rFonts w:ascii="Times New Roman" w:hAnsi="Times New Roman" w:cs="Times New Roman"/>
          <w:iCs/>
          <w:sz w:val="24"/>
          <w:szCs w:val="24"/>
        </w:rPr>
        <w:t>Wistar</w:t>
      </w:r>
      <w:proofErr w:type="spellEnd"/>
      <w:r w:rsidRPr="00AF1A79">
        <w:rPr>
          <w:rFonts w:ascii="Times New Roman" w:hAnsi="Times New Roman" w:cs="Times New Roman"/>
          <w:i/>
          <w:iCs/>
          <w:sz w:val="24"/>
          <w:szCs w:val="24"/>
        </w:rPr>
        <w:t xml:space="preserve"> </w:t>
      </w:r>
      <w:r w:rsidRPr="00AF1A79">
        <w:rPr>
          <w:rFonts w:ascii="Times New Roman" w:hAnsi="Times New Roman" w:cs="Times New Roman"/>
          <w:sz w:val="24"/>
          <w:szCs w:val="24"/>
        </w:rPr>
        <w:t>rats weighing 250±10 g</w:t>
      </w:r>
      <w:r>
        <w:rPr>
          <w:rFonts w:ascii="Times New Roman" w:hAnsi="Times New Roman" w:cs="Times New Roman"/>
          <w:sz w:val="24"/>
          <w:szCs w:val="24"/>
        </w:rPr>
        <w:t>m</w:t>
      </w:r>
      <w:r w:rsidRPr="00AF1A79">
        <w:rPr>
          <w:rFonts w:ascii="Times New Roman" w:hAnsi="Times New Roman" w:cs="Times New Roman"/>
          <w:sz w:val="24"/>
          <w:szCs w:val="24"/>
        </w:rPr>
        <w:t xml:space="preserve"> were obtained from the institutional animal house and </w:t>
      </w:r>
      <w:r>
        <w:rPr>
          <w:rFonts w:ascii="Times New Roman" w:hAnsi="Times New Roman" w:cs="Times New Roman"/>
          <w:sz w:val="24"/>
          <w:szCs w:val="24"/>
        </w:rPr>
        <w:t xml:space="preserve">were </w:t>
      </w:r>
      <w:r w:rsidRPr="00AF1A79">
        <w:rPr>
          <w:rFonts w:ascii="Times New Roman" w:hAnsi="Times New Roman" w:cs="Times New Roman"/>
          <w:sz w:val="24"/>
          <w:szCs w:val="24"/>
        </w:rPr>
        <w:t>housed in appropriate stainless steel cages in standard laboratory conditions with regular 12h</w:t>
      </w:r>
      <w:r>
        <w:rPr>
          <w:rFonts w:ascii="Times New Roman" w:hAnsi="Times New Roman" w:cs="Times New Roman"/>
          <w:sz w:val="24"/>
          <w:szCs w:val="24"/>
        </w:rPr>
        <w:t>r</w:t>
      </w:r>
      <w:r w:rsidRPr="00AF1A79">
        <w:rPr>
          <w:rFonts w:ascii="Times New Roman" w:hAnsi="Times New Roman" w:cs="Times New Roman"/>
          <w:sz w:val="24"/>
          <w:szCs w:val="24"/>
        </w:rPr>
        <w:t xml:space="preserve"> day-night cycle in well-ventilated room wi</w:t>
      </w:r>
      <w:r w:rsidR="00EF60EF">
        <w:rPr>
          <w:rFonts w:ascii="Times New Roman" w:hAnsi="Times New Roman" w:cs="Times New Roman"/>
          <w:sz w:val="24"/>
          <w:szCs w:val="24"/>
        </w:rPr>
        <w:t xml:space="preserve">th an average temperature of </w:t>
      </w:r>
      <w:r w:rsidRPr="00AF1A79">
        <w:rPr>
          <w:rFonts w:ascii="Times New Roman" w:hAnsi="Times New Roman" w:cs="Times New Roman"/>
          <w:sz w:val="24"/>
          <w:szCs w:val="24"/>
        </w:rPr>
        <w:t xml:space="preserve">25-28°C and relative humidity of 40-60%. Standard </w:t>
      </w:r>
      <w:proofErr w:type="spellStart"/>
      <w:r w:rsidRPr="00AF1A79">
        <w:rPr>
          <w:rFonts w:ascii="Times New Roman" w:hAnsi="Times New Roman" w:cs="Times New Roman"/>
          <w:sz w:val="24"/>
          <w:szCs w:val="24"/>
        </w:rPr>
        <w:t>pelleted</w:t>
      </w:r>
      <w:proofErr w:type="spellEnd"/>
      <w:r w:rsidRPr="00AF1A79">
        <w:rPr>
          <w:rFonts w:ascii="Times New Roman" w:hAnsi="Times New Roman" w:cs="Times New Roman"/>
          <w:sz w:val="24"/>
          <w:szCs w:val="24"/>
        </w:rPr>
        <w:t xml:space="preserve"> laboratory chow (</w:t>
      </w:r>
      <w:proofErr w:type="spellStart"/>
      <w:r w:rsidRPr="00AF1A79">
        <w:rPr>
          <w:rFonts w:ascii="Times New Roman" w:hAnsi="Times New Roman" w:cs="Times New Roman"/>
          <w:sz w:val="24"/>
          <w:szCs w:val="24"/>
        </w:rPr>
        <w:t>Goldmohar</w:t>
      </w:r>
      <w:proofErr w:type="spellEnd"/>
      <w:r w:rsidRPr="00AF1A79">
        <w:rPr>
          <w:rFonts w:ascii="Times New Roman" w:hAnsi="Times New Roman" w:cs="Times New Roman"/>
          <w:sz w:val="24"/>
          <w:szCs w:val="24"/>
        </w:rPr>
        <w:t xml:space="preserve"> Laboratory Animal Feeds, Chandigarh, India), food and water allowed </w:t>
      </w:r>
      <w:r w:rsidRPr="00AF1A79">
        <w:rPr>
          <w:rFonts w:ascii="Times New Roman" w:hAnsi="Times New Roman" w:cs="Times New Roman"/>
          <w:i/>
          <w:iCs/>
          <w:sz w:val="24"/>
          <w:szCs w:val="24"/>
        </w:rPr>
        <w:t xml:space="preserve">ad </w:t>
      </w:r>
      <w:proofErr w:type="spellStart"/>
      <w:r w:rsidRPr="00AF1A79">
        <w:rPr>
          <w:rFonts w:ascii="Times New Roman" w:hAnsi="Times New Roman" w:cs="Times New Roman"/>
          <w:i/>
          <w:iCs/>
          <w:sz w:val="24"/>
          <w:szCs w:val="24"/>
        </w:rPr>
        <w:t>libitum</w:t>
      </w:r>
      <w:proofErr w:type="spellEnd"/>
      <w:r w:rsidRPr="00AF1A79">
        <w:rPr>
          <w:rFonts w:ascii="Times New Roman" w:hAnsi="Times New Roman" w:cs="Times New Roman"/>
          <w:i/>
          <w:iCs/>
          <w:sz w:val="24"/>
          <w:szCs w:val="24"/>
        </w:rPr>
        <w:t xml:space="preserve">. </w:t>
      </w:r>
      <w:r w:rsidRPr="00AF1A79">
        <w:rPr>
          <w:rFonts w:ascii="Times New Roman" w:hAnsi="Times New Roman" w:cs="Times New Roman"/>
          <w:sz w:val="24"/>
          <w:szCs w:val="24"/>
        </w:rPr>
        <w:t xml:space="preserve">Ethical guidelines for maintenance and experimental studies with animals </w:t>
      </w:r>
      <w:r>
        <w:rPr>
          <w:rFonts w:ascii="Times New Roman" w:hAnsi="Times New Roman" w:cs="Times New Roman"/>
          <w:sz w:val="24"/>
          <w:szCs w:val="24"/>
        </w:rPr>
        <w:t>were fo</w:t>
      </w:r>
      <w:r w:rsidRPr="00AF1A79">
        <w:rPr>
          <w:rFonts w:ascii="Times New Roman" w:hAnsi="Times New Roman" w:cs="Times New Roman"/>
          <w:sz w:val="24"/>
          <w:szCs w:val="24"/>
        </w:rPr>
        <w:t xml:space="preserve">llowed. All experiments were </w:t>
      </w:r>
      <w:r>
        <w:rPr>
          <w:rFonts w:ascii="Times New Roman" w:hAnsi="Times New Roman" w:cs="Times New Roman"/>
          <w:sz w:val="24"/>
          <w:szCs w:val="24"/>
        </w:rPr>
        <w:t>conducted</w:t>
      </w:r>
      <w:r w:rsidRPr="00AF1A79">
        <w:rPr>
          <w:rFonts w:ascii="Times New Roman" w:hAnsi="Times New Roman" w:cs="Times New Roman"/>
          <w:sz w:val="24"/>
          <w:szCs w:val="24"/>
        </w:rPr>
        <w:t xml:space="preserve"> in accordance with the guidelines laid by local ethical committee of the institute for animal experiments. The study protocols were also approved by </w:t>
      </w:r>
      <w:r>
        <w:rPr>
          <w:rFonts w:ascii="Times New Roman" w:hAnsi="Times New Roman" w:cs="Times New Roman"/>
          <w:sz w:val="24"/>
          <w:szCs w:val="24"/>
        </w:rPr>
        <w:t>the Institutional Animal Ethics Committee (IAEC) bearing the registration number:</w:t>
      </w:r>
      <w:r w:rsidR="00D07F08">
        <w:rPr>
          <w:rFonts w:ascii="Times New Roman" w:hAnsi="Times New Roman" w:cs="Times New Roman"/>
          <w:sz w:val="24"/>
          <w:szCs w:val="24"/>
        </w:rPr>
        <w:t xml:space="preserve"> ECR/993/AP/Re/S/06</w:t>
      </w:r>
      <w:r>
        <w:rPr>
          <w:rFonts w:ascii="Times New Roman" w:hAnsi="Times New Roman" w:cs="Times New Roman"/>
          <w:sz w:val="24"/>
          <w:szCs w:val="24"/>
        </w:rPr>
        <w:t>.</w:t>
      </w:r>
    </w:p>
    <w:p w:rsidR="00130254" w:rsidRPr="000D1FC5" w:rsidRDefault="00EF60EF"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5.3.1. </w:t>
      </w:r>
      <w:proofErr w:type="spellStart"/>
      <w:r>
        <w:rPr>
          <w:rFonts w:ascii="Times New Roman" w:hAnsi="Times New Roman" w:cs="Times New Roman"/>
          <w:b/>
          <w:sz w:val="24"/>
          <w:szCs w:val="24"/>
        </w:rPr>
        <w:t>Clopidogrel</w:t>
      </w:r>
      <w:proofErr w:type="spellEnd"/>
      <w:r>
        <w:rPr>
          <w:rFonts w:ascii="Times New Roman" w:hAnsi="Times New Roman" w:cs="Times New Roman"/>
          <w:b/>
          <w:sz w:val="24"/>
          <w:szCs w:val="24"/>
        </w:rPr>
        <w:t xml:space="preserve"> bisulphate </w:t>
      </w:r>
      <w:r w:rsidR="00130254">
        <w:rPr>
          <w:rFonts w:ascii="Times New Roman" w:hAnsi="Times New Roman" w:cs="Times New Roman"/>
          <w:b/>
          <w:sz w:val="24"/>
          <w:szCs w:val="24"/>
        </w:rPr>
        <w:t>Formulations</w:t>
      </w:r>
    </w:p>
    <w:p w:rsidR="00130254"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 formulation</w:t>
      </w:r>
      <w:r w:rsidRPr="000D1FC5">
        <w:rPr>
          <w:rFonts w:ascii="Times New Roman" w:hAnsi="Times New Roman" w:cs="Times New Roman"/>
          <w:b/>
          <w:sz w:val="24"/>
          <w:szCs w:val="24"/>
        </w:rPr>
        <w:t xml:space="preserve"> </w:t>
      </w:r>
    </w:p>
    <w:p w:rsidR="00D04129" w:rsidRDefault="00D04129" w:rsidP="00D04129">
      <w:pPr>
        <w:spacing w:line="480" w:lineRule="auto"/>
        <w:jc w:val="both"/>
        <w:rPr>
          <w:rFonts w:ascii="Arial" w:hAnsi="Arial" w:cs="Arial"/>
          <w:color w:val="333333"/>
        </w:rPr>
      </w:pPr>
      <w:r>
        <w:rPr>
          <w:rFonts w:ascii="Times New Roman" w:hAnsi="Times New Roman" w:cs="Times New Roman"/>
          <w:sz w:val="24"/>
          <w:szCs w:val="24"/>
        </w:rPr>
        <w:t>The marketed product (</w:t>
      </w:r>
      <w:proofErr w:type="spellStart"/>
      <w:r>
        <w:rPr>
          <w:rFonts w:ascii="Times New Roman" w:hAnsi="Times New Roman" w:cs="Times New Roman"/>
          <w:sz w:val="24"/>
          <w:szCs w:val="24"/>
        </w:rPr>
        <w:t>Plavix</w:t>
      </w:r>
      <w:proofErr w:type="spellEnd"/>
      <w:r>
        <w:rPr>
          <w:rFonts w:ascii="Times New Roman" w:hAnsi="Times New Roman" w:cs="Times New Roman"/>
          <w:sz w:val="24"/>
          <w:szCs w:val="24"/>
        </w:rPr>
        <w:t xml:space="preserve">) contained 97.875 mg of </w:t>
      </w:r>
      <w:proofErr w:type="spellStart"/>
      <w:r>
        <w:rPr>
          <w:rFonts w:ascii="Times New Roman" w:hAnsi="Times New Roman" w:cs="Times New Roman"/>
          <w:sz w:val="24"/>
          <w:szCs w:val="24"/>
        </w:rPr>
        <w:t>clopidogrel</w:t>
      </w:r>
      <w:proofErr w:type="spellEnd"/>
      <w:r>
        <w:rPr>
          <w:rFonts w:ascii="Times New Roman" w:hAnsi="Times New Roman" w:cs="Times New Roman"/>
          <w:sz w:val="24"/>
          <w:szCs w:val="24"/>
        </w:rPr>
        <w:t xml:space="preserve"> bisulphate per tablet which is equivalent to 75 mg of </w:t>
      </w:r>
      <w:proofErr w:type="spellStart"/>
      <w:r>
        <w:rPr>
          <w:rFonts w:ascii="Times New Roman" w:hAnsi="Times New Roman" w:cs="Times New Roman"/>
          <w:sz w:val="24"/>
          <w:szCs w:val="24"/>
        </w:rPr>
        <w:t>clopidogrel</w:t>
      </w:r>
      <w:proofErr w:type="spellEnd"/>
      <w:r>
        <w:rPr>
          <w:rFonts w:ascii="Times New Roman" w:hAnsi="Times New Roman" w:cs="Times New Roman"/>
          <w:sz w:val="24"/>
          <w:szCs w:val="24"/>
        </w:rPr>
        <w:t xml:space="preserve">. </w:t>
      </w:r>
      <w:r w:rsidRPr="00D25115">
        <w:rPr>
          <w:rFonts w:ascii="Times New Roman" w:hAnsi="Times New Roman" w:cs="Times New Roman"/>
          <w:color w:val="333333"/>
          <w:sz w:val="24"/>
        </w:rPr>
        <w:t xml:space="preserve">It also contains hydrogenated castor oil, </w:t>
      </w:r>
      <w:proofErr w:type="spellStart"/>
      <w:r w:rsidRPr="00D25115">
        <w:rPr>
          <w:rFonts w:ascii="Times New Roman" w:hAnsi="Times New Roman" w:cs="Times New Roman"/>
          <w:color w:val="333333"/>
          <w:sz w:val="24"/>
        </w:rPr>
        <w:t>hydroxypropyl</w:t>
      </w:r>
      <w:proofErr w:type="spellEnd"/>
      <w:r w:rsidRPr="00D25115">
        <w:rPr>
          <w:rFonts w:ascii="Times New Roman" w:hAnsi="Times New Roman" w:cs="Times New Roman"/>
          <w:color w:val="333333"/>
          <w:sz w:val="24"/>
        </w:rPr>
        <w:t xml:space="preserve"> cellulose, </w:t>
      </w:r>
      <w:proofErr w:type="spellStart"/>
      <w:r w:rsidRPr="00D25115">
        <w:rPr>
          <w:rFonts w:ascii="Times New Roman" w:hAnsi="Times New Roman" w:cs="Times New Roman"/>
          <w:color w:val="333333"/>
          <w:sz w:val="24"/>
        </w:rPr>
        <w:t>mannitol</w:t>
      </w:r>
      <w:proofErr w:type="spellEnd"/>
      <w:r w:rsidRPr="00D25115">
        <w:rPr>
          <w:rFonts w:ascii="Times New Roman" w:hAnsi="Times New Roman" w:cs="Times New Roman"/>
          <w:color w:val="333333"/>
          <w:sz w:val="24"/>
        </w:rPr>
        <w:t xml:space="preserve">, microcrystalline cellulose and polyethylene glycol 6000, ferric oxide, </w:t>
      </w:r>
      <w:proofErr w:type="spellStart"/>
      <w:r w:rsidRPr="00D25115">
        <w:rPr>
          <w:rFonts w:ascii="Times New Roman" w:hAnsi="Times New Roman" w:cs="Times New Roman"/>
          <w:color w:val="333333"/>
          <w:sz w:val="24"/>
        </w:rPr>
        <w:t>hypromellose</w:t>
      </w:r>
      <w:proofErr w:type="spellEnd"/>
      <w:r w:rsidRPr="00D25115">
        <w:rPr>
          <w:rFonts w:ascii="Times New Roman" w:hAnsi="Times New Roman" w:cs="Times New Roman"/>
          <w:color w:val="333333"/>
          <w:sz w:val="24"/>
        </w:rPr>
        <w:t xml:space="preserve"> 2910, lactose monohydrate, titanium dioxide and </w:t>
      </w:r>
      <w:proofErr w:type="spellStart"/>
      <w:r w:rsidRPr="00D25115">
        <w:rPr>
          <w:rFonts w:ascii="Times New Roman" w:hAnsi="Times New Roman" w:cs="Times New Roman"/>
          <w:color w:val="333333"/>
          <w:sz w:val="24"/>
        </w:rPr>
        <w:t>triacetin</w:t>
      </w:r>
      <w:proofErr w:type="spellEnd"/>
      <w:r w:rsidRPr="00D25115">
        <w:rPr>
          <w:rFonts w:ascii="Times New Roman" w:hAnsi="Times New Roman" w:cs="Times New Roman"/>
          <w:color w:val="333333"/>
          <w:sz w:val="24"/>
        </w:rPr>
        <w:t>.</w:t>
      </w:r>
      <w:r w:rsidRPr="00D25115">
        <w:rPr>
          <w:rFonts w:ascii="Arial" w:hAnsi="Arial" w:cs="Arial"/>
          <w:color w:val="333333"/>
          <w:sz w:val="24"/>
        </w:rPr>
        <w:t xml:space="preserve"> </w:t>
      </w:r>
    </w:p>
    <w:p w:rsidR="00130254" w:rsidRPr="000D1FC5"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Test formulation</w:t>
      </w:r>
    </w:p>
    <w:p w:rsidR="00D04129" w:rsidRPr="00AF1A79" w:rsidRDefault="00D04129" w:rsidP="00D04129">
      <w:pPr>
        <w:autoSpaceDE w:val="0"/>
        <w:autoSpaceDN w:val="0"/>
        <w:adjustRightInd w:val="0"/>
        <w:spacing w:after="0" w:line="480" w:lineRule="auto"/>
        <w:jc w:val="both"/>
        <w:rPr>
          <w:rFonts w:ascii="Times New Roman" w:hAnsi="Times New Roman" w:cs="Times New Roman"/>
          <w:sz w:val="24"/>
          <w:szCs w:val="24"/>
        </w:rPr>
      </w:pPr>
      <w:proofErr w:type="gramStart"/>
      <w:r w:rsidRPr="00D04129">
        <w:rPr>
          <w:rFonts w:ascii="Times New Roman" w:hAnsi="Times New Roman" w:cs="Times New Roman"/>
          <w:sz w:val="24"/>
          <w:szCs w:val="24"/>
        </w:rPr>
        <w:t xml:space="preserve">Formulation </w:t>
      </w:r>
      <w:r w:rsidRPr="00D04129">
        <w:rPr>
          <w:rFonts w:ascii="Times New Roman" w:hAnsi="Times New Roman" w:cs="Times New Roman"/>
          <w:b/>
          <w:sz w:val="24"/>
          <w:szCs w:val="24"/>
        </w:rPr>
        <w:t>C-34</w:t>
      </w:r>
      <w:r w:rsidRPr="00D04129">
        <w:rPr>
          <w:rFonts w:ascii="Times New Roman" w:hAnsi="Times New Roman" w:cs="Times New Roman"/>
          <w:sz w:val="24"/>
          <w:szCs w:val="24"/>
        </w:rPr>
        <w:t xml:space="preserve">, containing 75 mg of </w:t>
      </w:r>
      <w:proofErr w:type="spellStart"/>
      <w:r w:rsidRPr="00D04129">
        <w:rPr>
          <w:rFonts w:ascii="Times New Roman" w:hAnsi="Times New Roman" w:cs="Times New Roman"/>
          <w:sz w:val="24"/>
          <w:szCs w:val="24"/>
        </w:rPr>
        <w:t>clopidogrel</w:t>
      </w:r>
      <w:proofErr w:type="spellEnd"/>
      <w:r w:rsidRPr="00D04129">
        <w:rPr>
          <w:rFonts w:ascii="Times New Roman" w:hAnsi="Times New Roman" w:cs="Times New Roman"/>
          <w:sz w:val="24"/>
          <w:szCs w:val="24"/>
        </w:rPr>
        <w:t xml:space="preserve"> per tablet.</w:t>
      </w:r>
      <w:proofErr w:type="gramEnd"/>
      <w:r w:rsidRPr="00D04129">
        <w:rPr>
          <w:rFonts w:ascii="Times New Roman" w:hAnsi="Times New Roman" w:cs="Times New Roman"/>
          <w:sz w:val="24"/>
          <w:szCs w:val="24"/>
        </w:rPr>
        <w:t xml:space="preserve"> This optimized formulation contains the drug, HP-β-CD and </w:t>
      </w:r>
      <w:proofErr w:type="spellStart"/>
      <w:r w:rsidRPr="00D04129">
        <w:rPr>
          <w:rFonts w:ascii="Times New Roman" w:hAnsi="Times New Roman" w:cs="Times New Roman"/>
          <w:sz w:val="24"/>
          <w:szCs w:val="24"/>
        </w:rPr>
        <w:t>soluplus</w:t>
      </w:r>
      <w:proofErr w:type="spellEnd"/>
      <w:r w:rsidRPr="00D04129">
        <w:rPr>
          <w:rFonts w:ascii="Times New Roman" w:hAnsi="Times New Roman" w:cs="Times New Roman"/>
          <w:sz w:val="24"/>
          <w:szCs w:val="24"/>
        </w:rPr>
        <w:t xml:space="preserve"> in the ratio </w:t>
      </w:r>
      <w:r w:rsidRPr="00D04129">
        <w:rPr>
          <w:rFonts w:ascii="Times New Roman" w:hAnsi="Times New Roman" w:cs="Times New Roman"/>
          <w:b/>
          <w:sz w:val="24"/>
          <w:szCs w:val="24"/>
        </w:rPr>
        <w:t>1:1:1</w:t>
      </w:r>
      <w:r w:rsidRPr="00D04129">
        <w:rPr>
          <w:rFonts w:ascii="Times New Roman" w:hAnsi="Times New Roman" w:cs="Times New Roman"/>
          <w:sz w:val="24"/>
          <w:szCs w:val="24"/>
        </w:rPr>
        <w:t xml:space="preserve"> and also contains </w:t>
      </w:r>
      <w:proofErr w:type="spellStart"/>
      <w:r w:rsidRPr="00D04129">
        <w:rPr>
          <w:rFonts w:ascii="Times New Roman" w:hAnsi="Times New Roman" w:cs="Times New Roman"/>
          <w:sz w:val="24"/>
          <w:szCs w:val="24"/>
        </w:rPr>
        <w:t>mannitol</w:t>
      </w:r>
      <w:proofErr w:type="spellEnd"/>
      <w:r w:rsidRPr="00D04129">
        <w:rPr>
          <w:rFonts w:ascii="Times New Roman" w:hAnsi="Times New Roman" w:cs="Times New Roman"/>
          <w:sz w:val="24"/>
          <w:szCs w:val="24"/>
        </w:rPr>
        <w:t>, micro crystalline cellulose, cross</w:t>
      </w:r>
      <w:r w:rsidR="0014269F">
        <w:rPr>
          <w:rFonts w:ascii="Times New Roman" w:hAnsi="Times New Roman" w:cs="Times New Roman"/>
          <w:sz w:val="24"/>
          <w:szCs w:val="24"/>
        </w:rPr>
        <w:t xml:space="preserve"> </w:t>
      </w:r>
      <w:proofErr w:type="spellStart"/>
      <w:r w:rsidR="0014269F">
        <w:rPr>
          <w:rFonts w:ascii="Times New Roman" w:hAnsi="Times New Roman" w:cs="Times New Roman"/>
          <w:sz w:val="24"/>
          <w:szCs w:val="24"/>
        </w:rPr>
        <w:t>povidone</w:t>
      </w:r>
      <w:proofErr w:type="spellEnd"/>
      <w:r w:rsidR="0014269F">
        <w:rPr>
          <w:rFonts w:ascii="Times New Roman" w:hAnsi="Times New Roman" w:cs="Times New Roman"/>
          <w:sz w:val="24"/>
          <w:szCs w:val="24"/>
        </w:rPr>
        <w:t xml:space="preserve">, sodium </w:t>
      </w:r>
      <w:proofErr w:type="spellStart"/>
      <w:r w:rsidR="0014269F">
        <w:rPr>
          <w:rFonts w:ascii="Times New Roman" w:hAnsi="Times New Roman" w:cs="Times New Roman"/>
          <w:sz w:val="24"/>
          <w:szCs w:val="24"/>
        </w:rPr>
        <w:t>lauryl</w:t>
      </w:r>
      <w:proofErr w:type="spellEnd"/>
      <w:r w:rsidR="0014269F">
        <w:rPr>
          <w:rFonts w:ascii="Times New Roman" w:hAnsi="Times New Roman" w:cs="Times New Roman"/>
          <w:sz w:val="24"/>
          <w:szCs w:val="24"/>
        </w:rPr>
        <w:t xml:space="preserve"> </w:t>
      </w:r>
      <w:proofErr w:type="spellStart"/>
      <w:r w:rsidR="0014269F">
        <w:rPr>
          <w:rFonts w:ascii="Times New Roman" w:hAnsi="Times New Roman" w:cs="Times New Roman"/>
          <w:sz w:val="24"/>
          <w:szCs w:val="24"/>
        </w:rPr>
        <w:t>sulfate</w:t>
      </w:r>
      <w:proofErr w:type="spellEnd"/>
      <w:r w:rsidRPr="00D04129">
        <w:rPr>
          <w:rFonts w:ascii="Times New Roman" w:hAnsi="Times New Roman" w:cs="Times New Roman"/>
          <w:sz w:val="24"/>
          <w:szCs w:val="24"/>
        </w:rPr>
        <w:t xml:space="preserve"> and magnesium </w:t>
      </w:r>
      <w:proofErr w:type="spellStart"/>
      <w:r w:rsidRPr="00D04129">
        <w:rPr>
          <w:rFonts w:ascii="Times New Roman" w:hAnsi="Times New Roman" w:cs="Times New Roman"/>
          <w:sz w:val="24"/>
          <w:szCs w:val="24"/>
        </w:rPr>
        <w:t>stearate</w:t>
      </w:r>
      <w:proofErr w:type="spellEnd"/>
      <w:r w:rsidRPr="00D04129">
        <w:rPr>
          <w:rFonts w:ascii="Times New Roman" w:hAnsi="Times New Roman" w:cs="Times New Roman"/>
          <w:sz w:val="24"/>
          <w:szCs w:val="24"/>
        </w:rPr>
        <w:t>.</w:t>
      </w:r>
    </w:p>
    <w:p w:rsidR="00130254" w:rsidRPr="00AF1A79" w:rsidRDefault="00130254" w:rsidP="00130254">
      <w:pPr>
        <w:autoSpaceDE w:val="0"/>
        <w:autoSpaceDN w:val="0"/>
        <w:adjustRightInd w:val="0"/>
        <w:spacing w:after="0" w:line="480" w:lineRule="auto"/>
        <w:jc w:val="both"/>
        <w:rPr>
          <w:rFonts w:ascii="Times New Roman" w:hAnsi="Times New Roman" w:cs="Times New Roman"/>
          <w:sz w:val="24"/>
          <w:szCs w:val="24"/>
        </w:rPr>
      </w:pPr>
    </w:p>
    <w:p w:rsidR="00130254"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Experimental design</w:t>
      </w:r>
    </w:p>
    <w:p w:rsidR="00130254" w:rsidRPr="00AF1A79" w:rsidRDefault="00130254" w:rsidP="00130254">
      <w:pPr>
        <w:spacing w:line="480" w:lineRule="auto"/>
        <w:jc w:val="both"/>
        <w:rPr>
          <w:rFonts w:ascii="Times New Roman" w:hAnsi="Times New Roman" w:cs="Times New Roman"/>
          <w:sz w:val="24"/>
          <w:szCs w:val="24"/>
        </w:rPr>
      </w:pPr>
      <w:r w:rsidRPr="00AF1A79">
        <w:rPr>
          <w:rFonts w:ascii="Times New Roman" w:hAnsi="Times New Roman" w:cs="Times New Roman"/>
          <w:sz w:val="24"/>
          <w:szCs w:val="24"/>
        </w:rPr>
        <w:t>A cross over, non-blinded, open labe</w:t>
      </w:r>
      <w:r>
        <w:rPr>
          <w:rFonts w:ascii="Times New Roman" w:hAnsi="Times New Roman" w:cs="Times New Roman"/>
          <w:sz w:val="24"/>
          <w:szCs w:val="24"/>
        </w:rPr>
        <w:t>l</w:t>
      </w:r>
      <w:r w:rsidRPr="00AF1A79">
        <w:rPr>
          <w:rFonts w:ascii="Times New Roman" w:hAnsi="Times New Roman" w:cs="Times New Roman"/>
          <w:sz w:val="24"/>
          <w:szCs w:val="24"/>
        </w:rPr>
        <w:t>led experimental design was</w:t>
      </w:r>
      <w:r>
        <w:rPr>
          <w:rFonts w:ascii="Times New Roman" w:hAnsi="Times New Roman" w:cs="Times New Roman"/>
          <w:sz w:val="24"/>
          <w:szCs w:val="24"/>
        </w:rPr>
        <w:t xml:space="preserve"> followed. Six rats received one treatment (s</w:t>
      </w:r>
      <w:r w:rsidRPr="00AF1A79">
        <w:rPr>
          <w:rFonts w:ascii="Times New Roman" w:hAnsi="Times New Roman" w:cs="Times New Roman"/>
          <w:sz w:val="24"/>
          <w:szCs w:val="24"/>
        </w:rPr>
        <w:t>ample). Blood samples were taken fr</w:t>
      </w:r>
      <w:r>
        <w:rPr>
          <w:rFonts w:ascii="Times New Roman" w:hAnsi="Times New Roman" w:cs="Times New Roman"/>
          <w:sz w:val="24"/>
          <w:szCs w:val="24"/>
        </w:rPr>
        <w:t>om each rat over a period of three</w:t>
      </w:r>
      <w:r w:rsidRPr="00AF1A79">
        <w:rPr>
          <w:rFonts w:ascii="Times New Roman" w:hAnsi="Times New Roman" w:cs="Times New Roman"/>
          <w:sz w:val="24"/>
          <w:szCs w:val="24"/>
        </w:rPr>
        <w:t xml:space="preserve"> h</w:t>
      </w:r>
      <w:r>
        <w:rPr>
          <w:rFonts w:ascii="Times New Roman" w:hAnsi="Times New Roman" w:cs="Times New Roman"/>
          <w:sz w:val="24"/>
          <w:szCs w:val="24"/>
        </w:rPr>
        <w:t>ours</w:t>
      </w:r>
      <w:r w:rsidRPr="00AF1A79">
        <w:rPr>
          <w:rFonts w:ascii="Times New Roman" w:hAnsi="Times New Roman" w:cs="Times New Roman"/>
          <w:sz w:val="24"/>
          <w:szCs w:val="24"/>
        </w:rPr>
        <w:t>. Both the samples were tested in all the six rats during the study.</w:t>
      </w:r>
    </w:p>
    <w:p w:rsidR="00130254" w:rsidRPr="00AF1A79" w:rsidRDefault="00130254" w:rsidP="00130254">
      <w:pPr>
        <w:spacing w:line="480" w:lineRule="auto"/>
        <w:jc w:val="both"/>
        <w:rPr>
          <w:rFonts w:ascii="Times New Roman" w:hAnsi="Times New Roman" w:cs="Times New Roman"/>
          <w:b/>
          <w:sz w:val="24"/>
          <w:szCs w:val="24"/>
        </w:rPr>
      </w:pPr>
      <w:r w:rsidRPr="00D37060">
        <w:rPr>
          <w:rFonts w:ascii="Times New Roman" w:hAnsi="Times New Roman" w:cs="Times New Roman"/>
          <w:b/>
          <w:i/>
          <w:sz w:val="24"/>
          <w:szCs w:val="24"/>
        </w:rPr>
        <w:t>In vivo</w:t>
      </w:r>
      <w:r>
        <w:rPr>
          <w:rFonts w:ascii="Times New Roman" w:hAnsi="Times New Roman" w:cs="Times New Roman"/>
          <w:b/>
          <w:sz w:val="24"/>
          <w:szCs w:val="24"/>
        </w:rPr>
        <w:t xml:space="preserve"> study protocol</w:t>
      </w:r>
    </w:p>
    <w:p w:rsidR="00130254" w:rsidRDefault="00130254" w:rsidP="00130254">
      <w:pPr>
        <w:numPr>
          <w:ilvl w:val="0"/>
          <w:numId w:val="3"/>
        </w:numPr>
        <w:spacing w:line="480" w:lineRule="auto"/>
        <w:rPr>
          <w:rFonts w:ascii="Times New Roman" w:hAnsi="Times New Roman" w:cs="Times New Roman"/>
          <w:sz w:val="24"/>
          <w:szCs w:val="24"/>
        </w:rPr>
      </w:pPr>
      <w:r w:rsidRPr="00AF1A79">
        <w:rPr>
          <w:rFonts w:ascii="Times New Roman" w:hAnsi="Times New Roman" w:cs="Times New Roman"/>
          <w:sz w:val="24"/>
          <w:szCs w:val="24"/>
        </w:rPr>
        <w:t xml:space="preserve">Young, healthy male </w:t>
      </w:r>
      <w:proofErr w:type="spellStart"/>
      <w:r w:rsidRPr="00AF1A79">
        <w:rPr>
          <w:rFonts w:ascii="Times New Roman" w:hAnsi="Times New Roman" w:cs="Times New Roman"/>
          <w:iCs/>
          <w:sz w:val="24"/>
          <w:szCs w:val="24"/>
        </w:rPr>
        <w:t>Wistar</w:t>
      </w:r>
      <w:proofErr w:type="spellEnd"/>
      <w:r w:rsidRPr="00AF1A79">
        <w:rPr>
          <w:rFonts w:ascii="Times New Roman" w:hAnsi="Times New Roman" w:cs="Times New Roman"/>
          <w:i/>
          <w:iCs/>
          <w:sz w:val="24"/>
          <w:szCs w:val="24"/>
        </w:rPr>
        <w:t xml:space="preserve"> </w:t>
      </w:r>
      <w:r w:rsidRPr="00AF1A79">
        <w:rPr>
          <w:rFonts w:ascii="Times New Roman" w:hAnsi="Times New Roman" w:cs="Times New Roman"/>
          <w:sz w:val="24"/>
          <w:szCs w:val="24"/>
        </w:rPr>
        <w:t>rats weighing 250±10 g</w:t>
      </w:r>
      <w:r>
        <w:rPr>
          <w:rFonts w:ascii="Times New Roman" w:hAnsi="Times New Roman" w:cs="Times New Roman"/>
          <w:sz w:val="24"/>
          <w:szCs w:val="24"/>
        </w:rPr>
        <w:t>m</w:t>
      </w:r>
      <w:r w:rsidRPr="00AF1A79">
        <w:rPr>
          <w:rFonts w:ascii="Times New Roman" w:hAnsi="Times New Roman" w:cs="Times New Roman"/>
          <w:sz w:val="24"/>
          <w:szCs w:val="24"/>
        </w:rPr>
        <w:t>, were fasted overnight with free access to water for at</w:t>
      </w:r>
      <w:r>
        <w:rPr>
          <w:rFonts w:ascii="Times New Roman" w:hAnsi="Times New Roman" w:cs="Times New Roman"/>
          <w:sz w:val="24"/>
          <w:szCs w:val="24"/>
        </w:rPr>
        <w:t xml:space="preserve"> </w:t>
      </w:r>
      <w:r w:rsidRPr="00AF1A79">
        <w:rPr>
          <w:rFonts w:ascii="Times New Roman" w:hAnsi="Times New Roman" w:cs="Times New Roman"/>
          <w:sz w:val="24"/>
          <w:szCs w:val="24"/>
        </w:rPr>
        <w:t xml:space="preserve">least 12 hr before dosing. </w:t>
      </w:r>
    </w:p>
    <w:p w:rsidR="00130254" w:rsidRPr="00500307" w:rsidRDefault="00130254" w:rsidP="00130254">
      <w:pPr>
        <w:numPr>
          <w:ilvl w:val="0"/>
          <w:numId w:val="3"/>
        </w:numPr>
        <w:spacing w:line="480" w:lineRule="auto"/>
        <w:rPr>
          <w:rFonts w:ascii="Times New Roman" w:hAnsi="Times New Roman" w:cs="Times New Roman"/>
          <w:sz w:val="24"/>
          <w:szCs w:val="24"/>
        </w:rPr>
      </w:pPr>
      <w:r w:rsidRPr="00500307">
        <w:rPr>
          <w:rFonts w:ascii="Times New Roman" w:hAnsi="Times New Roman" w:cs="Times New Roman"/>
          <w:sz w:val="24"/>
          <w:szCs w:val="24"/>
        </w:rPr>
        <w:t>The optimized formulation was disinteg</w:t>
      </w:r>
      <w:r w:rsidR="001F122E">
        <w:rPr>
          <w:rFonts w:ascii="Times New Roman" w:hAnsi="Times New Roman" w:cs="Times New Roman"/>
          <w:sz w:val="24"/>
          <w:szCs w:val="24"/>
        </w:rPr>
        <w:t>rating in an average time of 142</w:t>
      </w:r>
      <w:r w:rsidRPr="00500307">
        <w:rPr>
          <w:rFonts w:ascii="Times New Roman" w:hAnsi="Times New Roman" w:cs="Times New Roman"/>
          <w:sz w:val="24"/>
          <w:szCs w:val="24"/>
        </w:rPr>
        <w:t xml:space="preserve"> seconds.</w:t>
      </w:r>
    </w:p>
    <w:p w:rsidR="00130254" w:rsidRPr="00500307" w:rsidRDefault="00130254" w:rsidP="00130254">
      <w:pPr>
        <w:numPr>
          <w:ilvl w:val="0"/>
          <w:numId w:val="3"/>
        </w:numPr>
        <w:spacing w:line="480" w:lineRule="auto"/>
        <w:jc w:val="both"/>
        <w:rPr>
          <w:rFonts w:ascii="Times New Roman" w:hAnsi="Times New Roman" w:cs="Times New Roman"/>
          <w:sz w:val="24"/>
          <w:szCs w:val="24"/>
        </w:rPr>
      </w:pPr>
      <w:r w:rsidRPr="00500307">
        <w:rPr>
          <w:rFonts w:ascii="Times New Roman" w:hAnsi="Times New Roman" w:cs="Times New Roman"/>
          <w:sz w:val="24"/>
          <w:szCs w:val="24"/>
        </w:rPr>
        <w:t>Hence, it was reasoned that, triturating the tablet into a powder and t</w:t>
      </w:r>
      <w:r w:rsidR="001F122E">
        <w:rPr>
          <w:rFonts w:ascii="Times New Roman" w:hAnsi="Times New Roman" w:cs="Times New Roman"/>
          <w:sz w:val="24"/>
          <w:szCs w:val="24"/>
        </w:rPr>
        <w:t>aking the weight of powder (6.72</w:t>
      </w:r>
      <w:r w:rsidRPr="00500307">
        <w:rPr>
          <w:rFonts w:ascii="Times New Roman" w:hAnsi="Times New Roman" w:cs="Times New Roman"/>
          <w:sz w:val="24"/>
          <w:szCs w:val="24"/>
        </w:rPr>
        <w:t>mg) equivalent to the calculated dose of the drug was an acceptable way of administration of the formulation to the animal.</w:t>
      </w:r>
    </w:p>
    <w:p w:rsidR="00130254" w:rsidRPr="00AF1A79" w:rsidRDefault="00130254" w:rsidP="00130254">
      <w:pPr>
        <w:spacing w:line="480" w:lineRule="auto"/>
        <w:jc w:val="both"/>
        <w:rPr>
          <w:rFonts w:ascii="Times New Roman" w:hAnsi="Times New Roman" w:cs="Times New Roman"/>
          <w:sz w:val="24"/>
          <w:szCs w:val="24"/>
        </w:rPr>
      </w:pPr>
      <w:r w:rsidRPr="00500307">
        <w:rPr>
          <w:rFonts w:ascii="Times New Roman" w:hAnsi="Times New Roman" w:cs="Times New Roman"/>
          <w:sz w:val="24"/>
          <w:szCs w:val="24"/>
        </w:rPr>
        <w:lastRenderedPageBreak/>
        <w:t xml:space="preserve"> </w:t>
      </w:r>
      <w:r w:rsidR="001F122E">
        <w:rPr>
          <w:rFonts w:ascii="Times New Roman" w:hAnsi="Times New Roman" w:cs="Times New Roman"/>
          <w:sz w:val="24"/>
          <w:szCs w:val="24"/>
        </w:rPr>
        <w:t>CBS</w:t>
      </w:r>
      <w:r>
        <w:rPr>
          <w:rFonts w:ascii="Times New Roman" w:hAnsi="Times New Roman" w:cs="Times New Roman"/>
          <w:sz w:val="24"/>
          <w:szCs w:val="24"/>
        </w:rPr>
        <w:t xml:space="preserve"> tablet powder </w:t>
      </w:r>
      <w:r w:rsidRPr="00AF1A79">
        <w:rPr>
          <w:rFonts w:ascii="Times New Roman" w:hAnsi="Times New Roman" w:cs="Times New Roman"/>
          <w:sz w:val="24"/>
          <w:szCs w:val="24"/>
        </w:rPr>
        <w:t xml:space="preserve">was suspended in an aqueous solution. It was administered orally by catheter to the rats </w:t>
      </w:r>
      <w:r w:rsidR="001F122E">
        <w:rPr>
          <w:rFonts w:ascii="Times New Roman" w:hAnsi="Times New Roman" w:cs="Times New Roman"/>
          <w:sz w:val="24"/>
          <w:szCs w:val="24"/>
        </w:rPr>
        <w:t>in a dose of approximately 6.72</w:t>
      </w:r>
      <w:r>
        <w:rPr>
          <w:rFonts w:ascii="Times New Roman" w:hAnsi="Times New Roman" w:cs="Times New Roman"/>
          <w:sz w:val="24"/>
          <w:szCs w:val="24"/>
        </w:rPr>
        <w:t xml:space="preserve"> mg calculated as per the body weight of each rat</w:t>
      </w:r>
      <w:r w:rsidRPr="00AF1A79">
        <w:rPr>
          <w:rFonts w:ascii="Times New Roman" w:hAnsi="Times New Roman" w:cs="Times New Roman"/>
          <w:sz w:val="24"/>
          <w:szCs w:val="24"/>
        </w:rPr>
        <w:t xml:space="preserve">. The blood samples </w:t>
      </w:r>
      <w:r>
        <w:rPr>
          <w:rFonts w:ascii="Times New Roman" w:hAnsi="Times New Roman" w:cs="Times New Roman"/>
          <w:sz w:val="24"/>
          <w:szCs w:val="24"/>
        </w:rPr>
        <w:t>(approximately 500 µL</w:t>
      </w:r>
      <w:r w:rsidRPr="00AF1A79">
        <w:rPr>
          <w:rFonts w:ascii="Times New Roman" w:hAnsi="Times New Roman" w:cs="Times New Roman"/>
          <w:sz w:val="24"/>
          <w:szCs w:val="24"/>
        </w:rPr>
        <w:t>) were collected in heparinised tubes at 0 hr, 0.5, 1.0, 1.5,</w:t>
      </w:r>
      <w:r>
        <w:rPr>
          <w:rFonts w:ascii="Times New Roman" w:hAnsi="Times New Roman" w:cs="Times New Roman"/>
          <w:sz w:val="24"/>
          <w:szCs w:val="24"/>
        </w:rPr>
        <w:t xml:space="preserve"> </w:t>
      </w:r>
      <w:r w:rsidR="00EF60EF">
        <w:rPr>
          <w:rFonts w:ascii="Times New Roman" w:hAnsi="Times New Roman" w:cs="Times New Roman"/>
          <w:sz w:val="24"/>
          <w:szCs w:val="24"/>
        </w:rPr>
        <w:t>2.5, 4, 6, 8, 10, 12, 14</w:t>
      </w:r>
      <w:r w:rsidR="000D3EC5">
        <w:rPr>
          <w:rFonts w:ascii="Times New Roman" w:hAnsi="Times New Roman" w:cs="Times New Roman"/>
          <w:sz w:val="24"/>
          <w:szCs w:val="24"/>
        </w:rPr>
        <w:t>, 16</w:t>
      </w:r>
      <w:r w:rsidR="00EF60EF">
        <w:rPr>
          <w:rFonts w:ascii="Times New Roman" w:hAnsi="Times New Roman" w:cs="Times New Roman"/>
          <w:sz w:val="24"/>
          <w:szCs w:val="24"/>
        </w:rPr>
        <w:t xml:space="preserve"> </w:t>
      </w:r>
      <w:r w:rsidR="00EF6E68">
        <w:rPr>
          <w:rFonts w:ascii="Times New Roman" w:hAnsi="Times New Roman" w:cs="Times New Roman"/>
          <w:sz w:val="24"/>
          <w:szCs w:val="24"/>
        </w:rPr>
        <w:t>and 1</w:t>
      </w:r>
      <w:r w:rsidR="000D3EC5">
        <w:rPr>
          <w:rFonts w:ascii="Times New Roman" w:hAnsi="Times New Roman" w:cs="Times New Roman"/>
          <w:sz w:val="24"/>
          <w:szCs w:val="24"/>
        </w:rPr>
        <w:t>8</w:t>
      </w:r>
      <w:r w:rsidRPr="00AF1A79">
        <w:rPr>
          <w:rFonts w:ascii="Times New Roman" w:hAnsi="Times New Roman" w:cs="Times New Roman"/>
          <w:sz w:val="24"/>
          <w:szCs w:val="24"/>
        </w:rPr>
        <w:t xml:space="preserve"> hrs</w:t>
      </w:r>
      <w:r>
        <w:rPr>
          <w:rFonts w:ascii="Times New Roman" w:hAnsi="Times New Roman" w:cs="Times New Roman"/>
          <w:sz w:val="24"/>
          <w:szCs w:val="24"/>
        </w:rPr>
        <w:t xml:space="preserve"> respectively</w:t>
      </w:r>
      <w:r w:rsidRPr="00AF1A79">
        <w:rPr>
          <w:rFonts w:ascii="Times New Roman" w:hAnsi="Times New Roman" w:cs="Times New Roman"/>
          <w:sz w:val="24"/>
          <w:szCs w:val="24"/>
        </w:rPr>
        <w:t xml:space="preserve">. After collection, the samples were immediately placed in an ice flask till further use. All samples were </w:t>
      </w:r>
      <w:r>
        <w:rPr>
          <w:rFonts w:ascii="Times New Roman" w:hAnsi="Times New Roman" w:cs="Times New Roman"/>
          <w:sz w:val="24"/>
          <w:szCs w:val="24"/>
        </w:rPr>
        <w:t>centrifuged at 2500 RPM for 10 m</w:t>
      </w:r>
      <w:r w:rsidRPr="00AF1A79">
        <w:rPr>
          <w:rFonts w:ascii="Times New Roman" w:hAnsi="Times New Roman" w:cs="Times New Roman"/>
          <w:sz w:val="24"/>
          <w:szCs w:val="24"/>
        </w:rPr>
        <w:t xml:space="preserve">in. The plasma was separated into clean tubes and was frozen at -20ºC till further use. </w:t>
      </w:r>
      <w:r w:rsidR="001F122E">
        <w:rPr>
          <w:rFonts w:ascii="Times New Roman" w:hAnsi="Times New Roman" w:cs="Times New Roman"/>
          <w:sz w:val="24"/>
          <w:szCs w:val="24"/>
        </w:rPr>
        <w:t>CBS</w:t>
      </w:r>
      <w:r w:rsidRPr="00AF1A79">
        <w:rPr>
          <w:rFonts w:ascii="Times New Roman" w:hAnsi="Times New Roman" w:cs="Times New Roman"/>
          <w:sz w:val="24"/>
          <w:szCs w:val="24"/>
        </w:rPr>
        <w:t xml:space="preserve"> content was determined by the HPLC method.</w:t>
      </w:r>
    </w:p>
    <w:p w:rsidR="00130254" w:rsidRDefault="001F122E" w:rsidP="00130254">
      <w:pPr>
        <w:spacing w:line="480" w:lineRule="auto"/>
        <w:jc w:val="both"/>
        <w:rPr>
          <w:rFonts w:ascii="Times New Roman" w:hAnsi="Times New Roman" w:cs="Times New Roman"/>
          <w:b/>
          <w:sz w:val="24"/>
          <w:szCs w:val="24"/>
        </w:rPr>
      </w:pPr>
      <w:r>
        <w:rPr>
          <w:rFonts w:ascii="Times New Roman" w:hAnsi="Times New Roman" w:cs="Times New Roman"/>
          <w:sz w:val="24"/>
          <w:szCs w:val="24"/>
        </w:rPr>
        <w:t>CBS</w:t>
      </w:r>
      <w:r w:rsidR="00130254">
        <w:rPr>
          <w:rFonts w:ascii="Times New Roman" w:hAnsi="Times New Roman" w:cs="Times New Roman"/>
          <w:sz w:val="24"/>
          <w:szCs w:val="24"/>
        </w:rPr>
        <w:t xml:space="preserve"> </w:t>
      </w:r>
      <w:r w:rsidR="00130254" w:rsidRPr="00AF1A79">
        <w:rPr>
          <w:rFonts w:ascii="Times New Roman" w:hAnsi="Times New Roman" w:cs="Times New Roman"/>
          <w:sz w:val="24"/>
          <w:szCs w:val="24"/>
        </w:rPr>
        <w:t xml:space="preserve">concentrations in plasma following the administration of </w:t>
      </w:r>
      <w:r w:rsidR="00EB2196">
        <w:rPr>
          <w:rFonts w:ascii="Times New Roman" w:hAnsi="Times New Roman" w:cs="Times New Roman"/>
          <w:sz w:val="24"/>
          <w:szCs w:val="24"/>
        </w:rPr>
        <w:t>marketed</w:t>
      </w:r>
      <w:r w:rsidR="00130254" w:rsidRPr="00AF1A79">
        <w:rPr>
          <w:rFonts w:ascii="Times New Roman" w:hAnsi="Times New Roman" w:cs="Times New Roman"/>
          <w:sz w:val="24"/>
          <w:szCs w:val="24"/>
        </w:rPr>
        <w:t xml:space="preserve"> and </w:t>
      </w:r>
      <w:r w:rsidR="00130254">
        <w:rPr>
          <w:rFonts w:ascii="Times New Roman" w:hAnsi="Times New Roman" w:cs="Times New Roman"/>
          <w:sz w:val="24"/>
          <w:szCs w:val="24"/>
        </w:rPr>
        <w:t xml:space="preserve">optimization </w:t>
      </w:r>
      <w:r w:rsidR="00130254" w:rsidRPr="00AF1A79">
        <w:rPr>
          <w:rFonts w:ascii="Times New Roman" w:hAnsi="Times New Roman" w:cs="Times New Roman"/>
          <w:sz w:val="24"/>
          <w:szCs w:val="24"/>
        </w:rPr>
        <w:t>products are</w:t>
      </w:r>
      <w:r w:rsidR="00130254">
        <w:rPr>
          <w:rFonts w:ascii="Times New Roman" w:hAnsi="Times New Roman" w:cs="Times New Roman"/>
          <w:sz w:val="24"/>
          <w:szCs w:val="24"/>
        </w:rPr>
        <w:t xml:space="preserve"> given in </w:t>
      </w:r>
      <w:r w:rsidR="00130254">
        <w:rPr>
          <w:rFonts w:ascii="Times New Roman" w:hAnsi="Times New Roman" w:cs="Times New Roman"/>
          <w:b/>
          <w:sz w:val="24"/>
          <w:szCs w:val="24"/>
        </w:rPr>
        <w:t>Table 5</w:t>
      </w:r>
      <w:r w:rsidR="00130254" w:rsidRPr="00232278">
        <w:rPr>
          <w:rFonts w:ascii="Times New Roman" w:hAnsi="Times New Roman" w:cs="Times New Roman"/>
          <w:b/>
          <w:sz w:val="24"/>
          <w:szCs w:val="24"/>
        </w:rPr>
        <w:t>.</w:t>
      </w:r>
      <w:r>
        <w:rPr>
          <w:rFonts w:ascii="Times New Roman" w:hAnsi="Times New Roman" w:cs="Times New Roman"/>
          <w:b/>
          <w:sz w:val="24"/>
          <w:szCs w:val="24"/>
        </w:rPr>
        <w:t>3.</w:t>
      </w:r>
      <w:r w:rsidR="00130254" w:rsidRPr="00232278">
        <w:rPr>
          <w:rFonts w:ascii="Times New Roman" w:hAnsi="Times New Roman" w:cs="Times New Roman"/>
          <w:b/>
          <w:sz w:val="24"/>
          <w:szCs w:val="24"/>
        </w:rPr>
        <w:t>1</w:t>
      </w:r>
      <w:r w:rsidR="00EF60EF">
        <w:rPr>
          <w:rFonts w:ascii="Times New Roman" w:hAnsi="Times New Roman" w:cs="Times New Roman"/>
          <w:b/>
          <w:sz w:val="24"/>
          <w:szCs w:val="24"/>
        </w:rPr>
        <w:t>.1</w:t>
      </w:r>
      <w:r w:rsidR="00130254">
        <w:rPr>
          <w:rFonts w:ascii="Times New Roman" w:hAnsi="Times New Roman" w:cs="Times New Roman"/>
          <w:sz w:val="24"/>
          <w:szCs w:val="24"/>
        </w:rPr>
        <w:t xml:space="preserve"> and </w:t>
      </w:r>
      <w:r w:rsidR="00130254">
        <w:rPr>
          <w:rFonts w:ascii="Times New Roman" w:hAnsi="Times New Roman" w:cs="Times New Roman"/>
          <w:b/>
          <w:sz w:val="24"/>
          <w:szCs w:val="24"/>
        </w:rPr>
        <w:t>5</w:t>
      </w:r>
      <w:r w:rsidR="00EF60EF">
        <w:rPr>
          <w:rFonts w:ascii="Times New Roman" w:hAnsi="Times New Roman" w:cs="Times New Roman"/>
          <w:b/>
          <w:sz w:val="24"/>
          <w:szCs w:val="24"/>
        </w:rPr>
        <w:t>.</w:t>
      </w:r>
      <w:r>
        <w:rPr>
          <w:rFonts w:ascii="Times New Roman" w:hAnsi="Times New Roman" w:cs="Times New Roman"/>
          <w:b/>
          <w:sz w:val="24"/>
          <w:szCs w:val="24"/>
        </w:rPr>
        <w:t>3.</w:t>
      </w:r>
      <w:r w:rsidR="00EF60EF">
        <w:rPr>
          <w:rFonts w:ascii="Times New Roman" w:hAnsi="Times New Roman" w:cs="Times New Roman"/>
          <w:b/>
          <w:sz w:val="24"/>
          <w:szCs w:val="24"/>
        </w:rPr>
        <w:t>1.</w:t>
      </w:r>
      <w:r w:rsidR="00130254" w:rsidRPr="00232278">
        <w:rPr>
          <w:rFonts w:ascii="Times New Roman" w:hAnsi="Times New Roman" w:cs="Times New Roman"/>
          <w:b/>
          <w:sz w:val="24"/>
          <w:szCs w:val="24"/>
        </w:rPr>
        <w:t>2</w:t>
      </w:r>
      <w:r w:rsidR="00130254">
        <w:rPr>
          <w:rFonts w:ascii="Times New Roman" w:hAnsi="Times New Roman" w:cs="Times New Roman"/>
          <w:sz w:val="24"/>
          <w:szCs w:val="24"/>
        </w:rPr>
        <w:t xml:space="preserve"> and are shown in </w:t>
      </w:r>
      <w:r w:rsidR="00130254">
        <w:rPr>
          <w:rFonts w:ascii="Times New Roman" w:hAnsi="Times New Roman" w:cs="Times New Roman"/>
          <w:b/>
          <w:sz w:val="24"/>
          <w:szCs w:val="24"/>
        </w:rPr>
        <w:t>Figure 5</w:t>
      </w:r>
      <w:r w:rsidR="00130254" w:rsidRPr="00232278">
        <w:rPr>
          <w:rFonts w:ascii="Times New Roman" w:hAnsi="Times New Roman" w:cs="Times New Roman"/>
          <w:b/>
          <w:sz w:val="24"/>
          <w:szCs w:val="24"/>
        </w:rPr>
        <w:t>.</w:t>
      </w:r>
      <w:r>
        <w:rPr>
          <w:rFonts w:ascii="Times New Roman" w:hAnsi="Times New Roman" w:cs="Times New Roman"/>
          <w:b/>
          <w:sz w:val="24"/>
          <w:szCs w:val="24"/>
        </w:rPr>
        <w:t>3.</w:t>
      </w:r>
      <w:r w:rsidR="00130254" w:rsidRPr="00232278">
        <w:rPr>
          <w:rFonts w:ascii="Times New Roman" w:hAnsi="Times New Roman" w:cs="Times New Roman"/>
          <w:b/>
          <w:sz w:val="24"/>
          <w:szCs w:val="24"/>
        </w:rPr>
        <w:t>1</w:t>
      </w:r>
      <w:r w:rsidR="00EF60EF">
        <w:rPr>
          <w:rFonts w:ascii="Times New Roman" w:hAnsi="Times New Roman" w:cs="Times New Roman"/>
          <w:b/>
          <w:sz w:val="24"/>
          <w:szCs w:val="24"/>
        </w:rPr>
        <w:t>.1</w:t>
      </w:r>
      <w:r w:rsidR="00130254" w:rsidRPr="00AF1A79">
        <w:rPr>
          <w:rFonts w:ascii="Times New Roman" w:hAnsi="Times New Roman" w:cs="Times New Roman"/>
          <w:sz w:val="24"/>
          <w:szCs w:val="24"/>
        </w:rPr>
        <w:t xml:space="preserve">. The </w:t>
      </w:r>
      <w:r w:rsidR="00130254">
        <w:rPr>
          <w:rFonts w:ascii="Times New Roman" w:hAnsi="Times New Roman" w:cs="Times New Roman"/>
          <w:sz w:val="24"/>
          <w:szCs w:val="24"/>
        </w:rPr>
        <w:t xml:space="preserve">results are tabulated in </w:t>
      </w:r>
      <w:r w:rsidR="00130254">
        <w:rPr>
          <w:rFonts w:ascii="Times New Roman" w:hAnsi="Times New Roman" w:cs="Times New Roman"/>
          <w:b/>
          <w:sz w:val="24"/>
          <w:szCs w:val="24"/>
        </w:rPr>
        <w:t>Table 5</w:t>
      </w:r>
      <w:r>
        <w:rPr>
          <w:rFonts w:ascii="Times New Roman" w:hAnsi="Times New Roman" w:cs="Times New Roman"/>
          <w:b/>
          <w:sz w:val="24"/>
          <w:szCs w:val="24"/>
        </w:rPr>
        <w:t>.</w:t>
      </w:r>
      <w:r w:rsidRPr="001F122E">
        <w:rPr>
          <w:rFonts w:ascii="Times New Roman" w:hAnsi="Times New Roman" w:cs="Times New Roman"/>
          <w:b/>
          <w:sz w:val="24"/>
          <w:szCs w:val="24"/>
        </w:rPr>
        <w:t>3</w:t>
      </w:r>
      <w:r>
        <w:rPr>
          <w:rFonts w:ascii="Times New Roman" w:hAnsi="Times New Roman" w:cs="Times New Roman"/>
          <w:b/>
          <w:sz w:val="24"/>
          <w:szCs w:val="24"/>
        </w:rPr>
        <w:t>.</w:t>
      </w:r>
      <w:r w:rsidR="004B4A68">
        <w:rPr>
          <w:rFonts w:ascii="Times New Roman" w:hAnsi="Times New Roman" w:cs="Times New Roman"/>
          <w:b/>
          <w:sz w:val="24"/>
          <w:szCs w:val="24"/>
        </w:rPr>
        <w:t>1.3</w:t>
      </w:r>
      <w:r w:rsidR="007A67EA">
        <w:rPr>
          <w:rFonts w:ascii="Times New Roman" w:hAnsi="Times New Roman" w:cs="Times New Roman"/>
          <w:b/>
          <w:sz w:val="24"/>
          <w:szCs w:val="24"/>
        </w:rPr>
        <w:t>.</w:t>
      </w:r>
    </w:p>
    <w:p w:rsidR="007A67EA" w:rsidRPr="000D1FC5" w:rsidRDefault="007A67EA" w:rsidP="007A67E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5.3.2. </w:t>
      </w:r>
      <w:proofErr w:type="spellStart"/>
      <w:r>
        <w:rPr>
          <w:rFonts w:ascii="Times New Roman" w:hAnsi="Times New Roman" w:cs="Times New Roman"/>
          <w:b/>
          <w:sz w:val="24"/>
          <w:szCs w:val="24"/>
        </w:rPr>
        <w:t>Dolutegravir</w:t>
      </w:r>
      <w:proofErr w:type="spellEnd"/>
      <w:r>
        <w:rPr>
          <w:rFonts w:ascii="Times New Roman" w:hAnsi="Times New Roman" w:cs="Times New Roman"/>
          <w:b/>
          <w:sz w:val="24"/>
          <w:szCs w:val="24"/>
        </w:rPr>
        <w:t xml:space="preserve"> sodium Formulations</w:t>
      </w:r>
    </w:p>
    <w:p w:rsidR="007A67EA" w:rsidRPr="000D1FC5" w:rsidRDefault="007A67EA" w:rsidP="007A67EA">
      <w:pPr>
        <w:spacing w:line="480" w:lineRule="auto"/>
        <w:jc w:val="both"/>
        <w:rPr>
          <w:rFonts w:ascii="Times New Roman" w:hAnsi="Times New Roman" w:cs="Times New Roman"/>
          <w:b/>
          <w:sz w:val="24"/>
          <w:szCs w:val="24"/>
        </w:rPr>
      </w:pPr>
      <w:r>
        <w:rPr>
          <w:rFonts w:ascii="Times New Roman" w:hAnsi="Times New Roman" w:cs="Times New Roman"/>
          <w:b/>
          <w:sz w:val="24"/>
          <w:szCs w:val="24"/>
        </w:rPr>
        <w:t>Reference formulation</w:t>
      </w:r>
      <w:r w:rsidRPr="000D1FC5">
        <w:rPr>
          <w:rFonts w:ascii="Times New Roman" w:hAnsi="Times New Roman" w:cs="Times New Roman"/>
          <w:b/>
          <w:sz w:val="24"/>
          <w:szCs w:val="24"/>
        </w:rPr>
        <w:t xml:space="preserve"> </w:t>
      </w:r>
    </w:p>
    <w:p w:rsidR="007A67EA" w:rsidRPr="00AF1A79" w:rsidRDefault="007A67EA" w:rsidP="007A67EA">
      <w:pPr>
        <w:spacing w:line="480" w:lineRule="auto"/>
        <w:jc w:val="both"/>
        <w:rPr>
          <w:rFonts w:ascii="Times New Roman" w:hAnsi="Times New Roman" w:cs="Times New Roman"/>
          <w:sz w:val="24"/>
          <w:szCs w:val="24"/>
        </w:rPr>
      </w:pPr>
      <w:r>
        <w:rPr>
          <w:rFonts w:ascii="Times New Roman" w:hAnsi="Times New Roman" w:cs="Times New Roman"/>
          <w:sz w:val="24"/>
          <w:szCs w:val="24"/>
        </w:rPr>
        <w:t>The marketed product (</w:t>
      </w:r>
      <w:proofErr w:type="spellStart"/>
      <w:r>
        <w:rPr>
          <w:rFonts w:ascii="Times New Roman" w:hAnsi="Times New Roman" w:cs="Times New Roman"/>
          <w:sz w:val="24"/>
          <w:szCs w:val="24"/>
        </w:rPr>
        <w:t>Tivicay</w:t>
      </w:r>
      <w:proofErr w:type="spellEnd"/>
      <w:r>
        <w:rPr>
          <w:rFonts w:ascii="Times New Roman" w:hAnsi="Times New Roman" w:cs="Times New Roman"/>
          <w:sz w:val="24"/>
          <w:szCs w:val="24"/>
        </w:rPr>
        <w:t xml:space="preserve">) contained 52.6 mg of </w:t>
      </w:r>
      <w:proofErr w:type="spellStart"/>
      <w:r>
        <w:rPr>
          <w:rFonts w:ascii="Times New Roman" w:hAnsi="Times New Roman" w:cs="Times New Roman"/>
          <w:sz w:val="24"/>
          <w:szCs w:val="24"/>
        </w:rPr>
        <w:t>dolutegravir</w:t>
      </w:r>
      <w:proofErr w:type="spellEnd"/>
      <w:r>
        <w:rPr>
          <w:rFonts w:ascii="Times New Roman" w:hAnsi="Times New Roman" w:cs="Times New Roman"/>
          <w:sz w:val="24"/>
          <w:szCs w:val="24"/>
        </w:rPr>
        <w:t xml:space="preserve"> sodium per tablet which is equivalent to 50 mg of </w:t>
      </w:r>
      <w:proofErr w:type="spellStart"/>
      <w:r>
        <w:rPr>
          <w:rFonts w:ascii="Times New Roman" w:hAnsi="Times New Roman" w:cs="Times New Roman"/>
          <w:sz w:val="24"/>
          <w:szCs w:val="24"/>
        </w:rPr>
        <w:t>dolutegravir</w:t>
      </w:r>
      <w:proofErr w:type="spellEnd"/>
      <w:r>
        <w:rPr>
          <w:rFonts w:ascii="Times New Roman" w:hAnsi="Times New Roman" w:cs="Times New Roman"/>
          <w:sz w:val="24"/>
          <w:szCs w:val="24"/>
        </w:rPr>
        <w:t xml:space="preserve">.  It also contained </w:t>
      </w:r>
      <w:proofErr w:type="spellStart"/>
      <w:r w:rsidRPr="00EF0C4A">
        <w:rPr>
          <w:rFonts w:ascii="Times New Roman" w:hAnsi="Times New Roman" w:cs="Times New Roman"/>
          <w:sz w:val="24"/>
          <w:szCs w:val="24"/>
        </w:rPr>
        <w:t>mannitol</w:t>
      </w:r>
      <w:proofErr w:type="spellEnd"/>
      <w:r w:rsidRPr="00EF0C4A">
        <w:rPr>
          <w:rFonts w:ascii="Times New Roman" w:hAnsi="Times New Roman" w:cs="Times New Roman"/>
          <w:sz w:val="24"/>
          <w:szCs w:val="24"/>
        </w:rPr>
        <w:t xml:space="preserve">, microcrystalline cellulose, </w:t>
      </w:r>
      <w:proofErr w:type="spellStart"/>
      <w:r w:rsidRPr="00EF0C4A">
        <w:rPr>
          <w:rFonts w:ascii="Times New Roman" w:hAnsi="Times New Roman" w:cs="Times New Roman"/>
          <w:sz w:val="24"/>
          <w:szCs w:val="24"/>
        </w:rPr>
        <w:t>povidone</w:t>
      </w:r>
      <w:proofErr w:type="spellEnd"/>
      <w:r w:rsidRPr="00EF0C4A">
        <w:rPr>
          <w:rFonts w:ascii="Times New Roman" w:hAnsi="Times New Roman" w:cs="Times New Roman"/>
          <w:sz w:val="24"/>
          <w:szCs w:val="24"/>
        </w:rPr>
        <w:t xml:space="preserve">, sodium starch </w:t>
      </w:r>
      <w:proofErr w:type="spellStart"/>
      <w:r w:rsidRPr="00EF0C4A">
        <w:rPr>
          <w:rFonts w:ascii="Times New Roman" w:hAnsi="Times New Roman" w:cs="Times New Roman"/>
          <w:sz w:val="24"/>
          <w:szCs w:val="24"/>
        </w:rPr>
        <w:t>glycolate</w:t>
      </w:r>
      <w:proofErr w:type="spellEnd"/>
      <w:r w:rsidRPr="00EF0C4A">
        <w:rPr>
          <w:rFonts w:ascii="Times New Roman" w:hAnsi="Times New Roman" w:cs="Times New Roman"/>
          <w:sz w:val="24"/>
          <w:szCs w:val="24"/>
        </w:rPr>
        <w:t xml:space="preserve"> Type </w:t>
      </w:r>
      <w:proofErr w:type="gramStart"/>
      <w:r w:rsidRPr="00EF0C4A">
        <w:rPr>
          <w:rFonts w:ascii="Times New Roman" w:hAnsi="Times New Roman" w:cs="Times New Roman"/>
          <w:sz w:val="24"/>
          <w:szCs w:val="24"/>
        </w:rPr>
        <w:t>A</w:t>
      </w:r>
      <w:proofErr w:type="gramEnd"/>
      <w:r w:rsidRPr="00EF0C4A">
        <w:rPr>
          <w:rFonts w:ascii="Times New Roman" w:hAnsi="Times New Roman" w:cs="Times New Roman"/>
          <w:sz w:val="24"/>
          <w:szCs w:val="24"/>
        </w:rPr>
        <w:t xml:space="preserve">, sodium </w:t>
      </w:r>
      <w:proofErr w:type="spellStart"/>
      <w:r w:rsidRPr="00EF0C4A">
        <w:rPr>
          <w:rFonts w:ascii="Times New Roman" w:hAnsi="Times New Roman" w:cs="Times New Roman"/>
          <w:sz w:val="24"/>
          <w:szCs w:val="24"/>
        </w:rPr>
        <w:t>stearylfumarate</w:t>
      </w:r>
      <w:proofErr w:type="spellEnd"/>
      <w:r w:rsidRPr="00EF0C4A">
        <w:rPr>
          <w:rFonts w:ascii="Times New Roman" w:hAnsi="Times New Roman" w:cs="Times New Roman"/>
          <w:sz w:val="24"/>
          <w:szCs w:val="24"/>
        </w:rPr>
        <w:t xml:space="preserve">, polyvinyl alcohol – part hydrolyzed, titanium dioxide, </w:t>
      </w:r>
      <w:proofErr w:type="spellStart"/>
      <w:r w:rsidRPr="00EF0C4A">
        <w:rPr>
          <w:rFonts w:ascii="Times New Roman" w:hAnsi="Times New Roman" w:cs="Times New Roman"/>
          <w:sz w:val="24"/>
          <w:szCs w:val="24"/>
        </w:rPr>
        <w:t>macrogol</w:t>
      </w:r>
      <w:proofErr w:type="spellEnd"/>
      <w:r w:rsidRPr="00EF0C4A">
        <w:rPr>
          <w:rFonts w:ascii="Times New Roman" w:hAnsi="Times New Roman" w:cs="Times New Roman"/>
          <w:sz w:val="24"/>
          <w:szCs w:val="24"/>
        </w:rPr>
        <w:t xml:space="preserve"> 3350, talc, and iron oxide yellow.</w:t>
      </w:r>
    </w:p>
    <w:p w:rsidR="007A67EA" w:rsidRPr="000D1FC5" w:rsidRDefault="007A67EA" w:rsidP="007A67EA">
      <w:pPr>
        <w:spacing w:line="480" w:lineRule="auto"/>
        <w:jc w:val="both"/>
        <w:rPr>
          <w:rFonts w:ascii="Times New Roman" w:hAnsi="Times New Roman" w:cs="Times New Roman"/>
          <w:b/>
          <w:sz w:val="24"/>
          <w:szCs w:val="24"/>
        </w:rPr>
      </w:pPr>
      <w:r>
        <w:rPr>
          <w:rFonts w:ascii="Times New Roman" w:hAnsi="Times New Roman" w:cs="Times New Roman"/>
          <w:b/>
          <w:sz w:val="24"/>
          <w:szCs w:val="24"/>
        </w:rPr>
        <w:t>Test formulation</w:t>
      </w:r>
    </w:p>
    <w:p w:rsidR="007A67EA" w:rsidRPr="00AF1A79" w:rsidRDefault="007A67EA" w:rsidP="007A67EA">
      <w:pPr>
        <w:autoSpaceDE w:val="0"/>
        <w:autoSpaceDN w:val="0"/>
        <w:adjustRightInd w:val="0"/>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Formulation </w:t>
      </w:r>
      <w:r w:rsidRPr="00D37060">
        <w:rPr>
          <w:rFonts w:ascii="Times New Roman" w:hAnsi="Times New Roman" w:cs="Times New Roman"/>
          <w:b/>
          <w:sz w:val="24"/>
          <w:szCs w:val="24"/>
        </w:rPr>
        <w:t>F-35</w:t>
      </w:r>
      <w:r>
        <w:rPr>
          <w:rFonts w:ascii="Times New Roman" w:hAnsi="Times New Roman" w:cs="Times New Roman"/>
          <w:sz w:val="24"/>
          <w:szCs w:val="24"/>
        </w:rPr>
        <w:t xml:space="preserve">, containing 50 mg of </w:t>
      </w:r>
      <w:proofErr w:type="spellStart"/>
      <w:r>
        <w:rPr>
          <w:rFonts w:ascii="Times New Roman" w:hAnsi="Times New Roman" w:cs="Times New Roman"/>
          <w:sz w:val="24"/>
          <w:szCs w:val="24"/>
        </w:rPr>
        <w:t>dolutegravir</w:t>
      </w:r>
      <w:proofErr w:type="spellEnd"/>
      <w:r>
        <w:rPr>
          <w:rFonts w:ascii="Times New Roman" w:hAnsi="Times New Roman" w:cs="Times New Roman"/>
          <w:sz w:val="24"/>
          <w:szCs w:val="24"/>
        </w:rPr>
        <w:t xml:space="preserve"> per tablet.</w:t>
      </w:r>
      <w:proofErr w:type="gramEnd"/>
      <w:r>
        <w:rPr>
          <w:rFonts w:ascii="Times New Roman" w:hAnsi="Times New Roman" w:cs="Times New Roman"/>
          <w:sz w:val="24"/>
          <w:szCs w:val="24"/>
        </w:rPr>
        <w:t xml:space="preserve"> This optimized formulation contains the drug, HP-β-CD and </w:t>
      </w:r>
      <w:proofErr w:type="spellStart"/>
      <w:r>
        <w:rPr>
          <w:rFonts w:ascii="Times New Roman" w:hAnsi="Times New Roman" w:cs="Times New Roman"/>
          <w:sz w:val="24"/>
          <w:szCs w:val="24"/>
        </w:rPr>
        <w:t>soluplus</w:t>
      </w:r>
      <w:proofErr w:type="spellEnd"/>
      <w:r>
        <w:rPr>
          <w:rFonts w:ascii="Times New Roman" w:hAnsi="Times New Roman" w:cs="Times New Roman"/>
          <w:sz w:val="24"/>
          <w:szCs w:val="24"/>
        </w:rPr>
        <w:t xml:space="preserve"> in the ratio </w:t>
      </w:r>
      <w:r w:rsidRPr="00D37060">
        <w:rPr>
          <w:rFonts w:ascii="Times New Roman" w:hAnsi="Times New Roman" w:cs="Times New Roman"/>
          <w:b/>
          <w:sz w:val="24"/>
          <w:szCs w:val="24"/>
        </w:rPr>
        <w:t>1:2:1.5</w:t>
      </w:r>
      <w:r>
        <w:rPr>
          <w:rFonts w:ascii="Times New Roman" w:hAnsi="Times New Roman" w:cs="Times New Roman"/>
          <w:sz w:val="24"/>
          <w:szCs w:val="24"/>
        </w:rPr>
        <w:t xml:space="preserve"> and also contains micro crystalline cellulose, </w:t>
      </w:r>
      <w:proofErr w:type="spellStart"/>
      <w:r>
        <w:rPr>
          <w:rFonts w:ascii="Times New Roman" w:hAnsi="Times New Roman" w:cs="Times New Roman"/>
          <w:sz w:val="24"/>
          <w:szCs w:val="24"/>
        </w:rPr>
        <w:t>crosspovidone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talc</w:t>
      </w:r>
      <w:proofErr w:type="gramEnd"/>
      <w:r>
        <w:rPr>
          <w:rFonts w:ascii="Times New Roman" w:hAnsi="Times New Roman" w:cs="Times New Roman"/>
          <w:sz w:val="24"/>
          <w:szCs w:val="24"/>
        </w:rPr>
        <w:t xml:space="preserve"> and magnesium </w:t>
      </w:r>
      <w:proofErr w:type="spellStart"/>
      <w:r>
        <w:rPr>
          <w:rFonts w:ascii="Times New Roman" w:hAnsi="Times New Roman" w:cs="Times New Roman"/>
          <w:sz w:val="24"/>
          <w:szCs w:val="24"/>
        </w:rPr>
        <w:t>stearate</w:t>
      </w:r>
      <w:proofErr w:type="spellEnd"/>
      <w:r>
        <w:rPr>
          <w:rFonts w:ascii="Times New Roman" w:hAnsi="Times New Roman" w:cs="Times New Roman"/>
          <w:sz w:val="24"/>
          <w:szCs w:val="24"/>
        </w:rPr>
        <w:t>.</w:t>
      </w:r>
    </w:p>
    <w:p w:rsidR="007A67EA" w:rsidRPr="00AF1A79" w:rsidRDefault="007A67EA" w:rsidP="007A67EA">
      <w:pPr>
        <w:autoSpaceDE w:val="0"/>
        <w:autoSpaceDN w:val="0"/>
        <w:adjustRightInd w:val="0"/>
        <w:spacing w:after="0" w:line="480" w:lineRule="auto"/>
        <w:jc w:val="both"/>
        <w:rPr>
          <w:rFonts w:ascii="Times New Roman" w:hAnsi="Times New Roman" w:cs="Times New Roman"/>
          <w:sz w:val="24"/>
          <w:szCs w:val="24"/>
        </w:rPr>
      </w:pPr>
    </w:p>
    <w:p w:rsidR="007A67EA" w:rsidRDefault="007A67EA" w:rsidP="007A67EA">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Experimental design</w:t>
      </w:r>
    </w:p>
    <w:p w:rsidR="007A67EA" w:rsidRPr="00AF1A79" w:rsidRDefault="007A67EA" w:rsidP="007A67EA">
      <w:pPr>
        <w:spacing w:line="480" w:lineRule="auto"/>
        <w:jc w:val="both"/>
        <w:rPr>
          <w:rFonts w:ascii="Times New Roman" w:hAnsi="Times New Roman" w:cs="Times New Roman"/>
          <w:sz w:val="24"/>
          <w:szCs w:val="24"/>
        </w:rPr>
      </w:pPr>
      <w:r w:rsidRPr="00AF1A79">
        <w:rPr>
          <w:rFonts w:ascii="Times New Roman" w:hAnsi="Times New Roman" w:cs="Times New Roman"/>
          <w:sz w:val="24"/>
          <w:szCs w:val="24"/>
        </w:rPr>
        <w:lastRenderedPageBreak/>
        <w:t>A cross over, non-blinded, open labe</w:t>
      </w:r>
      <w:r>
        <w:rPr>
          <w:rFonts w:ascii="Times New Roman" w:hAnsi="Times New Roman" w:cs="Times New Roman"/>
          <w:sz w:val="24"/>
          <w:szCs w:val="24"/>
        </w:rPr>
        <w:t>l</w:t>
      </w:r>
      <w:r w:rsidRPr="00AF1A79">
        <w:rPr>
          <w:rFonts w:ascii="Times New Roman" w:hAnsi="Times New Roman" w:cs="Times New Roman"/>
          <w:sz w:val="24"/>
          <w:szCs w:val="24"/>
        </w:rPr>
        <w:t>led experimental design was</w:t>
      </w:r>
      <w:r>
        <w:rPr>
          <w:rFonts w:ascii="Times New Roman" w:hAnsi="Times New Roman" w:cs="Times New Roman"/>
          <w:sz w:val="24"/>
          <w:szCs w:val="24"/>
        </w:rPr>
        <w:t xml:space="preserve"> followed. Six rats received one treatment (s</w:t>
      </w:r>
      <w:r w:rsidRPr="00AF1A79">
        <w:rPr>
          <w:rFonts w:ascii="Times New Roman" w:hAnsi="Times New Roman" w:cs="Times New Roman"/>
          <w:sz w:val="24"/>
          <w:szCs w:val="24"/>
        </w:rPr>
        <w:t>ample). Blood samples were taken fr</w:t>
      </w:r>
      <w:r>
        <w:rPr>
          <w:rFonts w:ascii="Times New Roman" w:hAnsi="Times New Roman" w:cs="Times New Roman"/>
          <w:sz w:val="24"/>
          <w:szCs w:val="24"/>
        </w:rPr>
        <w:t>om each rat over a period of three</w:t>
      </w:r>
      <w:r w:rsidRPr="00AF1A79">
        <w:rPr>
          <w:rFonts w:ascii="Times New Roman" w:hAnsi="Times New Roman" w:cs="Times New Roman"/>
          <w:sz w:val="24"/>
          <w:szCs w:val="24"/>
        </w:rPr>
        <w:t xml:space="preserve"> h</w:t>
      </w:r>
      <w:r>
        <w:rPr>
          <w:rFonts w:ascii="Times New Roman" w:hAnsi="Times New Roman" w:cs="Times New Roman"/>
          <w:sz w:val="24"/>
          <w:szCs w:val="24"/>
        </w:rPr>
        <w:t>ours</w:t>
      </w:r>
      <w:r w:rsidRPr="00AF1A79">
        <w:rPr>
          <w:rFonts w:ascii="Times New Roman" w:hAnsi="Times New Roman" w:cs="Times New Roman"/>
          <w:sz w:val="24"/>
          <w:szCs w:val="24"/>
        </w:rPr>
        <w:t>. Both the samples were tested in all the six rats during the study.</w:t>
      </w:r>
    </w:p>
    <w:p w:rsidR="007A67EA" w:rsidRPr="00AF1A79" w:rsidRDefault="007A67EA" w:rsidP="007A67EA">
      <w:pPr>
        <w:spacing w:line="480" w:lineRule="auto"/>
        <w:jc w:val="both"/>
        <w:rPr>
          <w:rFonts w:ascii="Times New Roman" w:hAnsi="Times New Roman" w:cs="Times New Roman"/>
          <w:b/>
          <w:sz w:val="24"/>
          <w:szCs w:val="24"/>
        </w:rPr>
      </w:pPr>
      <w:r w:rsidRPr="00D37060">
        <w:rPr>
          <w:rFonts w:ascii="Times New Roman" w:hAnsi="Times New Roman" w:cs="Times New Roman"/>
          <w:b/>
          <w:i/>
          <w:sz w:val="24"/>
          <w:szCs w:val="24"/>
        </w:rPr>
        <w:t>In vivo</w:t>
      </w:r>
      <w:r>
        <w:rPr>
          <w:rFonts w:ascii="Times New Roman" w:hAnsi="Times New Roman" w:cs="Times New Roman"/>
          <w:b/>
          <w:sz w:val="24"/>
          <w:szCs w:val="24"/>
        </w:rPr>
        <w:t xml:space="preserve"> study protocol</w:t>
      </w:r>
    </w:p>
    <w:p w:rsidR="007A67EA" w:rsidRDefault="007A67EA" w:rsidP="007A67EA">
      <w:pPr>
        <w:numPr>
          <w:ilvl w:val="0"/>
          <w:numId w:val="3"/>
        </w:numPr>
        <w:spacing w:line="480" w:lineRule="auto"/>
        <w:rPr>
          <w:rFonts w:ascii="Times New Roman" w:hAnsi="Times New Roman" w:cs="Times New Roman"/>
          <w:sz w:val="24"/>
          <w:szCs w:val="24"/>
        </w:rPr>
      </w:pPr>
      <w:r w:rsidRPr="00AF1A79">
        <w:rPr>
          <w:rFonts w:ascii="Times New Roman" w:hAnsi="Times New Roman" w:cs="Times New Roman"/>
          <w:sz w:val="24"/>
          <w:szCs w:val="24"/>
        </w:rPr>
        <w:t xml:space="preserve">Young, healthy male </w:t>
      </w:r>
      <w:proofErr w:type="spellStart"/>
      <w:r w:rsidRPr="00AF1A79">
        <w:rPr>
          <w:rFonts w:ascii="Times New Roman" w:hAnsi="Times New Roman" w:cs="Times New Roman"/>
          <w:iCs/>
          <w:sz w:val="24"/>
          <w:szCs w:val="24"/>
        </w:rPr>
        <w:t>Wistar</w:t>
      </w:r>
      <w:proofErr w:type="spellEnd"/>
      <w:r w:rsidRPr="00AF1A79">
        <w:rPr>
          <w:rFonts w:ascii="Times New Roman" w:hAnsi="Times New Roman" w:cs="Times New Roman"/>
          <w:i/>
          <w:iCs/>
          <w:sz w:val="24"/>
          <w:szCs w:val="24"/>
        </w:rPr>
        <w:t xml:space="preserve"> </w:t>
      </w:r>
      <w:r w:rsidRPr="00AF1A79">
        <w:rPr>
          <w:rFonts w:ascii="Times New Roman" w:hAnsi="Times New Roman" w:cs="Times New Roman"/>
          <w:sz w:val="24"/>
          <w:szCs w:val="24"/>
        </w:rPr>
        <w:t>rats weighing 250±10 g</w:t>
      </w:r>
      <w:r>
        <w:rPr>
          <w:rFonts w:ascii="Times New Roman" w:hAnsi="Times New Roman" w:cs="Times New Roman"/>
          <w:sz w:val="24"/>
          <w:szCs w:val="24"/>
        </w:rPr>
        <w:t>m</w:t>
      </w:r>
      <w:r w:rsidRPr="00AF1A79">
        <w:rPr>
          <w:rFonts w:ascii="Times New Roman" w:hAnsi="Times New Roman" w:cs="Times New Roman"/>
          <w:sz w:val="24"/>
          <w:szCs w:val="24"/>
        </w:rPr>
        <w:t>, were fasted overnight with free access to water for at</w:t>
      </w:r>
      <w:r>
        <w:rPr>
          <w:rFonts w:ascii="Times New Roman" w:hAnsi="Times New Roman" w:cs="Times New Roman"/>
          <w:sz w:val="24"/>
          <w:szCs w:val="24"/>
        </w:rPr>
        <w:t xml:space="preserve"> </w:t>
      </w:r>
      <w:r w:rsidRPr="00AF1A79">
        <w:rPr>
          <w:rFonts w:ascii="Times New Roman" w:hAnsi="Times New Roman" w:cs="Times New Roman"/>
          <w:sz w:val="24"/>
          <w:szCs w:val="24"/>
        </w:rPr>
        <w:t xml:space="preserve">least 12 hr before dosing. </w:t>
      </w:r>
    </w:p>
    <w:p w:rsidR="007A67EA" w:rsidRPr="00500307" w:rsidRDefault="007A67EA" w:rsidP="007A67EA">
      <w:pPr>
        <w:numPr>
          <w:ilvl w:val="0"/>
          <w:numId w:val="3"/>
        </w:numPr>
        <w:spacing w:line="480" w:lineRule="auto"/>
        <w:rPr>
          <w:rFonts w:ascii="Times New Roman" w:hAnsi="Times New Roman" w:cs="Times New Roman"/>
          <w:sz w:val="24"/>
          <w:szCs w:val="24"/>
        </w:rPr>
      </w:pPr>
      <w:r w:rsidRPr="00500307">
        <w:rPr>
          <w:rFonts w:ascii="Times New Roman" w:hAnsi="Times New Roman" w:cs="Times New Roman"/>
          <w:sz w:val="24"/>
          <w:szCs w:val="24"/>
        </w:rPr>
        <w:t>The optimized formulation was disintegrating in an average time of 134 seconds.</w:t>
      </w:r>
    </w:p>
    <w:p w:rsidR="007A67EA" w:rsidRPr="00500307" w:rsidRDefault="007A67EA" w:rsidP="007A67EA">
      <w:pPr>
        <w:numPr>
          <w:ilvl w:val="0"/>
          <w:numId w:val="3"/>
        </w:numPr>
        <w:spacing w:line="480" w:lineRule="auto"/>
        <w:jc w:val="both"/>
        <w:rPr>
          <w:rFonts w:ascii="Times New Roman" w:hAnsi="Times New Roman" w:cs="Times New Roman"/>
          <w:sz w:val="24"/>
          <w:szCs w:val="24"/>
        </w:rPr>
      </w:pPr>
      <w:r w:rsidRPr="00500307">
        <w:rPr>
          <w:rFonts w:ascii="Times New Roman" w:hAnsi="Times New Roman" w:cs="Times New Roman"/>
          <w:sz w:val="24"/>
          <w:szCs w:val="24"/>
        </w:rPr>
        <w:t>Hence, it was reasoned that, triturating the tablet into a powder and taking the weight of powder (6.75mg) equivalent to the calculated dose of the drug was an acceptable way of administration of the formulation to the animal.</w:t>
      </w:r>
    </w:p>
    <w:p w:rsidR="007A67EA" w:rsidRPr="00AF1A79" w:rsidRDefault="007A67EA" w:rsidP="007A67EA">
      <w:pPr>
        <w:spacing w:line="480" w:lineRule="auto"/>
        <w:jc w:val="both"/>
        <w:rPr>
          <w:rFonts w:ascii="Times New Roman" w:hAnsi="Times New Roman" w:cs="Times New Roman"/>
          <w:sz w:val="24"/>
          <w:szCs w:val="24"/>
        </w:rPr>
      </w:pPr>
      <w:r w:rsidRPr="00500307">
        <w:rPr>
          <w:rFonts w:ascii="Times New Roman" w:hAnsi="Times New Roman" w:cs="Times New Roman"/>
          <w:sz w:val="24"/>
          <w:szCs w:val="24"/>
        </w:rPr>
        <w:t xml:space="preserve"> </w:t>
      </w:r>
      <w:r w:rsidRPr="00AF1A79">
        <w:rPr>
          <w:rFonts w:ascii="Times New Roman" w:hAnsi="Times New Roman" w:cs="Times New Roman"/>
          <w:sz w:val="24"/>
          <w:szCs w:val="24"/>
        </w:rPr>
        <w:t>D</w:t>
      </w:r>
      <w:r>
        <w:rPr>
          <w:rFonts w:ascii="Times New Roman" w:hAnsi="Times New Roman" w:cs="Times New Roman"/>
          <w:sz w:val="24"/>
          <w:szCs w:val="24"/>
        </w:rPr>
        <w:t xml:space="preserve">TG tablet powder </w:t>
      </w:r>
      <w:r w:rsidRPr="00AF1A79">
        <w:rPr>
          <w:rFonts w:ascii="Times New Roman" w:hAnsi="Times New Roman" w:cs="Times New Roman"/>
          <w:sz w:val="24"/>
          <w:szCs w:val="24"/>
        </w:rPr>
        <w:t xml:space="preserve">was suspended in an aqueous solution. It was administered orally by catheter to the rats </w:t>
      </w:r>
      <w:r>
        <w:rPr>
          <w:rFonts w:ascii="Times New Roman" w:hAnsi="Times New Roman" w:cs="Times New Roman"/>
          <w:sz w:val="24"/>
          <w:szCs w:val="24"/>
        </w:rPr>
        <w:t>in a dose of approximately 6.75 mg calculated as per the body weight of each rat</w:t>
      </w:r>
      <w:r w:rsidRPr="00AF1A79">
        <w:rPr>
          <w:rFonts w:ascii="Times New Roman" w:hAnsi="Times New Roman" w:cs="Times New Roman"/>
          <w:sz w:val="24"/>
          <w:szCs w:val="24"/>
        </w:rPr>
        <w:t xml:space="preserve">. The blood samples </w:t>
      </w:r>
      <w:r>
        <w:rPr>
          <w:rFonts w:ascii="Times New Roman" w:hAnsi="Times New Roman" w:cs="Times New Roman"/>
          <w:sz w:val="24"/>
          <w:szCs w:val="24"/>
        </w:rPr>
        <w:t>(approximately 500 µL</w:t>
      </w:r>
      <w:r w:rsidRPr="00AF1A79">
        <w:rPr>
          <w:rFonts w:ascii="Times New Roman" w:hAnsi="Times New Roman" w:cs="Times New Roman"/>
          <w:sz w:val="24"/>
          <w:szCs w:val="24"/>
        </w:rPr>
        <w:t>) were collected in</w:t>
      </w:r>
      <w:r>
        <w:rPr>
          <w:rFonts w:ascii="Times New Roman" w:hAnsi="Times New Roman" w:cs="Times New Roman"/>
          <w:sz w:val="24"/>
          <w:szCs w:val="24"/>
        </w:rPr>
        <w:t xml:space="preserve"> heparinised tubes at 0 hr, 1</w:t>
      </w:r>
      <w:r w:rsidRPr="00AF1A79">
        <w:rPr>
          <w:rFonts w:ascii="Times New Roman" w:hAnsi="Times New Roman" w:cs="Times New Roman"/>
          <w:sz w:val="24"/>
          <w:szCs w:val="24"/>
        </w:rPr>
        <w:t>,</w:t>
      </w:r>
      <w:r>
        <w:rPr>
          <w:rFonts w:ascii="Times New Roman" w:hAnsi="Times New Roman" w:cs="Times New Roman"/>
          <w:sz w:val="24"/>
          <w:szCs w:val="24"/>
        </w:rPr>
        <w:t xml:space="preserve"> 2, 4, 8, 12, 16, 20 and 24</w:t>
      </w:r>
      <w:r w:rsidRPr="00AF1A79">
        <w:rPr>
          <w:rFonts w:ascii="Times New Roman" w:hAnsi="Times New Roman" w:cs="Times New Roman"/>
          <w:sz w:val="24"/>
          <w:szCs w:val="24"/>
        </w:rPr>
        <w:t xml:space="preserve"> hrs</w:t>
      </w:r>
      <w:r>
        <w:rPr>
          <w:rFonts w:ascii="Times New Roman" w:hAnsi="Times New Roman" w:cs="Times New Roman"/>
          <w:sz w:val="24"/>
          <w:szCs w:val="24"/>
        </w:rPr>
        <w:t xml:space="preserve"> respectively</w:t>
      </w:r>
      <w:r w:rsidRPr="00AF1A79">
        <w:rPr>
          <w:rFonts w:ascii="Times New Roman" w:hAnsi="Times New Roman" w:cs="Times New Roman"/>
          <w:sz w:val="24"/>
          <w:szCs w:val="24"/>
        </w:rPr>
        <w:t xml:space="preserve">. After collection, the samples were immediately placed in an ice flask till further use. All samples were </w:t>
      </w:r>
      <w:r>
        <w:rPr>
          <w:rFonts w:ascii="Times New Roman" w:hAnsi="Times New Roman" w:cs="Times New Roman"/>
          <w:sz w:val="24"/>
          <w:szCs w:val="24"/>
        </w:rPr>
        <w:t>centrifuged at 2500 RPM for 10 m</w:t>
      </w:r>
      <w:r w:rsidRPr="00AF1A79">
        <w:rPr>
          <w:rFonts w:ascii="Times New Roman" w:hAnsi="Times New Roman" w:cs="Times New Roman"/>
          <w:sz w:val="24"/>
          <w:szCs w:val="24"/>
        </w:rPr>
        <w:t xml:space="preserve">in. The plasma was separated into clean tubes and was frozen at -20ºC till further use. </w:t>
      </w:r>
      <w:r>
        <w:rPr>
          <w:rFonts w:ascii="Times New Roman" w:hAnsi="Times New Roman" w:cs="Times New Roman"/>
          <w:sz w:val="24"/>
          <w:szCs w:val="24"/>
        </w:rPr>
        <w:t>DTG</w:t>
      </w:r>
      <w:r w:rsidRPr="00AF1A79">
        <w:rPr>
          <w:rFonts w:ascii="Times New Roman" w:hAnsi="Times New Roman" w:cs="Times New Roman"/>
          <w:sz w:val="24"/>
          <w:szCs w:val="24"/>
        </w:rPr>
        <w:t xml:space="preserve"> content was determined by the HPLC method.</w:t>
      </w:r>
    </w:p>
    <w:p w:rsidR="007A67EA" w:rsidRDefault="007A67EA" w:rsidP="007A67EA">
      <w:pPr>
        <w:spacing w:line="480" w:lineRule="auto"/>
        <w:jc w:val="both"/>
        <w:rPr>
          <w:rFonts w:ascii="Times New Roman" w:hAnsi="Times New Roman" w:cs="Times New Roman"/>
          <w:sz w:val="24"/>
          <w:szCs w:val="24"/>
        </w:rPr>
      </w:pPr>
      <w:r w:rsidRPr="00AF1A79">
        <w:rPr>
          <w:rFonts w:ascii="Times New Roman" w:hAnsi="Times New Roman" w:cs="Times New Roman"/>
          <w:sz w:val="24"/>
          <w:szCs w:val="24"/>
        </w:rPr>
        <w:t>D</w:t>
      </w:r>
      <w:r>
        <w:rPr>
          <w:rFonts w:ascii="Times New Roman" w:hAnsi="Times New Roman" w:cs="Times New Roman"/>
          <w:sz w:val="24"/>
          <w:szCs w:val="24"/>
        </w:rPr>
        <w:t xml:space="preserve">TG </w:t>
      </w:r>
      <w:r w:rsidRPr="00AF1A79">
        <w:rPr>
          <w:rFonts w:ascii="Times New Roman" w:hAnsi="Times New Roman" w:cs="Times New Roman"/>
          <w:sz w:val="24"/>
          <w:szCs w:val="24"/>
        </w:rPr>
        <w:t xml:space="preserve">concentrations in plasma following the administration of </w:t>
      </w:r>
      <w:r>
        <w:rPr>
          <w:rFonts w:ascii="Times New Roman" w:hAnsi="Times New Roman" w:cs="Times New Roman"/>
          <w:sz w:val="24"/>
          <w:szCs w:val="24"/>
        </w:rPr>
        <w:t>marketed</w:t>
      </w:r>
      <w:r w:rsidRPr="00AF1A79">
        <w:rPr>
          <w:rFonts w:ascii="Times New Roman" w:hAnsi="Times New Roman" w:cs="Times New Roman"/>
          <w:sz w:val="24"/>
          <w:szCs w:val="24"/>
        </w:rPr>
        <w:t xml:space="preserve"> and </w:t>
      </w:r>
      <w:r>
        <w:rPr>
          <w:rFonts w:ascii="Times New Roman" w:hAnsi="Times New Roman" w:cs="Times New Roman"/>
          <w:sz w:val="24"/>
          <w:szCs w:val="24"/>
        </w:rPr>
        <w:t xml:space="preserve">optimization </w:t>
      </w:r>
      <w:r w:rsidRPr="00AF1A79">
        <w:rPr>
          <w:rFonts w:ascii="Times New Roman" w:hAnsi="Times New Roman" w:cs="Times New Roman"/>
          <w:sz w:val="24"/>
          <w:szCs w:val="24"/>
        </w:rPr>
        <w:t>products are</w:t>
      </w:r>
      <w:r>
        <w:rPr>
          <w:rFonts w:ascii="Times New Roman" w:hAnsi="Times New Roman" w:cs="Times New Roman"/>
          <w:sz w:val="24"/>
          <w:szCs w:val="24"/>
        </w:rPr>
        <w:t xml:space="preserve"> given in </w:t>
      </w:r>
      <w:r>
        <w:rPr>
          <w:rFonts w:ascii="Times New Roman" w:hAnsi="Times New Roman" w:cs="Times New Roman"/>
          <w:b/>
          <w:sz w:val="24"/>
          <w:szCs w:val="24"/>
        </w:rPr>
        <w:t>Table 5.3</w:t>
      </w:r>
      <w:r w:rsidRPr="00232278">
        <w:rPr>
          <w:rFonts w:ascii="Times New Roman" w:hAnsi="Times New Roman" w:cs="Times New Roman"/>
          <w:b/>
          <w:sz w:val="24"/>
          <w:szCs w:val="24"/>
        </w:rPr>
        <w:t>.</w:t>
      </w:r>
      <w:r w:rsidR="005E68B5">
        <w:rPr>
          <w:rFonts w:ascii="Times New Roman" w:hAnsi="Times New Roman" w:cs="Times New Roman"/>
          <w:b/>
          <w:sz w:val="24"/>
          <w:szCs w:val="24"/>
        </w:rPr>
        <w:t>2.</w:t>
      </w:r>
      <w:r w:rsidRPr="00232278">
        <w:rPr>
          <w:rFonts w:ascii="Times New Roman" w:hAnsi="Times New Roman" w:cs="Times New Roman"/>
          <w:b/>
          <w:sz w:val="24"/>
          <w:szCs w:val="24"/>
        </w:rPr>
        <w:t>1</w:t>
      </w:r>
      <w:r>
        <w:rPr>
          <w:rFonts w:ascii="Times New Roman" w:hAnsi="Times New Roman" w:cs="Times New Roman"/>
          <w:sz w:val="24"/>
          <w:szCs w:val="24"/>
        </w:rPr>
        <w:t xml:space="preserve"> and </w:t>
      </w:r>
      <w:r>
        <w:rPr>
          <w:rFonts w:ascii="Times New Roman" w:hAnsi="Times New Roman" w:cs="Times New Roman"/>
          <w:b/>
          <w:sz w:val="24"/>
          <w:szCs w:val="24"/>
        </w:rPr>
        <w:t>5</w:t>
      </w:r>
      <w:r w:rsidRPr="00232278">
        <w:rPr>
          <w:rFonts w:ascii="Times New Roman" w:hAnsi="Times New Roman" w:cs="Times New Roman"/>
          <w:b/>
          <w:sz w:val="24"/>
          <w:szCs w:val="24"/>
        </w:rPr>
        <w:t>.</w:t>
      </w:r>
      <w:r>
        <w:rPr>
          <w:rFonts w:ascii="Times New Roman" w:hAnsi="Times New Roman" w:cs="Times New Roman"/>
          <w:b/>
          <w:sz w:val="24"/>
          <w:szCs w:val="24"/>
        </w:rPr>
        <w:t>3</w:t>
      </w:r>
      <w:r w:rsidRPr="00232278">
        <w:rPr>
          <w:rFonts w:ascii="Times New Roman" w:hAnsi="Times New Roman" w:cs="Times New Roman"/>
          <w:b/>
          <w:sz w:val="24"/>
          <w:szCs w:val="24"/>
        </w:rPr>
        <w:t>.</w:t>
      </w:r>
      <w:r w:rsidR="005E68B5">
        <w:rPr>
          <w:rFonts w:ascii="Times New Roman" w:hAnsi="Times New Roman" w:cs="Times New Roman"/>
          <w:b/>
          <w:sz w:val="24"/>
          <w:szCs w:val="24"/>
        </w:rPr>
        <w:t>2.</w:t>
      </w:r>
      <w:r w:rsidRPr="00232278">
        <w:rPr>
          <w:rFonts w:ascii="Times New Roman" w:hAnsi="Times New Roman" w:cs="Times New Roman"/>
          <w:b/>
          <w:sz w:val="24"/>
          <w:szCs w:val="24"/>
        </w:rPr>
        <w:t>2</w:t>
      </w:r>
      <w:r>
        <w:rPr>
          <w:rFonts w:ascii="Times New Roman" w:hAnsi="Times New Roman" w:cs="Times New Roman"/>
          <w:sz w:val="24"/>
          <w:szCs w:val="24"/>
        </w:rPr>
        <w:t xml:space="preserve"> and are shown in </w:t>
      </w:r>
      <w:r>
        <w:rPr>
          <w:rFonts w:ascii="Times New Roman" w:hAnsi="Times New Roman" w:cs="Times New Roman"/>
          <w:b/>
          <w:sz w:val="24"/>
          <w:szCs w:val="24"/>
        </w:rPr>
        <w:t>Figure 5</w:t>
      </w:r>
      <w:r w:rsidR="005E68B5">
        <w:rPr>
          <w:rFonts w:ascii="Times New Roman" w:hAnsi="Times New Roman" w:cs="Times New Roman"/>
          <w:b/>
          <w:sz w:val="24"/>
          <w:szCs w:val="24"/>
        </w:rPr>
        <w:t>.</w:t>
      </w:r>
      <w:r>
        <w:rPr>
          <w:rFonts w:ascii="Times New Roman" w:hAnsi="Times New Roman" w:cs="Times New Roman"/>
          <w:b/>
          <w:sz w:val="24"/>
          <w:szCs w:val="24"/>
        </w:rPr>
        <w:t>3</w:t>
      </w:r>
      <w:r w:rsidRPr="00232278">
        <w:rPr>
          <w:rFonts w:ascii="Times New Roman" w:hAnsi="Times New Roman" w:cs="Times New Roman"/>
          <w:b/>
          <w:sz w:val="24"/>
          <w:szCs w:val="24"/>
        </w:rPr>
        <w:t>.</w:t>
      </w:r>
      <w:r w:rsidR="005E68B5">
        <w:rPr>
          <w:rFonts w:ascii="Times New Roman" w:hAnsi="Times New Roman" w:cs="Times New Roman"/>
          <w:b/>
          <w:sz w:val="24"/>
          <w:szCs w:val="24"/>
        </w:rPr>
        <w:t>2.</w:t>
      </w:r>
      <w:r w:rsidRPr="00232278">
        <w:rPr>
          <w:rFonts w:ascii="Times New Roman" w:hAnsi="Times New Roman" w:cs="Times New Roman"/>
          <w:b/>
          <w:sz w:val="24"/>
          <w:szCs w:val="24"/>
        </w:rPr>
        <w:t>1</w:t>
      </w:r>
      <w:r w:rsidRPr="00AF1A79">
        <w:rPr>
          <w:rFonts w:ascii="Times New Roman" w:hAnsi="Times New Roman" w:cs="Times New Roman"/>
          <w:sz w:val="24"/>
          <w:szCs w:val="24"/>
        </w:rPr>
        <w:t xml:space="preserve">. The </w:t>
      </w:r>
      <w:r>
        <w:rPr>
          <w:rFonts w:ascii="Times New Roman" w:hAnsi="Times New Roman" w:cs="Times New Roman"/>
          <w:sz w:val="24"/>
          <w:szCs w:val="24"/>
        </w:rPr>
        <w:t xml:space="preserve">results are tabulated in </w:t>
      </w:r>
      <w:r>
        <w:rPr>
          <w:rFonts w:ascii="Times New Roman" w:hAnsi="Times New Roman" w:cs="Times New Roman"/>
          <w:b/>
          <w:sz w:val="24"/>
          <w:szCs w:val="24"/>
        </w:rPr>
        <w:t>Table 5</w:t>
      </w:r>
      <w:r w:rsidR="005E68B5">
        <w:rPr>
          <w:rFonts w:ascii="Times New Roman" w:hAnsi="Times New Roman" w:cs="Times New Roman"/>
          <w:b/>
          <w:sz w:val="24"/>
          <w:szCs w:val="24"/>
        </w:rPr>
        <w:t>.</w:t>
      </w:r>
      <w:r>
        <w:rPr>
          <w:rFonts w:ascii="Times New Roman" w:hAnsi="Times New Roman" w:cs="Times New Roman"/>
          <w:b/>
          <w:sz w:val="24"/>
          <w:szCs w:val="24"/>
        </w:rPr>
        <w:t>3</w:t>
      </w:r>
      <w:r w:rsidRPr="00232278">
        <w:rPr>
          <w:rFonts w:ascii="Times New Roman" w:hAnsi="Times New Roman" w:cs="Times New Roman"/>
          <w:b/>
          <w:sz w:val="24"/>
          <w:szCs w:val="24"/>
        </w:rPr>
        <w:t>.</w:t>
      </w:r>
      <w:r w:rsidR="005E68B5">
        <w:rPr>
          <w:rFonts w:ascii="Times New Roman" w:hAnsi="Times New Roman" w:cs="Times New Roman"/>
          <w:b/>
          <w:sz w:val="24"/>
          <w:szCs w:val="24"/>
        </w:rPr>
        <w:t>2.</w:t>
      </w:r>
      <w:r w:rsidRPr="00232278">
        <w:rPr>
          <w:rFonts w:ascii="Times New Roman" w:hAnsi="Times New Roman" w:cs="Times New Roman"/>
          <w:b/>
          <w:sz w:val="24"/>
          <w:szCs w:val="24"/>
        </w:rPr>
        <w:t>3</w:t>
      </w:r>
      <w:r w:rsidRPr="00AF1A79">
        <w:rPr>
          <w:rFonts w:ascii="Times New Roman" w:hAnsi="Times New Roman" w:cs="Times New Roman"/>
          <w:sz w:val="24"/>
          <w:szCs w:val="24"/>
        </w:rPr>
        <w:t>.</w:t>
      </w:r>
    </w:p>
    <w:p w:rsidR="00130254" w:rsidRPr="008D3060"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D</w:t>
      </w:r>
      <w:r w:rsidR="005B3615">
        <w:rPr>
          <w:rFonts w:ascii="Times New Roman" w:hAnsi="Times New Roman" w:cs="Times New Roman"/>
          <w:b/>
          <w:sz w:val="24"/>
          <w:szCs w:val="24"/>
        </w:rPr>
        <w:t>etermination of</w:t>
      </w:r>
      <w:r>
        <w:rPr>
          <w:rFonts w:ascii="Times New Roman" w:hAnsi="Times New Roman" w:cs="Times New Roman"/>
          <w:b/>
          <w:sz w:val="24"/>
          <w:szCs w:val="24"/>
        </w:rPr>
        <w:t xml:space="preserve"> C</w:t>
      </w:r>
      <w:r w:rsidRPr="008D3060">
        <w:rPr>
          <w:rFonts w:ascii="Times New Roman" w:hAnsi="Times New Roman" w:cs="Times New Roman"/>
          <w:b/>
          <w:sz w:val="24"/>
          <w:szCs w:val="24"/>
        </w:rPr>
        <w:t xml:space="preserve"> </w:t>
      </w:r>
      <w:r>
        <w:rPr>
          <w:rFonts w:ascii="Times New Roman" w:hAnsi="Times New Roman" w:cs="Times New Roman"/>
          <w:b/>
          <w:sz w:val="24"/>
          <w:szCs w:val="24"/>
          <w:vertAlign w:val="subscript"/>
        </w:rPr>
        <w:t>max</w:t>
      </w:r>
      <w:r>
        <w:rPr>
          <w:rFonts w:ascii="Times New Roman" w:hAnsi="Times New Roman" w:cs="Times New Roman"/>
          <w:b/>
          <w:sz w:val="24"/>
          <w:szCs w:val="24"/>
        </w:rPr>
        <w:t xml:space="preserve"> and t</w:t>
      </w:r>
      <w:r w:rsidR="0072270A">
        <w:rPr>
          <w:rFonts w:ascii="Times New Roman" w:hAnsi="Times New Roman" w:cs="Times New Roman"/>
          <w:b/>
          <w:sz w:val="24"/>
          <w:szCs w:val="24"/>
        </w:rPr>
        <w:t xml:space="preserve"> </w:t>
      </w:r>
      <w:r w:rsidRPr="00874574">
        <w:rPr>
          <w:rFonts w:ascii="Times New Roman" w:hAnsi="Times New Roman" w:cs="Times New Roman"/>
          <w:b/>
          <w:sz w:val="24"/>
          <w:szCs w:val="24"/>
          <w:vertAlign w:val="subscript"/>
        </w:rPr>
        <w:t>max</w:t>
      </w:r>
      <w:r w:rsidRPr="008D3060">
        <w:rPr>
          <w:rFonts w:ascii="Times New Roman" w:hAnsi="Times New Roman" w:cs="Times New Roman"/>
          <w:b/>
          <w:sz w:val="24"/>
          <w:szCs w:val="24"/>
          <w:vertAlign w:val="subscript"/>
        </w:rPr>
        <w:t xml:space="preserve"> </w:t>
      </w:r>
      <w:r w:rsidRPr="008D3060">
        <w:rPr>
          <w:rFonts w:ascii="Times New Roman" w:hAnsi="Times New Roman" w:cs="Times New Roman"/>
          <w:b/>
          <w:sz w:val="24"/>
          <w:szCs w:val="24"/>
        </w:rPr>
        <w:t xml:space="preserve">  </w:t>
      </w:r>
    </w:p>
    <w:p w:rsidR="00130254" w:rsidRDefault="00130254" w:rsidP="00130254">
      <w:pPr>
        <w:spacing w:line="480" w:lineRule="auto"/>
        <w:jc w:val="both"/>
        <w:rPr>
          <w:rFonts w:ascii="Times New Roman" w:hAnsi="Times New Roman" w:cs="Times New Roman"/>
          <w:sz w:val="24"/>
          <w:szCs w:val="24"/>
        </w:rPr>
      </w:pPr>
      <w:r w:rsidRPr="00AF1A79">
        <w:rPr>
          <w:rFonts w:ascii="Times New Roman" w:hAnsi="Times New Roman" w:cs="Times New Roman"/>
          <w:sz w:val="24"/>
          <w:szCs w:val="24"/>
        </w:rPr>
        <w:lastRenderedPageBreak/>
        <w:t>The values of peak plasma concentration (</w:t>
      </w:r>
      <w:r>
        <w:rPr>
          <w:rFonts w:ascii="Times New Roman" w:hAnsi="Times New Roman" w:cs="Times New Roman"/>
          <w:sz w:val="24"/>
          <w:szCs w:val="24"/>
        </w:rPr>
        <w:t xml:space="preserve">C </w:t>
      </w:r>
      <w:r w:rsidRPr="00AF1A79">
        <w:rPr>
          <w:rFonts w:ascii="Times New Roman" w:hAnsi="Times New Roman" w:cs="Times New Roman"/>
          <w:sz w:val="24"/>
          <w:szCs w:val="24"/>
          <w:vertAlign w:val="subscript"/>
        </w:rPr>
        <w:t xml:space="preserve">max) </w:t>
      </w:r>
      <w:r w:rsidRPr="00AF1A79">
        <w:rPr>
          <w:rFonts w:ascii="Times New Roman" w:hAnsi="Times New Roman" w:cs="Times New Roman"/>
          <w:sz w:val="24"/>
          <w:szCs w:val="24"/>
        </w:rPr>
        <w:t>and time</w:t>
      </w:r>
      <w:r w:rsidRPr="00AF1A79">
        <w:rPr>
          <w:rFonts w:ascii="Times New Roman" w:hAnsi="Times New Roman" w:cs="Times New Roman"/>
          <w:sz w:val="24"/>
          <w:szCs w:val="24"/>
          <w:vertAlign w:val="subscript"/>
        </w:rPr>
        <w:t xml:space="preserve"> </w:t>
      </w:r>
      <w:r w:rsidRPr="00AF1A79">
        <w:rPr>
          <w:rFonts w:ascii="Times New Roman" w:hAnsi="Times New Roman" w:cs="Times New Roman"/>
          <w:sz w:val="24"/>
          <w:szCs w:val="24"/>
        </w:rPr>
        <w:t>required to achieve the peak plasma concentration (t</w:t>
      </w:r>
      <w:r>
        <w:rPr>
          <w:rFonts w:ascii="Times New Roman" w:hAnsi="Times New Roman" w:cs="Times New Roman"/>
          <w:sz w:val="24"/>
          <w:szCs w:val="24"/>
        </w:rPr>
        <w:t xml:space="preserve"> </w:t>
      </w:r>
      <w:r w:rsidRPr="00AF1A79">
        <w:rPr>
          <w:rFonts w:ascii="Times New Roman" w:hAnsi="Times New Roman" w:cs="Times New Roman"/>
          <w:sz w:val="24"/>
          <w:szCs w:val="24"/>
          <w:vertAlign w:val="subscript"/>
        </w:rPr>
        <w:t>max</w:t>
      </w:r>
      <w:r w:rsidRPr="00AF1A79">
        <w:rPr>
          <w:rFonts w:ascii="Times New Roman" w:hAnsi="Times New Roman" w:cs="Times New Roman"/>
          <w:sz w:val="24"/>
          <w:szCs w:val="24"/>
        </w:rPr>
        <w:t>) were recorded from the plasma concentration versus time curves.</w:t>
      </w:r>
    </w:p>
    <w:p w:rsidR="00EF6E68" w:rsidRPr="00AF1A79" w:rsidRDefault="00EF6E68" w:rsidP="0072270A">
      <w:pPr>
        <w:spacing w:line="480" w:lineRule="auto"/>
        <w:rPr>
          <w:rFonts w:ascii="Times New Roman" w:hAnsi="Times New Roman" w:cs="Times New Roman"/>
          <w:b/>
          <w:sz w:val="24"/>
          <w:szCs w:val="24"/>
        </w:rPr>
      </w:pPr>
      <w:r w:rsidRPr="00AF1A79">
        <w:rPr>
          <w:rFonts w:ascii="Times New Roman" w:hAnsi="Times New Roman" w:cs="Times New Roman"/>
          <w:b/>
          <w:sz w:val="24"/>
          <w:szCs w:val="24"/>
        </w:rPr>
        <w:t>Determination of elimination rate constant (</w:t>
      </w:r>
      <w:proofErr w:type="spellStart"/>
      <w:r w:rsidRPr="00AF1A79">
        <w:rPr>
          <w:rFonts w:ascii="Times New Roman" w:hAnsi="Times New Roman" w:cs="Times New Roman"/>
          <w:b/>
          <w:sz w:val="24"/>
          <w:szCs w:val="24"/>
        </w:rPr>
        <w:t>K</w:t>
      </w:r>
      <w:r w:rsidRPr="00AF1A79">
        <w:rPr>
          <w:rFonts w:ascii="Times New Roman" w:hAnsi="Times New Roman" w:cs="Times New Roman"/>
          <w:b/>
          <w:sz w:val="24"/>
          <w:szCs w:val="24"/>
          <w:vertAlign w:val="subscript"/>
        </w:rPr>
        <w:t>el</w:t>
      </w:r>
      <w:proofErr w:type="spellEnd"/>
      <w:r>
        <w:rPr>
          <w:rFonts w:ascii="Times New Roman" w:hAnsi="Times New Roman" w:cs="Times New Roman"/>
          <w:b/>
          <w:sz w:val="24"/>
          <w:szCs w:val="24"/>
        </w:rPr>
        <w:t xml:space="preserve">) </w:t>
      </w:r>
      <w:r w:rsidRPr="00AF1A79">
        <w:rPr>
          <w:rFonts w:ascii="Times New Roman" w:hAnsi="Times New Roman" w:cs="Times New Roman"/>
          <w:b/>
          <w:sz w:val="24"/>
          <w:szCs w:val="24"/>
        </w:rPr>
        <w:t>and biological half life (t</w:t>
      </w:r>
      <w:r w:rsidRPr="00AF1A79">
        <w:rPr>
          <w:rFonts w:ascii="Times New Roman" w:hAnsi="Times New Roman" w:cs="Times New Roman"/>
          <w:b/>
          <w:sz w:val="24"/>
          <w:szCs w:val="24"/>
          <w:vertAlign w:val="subscript"/>
        </w:rPr>
        <w:t>1/2</w:t>
      </w:r>
      <w:r w:rsidRPr="00AF1A79">
        <w:rPr>
          <w:rFonts w:ascii="Times New Roman" w:hAnsi="Times New Roman" w:cs="Times New Roman"/>
          <w:b/>
          <w:sz w:val="24"/>
          <w:szCs w:val="24"/>
        </w:rPr>
        <w:t>):</w:t>
      </w:r>
    </w:p>
    <w:p w:rsidR="00EF6E68" w:rsidRPr="00AF1A79" w:rsidRDefault="00EF6E68" w:rsidP="0072270A">
      <w:pPr>
        <w:spacing w:line="480" w:lineRule="auto"/>
        <w:jc w:val="both"/>
        <w:rPr>
          <w:rFonts w:ascii="Times New Roman" w:hAnsi="Times New Roman" w:cs="Times New Roman"/>
          <w:sz w:val="24"/>
          <w:szCs w:val="24"/>
        </w:rPr>
      </w:pPr>
      <w:r w:rsidRPr="00AF1A79">
        <w:rPr>
          <w:rFonts w:ascii="Times New Roman" w:hAnsi="Times New Roman" w:cs="Times New Roman"/>
          <w:sz w:val="24"/>
          <w:szCs w:val="24"/>
          <w:shd w:val="clear" w:color="auto" w:fill="FFFFFF"/>
        </w:rPr>
        <w:t>The elimination rate constant is the rate at which drug is cleared from the body assuming first-order elimination. To perform this calculation, the concentration-time data was plotted with a linear x-axis and a logarithmic y-axis</w:t>
      </w:r>
      <w:r>
        <w:rPr>
          <w:rFonts w:ascii="Times New Roman" w:hAnsi="Times New Roman" w:cs="Times New Roman"/>
          <w:sz w:val="24"/>
          <w:szCs w:val="24"/>
          <w:shd w:val="clear" w:color="auto" w:fill="FFFFFF"/>
        </w:rPr>
        <w:t xml:space="preserve"> (</w:t>
      </w:r>
      <w:r w:rsidRPr="00AF1A79">
        <w:rPr>
          <w:rFonts w:ascii="Times New Roman" w:hAnsi="Times New Roman" w:cs="Times New Roman"/>
          <w:sz w:val="24"/>
          <w:szCs w:val="24"/>
          <w:shd w:val="clear" w:color="auto" w:fill="FFFFFF"/>
        </w:rPr>
        <w:t>Semi logarithmic graph).</w:t>
      </w:r>
      <w:r w:rsidRPr="00AF1A79">
        <w:rPr>
          <w:rFonts w:ascii="Times New Roman" w:hAnsi="Times New Roman" w:cs="Times New Roman"/>
          <w:b/>
          <w:sz w:val="24"/>
          <w:szCs w:val="24"/>
        </w:rPr>
        <w:t xml:space="preserve"> </w:t>
      </w:r>
      <w:r w:rsidRPr="00AF1A79">
        <w:rPr>
          <w:rFonts w:ascii="Times New Roman" w:hAnsi="Times New Roman" w:cs="Times New Roman"/>
          <w:sz w:val="24"/>
          <w:szCs w:val="24"/>
        </w:rPr>
        <w:t>Time versus plasma concentration data was plotted on a semi logarithmic graph paper. The elimination rate constant (</w:t>
      </w:r>
      <w:proofErr w:type="spellStart"/>
      <w:r w:rsidRPr="00AF1A79">
        <w:rPr>
          <w:rFonts w:ascii="Times New Roman" w:hAnsi="Times New Roman" w:cs="Times New Roman"/>
          <w:sz w:val="24"/>
          <w:szCs w:val="24"/>
        </w:rPr>
        <w:t>K</w:t>
      </w:r>
      <w:r w:rsidRPr="0072270A">
        <w:rPr>
          <w:rFonts w:ascii="Times New Roman" w:hAnsi="Times New Roman" w:cs="Times New Roman"/>
          <w:sz w:val="24"/>
          <w:szCs w:val="24"/>
          <w:vertAlign w:val="subscript"/>
        </w:rPr>
        <w:t>el</w:t>
      </w:r>
      <w:proofErr w:type="spellEnd"/>
      <w:r w:rsidRPr="00AF1A79">
        <w:rPr>
          <w:rFonts w:ascii="Times New Roman" w:hAnsi="Times New Roman" w:cs="Times New Roman"/>
          <w:sz w:val="24"/>
          <w:szCs w:val="24"/>
        </w:rPr>
        <w:t>) was calculated from the slope of the linear line in the elimination phase (the ‘best fit’ linear regression line for the 151 points in the elimination phase was drawn by the method of least squares). The corresponding biological half-life was calculated using the equation, t</w:t>
      </w:r>
      <w:r w:rsidRPr="0072270A">
        <w:rPr>
          <w:rFonts w:ascii="Times New Roman" w:hAnsi="Times New Roman" w:cs="Times New Roman"/>
          <w:sz w:val="24"/>
          <w:szCs w:val="24"/>
          <w:vertAlign w:val="subscript"/>
        </w:rPr>
        <w:t>1/2</w:t>
      </w:r>
      <w:r w:rsidRPr="00AF1A79">
        <w:rPr>
          <w:rFonts w:ascii="Times New Roman" w:hAnsi="Times New Roman" w:cs="Times New Roman"/>
          <w:sz w:val="24"/>
          <w:szCs w:val="24"/>
        </w:rPr>
        <w:t xml:space="preserve"> = 0.693/</w:t>
      </w:r>
      <w:proofErr w:type="spellStart"/>
      <w:r w:rsidRPr="00AF1A79">
        <w:rPr>
          <w:rFonts w:ascii="Times New Roman" w:hAnsi="Times New Roman" w:cs="Times New Roman"/>
          <w:sz w:val="24"/>
          <w:szCs w:val="24"/>
        </w:rPr>
        <w:t>K</w:t>
      </w:r>
      <w:r w:rsidRPr="0072270A">
        <w:rPr>
          <w:rFonts w:ascii="Times New Roman" w:hAnsi="Times New Roman" w:cs="Times New Roman"/>
          <w:sz w:val="24"/>
          <w:szCs w:val="24"/>
          <w:vertAlign w:val="subscript"/>
        </w:rPr>
        <w:t>el</w:t>
      </w:r>
      <w:proofErr w:type="spellEnd"/>
    </w:p>
    <w:p w:rsidR="0072270A" w:rsidRDefault="00EF6E68" w:rsidP="0072270A">
      <w:pPr>
        <w:spacing w:line="480" w:lineRule="auto"/>
        <w:rPr>
          <w:rFonts w:ascii="Times New Roman" w:hAnsi="Times New Roman" w:cs="Times New Roman"/>
          <w:sz w:val="24"/>
          <w:szCs w:val="24"/>
        </w:rPr>
      </w:pPr>
      <w:r w:rsidRPr="00AF1A79">
        <w:rPr>
          <w:rFonts w:ascii="Times New Roman" w:hAnsi="Times New Roman" w:cs="Times New Roman"/>
          <w:b/>
          <w:sz w:val="24"/>
          <w:szCs w:val="24"/>
        </w:rPr>
        <w:t>Determination of Percentages Absorbed to Various Times and Absorption Rate Constant (K</w:t>
      </w:r>
      <w:r w:rsidRPr="0072270A">
        <w:rPr>
          <w:rFonts w:ascii="Times New Roman" w:hAnsi="Times New Roman" w:cs="Times New Roman"/>
          <w:b/>
          <w:sz w:val="24"/>
          <w:szCs w:val="24"/>
          <w:vertAlign w:val="subscript"/>
        </w:rPr>
        <w:t>a</w:t>
      </w:r>
      <w:r w:rsidRPr="00AF1A79">
        <w:rPr>
          <w:rFonts w:ascii="Times New Roman" w:hAnsi="Times New Roman" w:cs="Times New Roman"/>
          <w:b/>
          <w:sz w:val="24"/>
          <w:szCs w:val="24"/>
        </w:rPr>
        <w:t>):</w:t>
      </w:r>
      <w:r w:rsidRPr="00AF1A79">
        <w:rPr>
          <w:rFonts w:ascii="Times New Roman" w:hAnsi="Times New Roman" w:cs="Times New Roman"/>
          <w:sz w:val="24"/>
          <w:szCs w:val="24"/>
        </w:rPr>
        <w:t xml:space="preserve"> </w:t>
      </w:r>
    </w:p>
    <w:p w:rsidR="00EF6E68" w:rsidRPr="00AF1A79" w:rsidRDefault="00EF6E68" w:rsidP="0072270A">
      <w:pPr>
        <w:spacing w:line="480" w:lineRule="auto"/>
        <w:jc w:val="both"/>
        <w:rPr>
          <w:rFonts w:ascii="Times New Roman" w:hAnsi="Times New Roman" w:cs="Times New Roman"/>
          <w:sz w:val="24"/>
          <w:szCs w:val="24"/>
        </w:rPr>
      </w:pPr>
      <w:r w:rsidRPr="00AF1A79">
        <w:rPr>
          <w:rFonts w:ascii="Times New Roman" w:hAnsi="Times New Roman" w:cs="Times New Roman"/>
          <w:sz w:val="24"/>
          <w:szCs w:val="24"/>
        </w:rPr>
        <w:t>Percentages absorbed to various times and absorption rate constant (K</w:t>
      </w:r>
      <w:r w:rsidRPr="00E04384">
        <w:rPr>
          <w:rFonts w:ascii="Times New Roman" w:hAnsi="Times New Roman" w:cs="Times New Roman"/>
          <w:sz w:val="24"/>
          <w:szCs w:val="24"/>
          <w:vertAlign w:val="subscript"/>
        </w:rPr>
        <w:t>a</w:t>
      </w:r>
      <w:r w:rsidRPr="00AF1A79">
        <w:rPr>
          <w:rFonts w:ascii="Times New Roman" w:hAnsi="Times New Roman" w:cs="Times New Roman"/>
          <w:sz w:val="24"/>
          <w:szCs w:val="24"/>
        </w:rPr>
        <w:t>) were calculated from plasma concentration data by the method described by Wagner and Nelson 1</w:t>
      </w:r>
      <w:proofErr w:type="gramStart"/>
      <w:r w:rsidRPr="00AF1A79">
        <w:rPr>
          <w:rFonts w:ascii="Times New Roman" w:hAnsi="Times New Roman" w:cs="Times New Roman"/>
          <w:sz w:val="24"/>
          <w:szCs w:val="24"/>
        </w:rPr>
        <w:t>,2</w:t>
      </w:r>
      <w:proofErr w:type="gramEnd"/>
      <w:r w:rsidRPr="00AF1A79">
        <w:rPr>
          <w:rFonts w:ascii="Times New Roman" w:hAnsi="Times New Roman" w:cs="Times New Roman"/>
          <w:sz w:val="24"/>
          <w:szCs w:val="24"/>
        </w:rPr>
        <w:t>. The equation developed for the determination of absorption rate from blood data is</w:t>
      </w:r>
    </w:p>
    <w:p w:rsidR="00EF6E68" w:rsidRPr="00AF1A79" w:rsidRDefault="00711F27" w:rsidP="0072270A">
      <w:pPr>
        <w:pStyle w:val="NoSpacing"/>
        <w:spacing w:line="480" w:lineRule="auto"/>
        <w:rPr>
          <w:rFonts w:ascii="Times New Roman" w:hAnsi="Times New Roman" w:cs="Times New Roman"/>
          <w:sz w:val="24"/>
          <w:szCs w:val="24"/>
        </w:rPr>
      </w:pPr>
      <m:oMathPara>
        <m:oMath>
          <m:f>
            <m:fPr>
              <m:ctrlPr>
                <w:rPr>
                  <w:rFonts w:ascii="Cambria Math" w:hAnsi="Times New Roman" w:cs="Times New Roman"/>
                  <w:sz w:val="24"/>
                  <w:szCs w:val="24"/>
                </w:rPr>
              </m:ctrlPr>
            </m:fPr>
            <m:num>
              <m:r>
                <w:rPr>
                  <w:rFonts w:ascii="Cambria Math" w:hAnsi="Cambria Math" w:cs="Times New Roman"/>
                  <w:sz w:val="24"/>
                  <w:szCs w:val="24"/>
                </w:rPr>
                <m:t>d</m:t>
              </m:r>
              <m:r>
                <m:rPr>
                  <m:sty m:val="p"/>
                </m:rPr>
                <w:rPr>
                  <w:rFonts w:ascii="Cambria Math" w:hAnsi="Times New Roman" w:cs="Times New Roman"/>
                  <w:sz w:val="24"/>
                  <w:szCs w:val="24"/>
                </w:rPr>
                <m:t xml:space="preserve"> </m:t>
              </m:r>
              <m:r>
                <w:rPr>
                  <w:rFonts w:ascii="Cambria Math" w:hAnsi="Cambria Math" w:cs="Times New Roman"/>
                  <w:sz w:val="24"/>
                  <w:szCs w:val="24"/>
                </w:rPr>
                <m:t>A</m:t>
              </m:r>
            </m:num>
            <m:den>
              <m:r>
                <w:rPr>
                  <w:rFonts w:ascii="Cambria Math" w:hAnsi="Cambria Math" w:cs="Times New Roman"/>
                  <w:sz w:val="24"/>
                  <w:szCs w:val="24"/>
                </w:rPr>
                <m:t>d</m:t>
              </m:r>
              <m:r>
                <m:rPr>
                  <m:sty m:val="p"/>
                </m:rPr>
                <w:rPr>
                  <w:rFonts w:ascii="Cambria Math" w:hAnsi="Times New Roman" w:cs="Times New Roman"/>
                  <w:sz w:val="24"/>
                  <w:szCs w:val="24"/>
                </w:rPr>
                <m:t xml:space="preserve"> </m:t>
              </m:r>
              <m:r>
                <w:rPr>
                  <w:rFonts w:ascii="Cambria Math" w:hAnsi="Cambria Math" w:cs="Times New Roman"/>
                  <w:sz w:val="24"/>
                  <w:szCs w:val="24"/>
                </w:rPr>
                <m:t>T</m:t>
              </m:r>
            </m:den>
          </m:f>
          <m:r>
            <m:rPr>
              <m:sty m:val="p"/>
            </m:rPr>
            <w:rPr>
              <w:rFonts w:ascii="Cambria Math"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m:rPr>
                  <m:sty m:val="p"/>
                </m:rPr>
                <w:rPr>
                  <w:rFonts w:ascii="Cambria Math" w:hAnsi="Times New Roman" w:cs="Times New Roman"/>
                  <w:sz w:val="24"/>
                  <w:szCs w:val="24"/>
                </w:rPr>
                <m:t xml:space="preserve"> </m:t>
              </m:r>
              <m:sSub>
                <m:sSubPr>
                  <m:ctrlPr>
                    <w:rPr>
                      <w:rFonts w:ascii="Cambria Math" w:hAnsi="Times New Roman" w:cs="Times New Roman"/>
                      <w:bCs/>
                      <w:i/>
                      <w:iCs/>
                      <w:sz w:val="24"/>
                      <w:szCs w:val="24"/>
                    </w:rPr>
                  </m:ctrlPr>
                </m:sSubPr>
                <m:e>
                  <m:r>
                    <w:rPr>
                      <w:rFonts w:ascii="Cambria Math" w:hAnsi="Cambria Math" w:cs="Times New Roman"/>
                      <w:sz w:val="24"/>
                      <w:szCs w:val="24"/>
                    </w:rPr>
                    <m:t>dC</m:t>
                  </m:r>
                </m:e>
                <m:sub>
                  <m:r>
                    <w:rPr>
                      <w:rFonts w:ascii="Cambria Math" w:hAnsi="Cambria Math" w:cs="Times New Roman"/>
                      <w:sz w:val="24"/>
                      <w:szCs w:val="24"/>
                    </w:rPr>
                    <m:t>b</m:t>
                  </m:r>
                </m:sub>
              </m:sSub>
            </m:num>
            <m:den>
              <m:r>
                <w:rPr>
                  <w:rFonts w:ascii="Cambria Math" w:hAnsi="Cambria Math" w:cs="Times New Roman"/>
                  <w:sz w:val="24"/>
                  <w:szCs w:val="24"/>
                </w:rPr>
                <m:t>dt</m:t>
              </m:r>
            </m:den>
          </m:f>
          <m:r>
            <m:rPr>
              <m:sty m:val="p"/>
            </m:rP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K</m:t>
              </m:r>
              <m:r>
                <w:rPr>
                  <w:rFonts w:ascii="Cambria Math" w:hAnsi="Times New Roman" w:cs="Times New Roman"/>
                  <w:sz w:val="24"/>
                  <w:szCs w:val="24"/>
                </w:rPr>
                <m:t xml:space="preserve"> </m:t>
              </m:r>
            </m:e>
            <m:sub>
              <m:r>
                <w:rPr>
                  <w:rFonts w:ascii="Cambria Math" w:hAnsi="Cambria Math" w:cs="Times New Roman"/>
                  <w:sz w:val="24"/>
                  <w:szCs w:val="24"/>
                </w:rPr>
                <m:t>el</m:t>
              </m:r>
            </m:sub>
          </m:sSub>
          <m:r>
            <m:rPr>
              <m:sty m:val="p"/>
            </m:rPr>
            <w:rPr>
              <w:rFonts w:ascii="Cambria Math" w:hAnsi="Times New Roman" w:cs="Times New Roman"/>
              <w:sz w:val="24"/>
              <w:szCs w:val="24"/>
            </w:rPr>
            <m:t xml:space="preserve">  </m:t>
          </m:r>
          <m:sSub>
            <m:sSubPr>
              <m:ctrlPr>
                <w:rPr>
                  <w:rFonts w:ascii="Cambria Math" w:hAnsi="Times New Roman"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p w:rsidR="00EF6E68" w:rsidRPr="00AF1A79" w:rsidRDefault="00EF6E68" w:rsidP="0072270A">
      <w:pPr>
        <w:spacing w:line="480" w:lineRule="auto"/>
        <w:rPr>
          <w:rFonts w:ascii="Times New Roman" w:hAnsi="Times New Roman" w:cs="Times New Roman"/>
          <w:sz w:val="24"/>
          <w:szCs w:val="24"/>
        </w:rPr>
      </w:pPr>
    </w:p>
    <w:p w:rsidR="00EF6E68" w:rsidRPr="00AF1A79" w:rsidRDefault="00E460DB" w:rsidP="0072270A">
      <w:pPr>
        <w:spacing w:line="480" w:lineRule="auto"/>
        <w:rPr>
          <w:rFonts w:ascii="Times New Roman" w:hAnsi="Times New Roman" w:cs="Times New Roman"/>
          <w:b/>
          <w:sz w:val="24"/>
          <w:szCs w:val="24"/>
        </w:rPr>
      </w:pPr>
      <w:r w:rsidRPr="00AF1A79">
        <w:rPr>
          <w:rFonts w:ascii="Times New Roman" w:hAnsi="Times New Roman" w:cs="Times New Roman"/>
          <w:sz w:val="24"/>
          <w:szCs w:val="24"/>
        </w:rPr>
        <w:t>Where,</w:t>
      </w:r>
      <w:r w:rsidR="00EF6E68" w:rsidRPr="00AF1A79">
        <w:rPr>
          <w:rFonts w:ascii="Times New Roman" w:hAnsi="Times New Roman" w:cs="Times New Roman"/>
          <w:sz w:val="24"/>
          <w:szCs w:val="24"/>
        </w:rPr>
        <w:t xml:space="preserve"> </w:t>
      </w:r>
    </w:p>
    <w:p w:rsidR="00EF6E68" w:rsidRPr="00AF1A79" w:rsidRDefault="00711F27" w:rsidP="0072270A">
      <w:pPr>
        <w:spacing w:line="480" w:lineRule="auto"/>
        <w:rPr>
          <w:rFonts w:ascii="Times New Roman" w:hAnsi="Times New Roman" w:cs="Times New Roman"/>
          <w:sz w:val="24"/>
          <w:szCs w:val="24"/>
        </w:rPr>
      </w:pPr>
      <m:oMath>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 xml:space="preserve"> </m:t>
            </m:r>
            <m:r>
              <w:rPr>
                <w:rFonts w:ascii="Cambria Math" w:hAnsi="Cambria Math" w:cs="Times New Roman"/>
                <w:sz w:val="24"/>
                <w:szCs w:val="24"/>
              </w:rPr>
              <m:t>A</m:t>
            </m:r>
          </m:num>
          <m:den>
            <m:r>
              <w:rPr>
                <w:rFonts w:ascii="Cambria Math" w:hAnsi="Cambria Math" w:cs="Times New Roman"/>
                <w:sz w:val="24"/>
                <w:szCs w:val="24"/>
              </w:rPr>
              <m:t>d</m:t>
            </m:r>
            <m:r>
              <w:rPr>
                <w:rFonts w:ascii="Cambria Math" w:hAnsi="Times New Roman" w:cs="Times New Roman"/>
                <w:sz w:val="24"/>
                <w:szCs w:val="24"/>
              </w:rPr>
              <m:t xml:space="preserve"> </m:t>
            </m:r>
            <m:r>
              <w:rPr>
                <w:rFonts w:ascii="Cambria Math" w:hAnsi="Cambria Math" w:cs="Times New Roman"/>
                <w:sz w:val="24"/>
                <w:szCs w:val="24"/>
              </w:rPr>
              <m:t>T</m:t>
            </m:r>
          </m:den>
        </m:f>
      </m:oMath>
      <w:r w:rsidR="00EF6E68" w:rsidRPr="00AF1A79">
        <w:rPr>
          <w:rFonts w:ascii="Times New Roman" w:hAnsi="Times New Roman" w:cs="Times New Roman"/>
          <w:sz w:val="24"/>
          <w:szCs w:val="24"/>
        </w:rPr>
        <w:t xml:space="preserve"> </w:t>
      </w:r>
      <w:r w:rsidR="00E460DB" w:rsidRPr="00AF1A79">
        <w:rPr>
          <w:rFonts w:ascii="Times New Roman" w:hAnsi="Times New Roman" w:cs="Times New Roman"/>
          <w:sz w:val="24"/>
          <w:szCs w:val="24"/>
        </w:rPr>
        <w:t>= absorption</w:t>
      </w:r>
      <w:r w:rsidR="00EF6E68" w:rsidRPr="00AF1A79">
        <w:rPr>
          <w:rFonts w:ascii="Times New Roman" w:hAnsi="Times New Roman" w:cs="Times New Roman"/>
          <w:sz w:val="24"/>
          <w:szCs w:val="24"/>
        </w:rPr>
        <w:t xml:space="preserve"> rate </w:t>
      </w:r>
    </w:p>
    <w:p w:rsidR="00EF6E68" w:rsidRPr="00AF1A79" w:rsidRDefault="00EF6E68" w:rsidP="0072270A">
      <w:pPr>
        <w:spacing w:line="480" w:lineRule="auto"/>
        <w:rPr>
          <w:rFonts w:ascii="Times New Roman" w:hAnsi="Times New Roman" w:cs="Times New Roman"/>
          <w:sz w:val="24"/>
          <w:szCs w:val="24"/>
        </w:rPr>
      </w:pPr>
      <m:oMath>
        <m:r>
          <w:rPr>
            <w:rFonts w:ascii="Cambria Math" w:hAnsi="Cambria Math" w:cs="Times New Roman"/>
            <w:sz w:val="24"/>
            <w:szCs w:val="24"/>
          </w:rPr>
          <m:t>Vd</m:t>
        </m:r>
      </m:oMath>
      <w:r w:rsidRPr="00AF1A79">
        <w:rPr>
          <w:rFonts w:ascii="Times New Roman" w:hAnsi="Times New Roman" w:cs="Times New Roman"/>
          <w:sz w:val="24"/>
          <w:szCs w:val="24"/>
        </w:rPr>
        <w:t xml:space="preserve"> = Apperent volume of distribution</w:t>
      </w:r>
    </w:p>
    <w:p w:rsidR="00EF6E68" w:rsidRPr="00AF1A79" w:rsidRDefault="00711F27" w:rsidP="0072270A">
      <w:pPr>
        <w:spacing w:line="480" w:lineRule="auto"/>
        <w:rPr>
          <w:rFonts w:ascii="Times New Roman" w:hAnsi="Times New Roman" w:cs="Times New Roman"/>
          <w:sz w:val="24"/>
          <w:szCs w:val="24"/>
        </w:rPr>
      </w:pPr>
      <m:oMath>
        <m:f>
          <m:fPr>
            <m:ctrlPr>
              <w:rPr>
                <w:rFonts w:ascii="Cambria Math" w:hAnsi="Times New Roman" w:cs="Times New Roman"/>
                <w:sz w:val="24"/>
                <w:szCs w:val="24"/>
              </w:rPr>
            </m:ctrlPr>
          </m:fPr>
          <m:num>
            <m:r>
              <m:rPr>
                <m:sty m:val="p"/>
              </m:rPr>
              <w:rPr>
                <w:rFonts w:ascii="Cambria Math" w:hAnsi="Times New Roman" w:cs="Times New Roman"/>
                <w:sz w:val="24"/>
                <w:szCs w:val="24"/>
              </w:rPr>
              <m:t xml:space="preserve"> </m:t>
            </m:r>
            <m:sSub>
              <m:sSubPr>
                <m:ctrlPr>
                  <w:rPr>
                    <w:rFonts w:ascii="Cambria Math" w:hAnsi="Times New Roman" w:cs="Times New Roman"/>
                    <w:bCs/>
                    <w:i/>
                    <w:iCs/>
                    <w:sz w:val="24"/>
                    <w:szCs w:val="24"/>
                  </w:rPr>
                </m:ctrlPr>
              </m:sSubPr>
              <m:e>
                <m:r>
                  <w:rPr>
                    <w:rFonts w:ascii="Cambria Math" w:hAnsi="Cambria Math" w:cs="Times New Roman"/>
                    <w:sz w:val="24"/>
                    <w:szCs w:val="24"/>
                  </w:rPr>
                  <m:t>dC</m:t>
                </m:r>
              </m:e>
              <m:sub>
                <m:r>
                  <w:rPr>
                    <w:rFonts w:ascii="Cambria Math" w:hAnsi="Cambria Math" w:cs="Times New Roman"/>
                    <w:sz w:val="24"/>
                    <w:szCs w:val="24"/>
                  </w:rPr>
                  <m:t>b</m:t>
                </m:r>
              </m:sub>
            </m:sSub>
          </m:num>
          <m:den>
            <m:r>
              <w:rPr>
                <w:rFonts w:ascii="Cambria Math" w:hAnsi="Cambria Math" w:cs="Times New Roman"/>
                <w:sz w:val="24"/>
                <w:szCs w:val="24"/>
              </w:rPr>
              <m:t>dt</m:t>
            </m:r>
          </m:den>
        </m:f>
      </m:oMath>
      <w:r w:rsidR="00EF6E68" w:rsidRPr="00AF1A79">
        <w:rPr>
          <w:rFonts w:ascii="Times New Roman" w:hAnsi="Times New Roman" w:cs="Times New Roman"/>
          <w:sz w:val="24"/>
          <w:szCs w:val="24"/>
        </w:rPr>
        <w:t xml:space="preserve"> = rate of change of </w:t>
      </w:r>
      <w:r w:rsidR="00E460DB">
        <w:rPr>
          <w:rFonts w:ascii="Times New Roman" w:hAnsi="Times New Roman" w:cs="Times New Roman"/>
          <w:sz w:val="24"/>
          <w:szCs w:val="24"/>
        </w:rPr>
        <w:t xml:space="preserve">blood concentration </w:t>
      </w:r>
      <w:r w:rsidR="00EF6E68" w:rsidRPr="00AF1A79">
        <w:rPr>
          <w:rFonts w:ascii="Times New Roman" w:hAnsi="Times New Roman" w:cs="Times New Roman"/>
          <w:sz w:val="24"/>
          <w:szCs w:val="24"/>
        </w:rPr>
        <w:t>(</w:t>
      </w:r>
      <w:r w:rsidR="00EF6E68" w:rsidRPr="00AF1A79">
        <w:rPr>
          <w:rFonts w:ascii="Times New Roman" w:hAnsi="Times New Roman" w:cs="Times New Roman"/>
          <w:i/>
          <w:sz w:val="24"/>
          <w:szCs w:val="24"/>
        </w:rPr>
        <w:t xml:space="preserve">C </w:t>
      </w:r>
      <w:r w:rsidR="00EF6E68" w:rsidRPr="00AF1A79">
        <w:rPr>
          <w:rFonts w:ascii="Times New Roman" w:hAnsi="Times New Roman" w:cs="Times New Roman"/>
          <w:i/>
          <w:sz w:val="24"/>
          <w:szCs w:val="24"/>
          <w:vertAlign w:val="subscript"/>
        </w:rPr>
        <w:t>b</w:t>
      </w:r>
      <w:r w:rsidR="00EF6E68" w:rsidRPr="00AF1A79">
        <w:rPr>
          <w:rFonts w:ascii="Times New Roman" w:hAnsi="Times New Roman" w:cs="Times New Roman"/>
          <w:sz w:val="24"/>
          <w:szCs w:val="24"/>
        </w:rPr>
        <w:t>) with respect to time t</w:t>
      </w:r>
    </w:p>
    <w:p w:rsidR="00EF6E68" w:rsidRPr="00AF1A79" w:rsidRDefault="00711F27" w:rsidP="0072270A">
      <w:pPr>
        <w:spacing w:line="48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K</m:t>
            </m:r>
            <m:r>
              <w:rPr>
                <w:rFonts w:ascii="Cambria Math" w:hAnsi="Times New Roman" w:cs="Times New Roman"/>
                <w:sz w:val="24"/>
                <w:szCs w:val="24"/>
              </w:rPr>
              <m:t xml:space="preserve"> </m:t>
            </m:r>
          </m:e>
          <m:sub>
            <m:r>
              <w:rPr>
                <w:rFonts w:ascii="Cambria Math" w:hAnsi="Cambria Math" w:cs="Times New Roman"/>
                <w:sz w:val="24"/>
                <w:szCs w:val="24"/>
              </w:rPr>
              <m:t>el</m:t>
            </m:r>
          </m:sub>
        </m:sSub>
        <m:r>
          <w:rPr>
            <w:rFonts w:ascii="Cambria Math" w:hAnsi="Times New Roman" w:cs="Times New Roman"/>
            <w:sz w:val="24"/>
            <w:szCs w:val="24"/>
          </w:rPr>
          <m:t xml:space="preserve"> </m:t>
        </m:r>
      </m:oMath>
      <w:r w:rsidR="00EF6E68" w:rsidRPr="00AF1A79">
        <w:rPr>
          <w:rFonts w:ascii="Times New Roman" w:hAnsi="Times New Roman" w:cs="Times New Roman"/>
          <w:sz w:val="24"/>
          <w:szCs w:val="24"/>
        </w:rPr>
        <w:t>= Elimination rate constant</w:t>
      </w:r>
    </w:p>
    <w:p w:rsidR="00EF6E68" w:rsidRPr="00AF1A79" w:rsidRDefault="00EF6E68" w:rsidP="0072270A">
      <w:pPr>
        <w:spacing w:line="480" w:lineRule="auto"/>
        <w:rPr>
          <w:rFonts w:ascii="Times New Roman" w:hAnsi="Times New Roman" w:cs="Times New Roman"/>
          <w:sz w:val="24"/>
          <w:szCs w:val="24"/>
        </w:rPr>
      </w:pPr>
      <w:r w:rsidRPr="00AF1A79">
        <w:rPr>
          <w:rFonts w:ascii="Times New Roman" w:hAnsi="Times New Roman" w:cs="Times New Roman"/>
          <w:sz w:val="24"/>
          <w:szCs w:val="24"/>
        </w:rPr>
        <w:t xml:space="preserve">The equation may be integrated between the limits </w:t>
      </w:r>
      <w:proofErr w:type="gramStart"/>
      <w:r w:rsidRPr="00AF1A79">
        <w:rPr>
          <w:rFonts w:ascii="Times New Roman" w:hAnsi="Times New Roman" w:cs="Times New Roman"/>
          <w:sz w:val="24"/>
          <w:szCs w:val="24"/>
        </w:rPr>
        <w:t>of  t</w:t>
      </w:r>
      <w:proofErr w:type="gramEnd"/>
      <w:r w:rsidRPr="00AF1A79">
        <w:rPr>
          <w:rFonts w:ascii="Times New Roman" w:hAnsi="Times New Roman" w:cs="Times New Roman"/>
          <w:sz w:val="24"/>
          <w:szCs w:val="24"/>
        </w:rPr>
        <w:t xml:space="preserve">= 0 and t = T and divided by </w:t>
      </w:r>
      <w:proofErr w:type="spellStart"/>
      <w:r w:rsidRPr="00AF1A79">
        <w:rPr>
          <w:rFonts w:ascii="Times New Roman" w:hAnsi="Times New Roman" w:cs="Times New Roman"/>
          <w:sz w:val="24"/>
          <w:szCs w:val="24"/>
        </w:rPr>
        <w:t>V</w:t>
      </w:r>
      <w:r w:rsidRPr="00AF1A79">
        <w:rPr>
          <w:rFonts w:ascii="Times New Roman" w:hAnsi="Times New Roman" w:cs="Times New Roman"/>
          <w:sz w:val="24"/>
          <w:szCs w:val="24"/>
          <w:vertAlign w:val="subscript"/>
        </w:rPr>
        <w:t>d</w:t>
      </w:r>
      <w:proofErr w:type="spellEnd"/>
      <w:r w:rsidRPr="00AF1A79">
        <w:rPr>
          <w:rFonts w:ascii="Times New Roman" w:hAnsi="Times New Roman" w:cs="Times New Roman"/>
          <w:sz w:val="24"/>
          <w:szCs w:val="24"/>
        </w:rPr>
        <w:t xml:space="preserve"> to give </w:t>
      </w:r>
    </w:p>
    <w:p w:rsidR="00EF6E68" w:rsidRPr="00AF1A79" w:rsidRDefault="00EF6E68" w:rsidP="0072270A">
      <w:pPr>
        <w:spacing w:line="480" w:lineRule="auto"/>
        <w:rPr>
          <w:rFonts w:ascii="Times New Roman" w:hAnsi="Times New Roman" w:cs="Times New Roman"/>
          <w:sz w:val="24"/>
          <w:szCs w:val="24"/>
          <w:vertAlign w:val="subscript"/>
        </w:rPr>
      </w:pPr>
    </w:p>
    <w:p w:rsidR="00EF6E68" w:rsidRPr="00AF1A79" w:rsidRDefault="00711F27" w:rsidP="0072270A">
      <w:pPr>
        <w:spacing w:line="480" w:lineRule="auto"/>
        <w:rPr>
          <w:rFonts w:ascii="Times New Roman" w:hAnsi="Times New Roman" w:cs="Times New Roman"/>
          <w:sz w:val="24"/>
          <w:szCs w:val="24"/>
        </w:rPr>
      </w:pPr>
      <m:oMathPara>
        <m:oMathParaPr>
          <m:jc m:val="center"/>
        </m:oMathParaP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num>
            <m:den>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den>
          </m:f>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K</m:t>
              </m:r>
              <m:r>
                <w:rPr>
                  <w:rFonts w:ascii="Cambria Math" w:hAnsi="Times New Roman" w:cs="Times New Roman"/>
                  <w:sz w:val="24"/>
                  <w:szCs w:val="24"/>
                </w:rPr>
                <m:t xml:space="preserve"> </m:t>
              </m:r>
            </m:e>
            <m:sub>
              <m:r>
                <w:rPr>
                  <w:rFonts w:ascii="Cambria Math" w:hAnsi="Cambria Math" w:cs="Times New Roman"/>
                  <w:sz w:val="24"/>
                  <w:szCs w:val="24"/>
                </w:rPr>
                <m:t>el</m:t>
              </m:r>
            </m:sub>
          </m:sSub>
          <m:r>
            <w:rPr>
              <w:rFonts w:ascii="Cambria Math" w:hAnsi="Times New Roman" w:cs="Times New Roman"/>
              <w:sz w:val="24"/>
              <w:szCs w:val="24"/>
            </w:rPr>
            <m:t xml:space="preserve"> </m:t>
          </m:r>
          <m:nary>
            <m:naryPr>
              <m:limLoc m:val="subSup"/>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=0</m:t>
              </m:r>
            </m:sub>
            <m:sup>
              <m:r>
                <w:rPr>
                  <w:rFonts w:ascii="Cambria Math" w:hAnsi="Cambria Math" w:cs="Times New Roman"/>
                  <w:sz w:val="24"/>
                  <w:szCs w:val="24"/>
                </w:rPr>
                <m:t>t</m:t>
              </m:r>
              <m:r>
                <w:rPr>
                  <w:rFonts w:ascii="Cambria Math" w:hAnsi="Times New Roman" w:cs="Times New Roman"/>
                  <w:sz w:val="24"/>
                  <w:szCs w:val="24"/>
                </w:rPr>
                <m:t>=</m:t>
              </m:r>
              <m:r>
                <w:rPr>
                  <w:rFonts w:ascii="Cambria Math" w:hAnsi="Cambria Math" w:cs="Times New Roman"/>
                  <w:sz w:val="24"/>
                  <w:szCs w:val="24"/>
                </w:rPr>
                <m:t>T</m:t>
              </m:r>
            </m:sup>
            <m:e>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r>
                    <w:rPr>
                      <w:rFonts w:ascii="Cambria Math" w:hAnsi="Times New Roman" w:cs="Times New Roman"/>
                      <w:sz w:val="24"/>
                      <w:szCs w:val="24"/>
                    </w:rPr>
                    <m:t xml:space="preserve"> </m:t>
                  </m:r>
                </m:sub>
              </m:sSub>
            </m:e>
          </m:nary>
          <m:r>
            <w:rPr>
              <w:rFonts w:ascii="Cambria Math" w:hAnsi="Cambria Math" w:cs="Times New Roman"/>
              <w:sz w:val="24"/>
              <w:szCs w:val="24"/>
            </w:rPr>
            <m:t>d</m:t>
          </m:r>
        </m:oMath>
      </m:oMathPara>
    </w:p>
    <w:p w:rsidR="00EF6E68" w:rsidRPr="00AF1A79" w:rsidRDefault="00EF6E68" w:rsidP="0072270A">
      <w:pPr>
        <w:spacing w:line="480" w:lineRule="auto"/>
        <w:rPr>
          <w:rFonts w:ascii="Times New Roman" w:hAnsi="Times New Roman" w:cs="Times New Roman"/>
          <w:sz w:val="24"/>
          <w:szCs w:val="24"/>
        </w:rPr>
      </w:pPr>
      <m:oMathPara>
        <m:oMath>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K</m:t>
              </m:r>
              <m:r>
                <w:rPr>
                  <w:rFonts w:ascii="Cambria Math" w:hAnsi="Times New Roman" w:cs="Times New Roman"/>
                  <w:sz w:val="24"/>
                  <w:szCs w:val="24"/>
                </w:rPr>
                <m:t xml:space="preserve"> </m:t>
              </m:r>
            </m:e>
            <m:sub>
              <m:r>
                <w:rPr>
                  <w:rFonts w:ascii="Cambria Math" w:hAnsi="Cambria Math" w:cs="Times New Roman"/>
                  <w:sz w:val="24"/>
                  <w:szCs w:val="24"/>
                </w:rPr>
                <m:t>el</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d>
                <m:dPr>
                  <m:ctrlPr>
                    <w:rPr>
                      <w:rFonts w:ascii="Cambria Math" w:hAnsi="Times New Roman" w:cs="Times New Roman"/>
                      <w:i/>
                      <w:sz w:val="24"/>
                      <w:szCs w:val="24"/>
                    </w:rPr>
                  </m:ctrlPr>
                </m:dPr>
                <m:e>
                  <m:r>
                    <w:rPr>
                      <w:rFonts w:ascii="Cambria Math" w:hAnsi="Cambria Math" w:cs="Times New Roman"/>
                      <w:sz w:val="24"/>
                      <w:szCs w:val="24"/>
                    </w:rPr>
                    <m:t>AUC</m:t>
                  </m:r>
                </m:e>
              </m:d>
            </m:e>
            <m:sub>
              <m:r>
                <w:rPr>
                  <w:rFonts w:ascii="Cambria Math" w:hAnsi="Cambria Math" w:cs="Times New Roman"/>
                  <w:sz w:val="24"/>
                  <w:szCs w:val="24"/>
                </w:rPr>
                <m:t>t</m:t>
              </m:r>
              <m:r>
                <w:rPr>
                  <w:rFonts w:ascii="Cambria Math" w:hAnsi="Times New Roman" w:cs="Times New Roman"/>
                  <w:sz w:val="24"/>
                  <w:szCs w:val="24"/>
                </w:rPr>
                <m:t>=0=</m:t>
              </m:r>
              <m:r>
                <w:rPr>
                  <w:rFonts w:ascii="Cambria Math" w:hAnsi="Cambria Math" w:cs="Times New Roman"/>
                  <w:sz w:val="24"/>
                  <w:szCs w:val="24"/>
                </w:rPr>
                <m:t>T</m:t>
              </m:r>
            </m:sub>
          </m:sSub>
        </m:oMath>
      </m:oMathPara>
    </w:p>
    <w:p w:rsidR="00EF6E68" w:rsidRPr="00AF1A79" w:rsidRDefault="00E04384" w:rsidP="0072270A">
      <w:pPr>
        <w:spacing w:line="480" w:lineRule="auto"/>
        <w:rPr>
          <w:rFonts w:ascii="Times New Roman" w:hAnsi="Times New Roman" w:cs="Times New Roman"/>
          <w:sz w:val="24"/>
          <w:szCs w:val="24"/>
        </w:rPr>
      </w:pPr>
      <w:r w:rsidRPr="00AF1A79">
        <w:rPr>
          <w:rFonts w:ascii="Times New Roman" w:hAnsi="Times New Roman" w:cs="Times New Roman"/>
          <w:sz w:val="24"/>
          <w:szCs w:val="24"/>
        </w:rPr>
        <w:t>Where</w:t>
      </w:r>
      <w:r w:rsidR="00EF6E68" w:rsidRPr="00AF1A79">
        <w:rPr>
          <w:rFonts w:ascii="Times New Roman" w:hAnsi="Times New Roman" w:cs="Times New Roman"/>
          <w:sz w:val="24"/>
          <w:szCs w:val="24"/>
        </w:rPr>
        <w:t xml:space="preserve"> </w:t>
      </w:r>
    </w:p>
    <w:p w:rsidR="00EF6E68" w:rsidRPr="00AF1A79" w:rsidRDefault="00EF6E68" w:rsidP="0072270A">
      <w:pPr>
        <w:spacing w:line="480" w:lineRule="auto"/>
        <w:rPr>
          <w:rFonts w:ascii="Times New Roman" w:hAnsi="Times New Roman" w:cs="Times New Roman"/>
          <w:sz w:val="24"/>
          <w:szCs w:val="24"/>
        </w:rPr>
      </w:pPr>
      <w:r w:rsidRPr="00AF1A79">
        <w:rPr>
          <w:rFonts w:ascii="Times New Roman" w:hAnsi="Times New Roman" w:cs="Times New Roman"/>
          <w:sz w:val="24"/>
          <w:szCs w:val="24"/>
        </w:rPr>
        <w:t>A</w:t>
      </w:r>
      <w:r w:rsidRPr="00E04384">
        <w:rPr>
          <w:rFonts w:ascii="Times New Roman" w:hAnsi="Times New Roman" w:cs="Times New Roman"/>
          <w:sz w:val="24"/>
          <w:szCs w:val="24"/>
          <w:vertAlign w:val="subscript"/>
        </w:rPr>
        <w:t>T</w:t>
      </w:r>
      <w:r w:rsidRPr="00AF1A79">
        <w:rPr>
          <w:rFonts w:ascii="Times New Roman" w:hAnsi="Times New Roman" w:cs="Times New Roman"/>
          <w:sz w:val="24"/>
          <w:szCs w:val="24"/>
        </w:rPr>
        <w:t xml:space="preserve"> = amount of drug absorbed to time T, </w:t>
      </w:r>
    </w:p>
    <w:p w:rsidR="00EF6E68" w:rsidRPr="00AF1A79" w:rsidRDefault="00EF6E68" w:rsidP="0072270A">
      <w:pPr>
        <w:spacing w:line="480" w:lineRule="auto"/>
        <w:rPr>
          <w:rFonts w:ascii="Times New Roman" w:hAnsi="Times New Roman" w:cs="Times New Roman"/>
          <w:sz w:val="24"/>
          <w:szCs w:val="24"/>
        </w:rPr>
      </w:pPr>
      <w:r w:rsidRPr="00AF1A79">
        <w:rPr>
          <w:rFonts w:ascii="Times New Roman" w:hAnsi="Times New Roman" w:cs="Times New Roman"/>
          <w:sz w:val="24"/>
          <w:szCs w:val="24"/>
        </w:rPr>
        <w:t>C</w:t>
      </w:r>
      <w:r w:rsidRPr="00E04384">
        <w:rPr>
          <w:rFonts w:ascii="Times New Roman" w:hAnsi="Times New Roman" w:cs="Times New Roman"/>
          <w:sz w:val="24"/>
          <w:szCs w:val="24"/>
          <w:vertAlign w:val="subscript"/>
        </w:rPr>
        <w:t>T</w:t>
      </w:r>
      <w:r w:rsidRPr="00AF1A79">
        <w:rPr>
          <w:rFonts w:ascii="Times New Roman" w:hAnsi="Times New Roman" w:cs="Times New Roman"/>
          <w:sz w:val="24"/>
          <w:szCs w:val="24"/>
        </w:rPr>
        <w:t xml:space="preserve"> </w:t>
      </w:r>
      <w:r w:rsidR="0072270A">
        <w:rPr>
          <w:rFonts w:ascii="Times New Roman" w:hAnsi="Times New Roman" w:cs="Times New Roman"/>
          <w:sz w:val="24"/>
          <w:szCs w:val="24"/>
        </w:rPr>
        <w:t>= blood concentration at time T</w:t>
      </w:r>
      <w:r w:rsidRPr="00AF1A79">
        <w:rPr>
          <w:rFonts w:ascii="Times New Roman" w:hAnsi="Times New Roman" w:cs="Times New Roman"/>
          <w:sz w:val="24"/>
          <w:szCs w:val="24"/>
        </w:rPr>
        <w:t>.</w:t>
      </w:r>
    </w:p>
    <w:p w:rsidR="00EF6E68" w:rsidRPr="00AF1A79" w:rsidRDefault="00EF6E68" w:rsidP="0072270A">
      <w:pPr>
        <w:spacing w:line="480" w:lineRule="auto"/>
        <w:jc w:val="both"/>
        <w:rPr>
          <w:rFonts w:ascii="Times New Roman" w:hAnsi="Times New Roman" w:cs="Times New Roman"/>
          <w:sz w:val="24"/>
          <w:szCs w:val="24"/>
        </w:rPr>
      </w:pPr>
      <w:r w:rsidRPr="00AF1A79">
        <w:rPr>
          <w:rFonts w:ascii="Times New Roman" w:hAnsi="Times New Roman" w:cs="Times New Roman"/>
          <w:sz w:val="24"/>
          <w:szCs w:val="24"/>
        </w:rPr>
        <w:t xml:space="preserve">The quantity under the integral sign is the area under the blood concentration versus time curve between the indicated limits. </w:t>
      </w:r>
    </w:p>
    <w:p w:rsidR="00EF6E68" w:rsidRPr="00AF1A79" w:rsidRDefault="00EF6E68" w:rsidP="0072270A">
      <w:pPr>
        <w:spacing w:line="480" w:lineRule="auto"/>
        <w:jc w:val="both"/>
        <w:rPr>
          <w:rFonts w:ascii="Times New Roman" w:hAnsi="Times New Roman" w:cs="Times New Roman"/>
          <w:sz w:val="24"/>
          <w:szCs w:val="24"/>
        </w:rPr>
      </w:pPr>
      <w:r w:rsidRPr="00AF1A79">
        <w:rPr>
          <w:rFonts w:ascii="Times New Roman" w:hAnsi="Times New Roman" w:cs="Times New Roman"/>
          <w:sz w:val="24"/>
          <w:szCs w:val="24"/>
        </w:rPr>
        <w:t>When the successive values of A</w:t>
      </w:r>
      <w:r w:rsidRPr="002B20ED">
        <w:rPr>
          <w:rFonts w:ascii="Times New Roman" w:hAnsi="Times New Roman" w:cs="Times New Roman"/>
          <w:sz w:val="24"/>
          <w:szCs w:val="24"/>
          <w:vertAlign w:val="subscript"/>
        </w:rPr>
        <w:t>T</w:t>
      </w:r>
      <w:r w:rsidRPr="00AF1A79">
        <w:rPr>
          <w:rFonts w:ascii="Times New Roman" w:hAnsi="Times New Roman" w:cs="Times New Roman"/>
          <w:sz w:val="24"/>
          <w:szCs w:val="24"/>
        </w:rPr>
        <w:t xml:space="preserve"> / </w:t>
      </w:r>
      <w:proofErr w:type="spellStart"/>
      <w:r w:rsidRPr="00AF1A79">
        <w:rPr>
          <w:rFonts w:ascii="Times New Roman" w:hAnsi="Times New Roman" w:cs="Times New Roman"/>
          <w:sz w:val="24"/>
          <w:szCs w:val="24"/>
        </w:rPr>
        <w:t>V</w:t>
      </w:r>
      <w:r w:rsidRPr="002B20ED">
        <w:rPr>
          <w:rFonts w:ascii="Times New Roman" w:hAnsi="Times New Roman" w:cs="Times New Roman"/>
          <w:sz w:val="24"/>
          <w:szCs w:val="24"/>
          <w:vertAlign w:val="subscript"/>
        </w:rPr>
        <w:t>d</w:t>
      </w:r>
      <w:proofErr w:type="spellEnd"/>
      <w:r w:rsidRPr="00AF1A79">
        <w:rPr>
          <w:rFonts w:ascii="Times New Roman" w:hAnsi="Times New Roman" w:cs="Times New Roman"/>
          <w:sz w:val="24"/>
          <w:szCs w:val="24"/>
        </w:rPr>
        <w:t xml:space="preserve"> are calculated, a maximum or asymptotic value [A</w:t>
      </w:r>
      <w:r w:rsidRPr="002B20ED">
        <w:rPr>
          <w:rFonts w:ascii="Times New Roman" w:hAnsi="Times New Roman" w:cs="Times New Roman"/>
          <w:sz w:val="24"/>
          <w:szCs w:val="24"/>
          <w:vertAlign w:val="subscript"/>
        </w:rPr>
        <w:t>T</w:t>
      </w:r>
      <w:r w:rsidRPr="00AF1A79">
        <w:rPr>
          <w:rFonts w:ascii="Times New Roman" w:hAnsi="Times New Roman" w:cs="Times New Roman"/>
          <w:sz w:val="24"/>
          <w:szCs w:val="24"/>
        </w:rPr>
        <w:t>/</w:t>
      </w:r>
      <w:proofErr w:type="spellStart"/>
      <w:r w:rsidRPr="00AF1A79">
        <w:rPr>
          <w:rFonts w:ascii="Times New Roman" w:hAnsi="Times New Roman" w:cs="Times New Roman"/>
          <w:sz w:val="24"/>
          <w:szCs w:val="24"/>
        </w:rPr>
        <w:t>V</w:t>
      </w:r>
      <w:r w:rsidRPr="002B20ED">
        <w:rPr>
          <w:rFonts w:ascii="Times New Roman" w:hAnsi="Times New Roman" w:cs="Times New Roman"/>
          <w:sz w:val="24"/>
          <w:szCs w:val="24"/>
          <w:vertAlign w:val="subscript"/>
        </w:rPr>
        <w:t>d</w:t>
      </w:r>
      <w:proofErr w:type="spellEnd"/>
      <w:proofErr w:type="gramStart"/>
      <w:r w:rsidRPr="00AF1A79">
        <w:rPr>
          <w:rFonts w:ascii="Times New Roman" w:hAnsi="Times New Roman" w:cs="Times New Roman"/>
          <w:sz w:val="24"/>
          <w:szCs w:val="24"/>
        </w:rPr>
        <w:t>]</w:t>
      </w:r>
      <w:r w:rsidRPr="002B20ED">
        <w:rPr>
          <w:rFonts w:ascii="Times New Roman" w:hAnsi="Times New Roman" w:cs="Times New Roman"/>
          <w:sz w:val="24"/>
          <w:szCs w:val="24"/>
          <w:vertAlign w:val="subscript"/>
        </w:rPr>
        <w:t>∞</w:t>
      </w:r>
      <w:proofErr w:type="gramEnd"/>
      <w:r w:rsidRPr="00AF1A79">
        <w:rPr>
          <w:rFonts w:ascii="Times New Roman" w:hAnsi="Times New Roman" w:cs="Times New Roman"/>
          <w:sz w:val="24"/>
          <w:szCs w:val="24"/>
        </w:rPr>
        <w:t xml:space="preserve"> is obtained. The maximum asymptotic value is divided into successive values of A</w:t>
      </w:r>
      <w:r w:rsidRPr="002B20ED">
        <w:rPr>
          <w:rFonts w:ascii="Times New Roman" w:hAnsi="Times New Roman" w:cs="Times New Roman"/>
          <w:sz w:val="24"/>
          <w:szCs w:val="24"/>
          <w:vertAlign w:val="subscript"/>
        </w:rPr>
        <w:t xml:space="preserve">T </w:t>
      </w:r>
      <w:r w:rsidRPr="00AF1A79">
        <w:rPr>
          <w:rFonts w:ascii="Times New Roman" w:hAnsi="Times New Roman" w:cs="Times New Roman"/>
          <w:sz w:val="24"/>
          <w:szCs w:val="24"/>
        </w:rPr>
        <w:t xml:space="preserve">/ </w:t>
      </w:r>
      <w:proofErr w:type="spellStart"/>
      <w:proofErr w:type="gramStart"/>
      <w:r w:rsidRPr="00AF1A79">
        <w:rPr>
          <w:rFonts w:ascii="Times New Roman" w:hAnsi="Times New Roman" w:cs="Times New Roman"/>
          <w:sz w:val="24"/>
          <w:szCs w:val="24"/>
        </w:rPr>
        <w:t>V</w:t>
      </w:r>
      <w:r w:rsidRPr="00E04384">
        <w:rPr>
          <w:rFonts w:ascii="Times New Roman" w:hAnsi="Times New Roman" w:cs="Times New Roman"/>
          <w:sz w:val="24"/>
          <w:szCs w:val="24"/>
          <w:vertAlign w:val="subscript"/>
        </w:rPr>
        <w:t>d</w:t>
      </w:r>
      <w:proofErr w:type="spellEnd"/>
      <w:proofErr w:type="gramEnd"/>
      <w:r w:rsidRPr="00AF1A79">
        <w:rPr>
          <w:rFonts w:ascii="Times New Roman" w:hAnsi="Times New Roman" w:cs="Times New Roman"/>
          <w:sz w:val="24"/>
          <w:szCs w:val="24"/>
        </w:rPr>
        <w:t xml:space="preserve"> to yie</w:t>
      </w:r>
      <w:r w:rsidR="0072270A">
        <w:rPr>
          <w:rFonts w:ascii="Times New Roman" w:hAnsi="Times New Roman" w:cs="Times New Roman"/>
          <w:sz w:val="24"/>
          <w:szCs w:val="24"/>
        </w:rPr>
        <w:t xml:space="preserve">ld percentage absorbed data </w:t>
      </w:r>
      <w:proofErr w:type="spellStart"/>
      <w:r w:rsidR="0072270A">
        <w:rPr>
          <w:rFonts w:ascii="Times New Roman" w:hAnsi="Times New Roman" w:cs="Times New Roman"/>
          <w:sz w:val="24"/>
          <w:szCs w:val="24"/>
        </w:rPr>
        <w:t>i.e</w:t>
      </w:r>
      <w:proofErr w:type="spellEnd"/>
      <w:r w:rsidRPr="00AF1A79">
        <w:rPr>
          <w:rFonts w:ascii="Times New Roman" w:hAnsi="Times New Roman" w:cs="Times New Roman"/>
          <w:sz w:val="24"/>
          <w:szCs w:val="24"/>
        </w:rPr>
        <w:t>,</w:t>
      </w:r>
    </w:p>
    <w:p w:rsidR="00EF6E68" w:rsidRPr="00AF1A79" w:rsidRDefault="00EF6E68" w:rsidP="0072270A">
      <w:pPr>
        <w:tabs>
          <w:tab w:val="left" w:pos="8910"/>
        </w:tabs>
        <w:spacing w:line="480" w:lineRule="auto"/>
        <w:rPr>
          <w:rFonts w:ascii="Times New Roman" w:hAnsi="Times New Roman" w:cs="Times New Roman"/>
          <w:sz w:val="24"/>
          <w:szCs w:val="24"/>
        </w:rPr>
      </w:pPr>
      <w:r w:rsidRPr="00AF1A79">
        <w:rPr>
          <w:rFonts w:ascii="Times New Roman" w:hAnsi="Times New Roman" w:cs="Times New Roman"/>
          <w:sz w:val="24"/>
          <w:szCs w:val="24"/>
        </w:rPr>
        <w:t xml:space="preserve">% absorbed  </w:t>
      </w:r>
      <m:oMath>
        <m: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sub>
            </m:sSub>
          </m:num>
          <m:den>
            <m:sSub>
              <m:sSubPr>
                <m:ctrlPr>
                  <w:rPr>
                    <w:rFonts w:ascii="Cambria Math" w:hAnsi="Times New Roman" w:cs="Times New Roman"/>
                    <w:i/>
                    <w:sz w:val="24"/>
                    <w:szCs w:val="24"/>
                  </w:rPr>
                </m:ctrlPr>
              </m:sSub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r>
                              <w:rPr>
                                <w:rFonts w:ascii="Cambria Math" w:hAnsi="Times New Roman" w:cs="Times New Roman"/>
                                <w:sz w:val="24"/>
                                <w:szCs w:val="24"/>
                              </w:rPr>
                              <m:t xml:space="preserve"> </m:t>
                            </m:r>
                          </m:sub>
                        </m:sSub>
                      </m:sub>
                    </m:sSub>
                  </m:e>
                </m:d>
                <m:r>
                  <w:rPr>
                    <w:rFonts w:ascii="Cambria Math" w:hAnsi="Times New Roman" w:cs="Times New Roman"/>
                    <w:sz w:val="24"/>
                    <w:szCs w:val="24"/>
                  </w:rPr>
                  <m:t xml:space="preserve"> </m:t>
                </m:r>
              </m:e>
              <m:sub>
                <m:r>
                  <w:rPr>
                    <w:rFonts w:ascii="Cambria Math" w:hAnsi="Cambria Math" w:cs="Times New Roman"/>
                    <w:sz w:val="24"/>
                    <w:szCs w:val="24"/>
                  </w:rPr>
                  <m:t>∝</m:t>
                </m:r>
              </m:sub>
            </m:sSub>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100</m:t>
        </m:r>
      </m:oMath>
      <w:r w:rsidRPr="00AF1A79">
        <w:rPr>
          <w:rFonts w:ascii="Times New Roman" w:hAnsi="Times New Roman" w:cs="Times New Roman"/>
          <w:sz w:val="24"/>
          <w:szCs w:val="24"/>
        </w:rPr>
        <w:t xml:space="preserve">     as a function of time</w:t>
      </w:r>
    </w:p>
    <w:p w:rsidR="00EF6E68" w:rsidRPr="00AF1A79" w:rsidRDefault="00EF6E68" w:rsidP="0072270A">
      <w:pPr>
        <w:tabs>
          <w:tab w:val="left" w:pos="8910"/>
        </w:tabs>
        <w:spacing w:line="480" w:lineRule="auto"/>
        <w:rPr>
          <w:rFonts w:ascii="Times New Roman" w:hAnsi="Times New Roman" w:cs="Times New Roman"/>
          <w:sz w:val="24"/>
          <w:szCs w:val="24"/>
        </w:rPr>
      </w:pPr>
      <w:r w:rsidRPr="00AF1A79">
        <w:rPr>
          <w:rFonts w:ascii="Times New Roman" w:hAnsi="Times New Roman" w:cs="Times New Roman"/>
          <w:sz w:val="24"/>
          <w:szCs w:val="24"/>
        </w:rPr>
        <w:t>A graph of log percent unabsorbed Vs time is a linear plot, the slope of which is equal to – K</w:t>
      </w:r>
      <w:r w:rsidRPr="0072270A">
        <w:rPr>
          <w:rFonts w:ascii="Times New Roman" w:hAnsi="Times New Roman" w:cs="Times New Roman"/>
          <w:sz w:val="24"/>
          <w:szCs w:val="24"/>
          <w:vertAlign w:val="subscript"/>
        </w:rPr>
        <w:t>a</w:t>
      </w:r>
      <w:r w:rsidRPr="00AF1A79">
        <w:rPr>
          <w:rFonts w:ascii="Times New Roman" w:hAnsi="Times New Roman" w:cs="Times New Roman"/>
          <w:sz w:val="24"/>
          <w:szCs w:val="24"/>
        </w:rPr>
        <w:t xml:space="preserve"> / 2.303 from which the absorption rate constant ( K</w:t>
      </w:r>
      <w:r w:rsidRPr="0072270A">
        <w:rPr>
          <w:rFonts w:ascii="Times New Roman" w:hAnsi="Times New Roman" w:cs="Times New Roman"/>
          <w:sz w:val="24"/>
          <w:szCs w:val="24"/>
          <w:vertAlign w:val="subscript"/>
        </w:rPr>
        <w:t>a</w:t>
      </w:r>
      <w:r w:rsidRPr="00AF1A79">
        <w:rPr>
          <w:rFonts w:ascii="Times New Roman" w:hAnsi="Times New Roman" w:cs="Times New Roman"/>
          <w:sz w:val="24"/>
          <w:szCs w:val="24"/>
        </w:rPr>
        <w:t>) was calculated. Th</w:t>
      </w:r>
      <w:r w:rsidR="0072270A">
        <w:rPr>
          <w:rFonts w:ascii="Times New Roman" w:hAnsi="Times New Roman" w:cs="Times New Roman"/>
          <w:sz w:val="24"/>
          <w:szCs w:val="24"/>
        </w:rPr>
        <w:t xml:space="preserve">e results are given in </w:t>
      </w:r>
      <w:r w:rsidR="0072270A" w:rsidRPr="0072270A">
        <w:rPr>
          <w:rFonts w:ascii="Times New Roman" w:hAnsi="Times New Roman" w:cs="Times New Roman"/>
          <w:b/>
          <w:sz w:val="24"/>
          <w:szCs w:val="24"/>
        </w:rPr>
        <w:t>Table 5.1.3.3</w:t>
      </w:r>
      <w:r w:rsidR="0072270A">
        <w:rPr>
          <w:rFonts w:ascii="Times New Roman" w:hAnsi="Times New Roman" w:cs="Times New Roman"/>
          <w:sz w:val="24"/>
          <w:szCs w:val="24"/>
        </w:rPr>
        <w:t>.</w:t>
      </w:r>
    </w:p>
    <w:p w:rsidR="002B20ED" w:rsidRDefault="00EF6E68" w:rsidP="0072270A">
      <w:pPr>
        <w:tabs>
          <w:tab w:val="left" w:pos="8910"/>
        </w:tabs>
        <w:spacing w:line="480" w:lineRule="auto"/>
        <w:rPr>
          <w:rFonts w:ascii="Times New Roman" w:hAnsi="Times New Roman" w:cs="Times New Roman"/>
          <w:sz w:val="24"/>
          <w:szCs w:val="24"/>
        </w:rPr>
      </w:pPr>
      <w:r w:rsidRPr="002B20ED">
        <w:rPr>
          <w:rFonts w:ascii="Times New Roman" w:hAnsi="Times New Roman" w:cs="Times New Roman"/>
          <w:b/>
          <w:sz w:val="24"/>
          <w:szCs w:val="24"/>
        </w:rPr>
        <w:lastRenderedPageBreak/>
        <w:t>Determination of Area under curve (AUC):</w:t>
      </w:r>
      <w:r w:rsidRPr="00AF1A79">
        <w:rPr>
          <w:rFonts w:ascii="Times New Roman" w:hAnsi="Times New Roman" w:cs="Times New Roman"/>
          <w:sz w:val="24"/>
          <w:szCs w:val="24"/>
        </w:rPr>
        <w:t xml:space="preserve"> </w:t>
      </w:r>
    </w:p>
    <w:p w:rsidR="00EF6E68" w:rsidRPr="00AF1A79" w:rsidRDefault="00EF6E68" w:rsidP="0072270A">
      <w:pPr>
        <w:tabs>
          <w:tab w:val="left" w:pos="8910"/>
        </w:tabs>
        <w:spacing w:line="480" w:lineRule="auto"/>
        <w:rPr>
          <w:rFonts w:ascii="Times New Roman" w:hAnsi="Times New Roman" w:cs="Times New Roman"/>
          <w:sz w:val="24"/>
          <w:szCs w:val="24"/>
        </w:rPr>
      </w:pPr>
      <w:r w:rsidRPr="00AF1A79">
        <w:rPr>
          <w:rFonts w:ascii="Times New Roman" w:hAnsi="Times New Roman" w:cs="Times New Roman"/>
          <w:sz w:val="24"/>
          <w:szCs w:val="24"/>
        </w:rPr>
        <w:t>The area under the plasma concentration vs. time curv</w:t>
      </w:r>
      <w:r w:rsidR="0072270A">
        <w:rPr>
          <w:rFonts w:ascii="Times New Roman" w:hAnsi="Times New Roman" w:cs="Times New Roman"/>
          <w:sz w:val="24"/>
          <w:szCs w:val="24"/>
        </w:rPr>
        <w:t>e</w:t>
      </w:r>
      <w:r w:rsidRPr="00AF1A79">
        <w:rPr>
          <w:rFonts w:ascii="Times New Roman" w:hAnsi="Times New Roman" w:cs="Times New Roman"/>
          <w:sz w:val="24"/>
          <w:szCs w:val="24"/>
        </w:rPr>
        <w:t xml:space="preserve"> from 0 to t hrs AUC </w:t>
      </w:r>
      <w:r w:rsidRPr="00AF1A79">
        <w:rPr>
          <w:rFonts w:ascii="Times New Roman" w:hAnsi="Times New Roman" w:cs="Times New Roman"/>
          <w:sz w:val="24"/>
          <w:szCs w:val="24"/>
          <w:vertAlign w:val="subscript"/>
        </w:rPr>
        <w:t xml:space="preserve">0-t  </w:t>
      </w:r>
      <w:r w:rsidRPr="00AF1A79">
        <w:rPr>
          <w:rFonts w:ascii="Times New Roman" w:hAnsi="Times New Roman" w:cs="Times New Roman"/>
          <w:sz w:val="24"/>
          <w:szCs w:val="24"/>
        </w:rPr>
        <w:t xml:space="preserve"> was measured by applying the trapezoidal rule. The area under the curve from 0 to ∞ can be calculated by dividing the plasma concentration at the last time point </w:t>
      </w:r>
      <w:proofErr w:type="gramStart"/>
      <w:r w:rsidRPr="00AF1A79">
        <w:rPr>
          <w:rFonts w:ascii="Times New Roman" w:hAnsi="Times New Roman" w:cs="Times New Roman"/>
          <w:sz w:val="24"/>
          <w:szCs w:val="24"/>
        </w:rPr>
        <w:t>w</w:t>
      </w:r>
      <w:r w:rsidR="0072270A">
        <w:rPr>
          <w:rFonts w:ascii="Times New Roman" w:hAnsi="Times New Roman" w:cs="Times New Roman"/>
          <w:sz w:val="24"/>
          <w:szCs w:val="24"/>
        </w:rPr>
        <w:t>i</w:t>
      </w:r>
      <w:r w:rsidRPr="00AF1A79">
        <w:rPr>
          <w:rFonts w:ascii="Times New Roman" w:hAnsi="Times New Roman" w:cs="Times New Roman"/>
          <w:sz w:val="24"/>
          <w:szCs w:val="24"/>
        </w:rPr>
        <w:t>th</w:t>
      </w:r>
      <w:r w:rsidR="0072270A">
        <w:rPr>
          <w:rFonts w:ascii="Times New Roman" w:hAnsi="Times New Roman" w:cs="Times New Roman"/>
          <w:sz w:val="24"/>
          <w:szCs w:val="24"/>
        </w:rPr>
        <w:t xml:space="preserve"> </w:t>
      </w:r>
      <w:r w:rsidRPr="00AF1A79">
        <w:rPr>
          <w:rFonts w:ascii="Times New Roman" w:hAnsi="Times New Roman" w:cs="Times New Roman"/>
          <w:sz w:val="24"/>
          <w:szCs w:val="24"/>
        </w:rPr>
        <w:t xml:space="preserve">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K</m:t>
            </m:r>
            <m:r>
              <w:rPr>
                <w:rFonts w:ascii="Cambria Math" w:hAnsi="Times New Roman" w:cs="Times New Roman"/>
                <w:sz w:val="24"/>
                <w:szCs w:val="24"/>
              </w:rPr>
              <m:t xml:space="preserve"> </m:t>
            </m:r>
          </m:e>
          <m:sub>
            <m:r>
              <w:rPr>
                <w:rFonts w:ascii="Cambria Math" w:hAnsi="Cambria Math" w:cs="Times New Roman"/>
                <w:sz w:val="24"/>
                <w:szCs w:val="24"/>
              </w:rPr>
              <m:t>el</m:t>
            </m:r>
          </m:sub>
        </m:sSub>
      </m:oMath>
      <w:r w:rsidRPr="00AF1A79">
        <w:rPr>
          <w:rFonts w:ascii="Times New Roman" w:hAnsi="Times New Roman" w:cs="Times New Roman"/>
          <w:sz w:val="24"/>
          <w:szCs w:val="24"/>
        </w:rPr>
        <w:t>.</w:t>
      </w:r>
    </w:p>
    <w:p w:rsidR="00EF6E68" w:rsidRPr="00AF1A79" w:rsidRDefault="00EF6E68" w:rsidP="0072270A">
      <w:pPr>
        <w:tabs>
          <w:tab w:val="left" w:pos="2820"/>
        </w:tabs>
        <w:spacing w:line="480" w:lineRule="auto"/>
        <w:rPr>
          <w:rFonts w:ascii="Times New Roman" w:hAnsi="Times New Roman" w:cs="Times New Roman"/>
          <w:sz w:val="24"/>
          <w:szCs w:val="24"/>
        </w:rPr>
      </w:pPr>
      <w:r w:rsidRPr="00AF1A79">
        <w:rPr>
          <w:rFonts w:ascii="Times New Roman" w:hAnsi="Times New Roman" w:cs="Times New Roman"/>
          <w:sz w:val="24"/>
          <w:szCs w:val="24"/>
        </w:rPr>
        <w:t xml:space="preserve">AUC </w:t>
      </w:r>
      <w:r w:rsidRPr="00AF1A79">
        <w:rPr>
          <w:rFonts w:ascii="Times New Roman" w:hAnsi="Times New Roman" w:cs="Times New Roman"/>
          <w:sz w:val="24"/>
          <w:szCs w:val="24"/>
          <w:vertAlign w:val="subscript"/>
        </w:rPr>
        <w:t>0- ∞</w:t>
      </w:r>
      <w:r w:rsidRPr="00AF1A79">
        <w:rPr>
          <w:rFonts w:ascii="Times New Roman" w:hAnsi="Times New Roman" w:cs="Times New Roman"/>
          <w:sz w:val="24"/>
          <w:szCs w:val="24"/>
        </w:rPr>
        <w:t xml:space="preserve"> was calculated using the equation as given below,</w:t>
      </w:r>
    </w:p>
    <w:p w:rsidR="00EF6E68" w:rsidRPr="00AF1A79" w:rsidRDefault="00EF6E68" w:rsidP="0072270A">
      <w:pPr>
        <w:tabs>
          <w:tab w:val="left" w:pos="2820"/>
        </w:tabs>
        <w:spacing w:line="480" w:lineRule="auto"/>
        <w:rPr>
          <w:rFonts w:ascii="Times New Roman" w:hAnsi="Times New Roman" w:cs="Times New Roman"/>
          <w:sz w:val="24"/>
          <w:szCs w:val="24"/>
          <w:vertAlign w:val="subscript"/>
        </w:rPr>
      </w:pPr>
      <m:oMath>
        <m:r>
          <w:rPr>
            <w:rFonts w:ascii="Cambria Math" w:hAnsi="Times New Roman" w:cs="Times New Roman"/>
            <w:sz w:val="24"/>
            <w:szCs w:val="24"/>
            <w:vertAlign w:val="subscript"/>
          </w:rPr>
          <m:t xml:space="preserve"> </m:t>
        </m:r>
        <m:sSub>
          <m:sSubPr>
            <m:ctrlPr>
              <w:rPr>
                <w:rFonts w:ascii="Cambria Math" w:hAnsi="Times New Roman" w:cs="Times New Roman"/>
                <w:i/>
                <w:sz w:val="24"/>
                <w:szCs w:val="24"/>
                <w:vertAlign w:val="subscript"/>
              </w:rPr>
            </m:ctrlPr>
          </m:sSubPr>
          <m:e>
            <m:r>
              <w:rPr>
                <w:rFonts w:ascii="Cambria Math" w:hAnsi="Cambria Math" w:cs="Times New Roman"/>
                <w:sz w:val="24"/>
                <w:szCs w:val="24"/>
                <w:vertAlign w:val="subscript"/>
              </w:rPr>
              <m:t>AUC</m:t>
            </m:r>
          </m:e>
          <m:sub>
            <m:r>
              <w:rPr>
                <w:rFonts w:ascii="Cambria Math" w:hAnsi="Times New Roman" w:cs="Times New Roman"/>
                <w:sz w:val="24"/>
                <w:szCs w:val="24"/>
                <w:vertAlign w:val="subscript"/>
              </w:rPr>
              <m:t>0</m:t>
            </m:r>
            <m:r>
              <w:rPr>
                <w:rFonts w:ascii="Times New Roman" w:hAnsi="Times New Roman" w:cs="Times New Roman"/>
                <w:sz w:val="24"/>
                <w:szCs w:val="24"/>
                <w:vertAlign w:val="subscript"/>
              </w:rPr>
              <m:t>-∞</m:t>
            </m:r>
          </m:sub>
        </m:sSub>
      </m:oMath>
      <w:r w:rsidRPr="00AF1A79">
        <w:rPr>
          <w:rFonts w:ascii="Times New Roman" w:hAnsi="Times New Roman" w:cs="Times New Roman"/>
          <w:sz w:val="24"/>
          <w:szCs w:val="24"/>
          <w:vertAlign w:val="subscript"/>
        </w:rPr>
        <w:t xml:space="preserve"> </w:t>
      </w:r>
      <w:r w:rsidRPr="00AF1A79">
        <w:rPr>
          <w:rFonts w:ascii="Times New Roman" w:hAnsi="Times New Roman" w:cs="Times New Roman"/>
          <w:sz w:val="24"/>
          <w:szCs w:val="24"/>
        </w:rPr>
        <w:t xml:space="preserve">= </w:t>
      </w:r>
      <m:oMath>
        <m:nary>
          <m:naryPr>
            <m:limLoc m:val="subSup"/>
            <m:ctrlPr>
              <w:rPr>
                <w:rFonts w:ascii="Cambria Math" w:hAnsi="Times New Roman" w:cs="Times New Roman"/>
                <w:i/>
                <w:sz w:val="24"/>
                <w:szCs w:val="24"/>
              </w:rPr>
            </m:ctrlPr>
          </m:naryPr>
          <m:sub>
            <m:r>
              <w:rPr>
                <w:rFonts w:ascii="Cambria Math" w:hAnsi="Times New Roman"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C</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w:r w:rsidRPr="00AF1A79">
        <w:rPr>
          <w:rFonts w:ascii="Times New Roman" w:hAnsi="Times New Roman" w:cs="Times New Roman"/>
          <w:sz w:val="24"/>
          <w:szCs w:val="24"/>
          <w:vertAlign w:val="subscript"/>
        </w:rPr>
        <w:tab/>
        <w:t xml:space="preserve"> </w:t>
      </w:r>
    </w:p>
    <w:p w:rsidR="00EF6E68" w:rsidRPr="00AF1A79" w:rsidRDefault="00711F27" w:rsidP="0072270A">
      <w:pPr>
        <w:spacing w:line="480" w:lineRule="auto"/>
        <w:rPr>
          <w:rFonts w:ascii="Times New Roman" w:hAnsi="Times New Roman" w:cs="Times New Roman"/>
          <w:sz w:val="24"/>
          <w:szCs w:val="24"/>
        </w:rPr>
      </w:pPr>
      <m:oMath>
        <m:sSub>
          <m:sSubPr>
            <m:ctrlPr>
              <w:rPr>
                <w:rFonts w:ascii="Cambria Math" w:hAnsi="Times New Roman" w:cs="Times New Roman"/>
                <w:i/>
                <w:sz w:val="24"/>
                <w:szCs w:val="24"/>
                <w:vertAlign w:val="subscript"/>
              </w:rPr>
            </m:ctrlPr>
          </m:sSubPr>
          <m:e>
            <m:r>
              <w:rPr>
                <w:rFonts w:ascii="Cambria Math" w:hAnsi="Cambria Math" w:cs="Times New Roman"/>
                <w:sz w:val="24"/>
                <w:szCs w:val="24"/>
                <w:vertAlign w:val="subscript"/>
              </w:rPr>
              <m:t>AUC</m:t>
            </m:r>
          </m:e>
          <m:sub>
            <m:r>
              <w:rPr>
                <w:rFonts w:ascii="Cambria Math" w:hAnsi="Times New Roman" w:cs="Times New Roman"/>
                <w:sz w:val="24"/>
                <w:szCs w:val="24"/>
                <w:vertAlign w:val="subscript"/>
              </w:rPr>
              <m:t>0</m:t>
            </m:r>
            <m:r>
              <w:rPr>
                <w:rFonts w:ascii="Times New Roman" w:hAnsi="Times New Roman" w:cs="Times New Roman"/>
                <w:sz w:val="24"/>
                <w:szCs w:val="24"/>
                <w:vertAlign w:val="subscript"/>
              </w:rPr>
              <m:t>-∞</m:t>
            </m:r>
          </m:sub>
        </m:sSub>
      </m:oMath>
      <w:r w:rsidR="00EF6E68" w:rsidRPr="00AF1A79">
        <w:rPr>
          <w:rFonts w:ascii="Times New Roman" w:hAnsi="Times New Roman" w:cs="Times New Roman"/>
          <w:sz w:val="24"/>
          <w:szCs w:val="24"/>
          <w:vertAlign w:val="subscript"/>
        </w:rPr>
        <w:t xml:space="preserve"> </w:t>
      </w:r>
      <w:r w:rsidR="00EF6E68" w:rsidRPr="00AF1A79">
        <w:rPr>
          <w:rFonts w:ascii="Times New Roman" w:hAnsi="Times New Roman" w:cs="Times New Roman"/>
          <w:sz w:val="24"/>
          <w:szCs w:val="24"/>
        </w:rPr>
        <w:t xml:space="preserve"> = </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AUC</m:t>
            </m:r>
          </m:e>
          <m:sub>
            <m:r>
              <w:rPr>
                <w:rFonts w:ascii="Cambria Math" w:hAnsi="Times New Roman" w:cs="Times New Roman"/>
                <w:sz w:val="24"/>
                <w:szCs w:val="24"/>
              </w:rPr>
              <m:t>0</m:t>
            </m:r>
            <m:r>
              <w:rPr>
                <w:rFonts w:ascii="Times New Roman"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 xml:space="preserve">  </m:t>
            </m:r>
          </m:sub>
        </m:sSub>
      </m:oMath>
      <w:r w:rsidR="00EF6E68" w:rsidRPr="00AF1A79">
        <w:rPr>
          <w:rFonts w:ascii="Times New Roman" w:hAnsi="Times New Roman" w:cs="Times New Roman"/>
          <w:sz w:val="24"/>
          <w:szCs w:val="24"/>
        </w:rPr>
        <w:t xml:space="preserve">+ </w:t>
      </w:r>
      <m:oMath>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r>
              <w:rPr>
                <w:rFonts w:ascii="Cambria Math" w:hAnsi="Times New Roman" w:cs="Times New Roman"/>
                <w:sz w:val="24"/>
                <w:szCs w:val="24"/>
              </w:rPr>
              <m:t>/</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 xml:space="preserve"> k</m:t>
            </m:r>
          </m:e>
          <m:sub>
            <m:r>
              <m:rPr>
                <m:sty m:val="p"/>
              </m:rPr>
              <w:rPr>
                <w:rFonts w:ascii="Cambria Math" w:hAnsi="Times New Roman" w:cs="Times New Roman"/>
                <w:sz w:val="24"/>
                <w:szCs w:val="24"/>
              </w:rPr>
              <m:t>el</m:t>
            </m:r>
          </m:sub>
        </m:sSub>
      </m:oMath>
    </w:p>
    <w:p w:rsidR="00EF6E68" w:rsidRPr="00AF1A79" w:rsidRDefault="00EF6E68" w:rsidP="0072270A">
      <w:pPr>
        <w:spacing w:line="480" w:lineRule="auto"/>
        <w:rPr>
          <w:rFonts w:ascii="Times New Roman" w:hAnsi="Times New Roman" w:cs="Times New Roman"/>
          <w:sz w:val="24"/>
          <w:szCs w:val="24"/>
        </w:rPr>
      </w:pPr>
    </w:p>
    <w:p w:rsidR="00EF6E68" w:rsidRPr="00AF1A79" w:rsidRDefault="00EF6E68" w:rsidP="0072270A">
      <w:pPr>
        <w:spacing w:line="480" w:lineRule="auto"/>
        <w:rPr>
          <w:rFonts w:ascii="Times New Roman" w:hAnsi="Times New Roman" w:cs="Times New Roman"/>
          <w:sz w:val="24"/>
          <w:szCs w:val="24"/>
        </w:rPr>
      </w:pPr>
      <w:r w:rsidRPr="00AF1A79">
        <w:rPr>
          <w:rFonts w:ascii="Times New Roman" w:hAnsi="Times New Roman" w:cs="Times New Roman"/>
          <w:sz w:val="24"/>
          <w:szCs w:val="24"/>
        </w:rPr>
        <w:t>Where C</w:t>
      </w:r>
      <w:r w:rsidRPr="00AF1A79">
        <w:rPr>
          <w:rFonts w:ascii="Times New Roman" w:hAnsi="Times New Roman" w:cs="Times New Roman"/>
          <w:sz w:val="24"/>
          <w:szCs w:val="24"/>
          <w:vertAlign w:val="subscript"/>
        </w:rPr>
        <w:t xml:space="preserve">t  </w:t>
      </w:r>
      <w:r w:rsidRPr="00AF1A79">
        <w:rPr>
          <w:rFonts w:ascii="Times New Roman" w:hAnsi="Times New Roman" w:cs="Times New Roman"/>
          <w:sz w:val="24"/>
          <w:szCs w:val="24"/>
        </w:rPr>
        <w:t xml:space="preserve"> is plasma concentration of drug at t hrs.</w:t>
      </w:r>
    </w:p>
    <w:p w:rsidR="00EF6E68" w:rsidRPr="000D1FC5" w:rsidRDefault="0072270A" w:rsidP="0072270A">
      <w:pPr>
        <w:spacing w:line="480" w:lineRule="auto"/>
        <w:rPr>
          <w:rFonts w:ascii="Times New Roman" w:hAnsi="Times New Roman" w:cs="Times New Roman"/>
          <w:b/>
          <w:sz w:val="24"/>
          <w:szCs w:val="24"/>
        </w:rPr>
      </w:pPr>
      <w:r>
        <w:rPr>
          <w:rFonts w:ascii="Times New Roman" w:hAnsi="Times New Roman" w:cs="Times New Roman"/>
          <w:b/>
          <w:sz w:val="24"/>
          <w:szCs w:val="24"/>
        </w:rPr>
        <w:t>Dete</w:t>
      </w:r>
      <w:r w:rsidR="00EF6E68" w:rsidRPr="000D1FC5">
        <w:rPr>
          <w:rFonts w:ascii="Times New Roman" w:hAnsi="Times New Roman" w:cs="Times New Roman"/>
          <w:b/>
          <w:sz w:val="24"/>
          <w:szCs w:val="24"/>
        </w:rPr>
        <w:t>rmination of mean residence time (MRT):</w:t>
      </w:r>
    </w:p>
    <w:p w:rsidR="00EF6E68" w:rsidRPr="00AF1A79" w:rsidRDefault="00EF6E68" w:rsidP="0072270A">
      <w:pPr>
        <w:spacing w:line="480" w:lineRule="auto"/>
        <w:jc w:val="both"/>
        <w:rPr>
          <w:rFonts w:ascii="Times New Roman" w:hAnsi="Times New Roman" w:cs="Times New Roman"/>
          <w:sz w:val="24"/>
          <w:szCs w:val="24"/>
        </w:rPr>
      </w:pPr>
      <w:r w:rsidRPr="00AF1A79">
        <w:rPr>
          <w:rFonts w:ascii="Times New Roman" w:hAnsi="Times New Roman" w:cs="Times New Roman"/>
          <w:sz w:val="24"/>
          <w:szCs w:val="24"/>
        </w:rPr>
        <w:t>The tendency of the drugs and its metabolite to remain in the body can be assessed by measuring the mean residence tim</w:t>
      </w:r>
      <w:r w:rsidR="0072270A">
        <w:rPr>
          <w:rFonts w:ascii="Times New Roman" w:hAnsi="Times New Roman" w:cs="Times New Roman"/>
          <w:sz w:val="24"/>
          <w:szCs w:val="24"/>
        </w:rPr>
        <w:t>e (MRT).The mean residence time</w:t>
      </w:r>
      <w:r w:rsidRPr="00AF1A79">
        <w:rPr>
          <w:rFonts w:ascii="Times New Roman" w:hAnsi="Times New Roman" w:cs="Times New Roman"/>
          <w:sz w:val="24"/>
          <w:szCs w:val="24"/>
        </w:rPr>
        <w:t xml:space="preserve"> (MRT) can be defined as the average amount of time spent by the drug molecules in the body before being eliminated</w:t>
      </w:r>
      <w:r w:rsidR="0072270A">
        <w:rPr>
          <w:rFonts w:ascii="Times New Roman" w:hAnsi="Times New Roman" w:cs="Times New Roman"/>
          <w:sz w:val="24"/>
          <w:szCs w:val="24"/>
        </w:rPr>
        <w:t xml:space="preserve"> </w:t>
      </w:r>
      <w:r w:rsidRPr="00AF1A79">
        <w:rPr>
          <w:rFonts w:ascii="Times New Roman" w:hAnsi="Times New Roman" w:cs="Times New Roman"/>
          <w:sz w:val="24"/>
          <w:szCs w:val="24"/>
        </w:rPr>
        <w:t>(under</w:t>
      </w:r>
      <w:r w:rsidR="0072270A">
        <w:rPr>
          <w:rFonts w:ascii="Times New Roman" w:hAnsi="Times New Roman" w:cs="Times New Roman"/>
          <w:sz w:val="24"/>
          <w:szCs w:val="24"/>
        </w:rPr>
        <w:t xml:space="preserve"> constant clearance conditions)</w:t>
      </w:r>
      <w:r w:rsidRPr="00AF1A79">
        <w:rPr>
          <w:rFonts w:ascii="Times New Roman" w:hAnsi="Times New Roman" w:cs="Times New Roman"/>
          <w:sz w:val="24"/>
          <w:szCs w:val="24"/>
        </w:rPr>
        <w:t>, provided that the drug in the organs of elimination is always in equilibrium with drug in plasma. The MRT is considered as the sta</w:t>
      </w:r>
      <w:r w:rsidR="0072270A">
        <w:rPr>
          <w:rFonts w:ascii="Times New Roman" w:hAnsi="Times New Roman" w:cs="Times New Roman"/>
          <w:sz w:val="24"/>
          <w:szCs w:val="24"/>
        </w:rPr>
        <w:t xml:space="preserve">tistical moment </w:t>
      </w:r>
      <w:proofErr w:type="spellStart"/>
      <w:r w:rsidR="0072270A">
        <w:rPr>
          <w:rFonts w:ascii="Times New Roman" w:hAnsi="Times New Roman" w:cs="Times New Roman"/>
          <w:sz w:val="24"/>
          <w:szCs w:val="24"/>
        </w:rPr>
        <w:t>anology</w:t>
      </w:r>
      <w:proofErr w:type="spellEnd"/>
      <w:r w:rsidR="0072270A">
        <w:rPr>
          <w:rFonts w:ascii="Times New Roman" w:hAnsi="Times New Roman" w:cs="Times New Roman"/>
          <w:sz w:val="24"/>
          <w:szCs w:val="24"/>
        </w:rPr>
        <w:t xml:space="preserve"> to the </w:t>
      </w:r>
      <w:r w:rsidRPr="00AF1A79">
        <w:rPr>
          <w:rFonts w:ascii="Times New Roman" w:hAnsi="Times New Roman" w:cs="Times New Roman"/>
          <w:sz w:val="24"/>
          <w:szCs w:val="24"/>
        </w:rPr>
        <w:t xml:space="preserve">half life (t </w:t>
      </w:r>
      <w:r w:rsidRPr="00AF1A79">
        <w:rPr>
          <w:rFonts w:ascii="Times New Roman" w:hAnsi="Times New Roman" w:cs="Times New Roman"/>
          <w:sz w:val="24"/>
          <w:szCs w:val="24"/>
          <w:vertAlign w:val="subscript"/>
        </w:rPr>
        <w:t>1/2</w:t>
      </w:r>
      <w:r w:rsidRPr="00AF1A79">
        <w:rPr>
          <w:rFonts w:ascii="Times New Roman" w:hAnsi="Times New Roman" w:cs="Times New Roman"/>
          <w:sz w:val="24"/>
          <w:szCs w:val="24"/>
        </w:rPr>
        <w:t>).</w:t>
      </w:r>
    </w:p>
    <w:p w:rsidR="00EF6E68" w:rsidRPr="00AF1A79" w:rsidRDefault="00EF6E68" w:rsidP="0072270A">
      <w:pPr>
        <w:spacing w:line="480" w:lineRule="auto"/>
        <w:rPr>
          <w:rFonts w:ascii="Times New Roman" w:hAnsi="Times New Roman" w:cs="Times New Roman"/>
          <w:sz w:val="24"/>
          <w:szCs w:val="24"/>
        </w:rPr>
      </w:pPr>
      <w:r w:rsidRPr="00AF1A79">
        <w:rPr>
          <w:rFonts w:ascii="Times New Roman" w:hAnsi="Times New Roman" w:cs="Times New Roman"/>
          <w:sz w:val="24"/>
          <w:szCs w:val="24"/>
        </w:rPr>
        <w:t>MRT is calculated from plasma drug concentrations using statistical moment analysis by the following equation,</w:t>
      </w:r>
    </w:p>
    <w:p w:rsidR="00EF6E68" w:rsidRPr="00AF1A79" w:rsidRDefault="00EF6E68" w:rsidP="0072270A">
      <w:pPr>
        <w:spacing w:line="480" w:lineRule="auto"/>
        <w:rPr>
          <w:rFonts w:ascii="Times New Roman" w:hAnsi="Times New Roman" w:cs="Times New Roman"/>
          <w:sz w:val="24"/>
          <w:szCs w:val="24"/>
        </w:rPr>
      </w:pPr>
      <m:oMathPara>
        <m:oMath>
          <m:r>
            <w:rPr>
              <w:rFonts w:ascii="Cambria Math" w:hAnsi="Cambria Math" w:cs="Times New Roman"/>
              <w:sz w:val="24"/>
              <w:szCs w:val="24"/>
            </w:rPr>
            <m:t>MRT</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AUMC</m:t>
              </m:r>
            </m:num>
            <m:den>
              <m:r>
                <w:rPr>
                  <w:rFonts w:ascii="Cambria Math" w:hAnsi="Cambria Math" w:cs="Times New Roman"/>
                  <w:sz w:val="24"/>
                  <w:szCs w:val="24"/>
                </w:rPr>
                <m:t>AUC</m:t>
              </m:r>
            </m:den>
          </m:f>
        </m:oMath>
      </m:oMathPara>
    </w:p>
    <w:p w:rsidR="00EF6E68" w:rsidRPr="00AF1A79" w:rsidRDefault="00EF6E68" w:rsidP="0072270A">
      <w:pPr>
        <w:spacing w:line="480" w:lineRule="auto"/>
        <w:rPr>
          <w:rFonts w:ascii="Times New Roman" w:hAnsi="Times New Roman" w:cs="Times New Roman"/>
          <w:sz w:val="24"/>
          <w:szCs w:val="24"/>
        </w:rPr>
      </w:pPr>
      <w:r w:rsidRPr="00AF1A79">
        <w:rPr>
          <w:rFonts w:ascii="Times New Roman" w:hAnsi="Times New Roman" w:cs="Times New Roman"/>
          <w:sz w:val="24"/>
          <w:szCs w:val="24"/>
        </w:rPr>
        <w:t>Whe</w:t>
      </w:r>
      <w:r>
        <w:rPr>
          <w:rFonts w:ascii="Times New Roman" w:hAnsi="Times New Roman" w:cs="Times New Roman"/>
          <w:sz w:val="24"/>
          <w:szCs w:val="24"/>
        </w:rPr>
        <w:t>re AUMC is the area under the ‘</w:t>
      </w:r>
      <w:r w:rsidRPr="00AF1A79">
        <w:rPr>
          <w:rFonts w:ascii="Times New Roman" w:hAnsi="Times New Roman" w:cs="Times New Roman"/>
          <w:sz w:val="24"/>
          <w:szCs w:val="24"/>
        </w:rPr>
        <w:t>First moment curve’ and is obtained from a plot of the product of the drug concentration in plasma and time Vs time from zero to infinity.</w:t>
      </w:r>
    </w:p>
    <w:p w:rsidR="00EF6E68" w:rsidRPr="00AF1A79" w:rsidRDefault="00EF6E68" w:rsidP="0072270A">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AUMC</m:t>
          </m:r>
          <m:r>
            <w:rPr>
              <w:rFonts w:ascii="Cambria Math" w:hAnsi="Times New Roman" w:cs="Times New Roman"/>
              <w:sz w:val="24"/>
              <w:szCs w:val="24"/>
            </w:rPr>
            <m:t xml:space="preserve">= </m:t>
          </m:r>
          <m:nary>
            <m:naryPr>
              <m:limLoc m:val="subSup"/>
              <m:ctrlPr>
                <w:rPr>
                  <w:rFonts w:ascii="Cambria Math" w:hAnsi="Times New Roman" w:cs="Times New Roman"/>
                  <w:i/>
                  <w:sz w:val="24"/>
                  <w:szCs w:val="24"/>
                </w:rPr>
              </m:ctrlPr>
            </m:naryPr>
            <m:sub>
              <m:r>
                <w:rPr>
                  <w:rFonts w:ascii="Cambria Math" w:hAnsi="Times New Roman" w:cs="Times New Roman"/>
                  <w:sz w:val="24"/>
                  <w:szCs w:val="24"/>
                </w:rPr>
                <m:t>0</m:t>
              </m:r>
            </m:sub>
            <m:sup>
              <m:r>
                <w:rPr>
                  <w:rFonts w:ascii="Times New Roman" w:hAnsi="Times New Roman" w:cs="Times New Roman"/>
                  <w:sz w:val="24"/>
                  <w:szCs w:val="24"/>
                </w:rPr>
                <m:t>∞</m:t>
              </m:r>
            </m:sup>
            <m:e>
              <m:r>
                <w:rPr>
                  <w:rFonts w:ascii="Cambria Math" w:hAnsi="Cambria Math" w:cs="Times New Roman"/>
                  <w:sz w:val="24"/>
                  <w:szCs w:val="24"/>
                </w:rPr>
                <m:t>c</m:t>
              </m:r>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m:oMathPara>
    </w:p>
    <w:p w:rsidR="00EF6E68" w:rsidRPr="00AF1A79" w:rsidRDefault="00EF6E68" w:rsidP="0072270A">
      <w:pPr>
        <w:spacing w:line="480" w:lineRule="auto"/>
        <w:rPr>
          <w:rFonts w:ascii="Times New Roman" w:hAnsi="Times New Roman" w:cs="Times New Roman"/>
          <w:sz w:val="24"/>
          <w:szCs w:val="24"/>
        </w:rPr>
      </w:pPr>
      <w:r w:rsidRPr="00AF1A79">
        <w:rPr>
          <w:rFonts w:ascii="Times New Roman" w:hAnsi="Times New Roman" w:cs="Times New Roman"/>
          <w:sz w:val="24"/>
          <w:szCs w:val="24"/>
        </w:rPr>
        <w:t>AUC is the area under the zero moment curves and is obtained by plotting the drug concentration in plasma Vs time from zero to infinity</w:t>
      </w:r>
    </w:p>
    <w:p w:rsidR="00EF6E68" w:rsidRPr="00AF1A79" w:rsidRDefault="00EF6E68" w:rsidP="0072270A">
      <w:pPr>
        <w:spacing w:line="480" w:lineRule="auto"/>
        <w:rPr>
          <w:rFonts w:ascii="Times New Roman" w:hAnsi="Times New Roman" w:cs="Times New Roman"/>
          <w:sz w:val="24"/>
          <w:szCs w:val="24"/>
        </w:rPr>
      </w:pPr>
    </w:p>
    <w:p w:rsidR="00EF6E68" w:rsidRPr="00AF1A79" w:rsidRDefault="00EF6E68" w:rsidP="0072270A">
      <w:pPr>
        <w:spacing w:line="480" w:lineRule="auto"/>
        <w:rPr>
          <w:rFonts w:ascii="Times New Roman" w:hAnsi="Times New Roman" w:cs="Times New Roman"/>
          <w:sz w:val="24"/>
          <w:szCs w:val="24"/>
        </w:rPr>
      </w:pPr>
      <m:oMathPara>
        <m:oMath>
          <m:r>
            <w:rPr>
              <w:rFonts w:ascii="Cambria Math" w:hAnsi="Cambria Math" w:cs="Times New Roman"/>
              <w:sz w:val="24"/>
              <w:szCs w:val="24"/>
            </w:rPr>
            <m:t>AUC</m:t>
          </m:r>
          <m:r>
            <w:rPr>
              <w:rFonts w:ascii="Cambria Math" w:hAnsi="Times New Roman" w:cs="Times New Roman"/>
              <w:sz w:val="24"/>
              <w:szCs w:val="24"/>
            </w:rPr>
            <m:t>=</m:t>
          </m:r>
          <m:nary>
            <m:naryPr>
              <m:limLoc m:val="subSup"/>
              <m:ctrlPr>
                <w:rPr>
                  <w:rFonts w:ascii="Cambria Math" w:hAnsi="Times New Roman" w:cs="Times New Roman"/>
                  <w:i/>
                  <w:sz w:val="24"/>
                  <w:szCs w:val="24"/>
                </w:rPr>
              </m:ctrlPr>
            </m:naryPr>
            <m:sub>
              <m:r>
                <w:rPr>
                  <w:rFonts w:ascii="Cambria Math" w:hAnsi="Times New Roman" w:cs="Times New Roman"/>
                  <w:sz w:val="24"/>
                  <w:szCs w:val="24"/>
                </w:rPr>
                <m:t>0</m:t>
              </m:r>
            </m:sub>
            <m:sup>
              <m:r>
                <w:rPr>
                  <w:rFonts w:ascii="Times New Roman" w:hAnsi="Times New Roman" w:cs="Times New Roman"/>
                  <w:sz w:val="24"/>
                  <w:szCs w:val="24"/>
                </w:rPr>
                <m:t>∞</m:t>
              </m:r>
            </m:sup>
            <m:e>
              <m:r>
                <w:rPr>
                  <w:rFonts w:ascii="Cambria Math" w:hAnsi="Cambria Math" w:cs="Times New Roman"/>
                  <w:sz w:val="24"/>
                  <w:szCs w:val="24"/>
                </w:rPr>
                <m:t>c</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m:oMathPara>
    </w:p>
    <w:p w:rsidR="00EF6E68" w:rsidRDefault="00EF6E68" w:rsidP="00130254">
      <w:pPr>
        <w:spacing w:line="480" w:lineRule="auto"/>
        <w:jc w:val="both"/>
        <w:rPr>
          <w:rFonts w:ascii="Times New Roman" w:hAnsi="Times New Roman" w:cs="Times New Roman"/>
          <w:sz w:val="24"/>
          <w:szCs w:val="24"/>
        </w:rPr>
      </w:pPr>
    </w:p>
    <w:p w:rsidR="00130254" w:rsidRPr="00E97D10" w:rsidRDefault="00130254" w:rsidP="00130254">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RESULTS OF </w:t>
      </w:r>
      <w:r w:rsidRPr="00E304E4">
        <w:rPr>
          <w:rFonts w:ascii="Times New Roman" w:hAnsi="Times New Roman" w:cs="Times New Roman"/>
          <w:b/>
          <w:i/>
          <w:sz w:val="24"/>
          <w:szCs w:val="24"/>
        </w:rPr>
        <w:t>IN VIVO</w:t>
      </w:r>
      <w:r w:rsidRPr="00E304E4">
        <w:rPr>
          <w:rFonts w:ascii="Times New Roman" w:hAnsi="Times New Roman" w:cs="Times New Roman"/>
          <w:b/>
          <w:sz w:val="24"/>
          <w:szCs w:val="24"/>
        </w:rPr>
        <w:t xml:space="preserve"> PHARMACOKINETIC STUDIES OF </w:t>
      </w:r>
      <w:r w:rsidR="005E68B5">
        <w:rPr>
          <w:rFonts w:ascii="Times New Roman" w:hAnsi="Times New Roman" w:cs="Times New Roman"/>
          <w:b/>
          <w:sz w:val="24"/>
          <w:szCs w:val="24"/>
        </w:rPr>
        <w:t xml:space="preserve">CBS </w:t>
      </w:r>
      <w:r w:rsidRPr="00E304E4">
        <w:rPr>
          <w:rFonts w:ascii="Times New Roman" w:hAnsi="Times New Roman" w:cs="Times New Roman"/>
          <w:b/>
          <w:sz w:val="24"/>
          <w:szCs w:val="24"/>
        </w:rPr>
        <w:t>OPTI</w:t>
      </w:r>
      <w:r>
        <w:rPr>
          <w:rFonts w:ascii="Times New Roman" w:hAnsi="Times New Roman" w:cs="Times New Roman"/>
          <w:b/>
          <w:sz w:val="24"/>
          <w:szCs w:val="24"/>
        </w:rPr>
        <w:t>MIZED AND MARKETED FORMULATIONS</w:t>
      </w:r>
      <w:r w:rsidR="005E68B5">
        <w:rPr>
          <w:rFonts w:ascii="Times New Roman" w:hAnsi="Times New Roman" w:cs="Times New Roman"/>
          <w:b/>
          <w:sz w:val="24"/>
          <w:szCs w:val="24"/>
        </w:rPr>
        <w:t xml:space="preserve"> </w:t>
      </w:r>
    </w:p>
    <w:p w:rsidR="00130254" w:rsidRPr="00C147EF" w:rsidRDefault="00130254" w:rsidP="00130254">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results of </w:t>
      </w:r>
      <w:r w:rsidRPr="00E304E4">
        <w:rPr>
          <w:rFonts w:ascii="Times New Roman" w:hAnsi="Times New Roman" w:cs="Times New Roman"/>
          <w:i/>
          <w:sz w:val="24"/>
          <w:szCs w:val="24"/>
        </w:rPr>
        <w:t>in</w:t>
      </w:r>
      <w:r>
        <w:rPr>
          <w:rFonts w:ascii="Times New Roman" w:hAnsi="Times New Roman" w:cs="Times New Roman"/>
          <w:i/>
          <w:sz w:val="24"/>
          <w:szCs w:val="24"/>
        </w:rPr>
        <w:t xml:space="preserve"> </w:t>
      </w:r>
      <w:r w:rsidRPr="00E304E4">
        <w:rPr>
          <w:rFonts w:ascii="Times New Roman" w:hAnsi="Times New Roman" w:cs="Times New Roman"/>
          <w:i/>
          <w:sz w:val="24"/>
          <w:szCs w:val="24"/>
        </w:rPr>
        <w:t>vivo</w:t>
      </w:r>
      <w:r>
        <w:rPr>
          <w:rFonts w:ascii="Times New Roman" w:hAnsi="Times New Roman" w:cs="Times New Roman"/>
          <w:sz w:val="24"/>
          <w:szCs w:val="24"/>
        </w:rPr>
        <w:t xml:space="preserve"> pharmacokinetic studies of </w:t>
      </w:r>
      <w:r w:rsidR="005E68B5">
        <w:rPr>
          <w:rFonts w:ascii="Times New Roman" w:hAnsi="Times New Roman" w:cs="Times New Roman"/>
          <w:sz w:val="24"/>
          <w:szCs w:val="24"/>
        </w:rPr>
        <w:t xml:space="preserve">CBS </w:t>
      </w:r>
      <w:r>
        <w:rPr>
          <w:rFonts w:ascii="Times New Roman" w:hAnsi="Times New Roman" w:cs="Times New Roman"/>
          <w:sz w:val="24"/>
          <w:szCs w:val="24"/>
        </w:rPr>
        <w:t xml:space="preserve">optimized and marketed </w:t>
      </w:r>
      <w:r w:rsidR="005E68B5">
        <w:rPr>
          <w:rFonts w:ascii="Times New Roman" w:hAnsi="Times New Roman" w:cs="Times New Roman"/>
          <w:sz w:val="24"/>
          <w:szCs w:val="24"/>
        </w:rPr>
        <w:t>formulati</w:t>
      </w:r>
      <w:r>
        <w:rPr>
          <w:rFonts w:ascii="Times New Roman" w:hAnsi="Times New Roman" w:cs="Times New Roman"/>
          <w:sz w:val="24"/>
          <w:szCs w:val="24"/>
        </w:rPr>
        <w:t>ons are discussed below.</w:t>
      </w:r>
      <w:r w:rsidRPr="00C147EF">
        <w:rPr>
          <w:rFonts w:ascii="Times New Roman" w:hAnsi="Times New Roman" w:cs="Times New Roman"/>
          <w:b/>
          <w:sz w:val="24"/>
          <w:szCs w:val="24"/>
        </w:rPr>
        <w:t xml:space="preserve"> </w:t>
      </w:r>
      <w:r w:rsidRPr="00C147EF">
        <w:rPr>
          <w:rFonts w:ascii="Times New Roman" w:hAnsi="Times New Roman" w:cs="Times New Roman"/>
          <w:sz w:val="24"/>
          <w:szCs w:val="24"/>
        </w:rPr>
        <w:t>Plasm</w:t>
      </w:r>
      <w:r w:rsidR="00E460DB">
        <w:rPr>
          <w:rFonts w:ascii="Times New Roman" w:hAnsi="Times New Roman" w:cs="Times New Roman"/>
          <w:sz w:val="24"/>
          <w:szCs w:val="24"/>
        </w:rPr>
        <w:t xml:space="preserve">a concentrations of </w:t>
      </w:r>
      <w:proofErr w:type="spellStart"/>
      <w:r w:rsidR="00E460DB">
        <w:rPr>
          <w:rFonts w:ascii="Times New Roman" w:hAnsi="Times New Roman" w:cs="Times New Roman"/>
          <w:sz w:val="24"/>
          <w:szCs w:val="24"/>
        </w:rPr>
        <w:t>clopidogrel</w:t>
      </w:r>
      <w:proofErr w:type="spellEnd"/>
      <w:r w:rsidRPr="00C147EF">
        <w:rPr>
          <w:rFonts w:ascii="Times New Roman" w:hAnsi="Times New Roman" w:cs="Times New Roman"/>
          <w:sz w:val="24"/>
          <w:szCs w:val="24"/>
        </w:rPr>
        <w:t xml:space="preserve"> following o</w:t>
      </w:r>
      <w:r w:rsidR="00E460DB">
        <w:rPr>
          <w:rFonts w:ascii="Times New Roman" w:hAnsi="Times New Roman" w:cs="Times New Roman"/>
          <w:sz w:val="24"/>
          <w:szCs w:val="24"/>
        </w:rPr>
        <w:t>ral administration of marketed</w:t>
      </w:r>
      <w:r w:rsidRPr="00C147EF">
        <w:rPr>
          <w:rFonts w:ascii="Times New Roman" w:hAnsi="Times New Roman" w:cs="Times New Roman"/>
          <w:sz w:val="24"/>
          <w:szCs w:val="24"/>
        </w:rPr>
        <w:t xml:space="preserve"> formulation and optimized formulation to six male </w:t>
      </w:r>
      <w:proofErr w:type="spellStart"/>
      <w:r w:rsidRPr="00C147EF">
        <w:rPr>
          <w:rFonts w:ascii="Times New Roman" w:hAnsi="Times New Roman" w:cs="Times New Roman"/>
          <w:sz w:val="24"/>
          <w:szCs w:val="24"/>
        </w:rPr>
        <w:t>Wistar</w:t>
      </w:r>
      <w:proofErr w:type="spellEnd"/>
      <w:r w:rsidRPr="00C147EF">
        <w:rPr>
          <w:rFonts w:ascii="Times New Roman" w:hAnsi="Times New Roman" w:cs="Times New Roman"/>
          <w:sz w:val="24"/>
          <w:szCs w:val="24"/>
        </w:rPr>
        <w:t xml:space="preserve"> rats are given in </w:t>
      </w:r>
      <w:r>
        <w:rPr>
          <w:rFonts w:ascii="Times New Roman" w:hAnsi="Times New Roman" w:cs="Times New Roman"/>
          <w:b/>
          <w:sz w:val="24"/>
          <w:szCs w:val="24"/>
        </w:rPr>
        <w:t>T</w:t>
      </w:r>
      <w:r w:rsidR="005E68B5">
        <w:rPr>
          <w:rFonts w:ascii="Times New Roman" w:hAnsi="Times New Roman" w:cs="Times New Roman"/>
          <w:b/>
          <w:sz w:val="24"/>
          <w:szCs w:val="24"/>
        </w:rPr>
        <w:t>able 5.</w:t>
      </w:r>
      <w:r w:rsidRPr="00C147EF">
        <w:rPr>
          <w:rFonts w:ascii="Times New Roman" w:hAnsi="Times New Roman" w:cs="Times New Roman"/>
          <w:b/>
          <w:sz w:val="24"/>
          <w:szCs w:val="24"/>
        </w:rPr>
        <w:t>3.1</w:t>
      </w:r>
      <w:r w:rsidR="005E68B5">
        <w:rPr>
          <w:rFonts w:ascii="Times New Roman" w:hAnsi="Times New Roman" w:cs="Times New Roman"/>
          <w:b/>
          <w:sz w:val="24"/>
          <w:szCs w:val="24"/>
        </w:rPr>
        <w:t>.1 and 5.</w:t>
      </w:r>
      <w:r w:rsidRPr="00C147EF">
        <w:rPr>
          <w:rFonts w:ascii="Times New Roman" w:hAnsi="Times New Roman" w:cs="Times New Roman"/>
          <w:b/>
          <w:sz w:val="24"/>
          <w:szCs w:val="24"/>
        </w:rPr>
        <w:t>3.</w:t>
      </w:r>
      <w:r w:rsidR="005E68B5">
        <w:rPr>
          <w:rFonts w:ascii="Times New Roman" w:hAnsi="Times New Roman" w:cs="Times New Roman"/>
          <w:b/>
          <w:sz w:val="24"/>
          <w:szCs w:val="24"/>
        </w:rPr>
        <w:t>1.</w:t>
      </w:r>
      <w:r w:rsidRPr="00C147EF">
        <w:rPr>
          <w:rFonts w:ascii="Times New Roman" w:hAnsi="Times New Roman" w:cs="Times New Roman"/>
          <w:b/>
          <w:sz w:val="24"/>
          <w:szCs w:val="24"/>
        </w:rPr>
        <w:t xml:space="preserve">2. </w:t>
      </w:r>
      <w:r w:rsidRPr="00C147EF">
        <w:rPr>
          <w:rFonts w:ascii="Times New Roman" w:hAnsi="Times New Roman" w:cs="Times New Roman"/>
          <w:sz w:val="24"/>
          <w:szCs w:val="24"/>
        </w:rPr>
        <w:t>Time Vs Plasma conc</w:t>
      </w:r>
      <w:r w:rsidR="00E460DB">
        <w:rPr>
          <w:rFonts w:ascii="Times New Roman" w:hAnsi="Times New Roman" w:cs="Times New Roman"/>
          <w:sz w:val="24"/>
          <w:szCs w:val="24"/>
        </w:rPr>
        <w:t xml:space="preserve">entration curves of </w:t>
      </w:r>
      <w:proofErr w:type="spellStart"/>
      <w:r w:rsidR="00E460DB">
        <w:rPr>
          <w:rFonts w:ascii="Times New Roman" w:hAnsi="Times New Roman" w:cs="Times New Roman"/>
          <w:sz w:val="24"/>
          <w:szCs w:val="24"/>
        </w:rPr>
        <w:t>clopidogrel</w:t>
      </w:r>
      <w:proofErr w:type="spellEnd"/>
      <w:r w:rsidRPr="00C147EF">
        <w:rPr>
          <w:rFonts w:ascii="Times New Roman" w:hAnsi="Times New Roman" w:cs="Times New Roman"/>
          <w:sz w:val="24"/>
          <w:szCs w:val="24"/>
        </w:rPr>
        <w:t xml:space="preserve"> following o</w:t>
      </w:r>
      <w:r w:rsidR="00E460DB">
        <w:rPr>
          <w:rFonts w:ascii="Times New Roman" w:hAnsi="Times New Roman" w:cs="Times New Roman"/>
          <w:sz w:val="24"/>
          <w:szCs w:val="24"/>
        </w:rPr>
        <w:t>ral administration of marketed</w:t>
      </w:r>
      <w:r w:rsidRPr="00C147EF">
        <w:rPr>
          <w:rFonts w:ascii="Times New Roman" w:hAnsi="Times New Roman" w:cs="Times New Roman"/>
          <w:sz w:val="24"/>
          <w:szCs w:val="24"/>
        </w:rPr>
        <w:t xml:space="preserve"> table and optimized formulation in male </w:t>
      </w:r>
      <w:proofErr w:type="spellStart"/>
      <w:r w:rsidRPr="00C147EF">
        <w:rPr>
          <w:rFonts w:ascii="Times New Roman" w:hAnsi="Times New Roman" w:cs="Times New Roman"/>
          <w:sz w:val="24"/>
          <w:szCs w:val="24"/>
        </w:rPr>
        <w:t>Wistar</w:t>
      </w:r>
      <w:proofErr w:type="spellEnd"/>
      <w:r w:rsidRPr="00C147EF">
        <w:rPr>
          <w:rFonts w:ascii="Times New Roman" w:hAnsi="Times New Roman" w:cs="Times New Roman"/>
          <w:sz w:val="24"/>
          <w:szCs w:val="24"/>
        </w:rPr>
        <w:t xml:space="preserve"> rats are shown in</w:t>
      </w:r>
      <w:r w:rsidR="005E68B5">
        <w:rPr>
          <w:rFonts w:ascii="Times New Roman" w:hAnsi="Times New Roman" w:cs="Times New Roman"/>
          <w:b/>
          <w:sz w:val="24"/>
          <w:szCs w:val="24"/>
        </w:rPr>
        <w:t xml:space="preserve"> Figure 5</w:t>
      </w:r>
      <w:r>
        <w:rPr>
          <w:rFonts w:ascii="Times New Roman" w:hAnsi="Times New Roman" w:cs="Times New Roman"/>
          <w:b/>
          <w:sz w:val="24"/>
          <w:szCs w:val="24"/>
        </w:rPr>
        <w:t>.3.1.</w:t>
      </w:r>
      <w:r w:rsidR="005E68B5">
        <w:rPr>
          <w:rFonts w:ascii="Times New Roman" w:hAnsi="Times New Roman" w:cs="Times New Roman"/>
          <w:b/>
          <w:sz w:val="24"/>
          <w:szCs w:val="24"/>
        </w:rPr>
        <w:t>1.</w:t>
      </w:r>
    </w:p>
    <w:p w:rsidR="004C1825" w:rsidRPr="004C1825" w:rsidRDefault="001F122E" w:rsidP="004C182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5</w:t>
      </w:r>
      <w:r w:rsidR="005E68B5">
        <w:rPr>
          <w:rFonts w:ascii="Times New Roman" w:hAnsi="Times New Roman" w:cs="Times New Roman"/>
          <w:b/>
          <w:sz w:val="24"/>
          <w:szCs w:val="24"/>
        </w:rPr>
        <w:t>.</w:t>
      </w:r>
      <w:r>
        <w:rPr>
          <w:rFonts w:ascii="Times New Roman" w:hAnsi="Times New Roman" w:cs="Times New Roman"/>
          <w:b/>
          <w:sz w:val="24"/>
          <w:szCs w:val="24"/>
        </w:rPr>
        <w:t>3.1</w:t>
      </w:r>
      <w:r w:rsidR="005E68B5">
        <w:rPr>
          <w:rFonts w:ascii="Times New Roman" w:hAnsi="Times New Roman" w:cs="Times New Roman"/>
          <w:b/>
          <w:sz w:val="24"/>
          <w:szCs w:val="24"/>
        </w:rPr>
        <w:t>.1</w:t>
      </w:r>
      <w:r>
        <w:rPr>
          <w:rFonts w:ascii="Times New Roman" w:hAnsi="Times New Roman" w:cs="Times New Roman"/>
          <w:b/>
          <w:sz w:val="24"/>
          <w:szCs w:val="24"/>
        </w:rPr>
        <w:t xml:space="preserve">: </w:t>
      </w:r>
      <w:r w:rsidR="004C1825" w:rsidRPr="004C1825">
        <w:rPr>
          <w:rFonts w:ascii="Times New Roman" w:hAnsi="Times New Roman" w:cs="Times New Roman"/>
          <w:b/>
          <w:sz w:val="24"/>
          <w:szCs w:val="24"/>
        </w:rPr>
        <w:t xml:space="preserve">Plasma concentrations of </w:t>
      </w:r>
      <w:proofErr w:type="spellStart"/>
      <w:r w:rsidR="004C1825" w:rsidRPr="004C1825">
        <w:rPr>
          <w:rFonts w:ascii="Times New Roman" w:hAnsi="Times New Roman" w:cs="Times New Roman"/>
          <w:b/>
          <w:sz w:val="24"/>
          <w:szCs w:val="24"/>
        </w:rPr>
        <w:t>clopidogrel</w:t>
      </w:r>
      <w:proofErr w:type="spellEnd"/>
      <w:r w:rsidR="004C1825" w:rsidRPr="004C1825">
        <w:rPr>
          <w:rFonts w:ascii="Times New Roman" w:hAnsi="Times New Roman" w:cs="Times New Roman"/>
          <w:b/>
          <w:sz w:val="24"/>
          <w:szCs w:val="24"/>
        </w:rPr>
        <w:t xml:space="preserve"> following oral administration of marketed tablet to six male </w:t>
      </w:r>
      <w:proofErr w:type="spellStart"/>
      <w:r w:rsidR="004C1825" w:rsidRPr="004C1825">
        <w:rPr>
          <w:rFonts w:ascii="Times New Roman" w:hAnsi="Times New Roman" w:cs="Times New Roman"/>
          <w:b/>
          <w:sz w:val="24"/>
          <w:szCs w:val="24"/>
        </w:rPr>
        <w:t>Wistar</w:t>
      </w:r>
      <w:proofErr w:type="spellEnd"/>
      <w:r w:rsidR="004C1825" w:rsidRPr="004C1825">
        <w:rPr>
          <w:rFonts w:ascii="Times New Roman" w:hAnsi="Times New Roman" w:cs="Times New Roman"/>
          <w:b/>
          <w:sz w:val="24"/>
          <w:szCs w:val="24"/>
        </w:rPr>
        <w:t xml:space="preserve"> rats</w:t>
      </w:r>
    </w:p>
    <w:tbl>
      <w:tblPr>
        <w:tblStyle w:val="TableGrid"/>
        <w:tblW w:w="0" w:type="auto"/>
        <w:tblLook w:val="04A0"/>
      </w:tblPr>
      <w:tblGrid>
        <w:gridCol w:w="751"/>
        <w:gridCol w:w="997"/>
        <w:gridCol w:w="997"/>
        <w:gridCol w:w="997"/>
        <w:gridCol w:w="997"/>
        <w:gridCol w:w="997"/>
        <w:gridCol w:w="997"/>
        <w:gridCol w:w="997"/>
        <w:gridCol w:w="756"/>
        <w:gridCol w:w="756"/>
      </w:tblGrid>
      <w:tr w:rsidR="002152E8" w:rsidRPr="002436B9" w:rsidTr="002152E8">
        <w:tc>
          <w:tcPr>
            <w:tcW w:w="9242" w:type="dxa"/>
            <w:gridSpan w:val="10"/>
            <w:vAlign w:val="center"/>
          </w:tcPr>
          <w:p w:rsidR="002152E8" w:rsidRPr="002152E8" w:rsidRDefault="002152E8" w:rsidP="004C1825">
            <w:pPr>
              <w:jc w:val="center"/>
              <w:rPr>
                <w:rFonts w:ascii="Times New Roman" w:hAnsi="Times New Roman" w:cs="Times New Roman"/>
                <w:b/>
                <w:sz w:val="24"/>
                <w:szCs w:val="24"/>
              </w:rPr>
            </w:pPr>
            <w:r w:rsidRPr="002152E8">
              <w:rPr>
                <w:rFonts w:ascii="Times New Roman" w:hAnsi="Times New Roman" w:cs="Times New Roman"/>
                <w:b/>
                <w:sz w:val="24"/>
                <w:szCs w:val="24"/>
              </w:rPr>
              <w:t>Plasma concentration (</w:t>
            </w:r>
            <w:proofErr w:type="spellStart"/>
            <w:r w:rsidRPr="002152E8">
              <w:rPr>
                <w:rFonts w:ascii="Times New Roman" w:hAnsi="Times New Roman" w:cs="Times New Roman"/>
                <w:b/>
                <w:sz w:val="24"/>
                <w:szCs w:val="24"/>
              </w:rPr>
              <w:t>ng</w:t>
            </w:r>
            <w:proofErr w:type="spellEnd"/>
            <w:r w:rsidRPr="002152E8">
              <w:rPr>
                <w:rFonts w:ascii="Times New Roman" w:hAnsi="Times New Roman" w:cs="Times New Roman"/>
                <w:b/>
                <w:sz w:val="24"/>
                <w:szCs w:val="24"/>
              </w:rPr>
              <w:t>/ml ) in rats for marketed tablet</w:t>
            </w:r>
          </w:p>
        </w:tc>
      </w:tr>
      <w:tr w:rsidR="002152E8" w:rsidRPr="002436B9" w:rsidTr="002152E8">
        <w:tc>
          <w:tcPr>
            <w:tcW w:w="747" w:type="dxa"/>
            <w:vMerge w:val="restart"/>
            <w:vAlign w:val="center"/>
          </w:tcPr>
          <w:p w:rsidR="002152E8" w:rsidRPr="002152E8" w:rsidRDefault="002152E8" w:rsidP="004C1825">
            <w:pPr>
              <w:jc w:val="center"/>
              <w:rPr>
                <w:rFonts w:ascii="Times New Roman" w:hAnsi="Times New Roman" w:cs="Times New Roman"/>
                <w:b/>
                <w:sz w:val="24"/>
                <w:szCs w:val="24"/>
              </w:rPr>
            </w:pPr>
            <w:r w:rsidRPr="002152E8">
              <w:rPr>
                <w:rFonts w:ascii="Times New Roman" w:hAnsi="Times New Roman" w:cs="Times New Roman"/>
                <w:b/>
                <w:sz w:val="24"/>
                <w:szCs w:val="24"/>
              </w:rPr>
              <w:t>Time (hr)</w:t>
            </w:r>
          </w:p>
          <w:p w:rsidR="002152E8" w:rsidRPr="002152E8" w:rsidRDefault="002152E8" w:rsidP="004C1825">
            <w:pPr>
              <w:jc w:val="center"/>
              <w:rPr>
                <w:rFonts w:ascii="Times New Roman" w:hAnsi="Times New Roman" w:cs="Times New Roman"/>
                <w:b/>
                <w:sz w:val="24"/>
                <w:szCs w:val="24"/>
              </w:rPr>
            </w:pPr>
          </w:p>
        </w:tc>
        <w:tc>
          <w:tcPr>
            <w:tcW w:w="6030" w:type="dxa"/>
            <w:gridSpan w:val="6"/>
            <w:vAlign w:val="center"/>
          </w:tcPr>
          <w:p w:rsidR="002152E8" w:rsidRPr="002152E8" w:rsidRDefault="002152E8" w:rsidP="004C1825">
            <w:pPr>
              <w:jc w:val="center"/>
              <w:rPr>
                <w:rFonts w:ascii="Times New Roman" w:hAnsi="Times New Roman" w:cs="Times New Roman"/>
                <w:b/>
                <w:sz w:val="24"/>
                <w:szCs w:val="24"/>
              </w:rPr>
            </w:pPr>
            <w:r w:rsidRPr="002152E8">
              <w:rPr>
                <w:rFonts w:ascii="Times New Roman" w:hAnsi="Times New Roman" w:cs="Times New Roman"/>
                <w:b/>
                <w:sz w:val="24"/>
                <w:szCs w:val="24"/>
              </w:rPr>
              <w:t xml:space="preserve">Male </w:t>
            </w:r>
            <w:proofErr w:type="spellStart"/>
            <w:r w:rsidRPr="002152E8">
              <w:rPr>
                <w:rFonts w:ascii="Times New Roman" w:hAnsi="Times New Roman" w:cs="Times New Roman"/>
                <w:b/>
                <w:sz w:val="24"/>
                <w:szCs w:val="24"/>
              </w:rPr>
              <w:t>Wistar</w:t>
            </w:r>
            <w:proofErr w:type="spellEnd"/>
            <w:r w:rsidRPr="002152E8">
              <w:rPr>
                <w:rFonts w:ascii="Times New Roman" w:hAnsi="Times New Roman" w:cs="Times New Roman"/>
                <w:b/>
                <w:sz w:val="24"/>
                <w:szCs w:val="24"/>
              </w:rPr>
              <w:t xml:space="preserve"> Rats</w:t>
            </w:r>
          </w:p>
        </w:tc>
        <w:tc>
          <w:tcPr>
            <w:tcW w:w="1005" w:type="dxa"/>
            <w:vMerge w:val="restart"/>
            <w:vAlign w:val="center"/>
          </w:tcPr>
          <w:p w:rsidR="002152E8" w:rsidRPr="002152E8" w:rsidRDefault="002152E8" w:rsidP="004C1825">
            <w:pPr>
              <w:jc w:val="center"/>
              <w:rPr>
                <w:rFonts w:ascii="Times New Roman" w:hAnsi="Times New Roman" w:cs="Times New Roman"/>
                <w:b/>
                <w:sz w:val="24"/>
                <w:szCs w:val="24"/>
              </w:rPr>
            </w:pPr>
            <w:r w:rsidRPr="002152E8">
              <w:rPr>
                <w:rFonts w:ascii="Times New Roman" w:hAnsi="Times New Roman" w:cs="Times New Roman"/>
                <w:b/>
                <w:sz w:val="24"/>
                <w:szCs w:val="24"/>
              </w:rPr>
              <w:t>Mean</w:t>
            </w:r>
          </w:p>
        </w:tc>
        <w:tc>
          <w:tcPr>
            <w:tcW w:w="730" w:type="dxa"/>
            <w:vMerge w:val="restart"/>
            <w:vAlign w:val="center"/>
          </w:tcPr>
          <w:p w:rsidR="002152E8" w:rsidRPr="002152E8" w:rsidRDefault="002152E8" w:rsidP="002152E8">
            <w:pPr>
              <w:jc w:val="center"/>
              <w:rPr>
                <w:rFonts w:ascii="Times New Roman" w:hAnsi="Times New Roman" w:cs="Times New Roman"/>
                <w:b/>
                <w:sz w:val="24"/>
                <w:szCs w:val="24"/>
              </w:rPr>
            </w:pPr>
            <w:r w:rsidRPr="002152E8">
              <w:rPr>
                <w:rFonts w:ascii="Times New Roman" w:hAnsi="Times New Roman" w:cs="Times New Roman"/>
                <w:b/>
                <w:sz w:val="24"/>
                <w:szCs w:val="24"/>
              </w:rPr>
              <w:t>S.D</w:t>
            </w:r>
          </w:p>
        </w:tc>
        <w:tc>
          <w:tcPr>
            <w:tcW w:w="730" w:type="dxa"/>
            <w:vMerge w:val="restart"/>
            <w:vAlign w:val="center"/>
          </w:tcPr>
          <w:p w:rsidR="002152E8" w:rsidRPr="002152E8" w:rsidRDefault="002152E8" w:rsidP="002152E8">
            <w:pPr>
              <w:jc w:val="center"/>
              <w:rPr>
                <w:rFonts w:ascii="Times New Roman" w:hAnsi="Times New Roman" w:cs="Times New Roman"/>
                <w:b/>
                <w:sz w:val="24"/>
                <w:szCs w:val="24"/>
              </w:rPr>
            </w:pPr>
            <w:r w:rsidRPr="002152E8">
              <w:rPr>
                <w:rFonts w:ascii="Times New Roman" w:hAnsi="Times New Roman" w:cs="Times New Roman"/>
                <w:b/>
                <w:sz w:val="24"/>
                <w:szCs w:val="24"/>
              </w:rPr>
              <w:t>% CV</w:t>
            </w:r>
          </w:p>
        </w:tc>
      </w:tr>
      <w:tr w:rsidR="002152E8" w:rsidRPr="002436B9" w:rsidTr="002152E8">
        <w:tc>
          <w:tcPr>
            <w:tcW w:w="747" w:type="dxa"/>
            <w:vMerge/>
            <w:vAlign w:val="center"/>
          </w:tcPr>
          <w:p w:rsidR="002152E8" w:rsidRPr="002152E8" w:rsidRDefault="002152E8" w:rsidP="004C1825">
            <w:pPr>
              <w:jc w:val="center"/>
              <w:rPr>
                <w:rFonts w:ascii="Times New Roman" w:hAnsi="Times New Roman" w:cs="Times New Roman"/>
                <w:b/>
                <w:sz w:val="24"/>
                <w:szCs w:val="24"/>
              </w:rPr>
            </w:pPr>
          </w:p>
        </w:tc>
        <w:tc>
          <w:tcPr>
            <w:tcW w:w="1005" w:type="dxa"/>
            <w:vAlign w:val="center"/>
          </w:tcPr>
          <w:p w:rsidR="002152E8" w:rsidRPr="002152E8" w:rsidRDefault="002152E8" w:rsidP="004C1825">
            <w:pPr>
              <w:jc w:val="center"/>
              <w:rPr>
                <w:rFonts w:ascii="Times New Roman" w:hAnsi="Times New Roman" w:cs="Times New Roman"/>
                <w:b/>
                <w:sz w:val="24"/>
                <w:szCs w:val="24"/>
              </w:rPr>
            </w:pPr>
            <w:r w:rsidRPr="002152E8">
              <w:rPr>
                <w:rFonts w:ascii="Times New Roman" w:hAnsi="Times New Roman" w:cs="Times New Roman"/>
                <w:b/>
                <w:sz w:val="24"/>
                <w:szCs w:val="24"/>
              </w:rPr>
              <w:t>1</w:t>
            </w:r>
          </w:p>
        </w:tc>
        <w:tc>
          <w:tcPr>
            <w:tcW w:w="1005" w:type="dxa"/>
            <w:vAlign w:val="center"/>
          </w:tcPr>
          <w:p w:rsidR="002152E8" w:rsidRPr="002152E8" w:rsidRDefault="002152E8" w:rsidP="004C1825">
            <w:pPr>
              <w:jc w:val="center"/>
              <w:rPr>
                <w:rFonts w:ascii="Times New Roman" w:hAnsi="Times New Roman" w:cs="Times New Roman"/>
                <w:b/>
                <w:sz w:val="24"/>
                <w:szCs w:val="24"/>
              </w:rPr>
            </w:pPr>
            <w:r w:rsidRPr="002152E8">
              <w:rPr>
                <w:rFonts w:ascii="Times New Roman" w:hAnsi="Times New Roman" w:cs="Times New Roman"/>
                <w:b/>
                <w:sz w:val="24"/>
                <w:szCs w:val="24"/>
              </w:rPr>
              <w:t>2</w:t>
            </w:r>
          </w:p>
        </w:tc>
        <w:tc>
          <w:tcPr>
            <w:tcW w:w="1005" w:type="dxa"/>
            <w:vAlign w:val="center"/>
          </w:tcPr>
          <w:p w:rsidR="002152E8" w:rsidRPr="002152E8" w:rsidRDefault="002152E8" w:rsidP="004C1825">
            <w:pPr>
              <w:jc w:val="center"/>
              <w:rPr>
                <w:rFonts w:ascii="Times New Roman" w:hAnsi="Times New Roman" w:cs="Times New Roman"/>
                <w:b/>
                <w:sz w:val="24"/>
                <w:szCs w:val="24"/>
              </w:rPr>
            </w:pPr>
            <w:r w:rsidRPr="002152E8">
              <w:rPr>
                <w:rFonts w:ascii="Times New Roman" w:hAnsi="Times New Roman" w:cs="Times New Roman"/>
                <w:b/>
                <w:sz w:val="24"/>
                <w:szCs w:val="24"/>
              </w:rPr>
              <w:t>3</w:t>
            </w:r>
          </w:p>
        </w:tc>
        <w:tc>
          <w:tcPr>
            <w:tcW w:w="1005" w:type="dxa"/>
            <w:vAlign w:val="center"/>
          </w:tcPr>
          <w:p w:rsidR="002152E8" w:rsidRPr="002152E8" w:rsidRDefault="002152E8" w:rsidP="004C1825">
            <w:pPr>
              <w:jc w:val="center"/>
              <w:rPr>
                <w:rFonts w:ascii="Times New Roman" w:hAnsi="Times New Roman" w:cs="Times New Roman"/>
                <w:b/>
                <w:sz w:val="24"/>
                <w:szCs w:val="24"/>
              </w:rPr>
            </w:pPr>
            <w:r w:rsidRPr="002152E8">
              <w:rPr>
                <w:rFonts w:ascii="Times New Roman" w:hAnsi="Times New Roman" w:cs="Times New Roman"/>
                <w:b/>
                <w:sz w:val="24"/>
                <w:szCs w:val="24"/>
              </w:rPr>
              <w:t>4</w:t>
            </w:r>
          </w:p>
        </w:tc>
        <w:tc>
          <w:tcPr>
            <w:tcW w:w="1005" w:type="dxa"/>
            <w:vAlign w:val="center"/>
          </w:tcPr>
          <w:p w:rsidR="002152E8" w:rsidRPr="002152E8" w:rsidRDefault="002152E8" w:rsidP="004C1825">
            <w:pPr>
              <w:jc w:val="center"/>
              <w:rPr>
                <w:rFonts w:ascii="Times New Roman" w:hAnsi="Times New Roman" w:cs="Times New Roman"/>
                <w:b/>
                <w:sz w:val="24"/>
                <w:szCs w:val="24"/>
              </w:rPr>
            </w:pPr>
            <w:r w:rsidRPr="002152E8">
              <w:rPr>
                <w:rFonts w:ascii="Times New Roman" w:hAnsi="Times New Roman" w:cs="Times New Roman"/>
                <w:b/>
                <w:sz w:val="24"/>
                <w:szCs w:val="24"/>
              </w:rPr>
              <w:t>5</w:t>
            </w:r>
          </w:p>
        </w:tc>
        <w:tc>
          <w:tcPr>
            <w:tcW w:w="1005" w:type="dxa"/>
            <w:vAlign w:val="center"/>
          </w:tcPr>
          <w:p w:rsidR="002152E8" w:rsidRPr="002152E8" w:rsidRDefault="002152E8" w:rsidP="004C1825">
            <w:pPr>
              <w:jc w:val="center"/>
              <w:rPr>
                <w:rFonts w:ascii="Times New Roman" w:hAnsi="Times New Roman" w:cs="Times New Roman"/>
                <w:b/>
                <w:sz w:val="24"/>
                <w:szCs w:val="24"/>
              </w:rPr>
            </w:pPr>
            <w:r w:rsidRPr="002152E8">
              <w:rPr>
                <w:rFonts w:ascii="Times New Roman" w:hAnsi="Times New Roman" w:cs="Times New Roman"/>
                <w:b/>
                <w:sz w:val="24"/>
                <w:szCs w:val="24"/>
              </w:rPr>
              <w:t>6</w:t>
            </w:r>
          </w:p>
        </w:tc>
        <w:tc>
          <w:tcPr>
            <w:tcW w:w="1005" w:type="dxa"/>
            <w:vMerge/>
            <w:vAlign w:val="center"/>
          </w:tcPr>
          <w:p w:rsidR="002152E8" w:rsidRPr="002152E8" w:rsidRDefault="002152E8" w:rsidP="004C1825">
            <w:pPr>
              <w:jc w:val="center"/>
              <w:rPr>
                <w:rFonts w:ascii="Times New Roman" w:hAnsi="Times New Roman" w:cs="Times New Roman"/>
                <w:b/>
                <w:sz w:val="24"/>
                <w:szCs w:val="24"/>
              </w:rPr>
            </w:pPr>
          </w:p>
        </w:tc>
        <w:tc>
          <w:tcPr>
            <w:tcW w:w="730" w:type="dxa"/>
            <w:vMerge/>
          </w:tcPr>
          <w:p w:rsidR="002152E8" w:rsidRPr="002152E8" w:rsidRDefault="002152E8" w:rsidP="004C1825">
            <w:pPr>
              <w:jc w:val="center"/>
              <w:rPr>
                <w:rFonts w:ascii="Times New Roman" w:hAnsi="Times New Roman" w:cs="Times New Roman"/>
                <w:b/>
                <w:sz w:val="24"/>
                <w:szCs w:val="24"/>
              </w:rPr>
            </w:pPr>
          </w:p>
        </w:tc>
        <w:tc>
          <w:tcPr>
            <w:tcW w:w="730" w:type="dxa"/>
            <w:vMerge/>
          </w:tcPr>
          <w:p w:rsidR="002152E8" w:rsidRPr="002152E8" w:rsidRDefault="002152E8" w:rsidP="004C1825">
            <w:pPr>
              <w:jc w:val="center"/>
              <w:rPr>
                <w:rFonts w:ascii="Times New Roman" w:hAnsi="Times New Roman" w:cs="Times New Roman"/>
                <w:b/>
                <w:sz w:val="24"/>
                <w:szCs w:val="24"/>
              </w:rPr>
            </w:pPr>
          </w:p>
        </w:tc>
      </w:tr>
      <w:tr w:rsidR="002152E8" w:rsidRPr="002436B9" w:rsidTr="002152E8">
        <w:tc>
          <w:tcPr>
            <w:tcW w:w="747"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0.5</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321.6</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446.9</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308.53</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378.8</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319.49</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366.22</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356.92</w:t>
            </w:r>
          </w:p>
        </w:tc>
        <w:tc>
          <w:tcPr>
            <w:tcW w:w="730" w:type="dxa"/>
          </w:tcPr>
          <w:p w:rsidR="002152E8" w:rsidRPr="002436B9" w:rsidRDefault="003E3322" w:rsidP="004C1825">
            <w:pPr>
              <w:jc w:val="center"/>
              <w:rPr>
                <w:rFonts w:ascii="Times New Roman" w:hAnsi="Times New Roman" w:cs="Times New Roman"/>
                <w:sz w:val="24"/>
                <w:szCs w:val="24"/>
              </w:rPr>
            </w:pPr>
            <w:r>
              <w:rPr>
                <w:rFonts w:ascii="Times New Roman" w:hAnsi="Times New Roman" w:cs="Times New Roman"/>
                <w:sz w:val="24"/>
                <w:szCs w:val="24"/>
              </w:rPr>
              <w:t>35.64</w:t>
            </w:r>
          </w:p>
        </w:tc>
        <w:tc>
          <w:tcPr>
            <w:tcW w:w="730" w:type="dxa"/>
          </w:tcPr>
          <w:p w:rsidR="002152E8" w:rsidRPr="002436B9" w:rsidRDefault="009C2177" w:rsidP="004C1825">
            <w:pPr>
              <w:jc w:val="center"/>
              <w:rPr>
                <w:rFonts w:ascii="Times New Roman" w:hAnsi="Times New Roman" w:cs="Times New Roman"/>
                <w:sz w:val="24"/>
                <w:szCs w:val="24"/>
              </w:rPr>
            </w:pPr>
            <w:r>
              <w:rPr>
                <w:rFonts w:ascii="Times New Roman" w:hAnsi="Times New Roman" w:cs="Times New Roman"/>
                <w:sz w:val="24"/>
                <w:szCs w:val="24"/>
              </w:rPr>
              <w:t>10.63</w:t>
            </w:r>
          </w:p>
        </w:tc>
      </w:tr>
      <w:tr w:rsidR="002152E8" w:rsidRPr="002436B9" w:rsidTr="002152E8">
        <w:tc>
          <w:tcPr>
            <w:tcW w:w="747"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907.24</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856.41</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786.42</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801.263</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754.15</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926.65</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838.69</w:t>
            </w:r>
          </w:p>
        </w:tc>
        <w:tc>
          <w:tcPr>
            <w:tcW w:w="730" w:type="dxa"/>
          </w:tcPr>
          <w:p w:rsidR="002152E8" w:rsidRPr="002436B9" w:rsidRDefault="003E3322" w:rsidP="004C1825">
            <w:pPr>
              <w:jc w:val="center"/>
              <w:rPr>
                <w:rFonts w:ascii="Times New Roman" w:hAnsi="Times New Roman" w:cs="Times New Roman"/>
                <w:sz w:val="24"/>
                <w:szCs w:val="24"/>
              </w:rPr>
            </w:pPr>
            <w:r>
              <w:rPr>
                <w:rFonts w:ascii="Times New Roman" w:hAnsi="Times New Roman" w:cs="Times New Roman"/>
                <w:sz w:val="24"/>
                <w:szCs w:val="24"/>
              </w:rPr>
              <w:t>72.07</w:t>
            </w:r>
          </w:p>
        </w:tc>
        <w:tc>
          <w:tcPr>
            <w:tcW w:w="730" w:type="dxa"/>
          </w:tcPr>
          <w:p w:rsidR="002152E8" w:rsidRPr="002436B9" w:rsidRDefault="009C2177" w:rsidP="004C1825">
            <w:pPr>
              <w:jc w:val="center"/>
              <w:rPr>
                <w:rFonts w:ascii="Times New Roman" w:hAnsi="Times New Roman" w:cs="Times New Roman"/>
                <w:sz w:val="24"/>
                <w:szCs w:val="24"/>
              </w:rPr>
            </w:pPr>
            <w:r>
              <w:rPr>
                <w:rFonts w:ascii="Times New Roman" w:hAnsi="Times New Roman" w:cs="Times New Roman"/>
                <w:sz w:val="24"/>
                <w:szCs w:val="24"/>
              </w:rPr>
              <w:t>8.26</w:t>
            </w:r>
          </w:p>
        </w:tc>
      </w:tr>
      <w:tr w:rsidR="002152E8" w:rsidRPr="002436B9" w:rsidTr="002152E8">
        <w:tc>
          <w:tcPr>
            <w:tcW w:w="747"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1</w:t>
            </w:r>
            <w:r>
              <w:rPr>
                <w:rFonts w:ascii="Times New Roman" w:hAnsi="Times New Roman" w:cs="Times New Roman"/>
                <w:sz w:val="24"/>
                <w:szCs w:val="24"/>
              </w:rPr>
              <w:t>.5</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1326.4</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1463.46</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1269.84</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1286.35</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1259.87</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1349.82</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1325.96</w:t>
            </w:r>
          </w:p>
        </w:tc>
        <w:tc>
          <w:tcPr>
            <w:tcW w:w="730" w:type="dxa"/>
          </w:tcPr>
          <w:p w:rsidR="002152E8" w:rsidRPr="002436B9" w:rsidRDefault="003E3322" w:rsidP="004C1825">
            <w:pPr>
              <w:jc w:val="center"/>
              <w:rPr>
                <w:rFonts w:ascii="Times New Roman" w:hAnsi="Times New Roman" w:cs="Times New Roman"/>
                <w:sz w:val="24"/>
                <w:szCs w:val="24"/>
              </w:rPr>
            </w:pPr>
            <w:r>
              <w:rPr>
                <w:rFonts w:ascii="Times New Roman" w:hAnsi="Times New Roman" w:cs="Times New Roman"/>
                <w:sz w:val="24"/>
                <w:szCs w:val="24"/>
              </w:rPr>
              <w:t>83.23</w:t>
            </w:r>
          </w:p>
        </w:tc>
        <w:tc>
          <w:tcPr>
            <w:tcW w:w="730" w:type="dxa"/>
          </w:tcPr>
          <w:p w:rsidR="002152E8" w:rsidRPr="002436B9" w:rsidRDefault="009C2177" w:rsidP="004C1825">
            <w:pPr>
              <w:jc w:val="center"/>
              <w:rPr>
                <w:rFonts w:ascii="Times New Roman" w:hAnsi="Times New Roman" w:cs="Times New Roman"/>
                <w:sz w:val="24"/>
                <w:szCs w:val="24"/>
              </w:rPr>
            </w:pPr>
            <w:r>
              <w:rPr>
                <w:rFonts w:ascii="Times New Roman" w:hAnsi="Times New Roman" w:cs="Times New Roman"/>
                <w:sz w:val="24"/>
                <w:szCs w:val="24"/>
              </w:rPr>
              <w:t>5.70</w:t>
            </w:r>
          </w:p>
        </w:tc>
      </w:tr>
      <w:tr w:rsidR="002152E8" w:rsidRPr="002436B9" w:rsidTr="002152E8">
        <w:tc>
          <w:tcPr>
            <w:tcW w:w="747"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2</w:t>
            </w:r>
            <w:r>
              <w:rPr>
                <w:rFonts w:ascii="Times New Roman" w:hAnsi="Times New Roman" w:cs="Times New Roman"/>
                <w:sz w:val="24"/>
                <w:szCs w:val="24"/>
              </w:rPr>
              <w:t>.5</w:t>
            </w:r>
          </w:p>
        </w:tc>
        <w:tc>
          <w:tcPr>
            <w:tcW w:w="1005" w:type="dxa"/>
            <w:vAlign w:val="center"/>
          </w:tcPr>
          <w:p w:rsidR="002152E8" w:rsidRPr="002436B9" w:rsidRDefault="002152E8" w:rsidP="004C1825">
            <w:pPr>
              <w:spacing w:line="360" w:lineRule="auto"/>
              <w:jc w:val="center"/>
              <w:rPr>
                <w:rFonts w:ascii="Times New Roman" w:eastAsia="Times New Roman" w:hAnsi="Times New Roman" w:cs="Times New Roman"/>
                <w:color w:val="000000"/>
                <w:sz w:val="24"/>
                <w:szCs w:val="24"/>
              </w:rPr>
            </w:pPr>
            <w:r w:rsidRPr="002436B9">
              <w:rPr>
                <w:rFonts w:ascii="Times New Roman" w:eastAsia="Times New Roman" w:hAnsi="Times New Roman" w:cs="Times New Roman"/>
                <w:color w:val="000000"/>
                <w:sz w:val="24"/>
                <w:szCs w:val="24"/>
              </w:rPr>
              <w:t>1813.71</w:t>
            </w:r>
          </w:p>
        </w:tc>
        <w:tc>
          <w:tcPr>
            <w:tcW w:w="1005" w:type="dxa"/>
            <w:vAlign w:val="center"/>
          </w:tcPr>
          <w:p w:rsidR="002152E8" w:rsidRPr="002436B9" w:rsidRDefault="002152E8" w:rsidP="004C1825">
            <w:pPr>
              <w:spacing w:line="360" w:lineRule="auto"/>
              <w:jc w:val="center"/>
              <w:rPr>
                <w:rFonts w:ascii="Times New Roman" w:eastAsia="Times New Roman" w:hAnsi="Times New Roman" w:cs="Times New Roman"/>
                <w:color w:val="000000"/>
                <w:sz w:val="24"/>
                <w:szCs w:val="24"/>
              </w:rPr>
            </w:pPr>
            <w:r w:rsidRPr="002436B9">
              <w:rPr>
                <w:rFonts w:ascii="Times New Roman" w:eastAsia="Times New Roman" w:hAnsi="Times New Roman" w:cs="Times New Roman"/>
                <w:color w:val="000000"/>
                <w:sz w:val="24"/>
                <w:szCs w:val="24"/>
              </w:rPr>
              <w:t>1923.52</w:t>
            </w:r>
          </w:p>
        </w:tc>
        <w:tc>
          <w:tcPr>
            <w:tcW w:w="1005" w:type="dxa"/>
            <w:vAlign w:val="center"/>
          </w:tcPr>
          <w:p w:rsidR="002152E8" w:rsidRPr="002436B9" w:rsidRDefault="002152E8" w:rsidP="004C1825">
            <w:pPr>
              <w:spacing w:line="360" w:lineRule="auto"/>
              <w:jc w:val="center"/>
              <w:rPr>
                <w:rFonts w:ascii="Times New Roman" w:eastAsia="Times New Roman" w:hAnsi="Times New Roman" w:cs="Times New Roman"/>
                <w:color w:val="000000"/>
                <w:sz w:val="24"/>
                <w:szCs w:val="24"/>
              </w:rPr>
            </w:pPr>
            <w:r w:rsidRPr="002436B9">
              <w:rPr>
                <w:rFonts w:ascii="Times New Roman" w:eastAsia="Times New Roman" w:hAnsi="Times New Roman" w:cs="Times New Roman"/>
                <w:color w:val="000000"/>
                <w:sz w:val="24"/>
                <w:szCs w:val="24"/>
              </w:rPr>
              <w:t>1571.31</w:t>
            </w:r>
          </w:p>
        </w:tc>
        <w:tc>
          <w:tcPr>
            <w:tcW w:w="1005" w:type="dxa"/>
            <w:vAlign w:val="center"/>
          </w:tcPr>
          <w:p w:rsidR="002152E8" w:rsidRPr="002436B9" w:rsidRDefault="002152E8" w:rsidP="004C1825">
            <w:pPr>
              <w:spacing w:line="360" w:lineRule="auto"/>
              <w:jc w:val="center"/>
              <w:rPr>
                <w:rFonts w:ascii="Times New Roman" w:eastAsia="Times New Roman" w:hAnsi="Times New Roman" w:cs="Times New Roman"/>
                <w:color w:val="000000"/>
                <w:sz w:val="24"/>
                <w:szCs w:val="24"/>
              </w:rPr>
            </w:pPr>
            <w:r w:rsidRPr="002436B9">
              <w:rPr>
                <w:rFonts w:ascii="Times New Roman" w:eastAsia="Times New Roman" w:hAnsi="Times New Roman" w:cs="Times New Roman"/>
                <w:color w:val="000000"/>
                <w:sz w:val="24"/>
                <w:szCs w:val="24"/>
              </w:rPr>
              <w:t>1725.97</w:t>
            </w:r>
          </w:p>
        </w:tc>
        <w:tc>
          <w:tcPr>
            <w:tcW w:w="1005" w:type="dxa"/>
            <w:vAlign w:val="center"/>
          </w:tcPr>
          <w:p w:rsidR="002152E8" w:rsidRPr="002436B9" w:rsidRDefault="002152E8" w:rsidP="004C1825">
            <w:pPr>
              <w:spacing w:line="360" w:lineRule="auto"/>
              <w:jc w:val="center"/>
              <w:rPr>
                <w:rFonts w:ascii="Times New Roman" w:eastAsia="Times New Roman" w:hAnsi="Times New Roman" w:cs="Times New Roman"/>
                <w:color w:val="000000"/>
                <w:sz w:val="24"/>
                <w:szCs w:val="24"/>
              </w:rPr>
            </w:pPr>
            <w:r w:rsidRPr="002436B9">
              <w:rPr>
                <w:rFonts w:ascii="Times New Roman" w:eastAsia="Times New Roman" w:hAnsi="Times New Roman" w:cs="Times New Roman"/>
                <w:color w:val="000000"/>
                <w:sz w:val="24"/>
                <w:szCs w:val="24"/>
              </w:rPr>
              <w:t>1584.09</w:t>
            </w:r>
          </w:p>
        </w:tc>
        <w:tc>
          <w:tcPr>
            <w:tcW w:w="1005" w:type="dxa"/>
            <w:vAlign w:val="center"/>
          </w:tcPr>
          <w:p w:rsidR="002152E8" w:rsidRPr="002436B9" w:rsidRDefault="002152E8" w:rsidP="004C1825">
            <w:pPr>
              <w:spacing w:line="360" w:lineRule="auto"/>
              <w:jc w:val="center"/>
              <w:rPr>
                <w:rFonts w:ascii="Times New Roman" w:eastAsia="Times New Roman" w:hAnsi="Times New Roman" w:cs="Times New Roman"/>
                <w:color w:val="000000"/>
                <w:sz w:val="24"/>
                <w:szCs w:val="24"/>
              </w:rPr>
            </w:pPr>
            <w:r w:rsidRPr="002436B9">
              <w:rPr>
                <w:rFonts w:ascii="Times New Roman" w:eastAsia="Times New Roman" w:hAnsi="Times New Roman" w:cs="Times New Roman"/>
                <w:color w:val="000000"/>
                <w:sz w:val="24"/>
                <w:szCs w:val="24"/>
              </w:rPr>
              <w:t>1822.46</w:t>
            </w:r>
          </w:p>
        </w:tc>
        <w:tc>
          <w:tcPr>
            <w:tcW w:w="1005" w:type="dxa"/>
            <w:vAlign w:val="center"/>
          </w:tcPr>
          <w:p w:rsidR="002152E8" w:rsidRPr="002436B9" w:rsidRDefault="002152E8" w:rsidP="004C1825">
            <w:pPr>
              <w:spacing w:line="360" w:lineRule="auto"/>
              <w:jc w:val="center"/>
              <w:rPr>
                <w:rFonts w:ascii="Times New Roman" w:eastAsia="Times New Roman" w:hAnsi="Times New Roman" w:cs="Times New Roman"/>
                <w:color w:val="000000"/>
                <w:sz w:val="24"/>
                <w:szCs w:val="24"/>
              </w:rPr>
            </w:pPr>
            <w:r w:rsidRPr="002436B9">
              <w:rPr>
                <w:rFonts w:ascii="Times New Roman" w:eastAsia="Times New Roman" w:hAnsi="Times New Roman" w:cs="Times New Roman"/>
                <w:color w:val="000000"/>
                <w:sz w:val="24"/>
                <w:szCs w:val="24"/>
              </w:rPr>
              <w:t>1740.17</w:t>
            </w:r>
          </w:p>
        </w:tc>
        <w:tc>
          <w:tcPr>
            <w:tcW w:w="730" w:type="dxa"/>
          </w:tcPr>
          <w:p w:rsidR="002152E8" w:rsidRPr="002436B9" w:rsidRDefault="003E3322" w:rsidP="004C1825">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91.23</w:t>
            </w:r>
          </w:p>
        </w:tc>
        <w:tc>
          <w:tcPr>
            <w:tcW w:w="730" w:type="dxa"/>
          </w:tcPr>
          <w:p w:rsidR="002152E8" w:rsidRPr="002436B9" w:rsidRDefault="009C2177" w:rsidP="004C1825">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8.08</w:t>
            </w:r>
          </w:p>
        </w:tc>
      </w:tr>
      <w:tr w:rsidR="002152E8" w:rsidRPr="002436B9" w:rsidTr="002152E8">
        <w:tc>
          <w:tcPr>
            <w:tcW w:w="747"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4</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1456.79</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1554.39</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1328.40</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1463.79</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1358.67</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1477.98</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1440.00</w:t>
            </w:r>
          </w:p>
        </w:tc>
        <w:tc>
          <w:tcPr>
            <w:tcW w:w="730" w:type="dxa"/>
          </w:tcPr>
          <w:p w:rsidR="002152E8" w:rsidRDefault="003E3322" w:rsidP="004C1825">
            <w:pPr>
              <w:jc w:val="center"/>
              <w:rPr>
                <w:rFonts w:ascii="Times New Roman" w:hAnsi="Times New Roman" w:cs="Times New Roman"/>
                <w:sz w:val="24"/>
                <w:szCs w:val="24"/>
              </w:rPr>
            </w:pPr>
            <w:r>
              <w:rPr>
                <w:rFonts w:ascii="Times New Roman" w:hAnsi="Times New Roman" w:cs="Times New Roman"/>
                <w:sz w:val="24"/>
                <w:szCs w:val="24"/>
              </w:rPr>
              <w:t>86.11</w:t>
            </w:r>
          </w:p>
        </w:tc>
        <w:tc>
          <w:tcPr>
            <w:tcW w:w="730" w:type="dxa"/>
          </w:tcPr>
          <w:p w:rsidR="002152E8" w:rsidRDefault="009C2177" w:rsidP="004C1825">
            <w:pPr>
              <w:jc w:val="center"/>
              <w:rPr>
                <w:rFonts w:ascii="Times New Roman" w:hAnsi="Times New Roman" w:cs="Times New Roman"/>
                <w:sz w:val="24"/>
                <w:szCs w:val="24"/>
              </w:rPr>
            </w:pPr>
            <w:r>
              <w:rPr>
                <w:rFonts w:ascii="Times New Roman" w:hAnsi="Times New Roman" w:cs="Times New Roman"/>
                <w:sz w:val="24"/>
                <w:szCs w:val="24"/>
              </w:rPr>
              <w:t>5.76</w:t>
            </w:r>
          </w:p>
        </w:tc>
      </w:tr>
      <w:tr w:rsidR="002152E8" w:rsidRPr="002436B9" w:rsidTr="002152E8">
        <w:tc>
          <w:tcPr>
            <w:tcW w:w="747"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lastRenderedPageBreak/>
              <w:t>6</w:t>
            </w:r>
          </w:p>
        </w:tc>
        <w:tc>
          <w:tcPr>
            <w:tcW w:w="1005" w:type="dxa"/>
            <w:vAlign w:val="center"/>
          </w:tcPr>
          <w:p w:rsidR="002152E8" w:rsidRPr="002436B9" w:rsidRDefault="002152E8" w:rsidP="004C1825">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1045.62</w:t>
            </w:r>
          </w:p>
        </w:tc>
        <w:tc>
          <w:tcPr>
            <w:tcW w:w="1005" w:type="dxa"/>
            <w:vAlign w:val="center"/>
          </w:tcPr>
          <w:p w:rsidR="002152E8" w:rsidRPr="002436B9" w:rsidRDefault="002152E8" w:rsidP="004C1825">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1192.41</w:t>
            </w:r>
          </w:p>
        </w:tc>
        <w:tc>
          <w:tcPr>
            <w:tcW w:w="1005" w:type="dxa"/>
            <w:vAlign w:val="center"/>
          </w:tcPr>
          <w:p w:rsidR="002152E8" w:rsidRPr="002436B9" w:rsidRDefault="002152E8" w:rsidP="004C1825">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963.65</w:t>
            </w:r>
          </w:p>
        </w:tc>
        <w:tc>
          <w:tcPr>
            <w:tcW w:w="1005" w:type="dxa"/>
            <w:vAlign w:val="center"/>
          </w:tcPr>
          <w:p w:rsidR="002152E8" w:rsidRPr="002436B9" w:rsidRDefault="002152E8" w:rsidP="004C1825">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982.34</w:t>
            </w:r>
          </w:p>
        </w:tc>
        <w:tc>
          <w:tcPr>
            <w:tcW w:w="1005" w:type="dxa"/>
            <w:vAlign w:val="center"/>
          </w:tcPr>
          <w:p w:rsidR="002152E8" w:rsidRPr="002436B9" w:rsidRDefault="002152E8" w:rsidP="004C1825">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814.77</w:t>
            </w:r>
          </w:p>
        </w:tc>
        <w:tc>
          <w:tcPr>
            <w:tcW w:w="1005" w:type="dxa"/>
            <w:vAlign w:val="center"/>
          </w:tcPr>
          <w:p w:rsidR="002152E8" w:rsidRPr="002436B9" w:rsidRDefault="002152E8" w:rsidP="004C1825">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1026.13</w:t>
            </w:r>
          </w:p>
        </w:tc>
        <w:tc>
          <w:tcPr>
            <w:tcW w:w="1005" w:type="dxa"/>
            <w:vAlign w:val="center"/>
          </w:tcPr>
          <w:p w:rsidR="002152E8" w:rsidRPr="002436B9" w:rsidRDefault="002152E8" w:rsidP="004C1825">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1004.15</w:t>
            </w:r>
          </w:p>
        </w:tc>
        <w:tc>
          <w:tcPr>
            <w:tcW w:w="730" w:type="dxa"/>
          </w:tcPr>
          <w:p w:rsidR="002152E8" w:rsidRDefault="003E3322" w:rsidP="004C1825">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81.09</w:t>
            </w:r>
          </w:p>
        </w:tc>
        <w:tc>
          <w:tcPr>
            <w:tcW w:w="730" w:type="dxa"/>
          </w:tcPr>
          <w:p w:rsidR="002152E8" w:rsidRDefault="009C2177" w:rsidP="004C1825">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11.24</w:t>
            </w:r>
          </w:p>
        </w:tc>
      </w:tr>
      <w:tr w:rsidR="002152E8" w:rsidRPr="002436B9" w:rsidTr="002152E8">
        <w:tc>
          <w:tcPr>
            <w:tcW w:w="747"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8</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918.29</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1021.17</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746.33</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734.28</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776.41</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916.23</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852.11</w:t>
            </w:r>
          </w:p>
        </w:tc>
        <w:tc>
          <w:tcPr>
            <w:tcW w:w="730" w:type="dxa"/>
          </w:tcPr>
          <w:p w:rsidR="002152E8" w:rsidRDefault="003E3322" w:rsidP="004C1825">
            <w:pPr>
              <w:jc w:val="center"/>
              <w:rPr>
                <w:rFonts w:ascii="Times New Roman" w:hAnsi="Times New Roman" w:cs="Times New Roman"/>
                <w:sz w:val="24"/>
                <w:szCs w:val="24"/>
              </w:rPr>
            </w:pPr>
            <w:r>
              <w:rPr>
                <w:rFonts w:ascii="Times New Roman" w:hAnsi="Times New Roman" w:cs="Times New Roman"/>
                <w:sz w:val="24"/>
                <w:szCs w:val="24"/>
              </w:rPr>
              <w:t>59.91</w:t>
            </w:r>
          </w:p>
        </w:tc>
        <w:tc>
          <w:tcPr>
            <w:tcW w:w="730" w:type="dxa"/>
          </w:tcPr>
          <w:p w:rsidR="002152E8" w:rsidRDefault="009C2177" w:rsidP="004C1825">
            <w:pPr>
              <w:jc w:val="center"/>
              <w:rPr>
                <w:rFonts w:ascii="Times New Roman" w:hAnsi="Times New Roman" w:cs="Times New Roman"/>
                <w:sz w:val="24"/>
                <w:szCs w:val="24"/>
              </w:rPr>
            </w:pPr>
            <w:r>
              <w:rPr>
                <w:rFonts w:ascii="Times New Roman" w:hAnsi="Times New Roman" w:cs="Times New Roman"/>
                <w:sz w:val="24"/>
                <w:szCs w:val="24"/>
              </w:rPr>
              <w:t>12.67</w:t>
            </w:r>
          </w:p>
        </w:tc>
      </w:tr>
      <w:tr w:rsidR="002152E8" w:rsidRPr="002436B9" w:rsidTr="002152E8">
        <w:tc>
          <w:tcPr>
            <w:tcW w:w="747"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10</w:t>
            </w:r>
          </w:p>
        </w:tc>
        <w:tc>
          <w:tcPr>
            <w:tcW w:w="1005" w:type="dxa"/>
            <w:vAlign w:val="center"/>
          </w:tcPr>
          <w:p w:rsidR="002152E8" w:rsidRPr="002436B9" w:rsidRDefault="002152E8" w:rsidP="00E51C91">
            <w:pPr>
              <w:jc w:val="center"/>
              <w:rPr>
                <w:rFonts w:ascii="Times New Roman" w:hAnsi="Times New Roman" w:cs="Times New Roman"/>
                <w:sz w:val="24"/>
                <w:szCs w:val="24"/>
              </w:rPr>
            </w:pPr>
            <w:r w:rsidRPr="002436B9">
              <w:rPr>
                <w:rFonts w:ascii="Times New Roman" w:hAnsi="Times New Roman" w:cs="Times New Roman"/>
                <w:sz w:val="24"/>
                <w:szCs w:val="24"/>
              </w:rPr>
              <w:t>558.92</w:t>
            </w:r>
          </w:p>
        </w:tc>
        <w:tc>
          <w:tcPr>
            <w:tcW w:w="1005" w:type="dxa"/>
            <w:vAlign w:val="center"/>
          </w:tcPr>
          <w:p w:rsidR="002152E8" w:rsidRPr="002436B9" w:rsidRDefault="002152E8" w:rsidP="00E51C91">
            <w:pPr>
              <w:jc w:val="center"/>
              <w:rPr>
                <w:rFonts w:ascii="Times New Roman" w:hAnsi="Times New Roman" w:cs="Times New Roman"/>
                <w:sz w:val="24"/>
                <w:szCs w:val="24"/>
              </w:rPr>
            </w:pPr>
            <w:r w:rsidRPr="002436B9">
              <w:rPr>
                <w:rFonts w:ascii="Times New Roman" w:hAnsi="Times New Roman" w:cs="Times New Roman"/>
                <w:sz w:val="24"/>
                <w:szCs w:val="24"/>
              </w:rPr>
              <w:t>663.34</w:t>
            </w:r>
          </w:p>
        </w:tc>
        <w:tc>
          <w:tcPr>
            <w:tcW w:w="1005" w:type="dxa"/>
            <w:vAlign w:val="center"/>
          </w:tcPr>
          <w:p w:rsidR="002152E8" w:rsidRPr="002436B9" w:rsidRDefault="002152E8" w:rsidP="00E51C91">
            <w:pPr>
              <w:jc w:val="center"/>
              <w:rPr>
                <w:rFonts w:ascii="Times New Roman" w:hAnsi="Times New Roman" w:cs="Times New Roman"/>
                <w:sz w:val="24"/>
                <w:szCs w:val="24"/>
              </w:rPr>
            </w:pPr>
            <w:r w:rsidRPr="002436B9">
              <w:rPr>
                <w:rFonts w:ascii="Times New Roman" w:hAnsi="Times New Roman" w:cs="Times New Roman"/>
                <w:sz w:val="24"/>
                <w:szCs w:val="24"/>
              </w:rPr>
              <w:t>362.59</w:t>
            </w:r>
          </w:p>
        </w:tc>
        <w:tc>
          <w:tcPr>
            <w:tcW w:w="1005" w:type="dxa"/>
            <w:vAlign w:val="center"/>
          </w:tcPr>
          <w:p w:rsidR="002152E8" w:rsidRPr="002436B9" w:rsidRDefault="002152E8" w:rsidP="00E51C91">
            <w:pPr>
              <w:jc w:val="center"/>
              <w:rPr>
                <w:rFonts w:ascii="Times New Roman" w:hAnsi="Times New Roman" w:cs="Times New Roman"/>
                <w:sz w:val="24"/>
                <w:szCs w:val="24"/>
              </w:rPr>
            </w:pPr>
            <w:r w:rsidRPr="002436B9">
              <w:rPr>
                <w:rFonts w:ascii="Times New Roman" w:hAnsi="Times New Roman" w:cs="Times New Roman"/>
                <w:sz w:val="24"/>
                <w:szCs w:val="24"/>
              </w:rPr>
              <w:t>463.55</w:t>
            </w:r>
          </w:p>
        </w:tc>
        <w:tc>
          <w:tcPr>
            <w:tcW w:w="1005" w:type="dxa"/>
            <w:vAlign w:val="center"/>
          </w:tcPr>
          <w:p w:rsidR="002152E8" w:rsidRPr="002436B9" w:rsidRDefault="002152E8" w:rsidP="00E51C91">
            <w:pPr>
              <w:jc w:val="center"/>
              <w:rPr>
                <w:rFonts w:ascii="Times New Roman" w:hAnsi="Times New Roman" w:cs="Times New Roman"/>
                <w:sz w:val="24"/>
                <w:szCs w:val="24"/>
              </w:rPr>
            </w:pPr>
            <w:r w:rsidRPr="002436B9">
              <w:rPr>
                <w:rFonts w:ascii="Times New Roman" w:hAnsi="Times New Roman" w:cs="Times New Roman"/>
                <w:sz w:val="24"/>
                <w:szCs w:val="24"/>
              </w:rPr>
              <w:t>389.81</w:t>
            </w:r>
          </w:p>
        </w:tc>
        <w:tc>
          <w:tcPr>
            <w:tcW w:w="1005" w:type="dxa"/>
            <w:vAlign w:val="center"/>
          </w:tcPr>
          <w:p w:rsidR="002152E8" w:rsidRPr="002436B9" w:rsidRDefault="002152E8" w:rsidP="00E51C91">
            <w:pPr>
              <w:jc w:val="center"/>
              <w:rPr>
                <w:rFonts w:ascii="Times New Roman" w:hAnsi="Times New Roman" w:cs="Times New Roman"/>
                <w:sz w:val="24"/>
                <w:szCs w:val="24"/>
              </w:rPr>
            </w:pPr>
            <w:r w:rsidRPr="002436B9">
              <w:rPr>
                <w:rFonts w:ascii="Times New Roman" w:hAnsi="Times New Roman" w:cs="Times New Roman"/>
                <w:sz w:val="24"/>
                <w:szCs w:val="24"/>
              </w:rPr>
              <w:t>544.72</w:t>
            </w:r>
          </w:p>
        </w:tc>
        <w:tc>
          <w:tcPr>
            <w:tcW w:w="1005" w:type="dxa"/>
            <w:vAlign w:val="center"/>
          </w:tcPr>
          <w:p w:rsidR="002152E8" w:rsidRPr="002436B9" w:rsidRDefault="002152E8" w:rsidP="00E51C91">
            <w:pPr>
              <w:jc w:val="center"/>
              <w:rPr>
                <w:rFonts w:ascii="Times New Roman" w:hAnsi="Times New Roman" w:cs="Times New Roman"/>
                <w:sz w:val="24"/>
                <w:szCs w:val="24"/>
              </w:rPr>
            </w:pPr>
            <w:r w:rsidRPr="002436B9">
              <w:rPr>
                <w:rFonts w:ascii="Times New Roman" w:hAnsi="Times New Roman" w:cs="Times New Roman"/>
                <w:sz w:val="24"/>
                <w:szCs w:val="24"/>
              </w:rPr>
              <w:t>497.16</w:t>
            </w:r>
          </w:p>
        </w:tc>
        <w:tc>
          <w:tcPr>
            <w:tcW w:w="730" w:type="dxa"/>
          </w:tcPr>
          <w:p w:rsidR="002152E8" w:rsidRPr="002436B9" w:rsidRDefault="003E3322" w:rsidP="00E51C91">
            <w:pPr>
              <w:jc w:val="center"/>
              <w:rPr>
                <w:rFonts w:ascii="Times New Roman" w:hAnsi="Times New Roman" w:cs="Times New Roman"/>
                <w:sz w:val="24"/>
                <w:szCs w:val="24"/>
              </w:rPr>
            </w:pPr>
            <w:r>
              <w:rPr>
                <w:rFonts w:ascii="Times New Roman" w:hAnsi="Times New Roman" w:cs="Times New Roman"/>
                <w:sz w:val="24"/>
                <w:szCs w:val="24"/>
              </w:rPr>
              <w:t>49.22</w:t>
            </w:r>
          </w:p>
        </w:tc>
        <w:tc>
          <w:tcPr>
            <w:tcW w:w="730" w:type="dxa"/>
          </w:tcPr>
          <w:p w:rsidR="002152E8" w:rsidRPr="002436B9" w:rsidRDefault="009C2177" w:rsidP="00E51C91">
            <w:pPr>
              <w:jc w:val="center"/>
              <w:rPr>
                <w:rFonts w:ascii="Times New Roman" w:hAnsi="Times New Roman" w:cs="Times New Roman"/>
                <w:sz w:val="24"/>
                <w:szCs w:val="24"/>
              </w:rPr>
            </w:pPr>
            <w:r>
              <w:rPr>
                <w:rFonts w:ascii="Times New Roman" w:hAnsi="Times New Roman" w:cs="Times New Roman"/>
                <w:sz w:val="24"/>
                <w:szCs w:val="24"/>
              </w:rPr>
              <w:t>8.47</w:t>
            </w:r>
          </w:p>
        </w:tc>
      </w:tr>
      <w:tr w:rsidR="002152E8" w:rsidRPr="002436B9" w:rsidTr="002152E8">
        <w:tc>
          <w:tcPr>
            <w:tcW w:w="747"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12</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154.25</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218.54</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162.37</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196.86</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167.24</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192.24</w:t>
            </w:r>
          </w:p>
        </w:tc>
        <w:tc>
          <w:tcPr>
            <w:tcW w:w="1005" w:type="dxa"/>
            <w:vAlign w:val="center"/>
          </w:tcPr>
          <w:p w:rsidR="002152E8" w:rsidRPr="002436B9" w:rsidRDefault="002152E8" w:rsidP="004C1825">
            <w:pPr>
              <w:jc w:val="center"/>
              <w:rPr>
                <w:rFonts w:ascii="Times New Roman" w:hAnsi="Times New Roman" w:cs="Times New Roman"/>
                <w:sz w:val="24"/>
                <w:szCs w:val="24"/>
              </w:rPr>
            </w:pPr>
            <w:r>
              <w:rPr>
                <w:rFonts w:ascii="Times New Roman" w:hAnsi="Times New Roman" w:cs="Times New Roman"/>
                <w:sz w:val="24"/>
                <w:szCs w:val="24"/>
              </w:rPr>
              <w:t>181.92</w:t>
            </w:r>
          </w:p>
        </w:tc>
        <w:tc>
          <w:tcPr>
            <w:tcW w:w="730" w:type="dxa"/>
          </w:tcPr>
          <w:p w:rsidR="002152E8" w:rsidRDefault="003E3322" w:rsidP="004C1825">
            <w:pPr>
              <w:jc w:val="center"/>
              <w:rPr>
                <w:rFonts w:ascii="Times New Roman" w:hAnsi="Times New Roman" w:cs="Times New Roman"/>
                <w:sz w:val="24"/>
                <w:szCs w:val="24"/>
              </w:rPr>
            </w:pPr>
            <w:r>
              <w:rPr>
                <w:rFonts w:ascii="Times New Roman" w:hAnsi="Times New Roman" w:cs="Times New Roman"/>
                <w:sz w:val="24"/>
                <w:szCs w:val="24"/>
              </w:rPr>
              <w:t>66.22</w:t>
            </w:r>
          </w:p>
        </w:tc>
        <w:tc>
          <w:tcPr>
            <w:tcW w:w="730" w:type="dxa"/>
          </w:tcPr>
          <w:p w:rsidR="002152E8" w:rsidRDefault="009C2177" w:rsidP="004C1825">
            <w:pPr>
              <w:jc w:val="center"/>
              <w:rPr>
                <w:rFonts w:ascii="Times New Roman" w:hAnsi="Times New Roman" w:cs="Times New Roman"/>
                <w:sz w:val="24"/>
                <w:szCs w:val="24"/>
              </w:rPr>
            </w:pPr>
            <w:r>
              <w:rPr>
                <w:rFonts w:ascii="Times New Roman" w:hAnsi="Times New Roman" w:cs="Times New Roman"/>
                <w:sz w:val="24"/>
                <w:szCs w:val="24"/>
              </w:rPr>
              <w:t>9.11</w:t>
            </w:r>
          </w:p>
        </w:tc>
      </w:tr>
      <w:tr w:rsidR="002152E8" w:rsidRPr="002436B9" w:rsidTr="002152E8">
        <w:tc>
          <w:tcPr>
            <w:tcW w:w="747"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14</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63.5</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84.06</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52.57</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42.21</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49.6</w:t>
            </w:r>
            <w:r>
              <w:rPr>
                <w:rFonts w:ascii="Times New Roman" w:hAnsi="Times New Roman" w:cs="Times New Roman"/>
                <w:sz w:val="24"/>
                <w:szCs w:val="24"/>
              </w:rPr>
              <w:t>0</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58.86</w:t>
            </w:r>
          </w:p>
        </w:tc>
        <w:tc>
          <w:tcPr>
            <w:tcW w:w="1005" w:type="dxa"/>
            <w:vAlign w:val="center"/>
          </w:tcPr>
          <w:p w:rsidR="002152E8" w:rsidRPr="002436B9" w:rsidRDefault="002152E8" w:rsidP="004C1825">
            <w:pPr>
              <w:jc w:val="center"/>
              <w:rPr>
                <w:rFonts w:ascii="Times New Roman" w:hAnsi="Times New Roman" w:cs="Times New Roman"/>
                <w:sz w:val="24"/>
                <w:szCs w:val="24"/>
              </w:rPr>
            </w:pPr>
            <w:r w:rsidRPr="002436B9">
              <w:rPr>
                <w:rFonts w:ascii="Times New Roman" w:hAnsi="Times New Roman" w:cs="Times New Roman"/>
                <w:sz w:val="24"/>
                <w:szCs w:val="24"/>
              </w:rPr>
              <w:t>58.47</w:t>
            </w:r>
          </w:p>
        </w:tc>
        <w:tc>
          <w:tcPr>
            <w:tcW w:w="730" w:type="dxa"/>
          </w:tcPr>
          <w:p w:rsidR="002152E8" w:rsidRPr="002436B9" w:rsidRDefault="003E3322" w:rsidP="004C1825">
            <w:pPr>
              <w:jc w:val="center"/>
              <w:rPr>
                <w:rFonts w:ascii="Times New Roman" w:hAnsi="Times New Roman" w:cs="Times New Roman"/>
                <w:sz w:val="24"/>
                <w:szCs w:val="24"/>
              </w:rPr>
            </w:pPr>
            <w:r>
              <w:rPr>
                <w:rFonts w:ascii="Times New Roman" w:hAnsi="Times New Roman" w:cs="Times New Roman"/>
                <w:sz w:val="24"/>
                <w:szCs w:val="24"/>
              </w:rPr>
              <w:t>61.40</w:t>
            </w:r>
          </w:p>
        </w:tc>
        <w:tc>
          <w:tcPr>
            <w:tcW w:w="730" w:type="dxa"/>
          </w:tcPr>
          <w:p w:rsidR="002152E8" w:rsidRPr="002436B9" w:rsidRDefault="009C2177" w:rsidP="004C1825">
            <w:pPr>
              <w:jc w:val="center"/>
              <w:rPr>
                <w:rFonts w:ascii="Times New Roman" w:hAnsi="Times New Roman" w:cs="Times New Roman"/>
                <w:sz w:val="24"/>
                <w:szCs w:val="24"/>
              </w:rPr>
            </w:pPr>
            <w:r>
              <w:rPr>
                <w:rFonts w:ascii="Times New Roman" w:hAnsi="Times New Roman" w:cs="Times New Roman"/>
                <w:sz w:val="24"/>
                <w:szCs w:val="24"/>
              </w:rPr>
              <w:t>4.88</w:t>
            </w:r>
          </w:p>
        </w:tc>
      </w:tr>
      <w:tr w:rsidR="009A0F88" w:rsidRPr="002436B9" w:rsidTr="002152E8">
        <w:tc>
          <w:tcPr>
            <w:tcW w:w="747" w:type="dxa"/>
            <w:vAlign w:val="center"/>
          </w:tcPr>
          <w:p w:rsidR="009A0F88" w:rsidRPr="002436B9" w:rsidRDefault="009A0F88" w:rsidP="004C1825">
            <w:pPr>
              <w:jc w:val="center"/>
              <w:rPr>
                <w:rFonts w:ascii="Times New Roman" w:hAnsi="Times New Roman" w:cs="Times New Roman"/>
                <w:sz w:val="24"/>
                <w:szCs w:val="24"/>
              </w:rPr>
            </w:pPr>
            <w:r>
              <w:rPr>
                <w:rFonts w:ascii="Times New Roman" w:hAnsi="Times New Roman" w:cs="Times New Roman"/>
                <w:sz w:val="24"/>
                <w:szCs w:val="24"/>
              </w:rPr>
              <w:t>16</w:t>
            </w:r>
          </w:p>
        </w:tc>
        <w:tc>
          <w:tcPr>
            <w:tcW w:w="1005" w:type="dxa"/>
            <w:vAlign w:val="center"/>
          </w:tcPr>
          <w:p w:rsidR="009A0F88" w:rsidRPr="002436B9" w:rsidRDefault="0003347F" w:rsidP="004C1825">
            <w:pPr>
              <w:jc w:val="center"/>
              <w:rPr>
                <w:rFonts w:ascii="Times New Roman" w:hAnsi="Times New Roman" w:cs="Times New Roman"/>
                <w:sz w:val="24"/>
                <w:szCs w:val="24"/>
              </w:rPr>
            </w:pPr>
            <w:r>
              <w:rPr>
                <w:rFonts w:ascii="Times New Roman" w:hAnsi="Times New Roman" w:cs="Times New Roman"/>
                <w:sz w:val="24"/>
                <w:szCs w:val="24"/>
              </w:rPr>
              <w:t>35.36</w:t>
            </w:r>
          </w:p>
        </w:tc>
        <w:tc>
          <w:tcPr>
            <w:tcW w:w="1005" w:type="dxa"/>
            <w:vAlign w:val="center"/>
          </w:tcPr>
          <w:p w:rsidR="009A0F88" w:rsidRPr="002436B9" w:rsidRDefault="0003347F" w:rsidP="004C1825">
            <w:pPr>
              <w:jc w:val="center"/>
              <w:rPr>
                <w:rFonts w:ascii="Times New Roman" w:hAnsi="Times New Roman" w:cs="Times New Roman"/>
                <w:sz w:val="24"/>
                <w:szCs w:val="24"/>
              </w:rPr>
            </w:pPr>
            <w:r>
              <w:rPr>
                <w:rFonts w:ascii="Times New Roman" w:hAnsi="Times New Roman" w:cs="Times New Roman"/>
                <w:sz w:val="24"/>
                <w:szCs w:val="24"/>
              </w:rPr>
              <w:t>40.24</w:t>
            </w:r>
          </w:p>
        </w:tc>
        <w:tc>
          <w:tcPr>
            <w:tcW w:w="1005" w:type="dxa"/>
            <w:vAlign w:val="center"/>
          </w:tcPr>
          <w:p w:rsidR="009A0F88" w:rsidRPr="002436B9" w:rsidRDefault="0003347F" w:rsidP="004C1825">
            <w:pPr>
              <w:jc w:val="center"/>
              <w:rPr>
                <w:rFonts w:ascii="Times New Roman" w:hAnsi="Times New Roman" w:cs="Times New Roman"/>
                <w:sz w:val="24"/>
                <w:szCs w:val="24"/>
              </w:rPr>
            </w:pPr>
            <w:r>
              <w:rPr>
                <w:rFonts w:ascii="Times New Roman" w:hAnsi="Times New Roman" w:cs="Times New Roman"/>
                <w:sz w:val="24"/>
                <w:szCs w:val="24"/>
              </w:rPr>
              <w:t>33.36</w:t>
            </w:r>
          </w:p>
        </w:tc>
        <w:tc>
          <w:tcPr>
            <w:tcW w:w="1005" w:type="dxa"/>
            <w:vAlign w:val="center"/>
          </w:tcPr>
          <w:p w:rsidR="009A0F88" w:rsidRPr="002436B9" w:rsidRDefault="0003347F" w:rsidP="004C1825">
            <w:pPr>
              <w:jc w:val="center"/>
              <w:rPr>
                <w:rFonts w:ascii="Times New Roman" w:hAnsi="Times New Roman" w:cs="Times New Roman"/>
                <w:sz w:val="24"/>
                <w:szCs w:val="24"/>
              </w:rPr>
            </w:pPr>
            <w:r>
              <w:rPr>
                <w:rFonts w:ascii="Times New Roman" w:hAnsi="Times New Roman" w:cs="Times New Roman"/>
                <w:sz w:val="24"/>
                <w:szCs w:val="24"/>
              </w:rPr>
              <w:t>36.09</w:t>
            </w:r>
          </w:p>
        </w:tc>
        <w:tc>
          <w:tcPr>
            <w:tcW w:w="1005" w:type="dxa"/>
            <w:vAlign w:val="center"/>
          </w:tcPr>
          <w:p w:rsidR="009A0F88" w:rsidRPr="002436B9" w:rsidRDefault="0003347F" w:rsidP="004C1825">
            <w:pPr>
              <w:jc w:val="center"/>
              <w:rPr>
                <w:rFonts w:ascii="Times New Roman" w:hAnsi="Times New Roman" w:cs="Times New Roman"/>
                <w:sz w:val="24"/>
                <w:szCs w:val="24"/>
              </w:rPr>
            </w:pPr>
            <w:r>
              <w:rPr>
                <w:rFonts w:ascii="Times New Roman" w:hAnsi="Times New Roman" w:cs="Times New Roman"/>
                <w:sz w:val="24"/>
                <w:szCs w:val="24"/>
              </w:rPr>
              <w:t>30.58</w:t>
            </w:r>
          </w:p>
        </w:tc>
        <w:tc>
          <w:tcPr>
            <w:tcW w:w="1005" w:type="dxa"/>
            <w:vAlign w:val="center"/>
          </w:tcPr>
          <w:p w:rsidR="009A0F88" w:rsidRPr="002436B9" w:rsidRDefault="0003347F" w:rsidP="004C1825">
            <w:pPr>
              <w:jc w:val="center"/>
              <w:rPr>
                <w:rFonts w:ascii="Times New Roman" w:hAnsi="Times New Roman" w:cs="Times New Roman"/>
                <w:sz w:val="24"/>
                <w:szCs w:val="24"/>
              </w:rPr>
            </w:pPr>
            <w:r>
              <w:rPr>
                <w:rFonts w:ascii="Times New Roman" w:hAnsi="Times New Roman" w:cs="Times New Roman"/>
                <w:sz w:val="24"/>
                <w:szCs w:val="24"/>
              </w:rPr>
              <w:t>39.12</w:t>
            </w:r>
          </w:p>
        </w:tc>
        <w:tc>
          <w:tcPr>
            <w:tcW w:w="1005" w:type="dxa"/>
            <w:vAlign w:val="center"/>
          </w:tcPr>
          <w:p w:rsidR="009A0F88" w:rsidRPr="002436B9" w:rsidRDefault="0003347F" w:rsidP="004C1825">
            <w:pPr>
              <w:jc w:val="center"/>
              <w:rPr>
                <w:rFonts w:ascii="Times New Roman" w:hAnsi="Times New Roman" w:cs="Times New Roman"/>
                <w:sz w:val="24"/>
                <w:szCs w:val="24"/>
              </w:rPr>
            </w:pPr>
            <w:r>
              <w:rPr>
                <w:rFonts w:ascii="Times New Roman" w:hAnsi="Times New Roman" w:cs="Times New Roman"/>
                <w:sz w:val="24"/>
                <w:szCs w:val="24"/>
              </w:rPr>
              <w:t>35.79</w:t>
            </w:r>
          </w:p>
        </w:tc>
        <w:tc>
          <w:tcPr>
            <w:tcW w:w="730" w:type="dxa"/>
          </w:tcPr>
          <w:p w:rsidR="009A0F88" w:rsidRDefault="00B37338" w:rsidP="004C1825">
            <w:pPr>
              <w:jc w:val="center"/>
              <w:rPr>
                <w:rFonts w:ascii="Times New Roman" w:hAnsi="Times New Roman" w:cs="Times New Roman"/>
                <w:sz w:val="24"/>
                <w:szCs w:val="24"/>
              </w:rPr>
            </w:pPr>
            <w:r>
              <w:rPr>
                <w:rFonts w:ascii="Times New Roman" w:hAnsi="Times New Roman" w:cs="Times New Roman"/>
                <w:sz w:val="24"/>
                <w:szCs w:val="24"/>
              </w:rPr>
              <w:t>13.27</w:t>
            </w:r>
          </w:p>
        </w:tc>
        <w:tc>
          <w:tcPr>
            <w:tcW w:w="730" w:type="dxa"/>
          </w:tcPr>
          <w:p w:rsidR="009A0F88" w:rsidRDefault="002F7881" w:rsidP="004C1825">
            <w:pPr>
              <w:jc w:val="center"/>
              <w:rPr>
                <w:rFonts w:ascii="Times New Roman" w:hAnsi="Times New Roman" w:cs="Times New Roman"/>
                <w:sz w:val="24"/>
                <w:szCs w:val="24"/>
              </w:rPr>
            </w:pPr>
            <w:r>
              <w:rPr>
                <w:rFonts w:ascii="Times New Roman" w:hAnsi="Times New Roman" w:cs="Times New Roman"/>
                <w:sz w:val="24"/>
                <w:szCs w:val="24"/>
              </w:rPr>
              <w:t>2.51</w:t>
            </w:r>
          </w:p>
        </w:tc>
      </w:tr>
      <w:tr w:rsidR="009A0F88" w:rsidRPr="002436B9" w:rsidTr="002152E8">
        <w:tc>
          <w:tcPr>
            <w:tcW w:w="747" w:type="dxa"/>
            <w:vAlign w:val="center"/>
          </w:tcPr>
          <w:p w:rsidR="009A0F88" w:rsidRPr="002436B9" w:rsidRDefault="009A0F88" w:rsidP="004C1825">
            <w:pPr>
              <w:jc w:val="center"/>
              <w:rPr>
                <w:rFonts w:ascii="Times New Roman" w:hAnsi="Times New Roman" w:cs="Times New Roman"/>
                <w:sz w:val="24"/>
                <w:szCs w:val="24"/>
              </w:rPr>
            </w:pPr>
            <w:r>
              <w:rPr>
                <w:rFonts w:ascii="Times New Roman" w:hAnsi="Times New Roman" w:cs="Times New Roman"/>
                <w:sz w:val="24"/>
                <w:szCs w:val="24"/>
              </w:rPr>
              <w:t>18</w:t>
            </w:r>
          </w:p>
        </w:tc>
        <w:tc>
          <w:tcPr>
            <w:tcW w:w="1005" w:type="dxa"/>
            <w:vAlign w:val="center"/>
          </w:tcPr>
          <w:p w:rsidR="009A0F88" w:rsidRPr="002436B9" w:rsidRDefault="0003347F" w:rsidP="004C1825">
            <w:pPr>
              <w:jc w:val="center"/>
              <w:rPr>
                <w:rFonts w:ascii="Times New Roman" w:hAnsi="Times New Roman" w:cs="Times New Roman"/>
                <w:sz w:val="24"/>
                <w:szCs w:val="24"/>
              </w:rPr>
            </w:pPr>
            <w:r>
              <w:rPr>
                <w:rFonts w:ascii="Times New Roman" w:hAnsi="Times New Roman" w:cs="Times New Roman"/>
                <w:sz w:val="24"/>
                <w:szCs w:val="24"/>
              </w:rPr>
              <w:t>17.53</w:t>
            </w:r>
          </w:p>
        </w:tc>
        <w:tc>
          <w:tcPr>
            <w:tcW w:w="1005" w:type="dxa"/>
            <w:vAlign w:val="center"/>
          </w:tcPr>
          <w:p w:rsidR="009A0F88" w:rsidRPr="002436B9" w:rsidRDefault="0003347F" w:rsidP="004C1825">
            <w:pPr>
              <w:jc w:val="center"/>
              <w:rPr>
                <w:rFonts w:ascii="Times New Roman" w:hAnsi="Times New Roman" w:cs="Times New Roman"/>
                <w:sz w:val="24"/>
                <w:szCs w:val="24"/>
              </w:rPr>
            </w:pPr>
            <w:r>
              <w:rPr>
                <w:rFonts w:ascii="Times New Roman" w:hAnsi="Times New Roman" w:cs="Times New Roman"/>
                <w:sz w:val="24"/>
                <w:szCs w:val="24"/>
              </w:rPr>
              <w:t>20.25</w:t>
            </w:r>
          </w:p>
        </w:tc>
        <w:tc>
          <w:tcPr>
            <w:tcW w:w="1005" w:type="dxa"/>
            <w:vAlign w:val="center"/>
          </w:tcPr>
          <w:p w:rsidR="009A0F88" w:rsidRPr="002436B9" w:rsidRDefault="0003347F" w:rsidP="004C1825">
            <w:pPr>
              <w:jc w:val="center"/>
              <w:rPr>
                <w:rFonts w:ascii="Times New Roman" w:hAnsi="Times New Roman" w:cs="Times New Roman"/>
                <w:sz w:val="24"/>
                <w:szCs w:val="24"/>
              </w:rPr>
            </w:pPr>
            <w:r>
              <w:rPr>
                <w:rFonts w:ascii="Times New Roman" w:hAnsi="Times New Roman" w:cs="Times New Roman"/>
                <w:sz w:val="24"/>
                <w:szCs w:val="24"/>
              </w:rPr>
              <w:t>19.37</w:t>
            </w:r>
          </w:p>
        </w:tc>
        <w:tc>
          <w:tcPr>
            <w:tcW w:w="1005" w:type="dxa"/>
            <w:vAlign w:val="center"/>
          </w:tcPr>
          <w:p w:rsidR="009A0F88" w:rsidRPr="002436B9" w:rsidRDefault="0003347F" w:rsidP="004C1825">
            <w:pPr>
              <w:jc w:val="center"/>
              <w:rPr>
                <w:rFonts w:ascii="Times New Roman" w:hAnsi="Times New Roman" w:cs="Times New Roman"/>
                <w:sz w:val="24"/>
                <w:szCs w:val="24"/>
              </w:rPr>
            </w:pPr>
            <w:r>
              <w:rPr>
                <w:rFonts w:ascii="Times New Roman" w:hAnsi="Times New Roman" w:cs="Times New Roman"/>
                <w:sz w:val="24"/>
                <w:szCs w:val="24"/>
              </w:rPr>
              <w:t>17.45</w:t>
            </w:r>
          </w:p>
        </w:tc>
        <w:tc>
          <w:tcPr>
            <w:tcW w:w="1005" w:type="dxa"/>
            <w:vAlign w:val="center"/>
          </w:tcPr>
          <w:p w:rsidR="009A0F88" w:rsidRPr="002436B9" w:rsidRDefault="0003347F" w:rsidP="004C1825">
            <w:pPr>
              <w:jc w:val="center"/>
              <w:rPr>
                <w:rFonts w:ascii="Times New Roman" w:hAnsi="Times New Roman" w:cs="Times New Roman"/>
                <w:sz w:val="24"/>
                <w:szCs w:val="24"/>
              </w:rPr>
            </w:pPr>
            <w:r>
              <w:rPr>
                <w:rFonts w:ascii="Times New Roman" w:hAnsi="Times New Roman" w:cs="Times New Roman"/>
                <w:sz w:val="24"/>
                <w:szCs w:val="24"/>
              </w:rPr>
              <w:t>15.30</w:t>
            </w:r>
          </w:p>
        </w:tc>
        <w:tc>
          <w:tcPr>
            <w:tcW w:w="1005" w:type="dxa"/>
            <w:vAlign w:val="center"/>
          </w:tcPr>
          <w:p w:rsidR="009A0F88" w:rsidRPr="002436B9" w:rsidRDefault="0003347F" w:rsidP="004C1825">
            <w:pPr>
              <w:jc w:val="center"/>
              <w:rPr>
                <w:rFonts w:ascii="Times New Roman" w:hAnsi="Times New Roman" w:cs="Times New Roman"/>
                <w:sz w:val="24"/>
                <w:szCs w:val="24"/>
              </w:rPr>
            </w:pPr>
            <w:r>
              <w:rPr>
                <w:rFonts w:ascii="Times New Roman" w:hAnsi="Times New Roman" w:cs="Times New Roman"/>
                <w:sz w:val="24"/>
                <w:szCs w:val="24"/>
              </w:rPr>
              <w:t>18.61</w:t>
            </w:r>
          </w:p>
        </w:tc>
        <w:tc>
          <w:tcPr>
            <w:tcW w:w="1005" w:type="dxa"/>
            <w:vAlign w:val="center"/>
          </w:tcPr>
          <w:p w:rsidR="009A0F88" w:rsidRPr="002436B9" w:rsidRDefault="0003347F" w:rsidP="004C1825">
            <w:pPr>
              <w:jc w:val="center"/>
              <w:rPr>
                <w:rFonts w:ascii="Times New Roman" w:hAnsi="Times New Roman" w:cs="Times New Roman"/>
                <w:sz w:val="24"/>
                <w:szCs w:val="24"/>
              </w:rPr>
            </w:pPr>
            <w:r>
              <w:rPr>
                <w:rFonts w:ascii="Times New Roman" w:hAnsi="Times New Roman" w:cs="Times New Roman"/>
                <w:sz w:val="24"/>
                <w:szCs w:val="24"/>
              </w:rPr>
              <w:t>18.08</w:t>
            </w:r>
          </w:p>
        </w:tc>
        <w:tc>
          <w:tcPr>
            <w:tcW w:w="730" w:type="dxa"/>
          </w:tcPr>
          <w:p w:rsidR="009A0F88" w:rsidRDefault="002F7881" w:rsidP="004C1825">
            <w:pPr>
              <w:jc w:val="center"/>
              <w:rPr>
                <w:rFonts w:ascii="Times New Roman" w:hAnsi="Times New Roman" w:cs="Times New Roman"/>
                <w:sz w:val="24"/>
                <w:szCs w:val="24"/>
              </w:rPr>
            </w:pPr>
            <w:r>
              <w:rPr>
                <w:rFonts w:ascii="Times New Roman" w:hAnsi="Times New Roman" w:cs="Times New Roman"/>
                <w:sz w:val="24"/>
                <w:szCs w:val="24"/>
              </w:rPr>
              <w:t>5.85</w:t>
            </w:r>
          </w:p>
        </w:tc>
        <w:tc>
          <w:tcPr>
            <w:tcW w:w="730" w:type="dxa"/>
          </w:tcPr>
          <w:p w:rsidR="009A0F88" w:rsidRDefault="002F7881" w:rsidP="004C1825">
            <w:pPr>
              <w:jc w:val="center"/>
              <w:rPr>
                <w:rFonts w:ascii="Times New Roman" w:hAnsi="Times New Roman" w:cs="Times New Roman"/>
                <w:sz w:val="24"/>
                <w:szCs w:val="24"/>
              </w:rPr>
            </w:pPr>
            <w:r>
              <w:rPr>
                <w:rFonts w:ascii="Times New Roman" w:hAnsi="Times New Roman" w:cs="Times New Roman"/>
                <w:sz w:val="24"/>
                <w:szCs w:val="24"/>
              </w:rPr>
              <w:t>1.79</w:t>
            </w:r>
          </w:p>
        </w:tc>
      </w:tr>
    </w:tbl>
    <w:p w:rsidR="004C1825" w:rsidRDefault="004C1825" w:rsidP="004C1825">
      <w:pPr>
        <w:spacing w:line="360" w:lineRule="auto"/>
        <w:jc w:val="center"/>
        <w:rPr>
          <w:rFonts w:ascii="Times New Roman" w:hAnsi="Times New Roman" w:cs="Times New Roman"/>
          <w:b/>
          <w:sz w:val="24"/>
          <w:szCs w:val="24"/>
        </w:rPr>
      </w:pPr>
    </w:p>
    <w:p w:rsidR="008475CC" w:rsidRDefault="008475CC" w:rsidP="000A7DB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5</w:t>
      </w:r>
      <w:r w:rsidRPr="00AF1A79">
        <w:rPr>
          <w:rFonts w:ascii="Times New Roman" w:hAnsi="Times New Roman" w:cs="Times New Roman"/>
          <w:b/>
          <w:sz w:val="24"/>
          <w:szCs w:val="24"/>
        </w:rPr>
        <w:t>.</w:t>
      </w:r>
      <w:r>
        <w:rPr>
          <w:rFonts w:ascii="Times New Roman" w:hAnsi="Times New Roman" w:cs="Times New Roman"/>
          <w:b/>
          <w:sz w:val="24"/>
          <w:szCs w:val="24"/>
        </w:rPr>
        <w:t>3.</w:t>
      </w:r>
      <w:r w:rsidR="005E68B5">
        <w:rPr>
          <w:rFonts w:ascii="Times New Roman" w:hAnsi="Times New Roman" w:cs="Times New Roman"/>
          <w:b/>
          <w:sz w:val="24"/>
          <w:szCs w:val="24"/>
        </w:rPr>
        <w:t>1.</w:t>
      </w:r>
      <w:r>
        <w:rPr>
          <w:rFonts w:ascii="Times New Roman" w:hAnsi="Times New Roman" w:cs="Times New Roman"/>
          <w:b/>
          <w:sz w:val="24"/>
          <w:szCs w:val="24"/>
        </w:rPr>
        <w:t xml:space="preserve">2: Plasma concentrations of </w:t>
      </w:r>
      <w:proofErr w:type="spellStart"/>
      <w:r>
        <w:rPr>
          <w:rFonts w:ascii="Times New Roman" w:hAnsi="Times New Roman" w:cs="Times New Roman"/>
          <w:b/>
          <w:sz w:val="24"/>
          <w:szCs w:val="24"/>
        </w:rPr>
        <w:t>clopidogrel</w:t>
      </w:r>
      <w:proofErr w:type="spellEnd"/>
      <w:r w:rsidRPr="00AF1A79">
        <w:rPr>
          <w:rFonts w:ascii="Times New Roman" w:hAnsi="Times New Roman" w:cs="Times New Roman"/>
          <w:b/>
          <w:sz w:val="24"/>
          <w:szCs w:val="24"/>
        </w:rPr>
        <w:t xml:space="preserve"> fo</w:t>
      </w:r>
      <w:r>
        <w:rPr>
          <w:rFonts w:ascii="Times New Roman" w:hAnsi="Times New Roman" w:cs="Times New Roman"/>
          <w:b/>
          <w:sz w:val="24"/>
          <w:szCs w:val="24"/>
        </w:rPr>
        <w:t>llowing oral administration of o</w:t>
      </w:r>
      <w:r w:rsidRPr="00AF1A79">
        <w:rPr>
          <w:rFonts w:ascii="Times New Roman" w:hAnsi="Times New Roman" w:cs="Times New Roman"/>
          <w:b/>
          <w:sz w:val="24"/>
          <w:szCs w:val="24"/>
        </w:rPr>
        <w:t>pt</w:t>
      </w:r>
      <w:r>
        <w:rPr>
          <w:rFonts w:ascii="Times New Roman" w:hAnsi="Times New Roman" w:cs="Times New Roman"/>
          <w:b/>
          <w:sz w:val="24"/>
          <w:szCs w:val="24"/>
        </w:rPr>
        <w:t xml:space="preserve">imized formulation to six male </w:t>
      </w:r>
      <w:proofErr w:type="spellStart"/>
      <w:r>
        <w:rPr>
          <w:rFonts w:ascii="Times New Roman" w:hAnsi="Times New Roman" w:cs="Times New Roman"/>
          <w:b/>
          <w:sz w:val="24"/>
          <w:szCs w:val="24"/>
        </w:rPr>
        <w:t>W</w:t>
      </w:r>
      <w:r w:rsidRPr="00AF1A79">
        <w:rPr>
          <w:rFonts w:ascii="Times New Roman" w:hAnsi="Times New Roman" w:cs="Times New Roman"/>
          <w:b/>
          <w:sz w:val="24"/>
          <w:szCs w:val="24"/>
        </w:rPr>
        <w:t>istar</w:t>
      </w:r>
      <w:proofErr w:type="spellEnd"/>
      <w:r w:rsidRPr="00AF1A79">
        <w:rPr>
          <w:rFonts w:ascii="Times New Roman" w:hAnsi="Times New Roman" w:cs="Times New Roman"/>
          <w:b/>
          <w:sz w:val="24"/>
          <w:szCs w:val="24"/>
        </w:rPr>
        <w:t xml:space="preserve"> rats</w:t>
      </w:r>
    </w:p>
    <w:p w:rsidR="000A7DB0" w:rsidRPr="00012007" w:rsidRDefault="000A7DB0" w:rsidP="000A7DB0">
      <w:pPr>
        <w:pStyle w:val="ListParagraph"/>
        <w:spacing w:line="360" w:lineRule="auto"/>
        <w:rPr>
          <w:rFonts w:ascii="Times New Roman" w:hAnsi="Times New Roman" w:cs="Times New Roman"/>
          <w:b/>
          <w:sz w:val="24"/>
          <w:szCs w:val="24"/>
        </w:rPr>
      </w:pPr>
    </w:p>
    <w:tbl>
      <w:tblPr>
        <w:tblStyle w:val="TableGrid"/>
        <w:tblW w:w="0" w:type="auto"/>
        <w:tblLook w:val="04A0"/>
      </w:tblPr>
      <w:tblGrid>
        <w:gridCol w:w="751"/>
        <w:gridCol w:w="997"/>
        <w:gridCol w:w="997"/>
        <w:gridCol w:w="997"/>
        <w:gridCol w:w="997"/>
        <w:gridCol w:w="997"/>
        <w:gridCol w:w="997"/>
        <w:gridCol w:w="997"/>
        <w:gridCol w:w="756"/>
        <w:gridCol w:w="756"/>
      </w:tblGrid>
      <w:tr w:rsidR="002152E8" w:rsidRPr="00DE3156" w:rsidTr="002152E8">
        <w:tc>
          <w:tcPr>
            <w:tcW w:w="9242" w:type="dxa"/>
            <w:gridSpan w:val="10"/>
            <w:vAlign w:val="center"/>
          </w:tcPr>
          <w:p w:rsidR="002152E8" w:rsidRPr="002152E8" w:rsidRDefault="002152E8" w:rsidP="00E51C91">
            <w:pPr>
              <w:jc w:val="center"/>
              <w:rPr>
                <w:rFonts w:ascii="Times New Roman" w:hAnsi="Times New Roman" w:cs="Times New Roman"/>
                <w:b/>
                <w:sz w:val="24"/>
                <w:szCs w:val="24"/>
              </w:rPr>
            </w:pPr>
            <w:r w:rsidRPr="002152E8">
              <w:rPr>
                <w:rFonts w:ascii="Times New Roman" w:hAnsi="Times New Roman" w:cs="Times New Roman"/>
                <w:b/>
                <w:sz w:val="24"/>
                <w:szCs w:val="24"/>
              </w:rPr>
              <w:t>Plasma concentration (</w:t>
            </w:r>
            <w:proofErr w:type="spellStart"/>
            <w:r w:rsidRPr="002152E8">
              <w:rPr>
                <w:rFonts w:ascii="Times New Roman" w:hAnsi="Times New Roman" w:cs="Times New Roman"/>
                <w:b/>
                <w:sz w:val="24"/>
                <w:szCs w:val="24"/>
              </w:rPr>
              <w:t>ng</w:t>
            </w:r>
            <w:proofErr w:type="spellEnd"/>
            <w:r w:rsidRPr="002152E8">
              <w:rPr>
                <w:rFonts w:ascii="Times New Roman" w:hAnsi="Times New Roman" w:cs="Times New Roman"/>
                <w:b/>
                <w:sz w:val="24"/>
                <w:szCs w:val="24"/>
              </w:rPr>
              <w:t>/ml ) in rats for optimized tablet</w:t>
            </w:r>
          </w:p>
        </w:tc>
      </w:tr>
      <w:tr w:rsidR="002152E8" w:rsidRPr="00DE3156" w:rsidTr="002152E8">
        <w:tc>
          <w:tcPr>
            <w:tcW w:w="841" w:type="dxa"/>
            <w:vMerge w:val="restart"/>
            <w:vAlign w:val="center"/>
          </w:tcPr>
          <w:p w:rsidR="002152E8" w:rsidRPr="002152E8" w:rsidRDefault="002152E8" w:rsidP="00E51C91">
            <w:pPr>
              <w:jc w:val="center"/>
              <w:rPr>
                <w:rFonts w:ascii="Times New Roman" w:hAnsi="Times New Roman" w:cs="Times New Roman"/>
                <w:b/>
                <w:sz w:val="24"/>
                <w:szCs w:val="24"/>
              </w:rPr>
            </w:pPr>
            <w:r w:rsidRPr="002152E8">
              <w:rPr>
                <w:rFonts w:ascii="Times New Roman" w:hAnsi="Times New Roman" w:cs="Times New Roman"/>
                <w:b/>
                <w:sz w:val="24"/>
                <w:szCs w:val="24"/>
              </w:rPr>
              <w:t>Time (hr)</w:t>
            </w:r>
          </w:p>
          <w:p w:rsidR="002152E8" w:rsidRPr="002152E8" w:rsidRDefault="002152E8" w:rsidP="00E51C91">
            <w:pPr>
              <w:jc w:val="center"/>
              <w:rPr>
                <w:rFonts w:ascii="Times New Roman" w:hAnsi="Times New Roman" w:cs="Times New Roman"/>
                <w:b/>
                <w:sz w:val="24"/>
                <w:szCs w:val="24"/>
              </w:rPr>
            </w:pPr>
          </w:p>
        </w:tc>
        <w:tc>
          <w:tcPr>
            <w:tcW w:w="6234" w:type="dxa"/>
            <w:gridSpan w:val="6"/>
            <w:vAlign w:val="center"/>
          </w:tcPr>
          <w:p w:rsidR="002152E8" w:rsidRPr="002152E8" w:rsidRDefault="002152E8" w:rsidP="00E51C91">
            <w:pPr>
              <w:jc w:val="center"/>
              <w:rPr>
                <w:rFonts w:ascii="Times New Roman" w:hAnsi="Times New Roman" w:cs="Times New Roman"/>
                <w:b/>
                <w:sz w:val="24"/>
                <w:szCs w:val="24"/>
              </w:rPr>
            </w:pPr>
            <w:r w:rsidRPr="002152E8">
              <w:rPr>
                <w:rFonts w:ascii="Times New Roman" w:hAnsi="Times New Roman" w:cs="Times New Roman"/>
                <w:b/>
                <w:sz w:val="24"/>
                <w:szCs w:val="24"/>
              </w:rPr>
              <w:t xml:space="preserve">Male </w:t>
            </w:r>
            <w:proofErr w:type="spellStart"/>
            <w:r w:rsidRPr="002152E8">
              <w:rPr>
                <w:rFonts w:ascii="Times New Roman" w:hAnsi="Times New Roman" w:cs="Times New Roman"/>
                <w:b/>
                <w:sz w:val="24"/>
                <w:szCs w:val="24"/>
              </w:rPr>
              <w:t>Wistar</w:t>
            </w:r>
            <w:proofErr w:type="spellEnd"/>
            <w:r w:rsidRPr="002152E8">
              <w:rPr>
                <w:rFonts w:ascii="Times New Roman" w:hAnsi="Times New Roman" w:cs="Times New Roman"/>
                <w:b/>
                <w:sz w:val="24"/>
                <w:szCs w:val="24"/>
              </w:rPr>
              <w:t xml:space="preserve"> Rats</w:t>
            </w:r>
          </w:p>
        </w:tc>
        <w:tc>
          <w:tcPr>
            <w:tcW w:w="1039" w:type="dxa"/>
            <w:vMerge w:val="restart"/>
            <w:vAlign w:val="center"/>
          </w:tcPr>
          <w:p w:rsidR="002152E8" w:rsidRPr="002152E8" w:rsidRDefault="002152E8" w:rsidP="00E51C91">
            <w:pPr>
              <w:jc w:val="center"/>
              <w:rPr>
                <w:rFonts w:ascii="Times New Roman" w:hAnsi="Times New Roman" w:cs="Times New Roman"/>
                <w:b/>
                <w:sz w:val="24"/>
                <w:szCs w:val="24"/>
              </w:rPr>
            </w:pPr>
            <w:r w:rsidRPr="002152E8">
              <w:rPr>
                <w:rFonts w:ascii="Times New Roman" w:hAnsi="Times New Roman" w:cs="Times New Roman"/>
                <w:b/>
                <w:sz w:val="24"/>
                <w:szCs w:val="24"/>
              </w:rPr>
              <w:t>Mean</w:t>
            </w:r>
          </w:p>
        </w:tc>
        <w:tc>
          <w:tcPr>
            <w:tcW w:w="653" w:type="dxa"/>
            <w:vMerge w:val="restart"/>
            <w:vAlign w:val="center"/>
          </w:tcPr>
          <w:p w:rsidR="002152E8" w:rsidRPr="002152E8" w:rsidRDefault="002152E8" w:rsidP="002152E8">
            <w:pPr>
              <w:jc w:val="center"/>
              <w:rPr>
                <w:rFonts w:ascii="Times New Roman" w:hAnsi="Times New Roman" w:cs="Times New Roman"/>
                <w:b/>
                <w:sz w:val="24"/>
                <w:szCs w:val="24"/>
              </w:rPr>
            </w:pPr>
            <w:r w:rsidRPr="002152E8">
              <w:rPr>
                <w:rFonts w:ascii="Times New Roman" w:hAnsi="Times New Roman" w:cs="Times New Roman"/>
                <w:b/>
                <w:sz w:val="24"/>
                <w:szCs w:val="24"/>
              </w:rPr>
              <w:t>S.D</w:t>
            </w:r>
          </w:p>
        </w:tc>
        <w:tc>
          <w:tcPr>
            <w:tcW w:w="475" w:type="dxa"/>
            <w:vMerge w:val="restart"/>
            <w:vAlign w:val="center"/>
          </w:tcPr>
          <w:p w:rsidR="002152E8" w:rsidRPr="002152E8" w:rsidRDefault="002152E8" w:rsidP="002152E8">
            <w:pPr>
              <w:jc w:val="center"/>
              <w:rPr>
                <w:rFonts w:ascii="Times New Roman" w:hAnsi="Times New Roman" w:cs="Times New Roman"/>
                <w:b/>
                <w:sz w:val="24"/>
                <w:szCs w:val="24"/>
              </w:rPr>
            </w:pPr>
            <w:r w:rsidRPr="002152E8">
              <w:rPr>
                <w:rFonts w:ascii="Times New Roman" w:hAnsi="Times New Roman" w:cs="Times New Roman"/>
                <w:b/>
                <w:sz w:val="24"/>
                <w:szCs w:val="24"/>
              </w:rPr>
              <w:t>% C.V</w:t>
            </w:r>
          </w:p>
        </w:tc>
      </w:tr>
      <w:tr w:rsidR="002152E8" w:rsidRPr="00DE3156" w:rsidTr="002152E8">
        <w:tc>
          <w:tcPr>
            <w:tcW w:w="841" w:type="dxa"/>
            <w:vMerge/>
            <w:vAlign w:val="center"/>
          </w:tcPr>
          <w:p w:rsidR="002152E8" w:rsidRPr="002152E8" w:rsidRDefault="002152E8" w:rsidP="00E51C91">
            <w:pPr>
              <w:jc w:val="center"/>
              <w:rPr>
                <w:rFonts w:ascii="Times New Roman" w:hAnsi="Times New Roman" w:cs="Times New Roman"/>
                <w:b/>
                <w:sz w:val="24"/>
                <w:szCs w:val="24"/>
              </w:rPr>
            </w:pPr>
          </w:p>
        </w:tc>
        <w:tc>
          <w:tcPr>
            <w:tcW w:w="1039" w:type="dxa"/>
            <w:vAlign w:val="center"/>
          </w:tcPr>
          <w:p w:rsidR="002152E8" w:rsidRPr="002152E8" w:rsidRDefault="002152E8" w:rsidP="00E51C91">
            <w:pPr>
              <w:jc w:val="center"/>
              <w:rPr>
                <w:rFonts w:ascii="Times New Roman" w:hAnsi="Times New Roman" w:cs="Times New Roman"/>
                <w:b/>
                <w:sz w:val="24"/>
                <w:szCs w:val="24"/>
              </w:rPr>
            </w:pPr>
            <w:r w:rsidRPr="002152E8">
              <w:rPr>
                <w:rFonts w:ascii="Times New Roman" w:hAnsi="Times New Roman" w:cs="Times New Roman"/>
                <w:b/>
                <w:sz w:val="24"/>
                <w:szCs w:val="24"/>
              </w:rPr>
              <w:t>1</w:t>
            </w:r>
          </w:p>
        </w:tc>
        <w:tc>
          <w:tcPr>
            <w:tcW w:w="1039" w:type="dxa"/>
            <w:vAlign w:val="center"/>
          </w:tcPr>
          <w:p w:rsidR="002152E8" w:rsidRPr="002152E8" w:rsidRDefault="002152E8" w:rsidP="00E51C91">
            <w:pPr>
              <w:jc w:val="center"/>
              <w:rPr>
                <w:rFonts w:ascii="Times New Roman" w:hAnsi="Times New Roman" w:cs="Times New Roman"/>
                <w:b/>
                <w:sz w:val="24"/>
                <w:szCs w:val="24"/>
              </w:rPr>
            </w:pPr>
            <w:r w:rsidRPr="002152E8">
              <w:rPr>
                <w:rFonts w:ascii="Times New Roman" w:hAnsi="Times New Roman" w:cs="Times New Roman"/>
                <w:b/>
                <w:sz w:val="24"/>
                <w:szCs w:val="24"/>
              </w:rPr>
              <w:t>2</w:t>
            </w:r>
          </w:p>
        </w:tc>
        <w:tc>
          <w:tcPr>
            <w:tcW w:w="1039" w:type="dxa"/>
            <w:vAlign w:val="center"/>
          </w:tcPr>
          <w:p w:rsidR="002152E8" w:rsidRPr="002152E8" w:rsidRDefault="002152E8" w:rsidP="00E51C91">
            <w:pPr>
              <w:jc w:val="center"/>
              <w:rPr>
                <w:rFonts w:ascii="Times New Roman" w:hAnsi="Times New Roman" w:cs="Times New Roman"/>
                <w:b/>
                <w:sz w:val="24"/>
                <w:szCs w:val="24"/>
              </w:rPr>
            </w:pPr>
            <w:r w:rsidRPr="002152E8">
              <w:rPr>
                <w:rFonts w:ascii="Times New Roman" w:hAnsi="Times New Roman" w:cs="Times New Roman"/>
                <w:b/>
                <w:sz w:val="24"/>
                <w:szCs w:val="24"/>
              </w:rPr>
              <w:t>3</w:t>
            </w:r>
          </w:p>
        </w:tc>
        <w:tc>
          <w:tcPr>
            <w:tcW w:w="1039" w:type="dxa"/>
            <w:vAlign w:val="center"/>
          </w:tcPr>
          <w:p w:rsidR="002152E8" w:rsidRPr="002152E8" w:rsidRDefault="002152E8" w:rsidP="00E51C91">
            <w:pPr>
              <w:jc w:val="center"/>
              <w:rPr>
                <w:rFonts w:ascii="Times New Roman" w:hAnsi="Times New Roman" w:cs="Times New Roman"/>
                <w:b/>
                <w:sz w:val="24"/>
                <w:szCs w:val="24"/>
              </w:rPr>
            </w:pPr>
            <w:r w:rsidRPr="002152E8">
              <w:rPr>
                <w:rFonts w:ascii="Times New Roman" w:hAnsi="Times New Roman" w:cs="Times New Roman"/>
                <w:b/>
                <w:sz w:val="24"/>
                <w:szCs w:val="24"/>
              </w:rPr>
              <w:t>4</w:t>
            </w:r>
          </w:p>
        </w:tc>
        <w:tc>
          <w:tcPr>
            <w:tcW w:w="1039" w:type="dxa"/>
            <w:vAlign w:val="center"/>
          </w:tcPr>
          <w:p w:rsidR="002152E8" w:rsidRPr="002152E8" w:rsidRDefault="002152E8" w:rsidP="00E51C91">
            <w:pPr>
              <w:jc w:val="center"/>
              <w:rPr>
                <w:rFonts w:ascii="Times New Roman" w:hAnsi="Times New Roman" w:cs="Times New Roman"/>
                <w:b/>
                <w:sz w:val="24"/>
                <w:szCs w:val="24"/>
              </w:rPr>
            </w:pPr>
            <w:r w:rsidRPr="002152E8">
              <w:rPr>
                <w:rFonts w:ascii="Times New Roman" w:hAnsi="Times New Roman" w:cs="Times New Roman"/>
                <w:b/>
                <w:sz w:val="24"/>
                <w:szCs w:val="24"/>
              </w:rPr>
              <w:t>5</w:t>
            </w:r>
          </w:p>
        </w:tc>
        <w:tc>
          <w:tcPr>
            <w:tcW w:w="1039" w:type="dxa"/>
            <w:vAlign w:val="center"/>
          </w:tcPr>
          <w:p w:rsidR="002152E8" w:rsidRPr="002152E8" w:rsidRDefault="002152E8" w:rsidP="00E51C91">
            <w:pPr>
              <w:jc w:val="center"/>
              <w:rPr>
                <w:rFonts w:ascii="Times New Roman" w:hAnsi="Times New Roman" w:cs="Times New Roman"/>
                <w:b/>
                <w:sz w:val="24"/>
                <w:szCs w:val="24"/>
              </w:rPr>
            </w:pPr>
            <w:r w:rsidRPr="002152E8">
              <w:rPr>
                <w:rFonts w:ascii="Times New Roman" w:hAnsi="Times New Roman" w:cs="Times New Roman"/>
                <w:b/>
                <w:sz w:val="24"/>
                <w:szCs w:val="24"/>
              </w:rPr>
              <w:t>6</w:t>
            </w:r>
          </w:p>
        </w:tc>
        <w:tc>
          <w:tcPr>
            <w:tcW w:w="1039" w:type="dxa"/>
            <w:vMerge/>
            <w:vAlign w:val="center"/>
          </w:tcPr>
          <w:p w:rsidR="002152E8" w:rsidRPr="002152E8" w:rsidRDefault="002152E8" w:rsidP="00E51C91">
            <w:pPr>
              <w:jc w:val="center"/>
              <w:rPr>
                <w:rFonts w:ascii="Times New Roman" w:hAnsi="Times New Roman" w:cs="Times New Roman"/>
                <w:b/>
                <w:sz w:val="24"/>
                <w:szCs w:val="24"/>
              </w:rPr>
            </w:pPr>
          </w:p>
        </w:tc>
        <w:tc>
          <w:tcPr>
            <w:tcW w:w="653" w:type="dxa"/>
            <w:vMerge/>
          </w:tcPr>
          <w:p w:rsidR="002152E8" w:rsidRPr="002152E8" w:rsidRDefault="002152E8" w:rsidP="00E51C91">
            <w:pPr>
              <w:jc w:val="center"/>
              <w:rPr>
                <w:rFonts w:ascii="Times New Roman" w:hAnsi="Times New Roman" w:cs="Times New Roman"/>
                <w:b/>
                <w:sz w:val="24"/>
                <w:szCs w:val="24"/>
              </w:rPr>
            </w:pPr>
          </w:p>
        </w:tc>
        <w:tc>
          <w:tcPr>
            <w:tcW w:w="475" w:type="dxa"/>
            <w:vMerge/>
          </w:tcPr>
          <w:p w:rsidR="002152E8" w:rsidRPr="002152E8" w:rsidRDefault="002152E8" w:rsidP="00E51C91">
            <w:pPr>
              <w:jc w:val="center"/>
              <w:rPr>
                <w:rFonts w:ascii="Times New Roman" w:hAnsi="Times New Roman" w:cs="Times New Roman"/>
                <w:b/>
                <w:sz w:val="24"/>
                <w:szCs w:val="24"/>
              </w:rPr>
            </w:pPr>
          </w:p>
        </w:tc>
      </w:tr>
      <w:tr w:rsidR="002152E8" w:rsidRPr="00DE3156" w:rsidTr="002152E8">
        <w:tc>
          <w:tcPr>
            <w:tcW w:w="841" w:type="dxa"/>
            <w:vAlign w:val="center"/>
          </w:tcPr>
          <w:p w:rsidR="002152E8" w:rsidRPr="00DE3156" w:rsidRDefault="002152E8" w:rsidP="00E51C91">
            <w:pPr>
              <w:jc w:val="center"/>
              <w:rPr>
                <w:rFonts w:ascii="Times New Roman" w:hAnsi="Times New Roman" w:cs="Times New Roman"/>
                <w:sz w:val="24"/>
                <w:szCs w:val="24"/>
              </w:rPr>
            </w:pPr>
            <w:r w:rsidRPr="00DE3156">
              <w:rPr>
                <w:rFonts w:ascii="Times New Roman" w:hAnsi="Times New Roman" w:cs="Times New Roman"/>
                <w:sz w:val="24"/>
                <w:szCs w:val="24"/>
              </w:rPr>
              <w:t>0.5</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495.31</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622.27</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484.56</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575.65</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503.35</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528.13</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534.87</w:t>
            </w:r>
          </w:p>
        </w:tc>
        <w:tc>
          <w:tcPr>
            <w:tcW w:w="653" w:type="dxa"/>
          </w:tcPr>
          <w:p w:rsidR="002152E8" w:rsidRDefault="003E3322" w:rsidP="00E51C91">
            <w:pPr>
              <w:jc w:val="center"/>
              <w:rPr>
                <w:rFonts w:ascii="Times New Roman" w:hAnsi="Times New Roman" w:cs="Times New Roman"/>
                <w:sz w:val="24"/>
                <w:szCs w:val="24"/>
              </w:rPr>
            </w:pPr>
            <w:r>
              <w:rPr>
                <w:rFonts w:ascii="Times New Roman" w:hAnsi="Times New Roman" w:cs="Times New Roman"/>
                <w:sz w:val="24"/>
                <w:szCs w:val="24"/>
              </w:rPr>
              <w:t>38.30</w:t>
            </w:r>
          </w:p>
        </w:tc>
        <w:tc>
          <w:tcPr>
            <w:tcW w:w="475" w:type="dxa"/>
          </w:tcPr>
          <w:p w:rsidR="002152E8" w:rsidRDefault="00257D9F" w:rsidP="00E51C91">
            <w:pPr>
              <w:jc w:val="center"/>
              <w:rPr>
                <w:rFonts w:ascii="Times New Roman" w:hAnsi="Times New Roman" w:cs="Times New Roman"/>
                <w:sz w:val="24"/>
                <w:szCs w:val="24"/>
              </w:rPr>
            </w:pPr>
            <w:r>
              <w:rPr>
                <w:rFonts w:ascii="Times New Roman" w:hAnsi="Times New Roman" w:cs="Times New Roman"/>
                <w:sz w:val="24"/>
                <w:szCs w:val="24"/>
              </w:rPr>
              <w:t>10.04</w:t>
            </w:r>
          </w:p>
        </w:tc>
      </w:tr>
      <w:tr w:rsidR="002152E8" w:rsidRPr="00DE3156" w:rsidTr="002152E8">
        <w:tc>
          <w:tcPr>
            <w:tcW w:w="841"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1061.64</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1032.42</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966.26</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996.26</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940.24</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1019.98</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1002.86</w:t>
            </w:r>
          </w:p>
        </w:tc>
        <w:tc>
          <w:tcPr>
            <w:tcW w:w="653" w:type="dxa"/>
          </w:tcPr>
          <w:p w:rsidR="002152E8" w:rsidRDefault="003E3322" w:rsidP="00E51C91">
            <w:pPr>
              <w:jc w:val="center"/>
              <w:rPr>
                <w:rFonts w:ascii="Times New Roman" w:hAnsi="Times New Roman" w:cs="Times New Roman"/>
                <w:sz w:val="24"/>
                <w:szCs w:val="24"/>
              </w:rPr>
            </w:pPr>
            <w:r>
              <w:rPr>
                <w:rFonts w:ascii="Times New Roman" w:hAnsi="Times New Roman" w:cs="Times New Roman"/>
                <w:sz w:val="24"/>
                <w:szCs w:val="24"/>
              </w:rPr>
              <w:t>50.04</w:t>
            </w:r>
          </w:p>
        </w:tc>
        <w:tc>
          <w:tcPr>
            <w:tcW w:w="475" w:type="dxa"/>
          </w:tcPr>
          <w:p w:rsidR="002152E8" w:rsidRDefault="00257D9F" w:rsidP="00E51C91">
            <w:pPr>
              <w:jc w:val="center"/>
              <w:rPr>
                <w:rFonts w:ascii="Times New Roman" w:hAnsi="Times New Roman" w:cs="Times New Roman"/>
                <w:sz w:val="24"/>
                <w:szCs w:val="24"/>
              </w:rPr>
            </w:pPr>
            <w:r>
              <w:rPr>
                <w:rFonts w:ascii="Times New Roman" w:hAnsi="Times New Roman" w:cs="Times New Roman"/>
                <w:sz w:val="24"/>
                <w:szCs w:val="24"/>
              </w:rPr>
              <w:t>9.81</w:t>
            </w:r>
          </w:p>
        </w:tc>
      </w:tr>
      <w:tr w:rsidR="002152E8" w:rsidRPr="00DE3156" w:rsidTr="002152E8">
        <w:tc>
          <w:tcPr>
            <w:tcW w:w="841" w:type="dxa"/>
            <w:vAlign w:val="center"/>
          </w:tcPr>
          <w:p w:rsidR="002152E8" w:rsidRPr="00DE3156" w:rsidRDefault="002152E8" w:rsidP="00E51C91">
            <w:pPr>
              <w:jc w:val="center"/>
              <w:rPr>
                <w:rFonts w:ascii="Times New Roman" w:hAnsi="Times New Roman" w:cs="Times New Roman"/>
                <w:sz w:val="24"/>
                <w:szCs w:val="24"/>
              </w:rPr>
            </w:pPr>
            <w:r w:rsidRPr="00DE3156">
              <w:rPr>
                <w:rFonts w:ascii="Times New Roman" w:hAnsi="Times New Roman" w:cs="Times New Roman"/>
                <w:sz w:val="24"/>
                <w:szCs w:val="24"/>
              </w:rPr>
              <w:t>1</w:t>
            </w:r>
            <w:r>
              <w:rPr>
                <w:rFonts w:ascii="Times New Roman" w:hAnsi="Times New Roman" w:cs="Times New Roman"/>
                <w:sz w:val="24"/>
                <w:szCs w:val="24"/>
              </w:rPr>
              <w:t>.5</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1484.52</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1633.75</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1448.58</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1460.58</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1448.80</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1552.18</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1504.73</w:t>
            </w:r>
          </w:p>
        </w:tc>
        <w:tc>
          <w:tcPr>
            <w:tcW w:w="653" w:type="dxa"/>
          </w:tcPr>
          <w:p w:rsidR="002152E8" w:rsidRDefault="003E3322" w:rsidP="00E51C91">
            <w:pPr>
              <w:jc w:val="center"/>
              <w:rPr>
                <w:rFonts w:ascii="Times New Roman" w:hAnsi="Times New Roman" w:cs="Times New Roman"/>
                <w:sz w:val="24"/>
                <w:szCs w:val="24"/>
              </w:rPr>
            </w:pPr>
            <w:r>
              <w:rPr>
                <w:rFonts w:ascii="Times New Roman" w:hAnsi="Times New Roman" w:cs="Times New Roman"/>
                <w:sz w:val="24"/>
                <w:szCs w:val="24"/>
              </w:rPr>
              <w:t>64.32</w:t>
            </w:r>
          </w:p>
        </w:tc>
        <w:tc>
          <w:tcPr>
            <w:tcW w:w="475" w:type="dxa"/>
          </w:tcPr>
          <w:p w:rsidR="002152E8" w:rsidRDefault="00257D9F" w:rsidP="00E51C91">
            <w:pPr>
              <w:jc w:val="center"/>
              <w:rPr>
                <w:rFonts w:ascii="Times New Roman" w:hAnsi="Times New Roman" w:cs="Times New Roman"/>
                <w:sz w:val="24"/>
                <w:szCs w:val="24"/>
              </w:rPr>
            </w:pPr>
            <w:r>
              <w:rPr>
                <w:rFonts w:ascii="Times New Roman" w:hAnsi="Times New Roman" w:cs="Times New Roman"/>
                <w:sz w:val="24"/>
                <w:szCs w:val="24"/>
              </w:rPr>
              <w:t>8.08</w:t>
            </w:r>
          </w:p>
        </w:tc>
      </w:tr>
      <w:tr w:rsidR="002152E8" w:rsidRPr="00DE3156" w:rsidTr="002152E8">
        <w:tc>
          <w:tcPr>
            <w:tcW w:w="841" w:type="dxa"/>
            <w:vAlign w:val="center"/>
          </w:tcPr>
          <w:p w:rsidR="002152E8" w:rsidRPr="00DE3156" w:rsidRDefault="002152E8" w:rsidP="00E51C91">
            <w:pPr>
              <w:jc w:val="center"/>
              <w:rPr>
                <w:rFonts w:ascii="Times New Roman" w:hAnsi="Times New Roman" w:cs="Times New Roman"/>
                <w:sz w:val="24"/>
                <w:szCs w:val="24"/>
              </w:rPr>
            </w:pPr>
            <w:r w:rsidRPr="00DE3156">
              <w:rPr>
                <w:rFonts w:ascii="Times New Roman" w:hAnsi="Times New Roman" w:cs="Times New Roman"/>
                <w:sz w:val="24"/>
                <w:szCs w:val="24"/>
              </w:rPr>
              <w:t>2</w:t>
            </w:r>
            <w:r>
              <w:rPr>
                <w:rFonts w:ascii="Times New Roman" w:hAnsi="Times New Roman" w:cs="Times New Roman"/>
                <w:sz w:val="24"/>
                <w:szCs w:val="24"/>
              </w:rPr>
              <w:t>.5</w:t>
            </w:r>
          </w:p>
        </w:tc>
        <w:tc>
          <w:tcPr>
            <w:tcW w:w="1039" w:type="dxa"/>
            <w:vAlign w:val="center"/>
          </w:tcPr>
          <w:p w:rsidR="002152E8" w:rsidRPr="00DE3156" w:rsidRDefault="002152E8"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1983.34</w:t>
            </w:r>
          </w:p>
        </w:tc>
        <w:tc>
          <w:tcPr>
            <w:tcW w:w="1039" w:type="dxa"/>
            <w:vAlign w:val="center"/>
          </w:tcPr>
          <w:p w:rsidR="002152E8" w:rsidRPr="00DE3156" w:rsidRDefault="002152E8"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2109.64</w:t>
            </w:r>
          </w:p>
        </w:tc>
        <w:tc>
          <w:tcPr>
            <w:tcW w:w="1039" w:type="dxa"/>
            <w:vAlign w:val="center"/>
          </w:tcPr>
          <w:p w:rsidR="002152E8" w:rsidRPr="00DE3156" w:rsidRDefault="002152E8"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1759.7</w:t>
            </w:r>
          </w:p>
        </w:tc>
        <w:tc>
          <w:tcPr>
            <w:tcW w:w="1039" w:type="dxa"/>
            <w:vAlign w:val="center"/>
          </w:tcPr>
          <w:p w:rsidR="002152E8" w:rsidRPr="00DE3156" w:rsidRDefault="002152E8"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1923.14</w:t>
            </w:r>
          </w:p>
        </w:tc>
        <w:tc>
          <w:tcPr>
            <w:tcW w:w="1039" w:type="dxa"/>
            <w:vAlign w:val="center"/>
          </w:tcPr>
          <w:p w:rsidR="002152E8" w:rsidRPr="00DE3156" w:rsidRDefault="002152E8"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1768.89</w:t>
            </w:r>
          </w:p>
        </w:tc>
        <w:tc>
          <w:tcPr>
            <w:tcW w:w="1039" w:type="dxa"/>
            <w:vAlign w:val="center"/>
          </w:tcPr>
          <w:p w:rsidR="002152E8" w:rsidRPr="00DE3156" w:rsidRDefault="002152E8"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2031.15</w:t>
            </w:r>
          </w:p>
        </w:tc>
        <w:tc>
          <w:tcPr>
            <w:tcW w:w="1039" w:type="dxa"/>
            <w:vAlign w:val="center"/>
          </w:tcPr>
          <w:p w:rsidR="002152E8" w:rsidRPr="00DE3156" w:rsidRDefault="002152E8"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1929.31</w:t>
            </w:r>
          </w:p>
        </w:tc>
        <w:tc>
          <w:tcPr>
            <w:tcW w:w="653" w:type="dxa"/>
          </w:tcPr>
          <w:p w:rsidR="002152E8" w:rsidRDefault="003E3322"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76.49</w:t>
            </w:r>
          </w:p>
        </w:tc>
        <w:tc>
          <w:tcPr>
            <w:tcW w:w="475" w:type="dxa"/>
          </w:tcPr>
          <w:p w:rsidR="002152E8" w:rsidRDefault="00257D9F"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9.37</w:t>
            </w:r>
          </w:p>
        </w:tc>
      </w:tr>
      <w:tr w:rsidR="002152E8" w:rsidRPr="00DE3156" w:rsidTr="002152E8">
        <w:tc>
          <w:tcPr>
            <w:tcW w:w="841" w:type="dxa"/>
            <w:vAlign w:val="center"/>
          </w:tcPr>
          <w:p w:rsidR="002152E8" w:rsidRPr="00DE3156" w:rsidRDefault="002152E8" w:rsidP="00E51C91">
            <w:pPr>
              <w:jc w:val="center"/>
              <w:rPr>
                <w:rFonts w:ascii="Times New Roman" w:hAnsi="Times New Roman" w:cs="Times New Roman"/>
                <w:sz w:val="24"/>
                <w:szCs w:val="24"/>
              </w:rPr>
            </w:pPr>
            <w:r w:rsidRPr="00DE3156">
              <w:rPr>
                <w:rFonts w:ascii="Times New Roman" w:hAnsi="Times New Roman" w:cs="Times New Roman"/>
                <w:sz w:val="24"/>
                <w:szCs w:val="24"/>
              </w:rPr>
              <w:t>4</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1515.53</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1624.31</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1412.66</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1567.52</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1449.96</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1596.17</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1527.69</w:t>
            </w:r>
          </w:p>
        </w:tc>
        <w:tc>
          <w:tcPr>
            <w:tcW w:w="653" w:type="dxa"/>
          </w:tcPr>
          <w:p w:rsidR="002152E8" w:rsidRDefault="003E3322" w:rsidP="00E51C91">
            <w:pPr>
              <w:jc w:val="center"/>
              <w:rPr>
                <w:rFonts w:ascii="Times New Roman" w:hAnsi="Times New Roman" w:cs="Times New Roman"/>
                <w:sz w:val="24"/>
                <w:szCs w:val="24"/>
              </w:rPr>
            </w:pPr>
            <w:r>
              <w:rPr>
                <w:rFonts w:ascii="Times New Roman" w:hAnsi="Times New Roman" w:cs="Times New Roman"/>
                <w:sz w:val="24"/>
                <w:szCs w:val="24"/>
              </w:rPr>
              <w:t>51.82</w:t>
            </w:r>
          </w:p>
        </w:tc>
        <w:tc>
          <w:tcPr>
            <w:tcW w:w="475" w:type="dxa"/>
          </w:tcPr>
          <w:p w:rsidR="002152E8" w:rsidRDefault="00257D9F" w:rsidP="00E51C91">
            <w:pPr>
              <w:jc w:val="center"/>
              <w:rPr>
                <w:rFonts w:ascii="Times New Roman" w:hAnsi="Times New Roman" w:cs="Times New Roman"/>
                <w:sz w:val="24"/>
                <w:szCs w:val="24"/>
              </w:rPr>
            </w:pPr>
            <w:r>
              <w:rPr>
                <w:rFonts w:ascii="Times New Roman" w:hAnsi="Times New Roman" w:cs="Times New Roman"/>
                <w:sz w:val="24"/>
                <w:szCs w:val="24"/>
              </w:rPr>
              <w:t>5.41</w:t>
            </w:r>
          </w:p>
        </w:tc>
      </w:tr>
      <w:tr w:rsidR="002152E8" w:rsidRPr="00DE3156" w:rsidTr="002152E8">
        <w:tc>
          <w:tcPr>
            <w:tcW w:w="841" w:type="dxa"/>
            <w:vAlign w:val="center"/>
          </w:tcPr>
          <w:p w:rsidR="002152E8" w:rsidRPr="00DE3156" w:rsidRDefault="002152E8" w:rsidP="00E51C91">
            <w:pPr>
              <w:jc w:val="center"/>
              <w:rPr>
                <w:rFonts w:ascii="Times New Roman" w:hAnsi="Times New Roman" w:cs="Times New Roman"/>
                <w:sz w:val="24"/>
                <w:szCs w:val="24"/>
              </w:rPr>
            </w:pPr>
            <w:r w:rsidRPr="00DE3156">
              <w:rPr>
                <w:rFonts w:ascii="Times New Roman" w:hAnsi="Times New Roman" w:cs="Times New Roman"/>
                <w:sz w:val="24"/>
                <w:szCs w:val="24"/>
              </w:rPr>
              <w:t>6</w:t>
            </w:r>
          </w:p>
        </w:tc>
        <w:tc>
          <w:tcPr>
            <w:tcW w:w="1039" w:type="dxa"/>
            <w:vAlign w:val="center"/>
          </w:tcPr>
          <w:p w:rsidR="002152E8" w:rsidRPr="00DE3156" w:rsidRDefault="002152E8"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1196.61</w:t>
            </w:r>
          </w:p>
        </w:tc>
        <w:tc>
          <w:tcPr>
            <w:tcW w:w="1039" w:type="dxa"/>
            <w:vAlign w:val="center"/>
          </w:tcPr>
          <w:p w:rsidR="002152E8" w:rsidRPr="00DE3156" w:rsidRDefault="002152E8"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1287.42</w:t>
            </w:r>
          </w:p>
        </w:tc>
        <w:tc>
          <w:tcPr>
            <w:tcW w:w="1039" w:type="dxa"/>
            <w:vAlign w:val="center"/>
          </w:tcPr>
          <w:p w:rsidR="002152E8" w:rsidRPr="00DE3156" w:rsidRDefault="002152E8"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1027.48</w:t>
            </w:r>
          </w:p>
        </w:tc>
        <w:tc>
          <w:tcPr>
            <w:tcW w:w="1039" w:type="dxa"/>
            <w:vAlign w:val="center"/>
          </w:tcPr>
          <w:p w:rsidR="002152E8" w:rsidRPr="00DE3156" w:rsidRDefault="002152E8"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1036.46</w:t>
            </w:r>
          </w:p>
        </w:tc>
        <w:tc>
          <w:tcPr>
            <w:tcW w:w="1039" w:type="dxa"/>
            <w:vAlign w:val="center"/>
          </w:tcPr>
          <w:p w:rsidR="002152E8" w:rsidRPr="00DE3156" w:rsidRDefault="002152E8"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1062.63</w:t>
            </w:r>
          </w:p>
        </w:tc>
        <w:tc>
          <w:tcPr>
            <w:tcW w:w="1039" w:type="dxa"/>
            <w:vAlign w:val="center"/>
          </w:tcPr>
          <w:p w:rsidR="002152E8" w:rsidRPr="00DE3156" w:rsidRDefault="002152E8"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990.53</w:t>
            </w:r>
          </w:p>
        </w:tc>
        <w:tc>
          <w:tcPr>
            <w:tcW w:w="1039" w:type="dxa"/>
            <w:vAlign w:val="center"/>
          </w:tcPr>
          <w:p w:rsidR="002152E8" w:rsidRPr="00DE3156" w:rsidRDefault="002152E8"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1100.18</w:t>
            </w:r>
          </w:p>
        </w:tc>
        <w:tc>
          <w:tcPr>
            <w:tcW w:w="653" w:type="dxa"/>
          </w:tcPr>
          <w:p w:rsidR="002152E8" w:rsidRDefault="003E3322"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43.15</w:t>
            </w:r>
          </w:p>
        </w:tc>
        <w:tc>
          <w:tcPr>
            <w:tcW w:w="475" w:type="dxa"/>
          </w:tcPr>
          <w:p w:rsidR="002152E8" w:rsidRDefault="00257D9F" w:rsidP="00E51C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11.50</w:t>
            </w:r>
          </w:p>
        </w:tc>
      </w:tr>
      <w:tr w:rsidR="002152E8" w:rsidRPr="00DE3156" w:rsidTr="002152E8">
        <w:tc>
          <w:tcPr>
            <w:tcW w:w="841" w:type="dxa"/>
            <w:vAlign w:val="center"/>
          </w:tcPr>
          <w:p w:rsidR="002152E8" w:rsidRPr="00DE3156" w:rsidRDefault="002152E8" w:rsidP="00E51C91">
            <w:pPr>
              <w:jc w:val="center"/>
              <w:rPr>
                <w:rFonts w:ascii="Times New Roman" w:hAnsi="Times New Roman" w:cs="Times New Roman"/>
                <w:sz w:val="24"/>
                <w:szCs w:val="24"/>
              </w:rPr>
            </w:pPr>
            <w:r w:rsidRPr="00DE3156">
              <w:rPr>
                <w:rFonts w:ascii="Times New Roman" w:hAnsi="Times New Roman" w:cs="Times New Roman"/>
                <w:sz w:val="24"/>
                <w:szCs w:val="24"/>
              </w:rPr>
              <w:t>8</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910.65</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1011.45</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841.54</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834.02</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880.35</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709.88</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864.64</w:t>
            </w:r>
          </w:p>
        </w:tc>
        <w:tc>
          <w:tcPr>
            <w:tcW w:w="653" w:type="dxa"/>
          </w:tcPr>
          <w:p w:rsidR="002152E8" w:rsidRDefault="003E3322" w:rsidP="00E51C91">
            <w:pPr>
              <w:jc w:val="center"/>
              <w:rPr>
                <w:rFonts w:ascii="Times New Roman" w:hAnsi="Times New Roman" w:cs="Times New Roman"/>
                <w:sz w:val="24"/>
                <w:szCs w:val="24"/>
              </w:rPr>
            </w:pPr>
            <w:r>
              <w:rPr>
                <w:rFonts w:ascii="Times New Roman" w:hAnsi="Times New Roman" w:cs="Times New Roman"/>
                <w:sz w:val="24"/>
                <w:szCs w:val="24"/>
              </w:rPr>
              <w:t>96.17</w:t>
            </w:r>
          </w:p>
        </w:tc>
        <w:tc>
          <w:tcPr>
            <w:tcW w:w="475" w:type="dxa"/>
          </w:tcPr>
          <w:p w:rsidR="002152E8" w:rsidRDefault="00257D9F" w:rsidP="00E51C91">
            <w:pPr>
              <w:jc w:val="center"/>
              <w:rPr>
                <w:rFonts w:ascii="Times New Roman" w:hAnsi="Times New Roman" w:cs="Times New Roman"/>
                <w:sz w:val="24"/>
                <w:szCs w:val="24"/>
              </w:rPr>
            </w:pPr>
            <w:r>
              <w:rPr>
                <w:rFonts w:ascii="Times New Roman" w:hAnsi="Times New Roman" w:cs="Times New Roman"/>
                <w:sz w:val="24"/>
                <w:szCs w:val="24"/>
              </w:rPr>
              <w:t>9.87</w:t>
            </w:r>
          </w:p>
        </w:tc>
      </w:tr>
      <w:tr w:rsidR="002152E8" w:rsidRPr="00DE3156" w:rsidTr="002152E8">
        <w:tc>
          <w:tcPr>
            <w:tcW w:w="841" w:type="dxa"/>
            <w:vAlign w:val="center"/>
          </w:tcPr>
          <w:p w:rsidR="002152E8" w:rsidRPr="00DE3156" w:rsidRDefault="002152E8" w:rsidP="00E51C91">
            <w:pPr>
              <w:jc w:val="center"/>
              <w:rPr>
                <w:rFonts w:ascii="Times New Roman" w:hAnsi="Times New Roman" w:cs="Times New Roman"/>
                <w:sz w:val="24"/>
                <w:szCs w:val="24"/>
              </w:rPr>
            </w:pPr>
            <w:r w:rsidRPr="00DE3156">
              <w:rPr>
                <w:rFonts w:ascii="Times New Roman" w:hAnsi="Times New Roman" w:cs="Times New Roman"/>
                <w:sz w:val="24"/>
                <w:szCs w:val="24"/>
              </w:rPr>
              <w:t>10</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626.89</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845.34</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544.19</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658.51</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576.24</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635.58</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647.79</w:t>
            </w:r>
          </w:p>
        </w:tc>
        <w:tc>
          <w:tcPr>
            <w:tcW w:w="653" w:type="dxa"/>
          </w:tcPr>
          <w:p w:rsidR="002152E8" w:rsidRDefault="003E3322" w:rsidP="00E51C91">
            <w:pPr>
              <w:jc w:val="center"/>
              <w:rPr>
                <w:rFonts w:ascii="Times New Roman" w:hAnsi="Times New Roman" w:cs="Times New Roman"/>
                <w:sz w:val="24"/>
                <w:szCs w:val="24"/>
              </w:rPr>
            </w:pPr>
            <w:r>
              <w:rPr>
                <w:rFonts w:ascii="Times New Roman" w:hAnsi="Times New Roman" w:cs="Times New Roman"/>
                <w:sz w:val="24"/>
                <w:szCs w:val="24"/>
              </w:rPr>
              <w:t>29.26</w:t>
            </w:r>
          </w:p>
        </w:tc>
        <w:tc>
          <w:tcPr>
            <w:tcW w:w="475" w:type="dxa"/>
          </w:tcPr>
          <w:p w:rsidR="002152E8" w:rsidRDefault="00257D9F" w:rsidP="00E51C91">
            <w:pPr>
              <w:jc w:val="center"/>
              <w:rPr>
                <w:rFonts w:ascii="Times New Roman" w:hAnsi="Times New Roman" w:cs="Times New Roman"/>
                <w:sz w:val="24"/>
                <w:szCs w:val="24"/>
              </w:rPr>
            </w:pPr>
            <w:r>
              <w:rPr>
                <w:rFonts w:ascii="Times New Roman" w:hAnsi="Times New Roman" w:cs="Times New Roman"/>
                <w:sz w:val="24"/>
                <w:szCs w:val="24"/>
              </w:rPr>
              <w:t>7.56</w:t>
            </w:r>
          </w:p>
        </w:tc>
      </w:tr>
      <w:tr w:rsidR="002152E8" w:rsidRPr="00DE3156" w:rsidTr="002152E8">
        <w:tc>
          <w:tcPr>
            <w:tcW w:w="841" w:type="dxa"/>
            <w:vAlign w:val="center"/>
          </w:tcPr>
          <w:p w:rsidR="002152E8" w:rsidRPr="00DE3156" w:rsidRDefault="002152E8" w:rsidP="00E51C91">
            <w:pPr>
              <w:jc w:val="center"/>
              <w:rPr>
                <w:rFonts w:ascii="Times New Roman" w:hAnsi="Times New Roman" w:cs="Times New Roman"/>
                <w:sz w:val="24"/>
                <w:szCs w:val="24"/>
              </w:rPr>
            </w:pPr>
            <w:r w:rsidRPr="00DE3156">
              <w:rPr>
                <w:rFonts w:ascii="Times New Roman" w:hAnsi="Times New Roman" w:cs="Times New Roman"/>
                <w:sz w:val="24"/>
                <w:szCs w:val="24"/>
              </w:rPr>
              <w:t>12</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217.56</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393.61</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242.23</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253.01</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251.56</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220.66</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263.10</w:t>
            </w:r>
          </w:p>
        </w:tc>
        <w:tc>
          <w:tcPr>
            <w:tcW w:w="653" w:type="dxa"/>
          </w:tcPr>
          <w:p w:rsidR="002152E8" w:rsidRDefault="003E3322" w:rsidP="00E51C91">
            <w:pPr>
              <w:jc w:val="center"/>
              <w:rPr>
                <w:rFonts w:ascii="Times New Roman" w:hAnsi="Times New Roman" w:cs="Times New Roman"/>
                <w:sz w:val="24"/>
                <w:szCs w:val="24"/>
              </w:rPr>
            </w:pPr>
            <w:r>
              <w:rPr>
                <w:rFonts w:ascii="Times New Roman" w:hAnsi="Times New Roman" w:cs="Times New Roman"/>
                <w:sz w:val="24"/>
                <w:szCs w:val="24"/>
              </w:rPr>
              <w:t>39.81</w:t>
            </w:r>
          </w:p>
        </w:tc>
        <w:tc>
          <w:tcPr>
            <w:tcW w:w="475" w:type="dxa"/>
          </w:tcPr>
          <w:p w:rsidR="002152E8" w:rsidRDefault="00257D9F" w:rsidP="00E51C91">
            <w:pPr>
              <w:jc w:val="center"/>
              <w:rPr>
                <w:rFonts w:ascii="Times New Roman" w:hAnsi="Times New Roman" w:cs="Times New Roman"/>
                <w:sz w:val="24"/>
                <w:szCs w:val="24"/>
              </w:rPr>
            </w:pPr>
            <w:r>
              <w:rPr>
                <w:rFonts w:ascii="Times New Roman" w:hAnsi="Times New Roman" w:cs="Times New Roman"/>
                <w:sz w:val="24"/>
                <w:szCs w:val="24"/>
              </w:rPr>
              <w:t>13.64</w:t>
            </w:r>
          </w:p>
        </w:tc>
      </w:tr>
      <w:tr w:rsidR="002152E8" w:rsidRPr="00DE3156" w:rsidTr="002152E8">
        <w:tc>
          <w:tcPr>
            <w:tcW w:w="841" w:type="dxa"/>
            <w:vAlign w:val="center"/>
          </w:tcPr>
          <w:p w:rsidR="002152E8" w:rsidRPr="00DE3156" w:rsidRDefault="002152E8" w:rsidP="00E51C91">
            <w:pPr>
              <w:jc w:val="center"/>
              <w:rPr>
                <w:rFonts w:ascii="Times New Roman" w:hAnsi="Times New Roman" w:cs="Times New Roman"/>
                <w:sz w:val="24"/>
                <w:szCs w:val="24"/>
              </w:rPr>
            </w:pPr>
            <w:r w:rsidRPr="00DE3156">
              <w:rPr>
                <w:rFonts w:ascii="Times New Roman" w:hAnsi="Times New Roman" w:cs="Times New Roman"/>
                <w:sz w:val="24"/>
                <w:szCs w:val="24"/>
              </w:rPr>
              <w:t>14</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93.69</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88.75</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78.57</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69.48</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64.18</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71.74</w:t>
            </w:r>
          </w:p>
        </w:tc>
        <w:tc>
          <w:tcPr>
            <w:tcW w:w="1039" w:type="dxa"/>
            <w:vAlign w:val="center"/>
          </w:tcPr>
          <w:p w:rsidR="002152E8" w:rsidRPr="00DE3156" w:rsidRDefault="002152E8" w:rsidP="00E51C91">
            <w:pPr>
              <w:jc w:val="center"/>
              <w:rPr>
                <w:rFonts w:ascii="Times New Roman" w:hAnsi="Times New Roman" w:cs="Times New Roman"/>
                <w:sz w:val="24"/>
                <w:szCs w:val="24"/>
              </w:rPr>
            </w:pPr>
            <w:r>
              <w:rPr>
                <w:rFonts w:ascii="Times New Roman" w:hAnsi="Times New Roman" w:cs="Times New Roman"/>
                <w:sz w:val="24"/>
                <w:szCs w:val="24"/>
              </w:rPr>
              <w:t>77.73</w:t>
            </w:r>
          </w:p>
        </w:tc>
        <w:tc>
          <w:tcPr>
            <w:tcW w:w="653" w:type="dxa"/>
          </w:tcPr>
          <w:p w:rsidR="002152E8" w:rsidRDefault="003E3322" w:rsidP="00E51C91">
            <w:pPr>
              <w:jc w:val="center"/>
              <w:rPr>
                <w:rFonts w:ascii="Times New Roman" w:hAnsi="Times New Roman" w:cs="Times New Roman"/>
                <w:sz w:val="24"/>
                <w:szCs w:val="24"/>
              </w:rPr>
            </w:pPr>
            <w:r>
              <w:rPr>
                <w:rFonts w:ascii="Times New Roman" w:hAnsi="Times New Roman" w:cs="Times New Roman"/>
                <w:sz w:val="24"/>
                <w:szCs w:val="24"/>
              </w:rPr>
              <w:t>62.70</w:t>
            </w:r>
          </w:p>
        </w:tc>
        <w:tc>
          <w:tcPr>
            <w:tcW w:w="475" w:type="dxa"/>
          </w:tcPr>
          <w:p w:rsidR="002152E8" w:rsidRDefault="00257D9F" w:rsidP="00E51C91">
            <w:pPr>
              <w:jc w:val="center"/>
              <w:rPr>
                <w:rFonts w:ascii="Times New Roman" w:hAnsi="Times New Roman" w:cs="Times New Roman"/>
                <w:sz w:val="24"/>
                <w:szCs w:val="24"/>
              </w:rPr>
            </w:pPr>
            <w:r>
              <w:rPr>
                <w:rFonts w:ascii="Times New Roman" w:hAnsi="Times New Roman" w:cs="Times New Roman"/>
                <w:sz w:val="24"/>
                <w:szCs w:val="24"/>
              </w:rPr>
              <w:t>9.43</w:t>
            </w:r>
          </w:p>
        </w:tc>
      </w:tr>
      <w:tr w:rsidR="009A0F88" w:rsidRPr="00DE3156" w:rsidTr="002152E8">
        <w:tc>
          <w:tcPr>
            <w:tcW w:w="841" w:type="dxa"/>
            <w:vAlign w:val="center"/>
          </w:tcPr>
          <w:p w:rsidR="009A0F88" w:rsidRPr="00DE3156" w:rsidRDefault="009A0F88" w:rsidP="00E51C91">
            <w:pPr>
              <w:jc w:val="center"/>
              <w:rPr>
                <w:rFonts w:ascii="Times New Roman" w:hAnsi="Times New Roman" w:cs="Times New Roman"/>
                <w:sz w:val="24"/>
                <w:szCs w:val="24"/>
              </w:rPr>
            </w:pPr>
            <w:r>
              <w:rPr>
                <w:rFonts w:ascii="Times New Roman" w:hAnsi="Times New Roman" w:cs="Times New Roman"/>
                <w:sz w:val="24"/>
                <w:szCs w:val="24"/>
              </w:rPr>
              <w:t>16</w:t>
            </w:r>
          </w:p>
        </w:tc>
        <w:tc>
          <w:tcPr>
            <w:tcW w:w="1039" w:type="dxa"/>
            <w:vAlign w:val="center"/>
          </w:tcPr>
          <w:p w:rsidR="009A0F88" w:rsidRDefault="009A0F88" w:rsidP="00E51C91">
            <w:pPr>
              <w:jc w:val="center"/>
              <w:rPr>
                <w:rFonts w:ascii="Times New Roman" w:hAnsi="Times New Roman" w:cs="Times New Roman"/>
                <w:sz w:val="24"/>
                <w:szCs w:val="24"/>
              </w:rPr>
            </w:pPr>
            <w:r>
              <w:rPr>
                <w:rFonts w:ascii="Times New Roman" w:hAnsi="Times New Roman" w:cs="Times New Roman"/>
                <w:sz w:val="24"/>
                <w:szCs w:val="24"/>
              </w:rPr>
              <w:t>40.34</w:t>
            </w:r>
          </w:p>
        </w:tc>
        <w:tc>
          <w:tcPr>
            <w:tcW w:w="1039" w:type="dxa"/>
            <w:vAlign w:val="center"/>
          </w:tcPr>
          <w:p w:rsidR="009A0F88" w:rsidRDefault="009A0F88" w:rsidP="00E51C91">
            <w:pPr>
              <w:jc w:val="center"/>
              <w:rPr>
                <w:rFonts w:ascii="Times New Roman" w:hAnsi="Times New Roman" w:cs="Times New Roman"/>
                <w:sz w:val="24"/>
                <w:szCs w:val="24"/>
              </w:rPr>
            </w:pPr>
            <w:r>
              <w:rPr>
                <w:rFonts w:ascii="Times New Roman" w:hAnsi="Times New Roman" w:cs="Times New Roman"/>
                <w:sz w:val="24"/>
                <w:szCs w:val="24"/>
              </w:rPr>
              <w:t>50.85</w:t>
            </w:r>
          </w:p>
        </w:tc>
        <w:tc>
          <w:tcPr>
            <w:tcW w:w="1039" w:type="dxa"/>
            <w:vAlign w:val="center"/>
          </w:tcPr>
          <w:p w:rsidR="009A0F88" w:rsidRDefault="009A0F88" w:rsidP="00E51C91">
            <w:pPr>
              <w:jc w:val="center"/>
              <w:rPr>
                <w:rFonts w:ascii="Times New Roman" w:hAnsi="Times New Roman" w:cs="Times New Roman"/>
                <w:sz w:val="24"/>
                <w:szCs w:val="24"/>
              </w:rPr>
            </w:pPr>
            <w:r>
              <w:rPr>
                <w:rFonts w:ascii="Times New Roman" w:hAnsi="Times New Roman" w:cs="Times New Roman"/>
                <w:sz w:val="24"/>
                <w:szCs w:val="24"/>
              </w:rPr>
              <w:t>38.21</w:t>
            </w:r>
          </w:p>
        </w:tc>
        <w:tc>
          <w:tcPr>
            <w:tcW w:w="1039" w:type="dxa"/>
            <w:vAlign w:val="center"/>
          </w:tcPr>
          <w:p w:rsidR="009A0F88" w:rsidRDefault="009A0F88" w:rsidP="00E51C91">
            <w:pPr>
              <w:jc w:val="center"/>
              <w:rPr>
                <w:rFonts w:ascii="Times New Roman" w:hAnsi="Times New Roman" w:cs="Times New Roman"/>
                <w:sz w:val="24"/>
                <w:szCs w:val="24"/>
              </w:rPr>
            </w:pPr>
            <w:r>
              <w:rPr>
                <w:rFonts w:ascii="Times New Roman" w:hAnsi="Times New Roman" w:cs="Times New Roman"/>
                <w:sz w:val="24"/>
                <w:szCs w:val="24"/>
              </w:rPr>
              <w:t>47.64</w:t>
            </w:r>
          </w:p>
        </w:tc>
        <w:tc>
          <w:tcPr>
            <w:tcW w:w="1039" w:type="dxa"/>
            <w:vAlign w:val="center"/>
          </w:tcPr>
          <w:p w:rsidR="009A0F88" w:rsidRDefault="009A0F88" w:rsidP="00E51C91">
            <w:pPr>
              <w:jc w:val="center"/>
              <w:rPr>
                <w:rFonts w:ascii="Times New Roman" w:hAnsi="Times New Roman" w:cs="Times New Roman"/>
                <w:sz w:val="24"/>
                <w:szCs w:val="24"/>
              </w:rPr>
            </w:pPr>
            <w:r>
              <w:rPr>
                <w:rFonts w:ascii="Times New Roman" w:hAnsi="Times New Roman" w:cs="Times New Roman"/>
                <w:sz w:val="24"/>
                <w:szCs w:val="24"/>
              </w:rPr>
              <w:t>51.24</w:t>
            </w:r>
          </w:p>
        </w:tc>
        <w:tc>
          <w:tcPr>
            <w:tcW w:w="1039" w:type="dxa"/>
            <w:vAlign w:val="center"/>
          </w:tcPr>
          <w:p w:rsidR="009A0F88" w:rsidRDefault="009A0F88" w:rsidP="00E51C91">
            <w:pPr>
              <w:jc w:val="center"/>
              <w:rPr>
                <w:rFonts w:ascii="Times New Roman" w:hAnsi="Times New Roman" w:cs="Times New Roman"/>
                <w:sz w:val="24"/>
                <w:szCs w:val="24"/>
              </w:rPr>
            </w:pPr>
            <w:r>
              <w:rPr>
                <w:rFonts w:ascii="Times New Roman" w:hAnsi="Times New Roman" w:cs="Times New Roman"/>
                <w:sz w:val="24"/>
                <w:szCs w:val="24"/>
              </w:rPr>
              <w:t>41.36</w:t>
            </w:r>
          </w:p>
        </w:tc>
        <w:tc>
          <w:tcPr>
            <w:tcW w:w="1039" w:type="dxa"/>
            <w:vAlign w:val="center"/>
          </w:tcPr>
          <w:p w:rsidR="009A0F88" w:rsidRDefault="009A0F88" w:rsidP="00E51C91">
            <w:pPr>
              <w:jc w:val="center"/>
              <w:rPr>
                <w:rFonts w:ascii="Times New Roman" w:hAnsi="Times New Roman" w:cs="Times New Roman"/>
                <w:sz w:val="24"/>
                <w:szCs w:val="24"/>
              </w:rPr>
            </w:pPr>
            <w:r>
              <w:rPr>
                <w:rFonts w:ascii="Times New Roman" w:hAnsi="Times New Roman" w:cs="Times New Roman"/>
                <w:sz w:val="24"/>
                <w:szCs w:val="24"/>
              </w:rPr>
              <w:t>44.94</w:t>
            </w:r>
          </w:p>
        </w:tc>
        <w:tc>
          <w:tcPr>
            <w:tcW w:w="653" w:type="dxa"/>
          </w:tcPr>
          <w:p w:rsidR="009A0F88" w:rsidRDefault="007B2C2D" w:rsidP="00E51C91">
            <w:pPr>
              <w:jc w:val="center"/>
              <w:rPr>
                <w:rFonts w:ascii="Times New Roman" w:hAnsi="Times New Roman" w:cs="Times New Roman"/>
                <w:sz w:val="24"/>
                <w:szCs w:val="24"/>
              </w:rPr>
            </w:pPr>
            <w:r>
              <w:rPr>
                <w:rFonts w:ascii="Times New Roman" w:hAnsi="Times New Roman" w:cs="Times New Roman"/>
                <w:sz w:val="24"/>
                <w:szCs w:val="24"/>
              </w:rPr>
              <w:t>7.93</w:t>
            </w:r>
          </w:p>
        </w:tc>
        <w:tc>
          <w:tcPr>
            <w:tcW w:w="475" w:type="dxa"/>
          </w:tcPr>
          <w:p w:rsidR="009A0F88" w:rsidRDefault="007B2C2D" w:rsidP="00E51C91">
            <w:pPr>
              <w:jc w:val="center"/>
              <w:rPr>
                <w:rFonts w:ascii="Times New Roman" w:hAnsi="Times New Roman" w:cs="Times New Roman"/>
                <w:sz w:val="24"/>
                <w:szCs w:val="24"/>
              </w:rPr>
            </w:pPr>
            <w:r>
              <w:rPr>
                <w:rFonts w:ascii="Times New Roman" w:hAnsi="Times New Roman" w:cs="Times New Roman"/>
                <w:sz w:val="24"/>
                <w:szCs w:val="24"/>
              </w:rPr>
              <w:t>3.41</w:t>
            </w:r>
          </w:p>
        </w:tc>
      </w:tr>
      <w:tr w:rsidR="009A0F88" w:rsidRPr="00DE3156" w:rsidTr="002152E8">
        <w:tc>
          <w:tcPr>
            <w:tcW w:w="841" w:type="dxa"/>
            <w:vAlign w:val="center"/>
          </w:tcPr>
          <w:p w:rsidR="009A0F88" w:rsidRPr="00DE3156" w:rsidRDefault="009A0F88" w:rsidP="00E51C91">
            <w:pPr>
              <w:jc w:val="center"/>
              <w:rPr>
                <w:rFonts w:ascii="Times New Roman" w:hAnsi="Times New Roman" w:cs="Times New Roman"/>
                <w:sz w:val="24"/>
                <w:szCs w:val="24"/>
              </w:rPr>
            </w:pPr>
            <w:r>
              <w:rPr>
                <w:rFonts w:ascii="Times New Roman" w:hAnsi="Times New Roman" w:cs="Times New Roman"/>
                <w:sz w:val="24"/>
                <w:szCs w:val="24"/>
              </w:rPr>
              <w:t>18</w:t>
            </w:r>
          </w:p>
        </w:tc>
        <w:tc>
          <w:tcPr>
            <w:tcW w:w="1039" w:type="dxa"/>
            <w:vAlign w:val="center"/>
          </w:tcPr>
          <w:p w:rsidR="009A0F88" w:rsidRDefault="0003347F" w:rsidP="00E51C91">
            <w:pPr>
              <w:jc w:val="center"/>
              <w:rPr>
                <w:rFonts w:ascii="Times New Roman" w:hAnsi="Times New Roman" w:cs="Times New Roman"/>
                <w:sz w:val="24"/>
                <w:szCs w:val="24"/>
              </w:rPr>
            </w:pPr>
            <w:r>
              <w:rPr>
                <w:rFonts w:ascii="Times New Roman" w:hAnsi="Times New Roman" w:cs="Times New Roman"/>
                <w:sz w:val="24"/>
                <w:szCs w:val="24"/>
              </w:rPr>
              <w:t>21.27</w:t>
            </w:r>
          </w:p>
        </w:tc>
        <w:tc>
          <w:tcPr>
            <w:tcW w:w="1039" w:type="dxa"/>
            <w:vAlign w:val="center"/>
          </w:tcPr>
          <w:p w:rsidR="009A0F88" w:rsidRDefault="0003347F" w:rsidP="00E51C91">
            <w:pPr>
              <w:jc w:val="center"/>
              <w:rPr>
                <w:rFonts w:ascii="Times New Roman" w:hAnsi="Times New Roman" w:cs="Times New Roman"/>
                <w:sz w:val="24"/>
                <w:szCs w:val="24"/>
              </w:rPr>
            </w:pPr>
            <w:r>
              <w:rPr>
                <w:rFonts w:ascii="Times New Roman" w:hAnsi="Times New Roman" w:cs="Times New Roman"/>
                <w:sz w:val="24"/>
                <w:szCs w:val="24"/>
              </w:rPr>
              <w:t>32.02</w:t>
            </w:r>
          </w:p>
        </w:tc>
        <w:tc>
          <w:tcPr>
            <w:tcW w:w="1039" w:type="dxa"/>
            <w:vAlign w:val="center"/>
          </w:tcPr>
          <w:p w:rsidR="009A0F88" w:rsidRDefault="0003347F" w:rsidP="00E51C91">
            <w:pPr>
              <w:jc w:val="center"/>
              <w:rPr>
                <w:rFonts w:ascii="Times New Roman" w:hAnsi="Times New Roman" w:cs="Times New Roman"/>
                <w:sz w:val="24"/>
                <w:szCs w:val="24"/>
              </w:rPr>
            </w:pPr>
            <w:r>
              <w:rPr>
                <w:rFonts w:ascii="Times New Roman" w:hAnsi="Times New Roman" w:cs="Times New Roman"/>
                <w:sz w:val="24"/>
                <w:szCs w:val="24"/>
              </w:rPr>
              <w:t>20.53</w:t>
            </w:r>
          </w:p>
        </w:tc>
        <w:tc>
          <w:tcPr>
            <w:tcW w:w="1039" w:type="dxa"/>
            <w:vAlign w:val="center"/>
          </w:tcPr>
          <w:p w:rsidR="009A0F88" w:rsidRDefault="0003347F" w:rsidP="00E51C91">
            <w:pPr>
              <w:jc w:val="center"/>
              <w:rPr>
                <w:rFonts w:ascii="Times New Roman" w:hAnsi="Times New Roman" w:cs="Times New Roman"/>
                <w:sz w:val="24"/>
                <w:szCs w:val="24"/>
              </w:rPr>
            </w:pPr>
            <w:r>
              <w:rPr>
                <w:rFonts w:ascii="Times New Roman" w:hAnsi="Times New Roman" w:cs="Times New Roman"/>
                <w:sz w:val="24"/>
                <w:szCs w:val="24"/>
              </w:rPr>
              <w:t>22.13</w:t>
            </w:r>
          </w:p>
        </w:tc>
        <w:tc>
          <w:tcPr>
            <w:tcW w:w="1039" w:type="dxa"/>
            <w:vAlign w:val="center"/>
          </w:tcPr>
          <w:p w:rsidR="009A0F88" w:rsidRDefault="0003347F" w:rsidP="00E51C91">
            <w:pPr>
              <w:jc w:val="center"/>
              <w:rPr>
                <w:rFonts w:ascii="Times New Roman" w:hAnsi="Times New Roman" w:cs="Times New Roman"/>
                <w:sz w:val="24"/>
                <w:szCs w:val="24"/>
              </w:rPr>
            </w:pPr>
            <w:r>
              <w:rPr>
                <w:rFonts w:ascii="Times New Roman" w:hAnsi="Times New Roman" w:cs="Times New Roman"/>
                <w:sz w:val="24"/>
                <w:szCs w:val="24"/>
              </w:rPr>
              <w:t>23.59</w:t>
            </w:r>
          </w:p>
        </w:tc>
        <w:tc>
          <w:tcPr>
            <w:tcW w:w="1039" w:type="dxa"/>
            <w:vAlign w:val="center"/>
          </w:tcPr>
          <w:p w:rsidR="009A0F88" w:rsidRDefault="0003347F" w:rsidP="00E51C91">
            <w:pPr>
              <w:jc w:val="center"/>
              <w:rPr>
                <w:rFonts w:ascii="Times New Roman" w:hAnsi="Times New Roman" w:cs="Times New Roman"/>
                <w:sz w:val="24"/>
                <w:szCs w:val="24"/>
              </w:rPr>
            </w:pPr>
            <w:r>
              <w:rPr>
                <w:rFonts w:ascii="Times New Roman" w:hAnsi="Times New Roman" w:cs="Times New Roman"/>
                <w:sz w:val="24"/>
                <w:szCs w:val="24"/>
              </w:rPr>
              <w:t>19.28</w:t>
            </w:r>
          </w:p>
        </w:tc>
        <w:tc>
          <w:tcPr>
            <w:tcW w:w="1039" w:type="dxa"/>
            <w:vAlign w:val="center"/>
          </w:tcPr>
          <w:p w:rsidR="009A0F88" w:rsidRDefault="0003347F" w:rsidP="00E51C91">
            <w:pPr>
              <w:jc w:val="center"/>
              <w:rPr>
                <w:rFonts w:ascii="Times New Roman" w:hAnsi="Times New Roman" w:cs="Times New Roman"/>
                <w:sz w:val="24"/>
                <w:szCs w:val="24"/>
              </w:rPr>
            </w:pPr>
            <w:r>
              <w:rPr>
                <w:rFonts w:ascii="Times New Roman" w:hAnsi="Times New Roman" w:cs="Times New Roman"/>
                <w:sz w:val="24"/>
                <w:szCs w:val="24"/>
              </w:rPr>
              <w:t>23.13</w:t>
            </w:r>
          </w:p>
        </w:tc>
        <w:tc>
          <w:tcPr>
            <w:tcW w:w="653" w:type="dxa"/>
          </w:tcPr>
          <w:p w:rsidR="009A0F88" w:rsidRDefault="007B2C2D" w:rsidP="00E51C91">
            <w:pPr>
              <w:jc w:val="center"/>
              <w:rPr>
                <w:rFonts w:ascii="Times New Roman" w:hAnsi="Times New Roman" w:cs="Times New Roman"/>
                <w:sz w:val="24"/>
                <w:szCs w:val="24"/>
              </w:rPr>
            </w:pPr>
            <w:r>
              <w:rPr>
                <w:rFonts w:ascii="Times New Roman" w:hAnsi="Times New Roman" w:cs="Times New Roman"/>
                <w:sz w:val="24"/>
                <w:szCs w:val="24"/>
              </w:rPr>
              <w:t>4.18</w:t>
            </w:r>
          </w:p>
        </w:tc>
        <w:tc>
          <w:tcPr>
            <w:tcW w:w="475" w:type="dxa"/>
          </w:tcPr>
          <w:p w:rsidR="009A0F88" w:rsidRDefault="007B2C2D" w:rsidP="00E51C91">
            <w:pPr>
              <w:jc w:val="center"/>
              <w:rPr>
                <w:rFonts w:ascii="Times New Roman" w:hAnsi="Times New Roman" w:cs="Times New Roman"/>
                <w:sz w:val="24"/>
                <w:szCs w:val="24"/>
              </w:rPr>
            </w:pPr>
            <w:r>
              <w:rPr>
                <w:rFonts w:ascii="Times New Roman" w:hAnsi="Times New Roman" w:cs="Times New Roman"/>
                <w:sz w:val="24"/>
                <w:szCs w:val="24"/>
              </w:rPr>
              <w:t>3.03</w:t>
            </w:r>
          </w:p>
        </w:tc>
      </w:tr>
    </w:tbl>
    <w:p w:rsidR="000A7DB0" w:rsidRPr="00AF1A79" w:rsidRDefault="000A7DB0" w:rsidP="000A7DB0">
      <w:pPr>
        <w:spacing w:line="360" w:lineRule="auto"/>
        <w:jc w:val="center"/>
        <w:rPr>
          <w:rFonts w:ascii="Times New Roman" w:hAnsi="Times New Roman" w:cs="Times New Roman"/>
          <w:b/>
          <w:sz w:val="24"/>
          <w:szCs w:val="24"/>
        </w:rPr>
      </w:pPr>
    </w:p>
    <w:p w:rsidR="00130254" w:rsidRPr="00AF1A79" w:rsidRDefault="00130254" w:rsidP="00130254">
      <w:pPr>
        <w:spacing w:line="360" w:lineRule="auto"/>
        <w:rPr>
          <w:rFonts w:ascii="Times New Roman" w:hAnsi="Times New Roman" w:cs="Times New Roman"/>
          <w:b/>
          <w:sz w:val="24"/>
          <w:szCs w:val="24"/>
        </w:rPr>
      </w:pPr>
    </w:p>
    <w:p w:rsidR="00130254" w:rsidRPr="00AF1A79" w:rsidRDefault="0059171A" w:rsidP="00130254">
      <w:pPr>
        <w:spacing w:line="360" w:lineRule="auto"/>
        <w:jc w:val="center"/>
        <w:rPr>
          <w:rFonts w:ascii="Times New Roman" w:hAnsi="Times New Roman" w:cs="Times New Roman"/>
          <w:b/>
          <w:sz w:val="24"/>
          <w:szCs w:val="24"/>
        </w:rPr>
      </w:pPr>
      <w:r w:rsidRPr="0059171A">
        <w:rPr>
          <w:rFonts w:ascii="Times New Roman" w:hAnsi="Times New Roman" w:cs="Times New Roman"/>
          <w:b/>
          <w:noProof/>
          <w:sz w:val="24"/>
          <w:szCs w:val="24"/>
        </w:rPr>
        <w:lastRenderedPageBreak/>
        <w:drawing>
          <wp:inline distT="0" distB="0" distL="0" distR="0">
            <wp:extent cx="457200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0254" w:rsidRPr="00AF1A79" w:rsidRDefault="00130254" w:rsidP="0013025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5.3.1</w:t>
      </w:r>
      <w:r w:rsidR="005E68B5">
        <w:rPr>
          <w:rFonts w:ascii="Times New Roman" w:hAnsi="Times New Roman" w:cs="Times New Roman"/>
          <w:b/>
          <w:sz w:val="24"/>
          <w:szCs w:val="24"/>
        </w:rPr>
        <w:t>.1</w:t>
      </w:r>
      <w:r>
        <w:rPr>
          <w:rFonts w:ascii="Times New Roman" w:hAnsi="Times New Roman" w:cs="Times New Roman"/>
          <w:b/>
          <w:sz w:val="24"/>
          <w:szCs w:val="24"/>
        </w:rPr>
        <w:t>:</w:t>
      </w:r>
      <w:r w:rsidRPr="00AF1A79">
        <w:rPr>
          <w:rFonts w:ascii="Times New Roman" w:hAnsi="Times New Roman" w:cs="Times New Roman"/>
          <w:b/>
          <w:sz w:val="24"/>
          <w:szCs w:val="24"/>
        </w:rPr>
        <w:t xml:space="preserve"> Time Vs </w:t>
      </w:r>
      <w:r>
        <w:rPr>
          <w:rFonts w:ascii="Times New Roman" w:hAnsi="Times New Roman" w:cs="Times New Roman"/>
          <w:b/>
          <w:sz w:val="24"/>
          <w:szCs w:val="24"/>
        </w:rPr>
        <w:t xml:space="preserve">Plasma concentration curves of </w:t>
      </w:r>
      <w:proofErr w:type="spellStart"/>
      <w:r w:rsidR="008475CC">
        <w:rPr>
          <w:rFonts w:ascii="Times New Roman" w:hAnsi="Times New Roman" w:cs="Times New Roman"/>
          <w:b/>
          <w:sz w:val="24"/>
          <w:szCs w:val="24"/>
        </w:rPr>
        <w:t>clopidogrel</w:t>
      </w:r>
      <w:proofErr w:type="spellEnd"/>
      <w:r w:rsidR="008475CC">
        <w:rPr>
          <w:rFonts w:ascii="Times New Roman" w:hAnsi="Times New Roman" w:cs="Times New Roman"/>
          <w:b/>
          <w:sz w:val="24"/>
          <w:szCs w:val="24"/>
        </w:rPr>
        <w:t xml:space="preserve"> </w:t>
      </w:r>
      <w:r w:rsidRPr="00AF1A79">
        <w:rPr>
          <w:rFonts w:ascii="Times New Roman" w:hAnsi="Times New Roman" w:cs="Times New Roman"/>
          <w:b/>
          <w:sz w:val="24"/>
          <w:szCs w:val="24"/>
        </w:rPr>
        <w:t>following oral adm</w:t>
      </w:r>
      <w:r>
        <w:rPr>
          <w:rFonts w:ascii="Times New Roman" w:hAnsi="Times New Roman" w:cs="Times New Roman"/>
          <w:b/>
          <w:sz w:val="24"/>
          <w:szCs w:val="24"/>
        </w:rPr>
        <w:t xml:space="preserve">inistration of </w:t>
      </w:r>
      <w:r w:rsidR="00EB2196">
        <w:rPr>
          <w:rFonts w:ascii="Times New Roman" w:hAnsi="Times New Roman" w:cs="Times New Roman"/>
          <w:b/>
          <w:sz w:val="24"/>
          <w:szCs w:val="24"/>
        </w:rPr>
        <w:t>marketed</w:t>
      </w:r>
      <w:r>
        <w:rPr>
          <w:rFonts w:ascii="Times New Roman" w:hAnsi="Times New Roman" w:cs="Times New Roman"/>
          <w:b/>
          <w:sz w:val="24"/>
          <w:szCs w:val="24"/>
        </w:rPr>
        <w:t xml:space="preserve"> table</w:t>
      </w:r>
      <w:r w:rsidRPr="00AF1A79">
        <w:rPr>
          <w:rFonts w:ascii="Times New Roman" w:hAnsi="Times New Roman" w:cs="Times New Roman"/>
          <w:b/>
          <w:sz w:val="24"/>
          <w:szCs w:val="24"/>
        </w:rPr>
        <w:t xml:space="preserve"> and</w:t>
      </w:r>
      <w:r>
        <w:rPr>
          <w:rFonts w:ascii="Times New Roman" w:hAnsi="Times New Roman" w:cs="Times New Roman"/>
          <w:b/>
          <w:sz w:val="24"/>
          <w:szCs w:val="24"/>
        </w:rPr>
        <w:t xml:space="preserve"> optimized formulation in male </w:t>
      </w:r>
      <w:proofErr w:type="spellStart"/>
      <w:r>
        <w:rPr>
          <w:rFonts w:ascii="Times New Roman" w:hAnsi="Times New Roman" w:cs="Times New Roman"/>
          <w:b/>
          <w:sz w:val="24"/>
          <w:szCs w:val="24"/>
        </w:rPr>
        <w:t>Wistar</w:t>
      </w:r>
      <w:proofErr w:type="spellEnd"/>
      <w:r>
        <w:rPr>
          <w:rFonts w:ascii="Times New Roman" w:hAnsi="Times New Roman" w:cs="Times New Roman"/>
          <w:b/>
          <w:sz w:val="24"/>
          <w:szCs w:val="24"/>
        </w:rPr>
        <w:t xml:space="preserve"> rats</w:t>
      </w:r>
    </w:p>
    <w:p w:rsidR="00130254" w:rsidRPr="00AF1A79" w:rsidRDefault="00130254" w:rsidP="00130254">
      <w:pPr>
        <w:autoSpaceDE w:val="0"/>
        <w:autoSpaceDN w:val="0"/>
        <w:adjustRightInd w:val="0"/>
        <w:spacing w:after="0" w:line="360" w:lineRule="auto"/>
        <w:rPr>
          <w:rFonts w:ascii="Times New Roman" w:hAnsi="Times New Roman" w:cs="Times New Roman"/>
          <w:sz w:val="24"/>
          <w:szCs w:val="24"/>
        </w:rPr>
      </w:pPr>
    </w:p>
    <w:p w:rsidR="008475CC" w:rsidRPr="00AF1A79" w:rsidRDefault="00130254" w:rsidP="008475CC">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8475CC">
        <w:rPr>
          <w:rFonts w:ascii="Times New Roman" w:hAnsi="Times New Roman" w:cs="Times New Roman"/>
          <w:b/>
          <w:sz w:val="24"/>
          <w:szCs w:val="24"/>
        </w:rPr>
        <w:t>Table 5.</w:t>
      </w:r>
      <w:r w:rsidR="008475CC" w:rsidRPr="00AF1A79">
        <w:rPr>
          <w:rFonts w:ascii="Times New Roman" w:hAnsi="Times New Roman" w:cs="Times New Roman"/>
          <w:b/>
          <w:sz w:val="24"/>
          <w:szCs w:val="24"/>
        </w:rPr>
        <w:t>3</w:t>
      </w:r>
      <w:r w:rsidR="008475CC">
        <w:rPr>
          <w:rFonts w:ascii="Times New Roman" w:hAnsi="Times New Roman" w:cs="Times New Roman"/>
          <w:b/>
          <w:sz w:val="24"/>
          <w:szCs w:val="24"/>
        </w:rPr>
        <w:t>.</w:t>
      </w:r>
      <w:r w:rsidR="005E68B5">
        <w:rPr>
          <w:rFonts w:ascii="Times New Roman" w:hAnsi="Times New Roman" w:cs="Times New Roman"/>
          <w:b/>
          <w:sz w:val="24"/>
          <w:szCs w:val="24"/>
        </w:rPr>
        <w:t>1.</w:t>
      </w:r>
      <w:r w:rsidR="008475CC">
        <w:rPr>
          <w:rFonts w:ascii="Times New Roman" w:hAnsi="Times New Roman" w:cs="Times New Roman"/>
          <w:b/>
          <w:sz w:val="24"/>
          <w:szCs w:val="24"/>
        </w:rPr>
        <w:t>3:</w:t>
      </w:r>
      <w:r w:rsidR="008475CC" w:rsidRPr="00AF1A79">
        <w:rPr>
          <w:rFonts w:ascii="Times New Roman" w:hAnsi="Times New Roman" w:cs="Times New Roman"/>
          <w:b/>
          <w:sz w:val="24"/>
          <w:szCs w:val="24"/>
        </w:rPr>
        <w:t xml:space="preserve"> Pharmacokinetic parameters (Mean ±S</w:t>
      </w:r>
      <w:r w:rsidR="008475CC">
        <w:rPr>
          <w:rFonts w:ascii="Times New Roman" w:hAnsi="Times New Roman" w:cs="Times New Roman"/>
          <w:b/>
          <w:sz w:val="24"/>
          <w:szCs w:val="24"/>
        </w:rPr>
        <w:t xml:space="preserve">.D) of </w:t>
      </w:r>
      <w:proofErr w:type="spellStart"/>
      <w:r w:rsidR="008475CC">
        <w:rPr>
          <w:rFonts w:ascii="Times New Roman" w:hAnsi="Times New Roman" w:cs="Times New Roman"/>
          <w:b/>
          <w:sz w:val="24"/>
          <w:szCs w:val="24"/>
        </w:rPr>
        <w:t>clopidogrel</w:t>
      </w:r>
      <w:proofErr w:type="spellEnd"/>
      <w:r w:rsidR="008475CC" w:rsidRPr="00AF1A79">
        <w:rPr>
          <w:rFonts w:ascii="Times New Roman" w:hAnsi="Times New Roman" w:cs="Times New Roman"/>
          <w:b/>
          <w:sz w:val="24"/>
          <w:szCs w:val="24"/>
        </w:rPr>
        <w:t xml:space="preserve"> following oral administration of </w:t>
      </w:r>
      <w:r w:rsidR="008475CC">
        <w:rPr>
          <w:rFonts w:ascii="Times New Roman" w:hAnsi="Times New Roman" w:cs="Times New Roman"/>
          <w:b/>
          <w:sz w:val="24"/>
          <w:szCs w:val="24"/>
        </w:rPr>
        <w:t>marketed</w:t>
      </w:r>
      <w:r w:rsidR="008475CC" w:rsidRPr="00AF1A79">
        <w:rPr>
          <w:rFonts w:ascii="Times New Roman" w:hAnsi="Times New Roman" w:cs="Times New Roman"/>
          <w:b/>
          <w:sz w:val="24"/>
          <w:szCs w:val="24"/>
        </w:rPr>
        <w:t xml:space="preserve"> tablet and</w:t>
      </w:r>
      <w:r w:rsidR="008475CC">
        <w:rPr>
          <w:rFonts w:ascii="Times New Roman" w:hAnsi="Times New Roman" w:cs="Times New Roman"/>
          <w:b/>
          <w:sz w:val="24"/>
          <w:szCs w:val="24"/>
        </w:rPr>
        <w:t xml:space="preserve"> optimized formulation in male </w:t>
      </w:r>
      <w:proofErr w:type="spellStart"/>
      <w:r w:rsidR="008475CC">
        <w:rPr>
          <w:rFonts w:ascii="Times New Roman" w:hAnsi="Times New Roman" w:cs="Times New Roman"/>
          <w:b/>
          <w:sz w:val="24"/>
          <w:szCs w:val="24"/>
        </w:rPr>
        <w:t>W</w:t>
      </w:r>
      <w:r w:rsidR="008475CC" w:rsidRPr="00AF1A79">
        <w:rPr>
          <w:rFonts w:ascii="Times New Roman" w:hAnsi="Times New Roman" w:cs="Times New Roman"/>
          <w:b/>
          <w:sz w:val="24"/>
          <w:szCs w:val="24"/>
        </w:rPr>
        <w:t>istar</w:t>
      </w:r>
      <w:proofErr w:type="spellEnd"/>
      <w:r w:rsidR="008475CC" w:rsidRPr="00AF1A79">
        <w:rPr>
          <w:rFonts w:ascii="Times New Roman" w:hAnsi="Times New Roman" w:cs="Times New Roman"/>
          <w:b/>
          <w:sz w:val="24"/>
          <w:szCs w:val="24"/>
        </w:rPr>
        <w:t xml:space="preserve"> rats</w:t>
      </w:r>
    </w:p>
    <w:p w:rsidR="002C38AF" w:rsidRPr="00AF1A79" w:rsidRDefault="002C38AF" w:rsidP="002C38AF">
      <w:pPr>
        <w:autoSpaceDE w:val="0"/>
        <w:autoSpaceDN w:val="0"/>
        <w:adjustRightInd w:val="0"/>
        <w:spacing w:after="0" w:line="360" w:lineRule="auto"/>
        <w:rPr>
          <w:rFonts w:ascii="Times New Roman" w:hAnsi="Times New Roman" w:cs="Times New Roman"/>
          <w:sz w:val="24"/>
          <w:szCs w:val="24"/>
        </w:rPr>
      </w:pPr>
    </w:p>
    <w:tbl>
      <w:tblPr>
        <w:tblStyle w:val="TableGrid"/>
        <w:tblW w:w="0" w:type="auto"/>
        <w:jc w:val="center"/>
        <w:tblLook w:val="04A0"/>
      </w:tblPr>
      <w:tblGrid>
        <w:gridCol w:w="2642"/>
        <w:gridCol w:w="2011"/>
        <w:gridCol w:w="2298"/>
      </w:tblGrid>
      <w:tr w:rsidR="002C38AF" w:rsidRPr="00AF1A79" w:rsidTr="002C38AF">
        <w:trPr>
          <w:jc w:val="center"/>
        </w:trPr>
        <w:tc>
          <w:tcPr>
            <w:tcW w:w="2642" w:type="dxa"/>
          </w:tcPr>
          <w:p w:rsidR="002C38AF" w:rsidRPr="002C38AF" w:rsidRDefault="002C38AF" w:rsidP="004C63AF">
            <w:pPr>
              <w:autoSpaceDE w:val="0"/>
              <w:autoSpaceDN w:val="0"/>
              <w:adjustRightInd w:val="0"/>
              <w:spacing w:line="360" w:lineRule="auto"/>
              <w:jc w:val="center"/>
              <w:rPr>
                <w:rFonts w:ascii="Times New Roman" w:hAnsi="Times New Roman" w:cs="Times New Roman"/>
                <w:b/>
                <w:sz w:val="24"/>
                <w:szCs w:val="24"/>
              </w:rPr>
            </w:pPr>
            <w:r w:rsidRPr="002C38AF">
              <w:rPr>
                <w:rFonts w:ascii="Times New Roman" w:hAnsi="Times New Roman" w:cs="Times New Roman"/>
                <w:b/>
                <w:sz w:val="24"/>
                <w:szCs w:val="24"/>
              </w:rPr>
              <w:t>Pharmacokinetic parameters</w:t>
            </w:r>
          </w:p>
        </w:tc>
        <w:tc>
          <w:tcPr>
            <w:tcW w:w="2011" w:type="dxa"/>
          </w:tcPr>
          <w:p w:rsidR="002C38AF" w:rsidRPr="002C38AF" w:rsidRDefault="004021CD" w:rsidP="004C63AF">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Marketed </w:t>
            </w:r>
            <w:r w:rsidR="002C38AF" w:rsidRPr="002C38AF">
              <w:rPr>
                <w:rFonts w:ascii="Times New Roman" w:hAnsi="Times New Roman" w:cs="Times New Roman"/>
                <w:b/>
                <w:sz w:val="24"/>
                <w:szCs w:val="24"/>
              </w:rPr>
              <w:t xml:space="preserve"> product</w:t>
            </w:r>
          </w:p>
        </w:tc>
        <w:tc>
          <w:tcPr>
            <w:tcW w:w="2298" w:type="dxa"/>
          </w:tcPr>
          <w:p w:rsidR="002C38AF" w:rsidRPr="002C38AF" w:rsidRDefault="002C38AF" w:rsidP="004C63AF">
            <w:pPr>
              <w:autoSpaceDE w:val="0"/>
              <w:autoSpaceDN w:val="0"/>
              <w:adjustRightInd w:val="0"/>
              <w:spacing w:line="360" w:lineRule="auto"/>
              <w:jc w:val="center"/>
              <w:rPr>
                <w:rFonts w:ascii="Times New Roman" w:hAnsi="Times New Roman" w:cs="Times New Roman"/>
                <w:b/>
                <w:sz w:val="24"/>
                <w:szCs w:val="24"/>
              </w:rPr>
            </w:pPr>
            <w:r w:rsidRPr="002C38AF">
              <w:rPr>
                <w:rFonts w:ascii="Times New Roman" w:hAnsi="Times New Roman" w:cs="Times New Roman"/>
                <w:b/>
                <w:sz w:val="24"/>
                <w:szCs w:val="24"/>
              </w:rPr>
              <w:t>Optimized formulation</w:t>
            </w:r>
          </w:p>
        </w:tc>
      </w:tr>
      <w:tr w:rsidR="002C38AF" w:rsidRPr="00AF1A79" w:rsidTr="002C38AF">
        <w:trPr>
          <w:jc w:val="center"/>
        </w:trPr>
        <w:tc>
          <w:tcPr>
            <w:tcW w:w="2642" w:type="dxa"/>
          </w:tcPr>
          <w:p w:rsidR="002C38AF" w:rsidRPr="00AF1A79" w:rsidRDefault="002C38AF" w:rsidP="004C63AF">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C</w:t>
            </w:r>
            <w:r w:rsidRPr="006C28DA">
              <w:rPr>
                <w:rFonts w:ascii="Times New Roman" w:hAnsi="Times New Roman" w:cs="Times New Roman"/>
                <w:sz w:val="24"/>
                <w:szCs w:val="24"/>
                <w:vertAlign w:val="subscript"/>
              </w:rPr>
              <w:t xml:space="preserve"> max</w:t>
            </w:r>
            <w:r w:rsidRPr="00AF1A79">
              <w:rPr>
                <w:rFonts w:ascii="Times New Roman" w:hAnsi="Times New Roman" w:cs="Times New Roman"/>
                <w:sz w:val="24"/>
                <w:szCs w:val="24"/>
              </w:rPr>
              <w:t xml:space="preserve"> (</w:t>
            </w:r>
            <w:proofErr w:type="spellStart"/>
            <w:r w:rsidRPr="00AF1A79">
              <w:rPr>
                <w:rFonts w:ascii="Times New Roman" w:hAnsi="Times New Roman" w:cs="Times New Roman"/>
                <w:sz w:val="24"/>
                <w:szCs w:val="24"/>
              </w:rPr>
              <w:t>ng</w:t>
            </w:r>
            <w:proofErr w:type="spellEnd"/>
            <w:r w:rsidRPr="00AF1A79">
              <w:rPr>
                <w:rFonts w:ascii="Times New Roman" w:hAnsi="Times New Roman" w:cs="Times New Roman"/>
                <w:sz w:val="24"/>
                <w:szCs w:val="24"/>
              </w:rPr>
              <w:t>/ml)</w:t>
            </w:r>
          </w:p>
        </w:tc>
        <w:tc>
          <w:tcPr>
            <w:tcW w:w="2011" w:type="dxa"/>
          </w:tcPr>
          <w:p w:rsidR="002C38AF" w:rsidRPr="00AF1A79" w:rsidRDefault="004021CD" w:rsidP="004C63AF">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1740.17</w:t>
            </w:r>
          </w:p>
        </w:tc>
        <w:tc>
          <w:tcPr>
            <w:tcW w:w="2298" w:type="dxa"/>
          </w:tcPr>
          <w:p w:rsidR="002C38AF" w:rsidRPr="00AF1A79" w:rsidRDefault="004021CD" w:rsidP="004C63AF">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1929.31</w:t>
            </w:r>
          </w:p>
        </w:tc>
      </w:tr>
      <w:tr w:rsidR="002C38AF" w:rsidRPr="00AF1A79" w:rsidTr="002C38AF">
        <w:trPr>
          <w:jc w:val="center"/>
        </w:trPr>
        <w:tc>
          <w:tcPr>
            <w:tcW w:w="2642" w:type="dxa"/>
          </w:tcPr>
          <w:p w:rsidR="002C38AF" w:rsidRPr="00AF1A79" w:rsidRDefault="002C38AF" w:rsidP="004C63AF">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 xml:space="preserve">T </w:t>
            </w:r>
            <w:r w:rsidRPr="006C28DA">
              <w:rPr>
                <w:rFonts w:ascii="Times New Roman" w:hAnsi="Times New Roman" w:cs="Times New Roman"/>
                <w:sz w:val="24"/>
                <w:szCs w:val="24"/>
                <w:vertAlign w:val="subscript"/>
              </w:rPr>
              <w:t>max</w:t>
            </w:r>
            <w:r w:rsidRPr="00AF1A79">
              <w:rPr>
                <w:rFonts w:ascii="Times New Roman" w:hAnsi="Times New Roman" w:cs="Times New Roman"/>
                <w:sz w:val="24"/>
                <w:szCs w:val="24"/>
              </w:rPr>
              <w:t xml:space="preserve"> (hr)</w:t>
            </w:r>
          </w:p>
        </w:tc>
        <w:tc>
          <w:tcPr>
            <w:tcW w:w="2011" w:type="dxa"/>
          </w:tcPr>
          <w:p w:rsidR="002C38AF" w:rsidRPr="00AF1A79" w:rsidRDefault="004021CD" w:rsidP="004C63AF">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2298" w:type="dxa"/>
          </w:tcPr>
          <w:p w:rsidR="002C38AF" w:rsidRPr="00AF1A79" w:rsidRDefault="004021CD" w:rsidP="004C63AF">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2C38AF" w:rsidRPr="00AF1A79" w:rsidTr="002C38AF">
        <w:trPr>
          <w:jc w:val="center"/>
        </w:trPr>
        <w:tc>
          <w:tcPr>
            <w:tcW w:w="2642" w:type="dxa"/>
          </w:tcPr>
          <w:p w:rsidR="002C38AF" w:rsidRPr="00AF1A79" w:rsidRDefault="002C38AF" w:rsidP="004C63AF">
            <w:pPr>
              <w:autoSpaceDE w:val="0"/>
              <w:autoSpaceDN w:val="0"/>
              <w:adjustRightInd w:val="0"/>
              <w:spacing w:line="360" w:lineRule="auto"/>
              <w:jc w:val="center"/>
              <w:rPr>
                <w:rFonts w:ascii="Times New Roman" w:hAnsi="Times New Roman" w:cs="Times New Roman"/>
                <w:sz w:val="24"/>
                <w:szCs w:val="24"/>
              </w:rPr>
            </w:pPr>
            <w:proofErr w:type="spellStart"/>
            <w:r w:rsidRPr="00AF1A79">
              <w:rPr>
                <w:rFonts w:ascii="Times New Roman" w:hAnsi="Times New Roman" w:cs="Times New Roman"/>
                <w:sz w:val="24"/>
                <w:szCs w:val="24"/>
              </w:rPr>
              <w:t>K</w:t>
            </w:r>
            <w:r w:rsidRPr="00AF1A79">
              <w:rPr>
                <w:rFonts w:ascii="Times New Roman" w:hAnsi="Times New Roman" w:cs="Times New Roman"/>
                <w:sz w:val="24"/>
                <w:szCs w:val="24"/>
                <w:vertAlign w:val="subscript"/>
              </w:rPr>
              <w:t>e</w:t>
            </w:r>
            <w:r w:rsidR="006C28DA">
              <w:rPr>
                <w:rFonts w:ascii="Times New Roman" w:hAnsi="Times New Roman" w:cs="Times New Roman"/>
                <w:sz w:val="24"/>
                <w:szCs w:val="24"/>
                <w:vertAlign w:val="subscript"/>
              </w:rPr>
              <w:t>l</w:t>
            </w:r>
            <w:proofErr w:type="spellEnd"/>
            <w:r w:rsidRPr="00AF1A79">
              <w:rPr>
                <w:rFonts w:ascii="Times New Roman" w:hAnsi="Times New Roman" w:cs="Times New Roman"/>
                <w:sz w:val="24"/>
                <w:szCs w:val="24"/>
              </w:rPr>
              <w:t xml:space="preserve"> (/hr)</w:t>
            </w:r>
          </w:p>
        </w:tc>
        <w:tc>
          <w:tcPr>
            <w:tcW w:w="2011" w:type="dxa"/>
          </w:tcPr>
          <w:p w:rsidR="002C38AF" w:rsidRPr="00AF1A79" w:rsidRDefault="004021CD" w:rsidP="004C63AF">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0.115</w:t>
            </w:r>
          </w:p>
        </w:tc>
        <w:tc>
          <w:tcPr>
            <w:tcW w:w="2298" w:type="dxa"/>
          </w:tcPr>
          <w:p w:rsidR="002C38AF" w:rsidRPr="00AF1A79" w:rsidRDefault="004021CD" w:rsidP="004C63AF">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0.124</w:t>
            </w:r>
          </w:p>
        </w:tc>
      </w:tr>
      <w:tr w:rsidR="002C38AF" w:rsidRPr="00AF1A79" w:rsidTr="002C38AF">
        <w:trPr>
          <w:jc w:val="center"/>
        </w:trPr>
        <w:tc>
          <w:tcPr>
            <w:tcW w:w="2642" w:type="dxa"/>
          </w:tcPr>
          <w:p w:rsidR="002C38AF" w:rsidRPr="00AF1A79" w:rsidRDefault="002C38AF" w:rsidP="004C63AF">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K</w:t>
            </w:r>
            <w:r w:rsidRPr="00AF1A79">
              <w:rPr>
                <w:rFonts w:ascii="Times New Roman" w:hAnsi="Times New Roman" w:cs="Times New Roman"/>
                <w:sz w:val="24"/>
                <w:szCs w:val="24"/>
                <w:vertAlign w:val="subscript"/>
              </w:rPr>
              <w:t>a</w:t>
            </w:r>
            <w:r w:rsidRPr="00AF1A79">
              <w:rPr>
                <w:rFonts w:ascii="Times New Roman" w:hAnsi="Times New Roman" w:cs="Times New Roman"/>
                <w:sz w:val="24"/>
                <w:szCs w:val="24"/>
              </w:rPr>
              <w:t xml:space="preserve"> (/hr)</w:t>
            </w:r>
          </w:p>
        </w:tc>
        <w:tc>
          <w:tcPr>
            <w:tcW w:w="2011" w:type="dxa"/>
          </w:tcPr>
          <w:p w:rsidR="002C38AF" w:rsidRPr="00AF1A79" w:rsidRDefault="004021CD" w:rsidP="004C63AF">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2298" w:type="dxa"/>
          </w:tcPr>
          <w:p w:rsidR="002C38AF" w:rsidRPr="00AF1A79" w:rsidRDefault="004021CD" w:rsidP="004C63AF">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6.63</w:t>
            </w:r>
          </w:p>
        </w:tc>
      </w:tr>
      <w:tr w:rsidR="002C38AF" w:rsidRPr="00AF1A79" w:rsidTr="002C38AF">
        <w:trPr>
          <w:jc w:val="center"/>
        </w:trPr>
        <w:tc>
          <w:tcPr>
            <w:tcW w:w="2642" w:type="dxa"/>
          </w:tcPr>
          <w:p w:rsidR="002C38AF" w:rsidRPr="00AF1A79" w:rsidRDefault="002C38AF" w:rsidP="004C63AF">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 xml:space="preserve">AUC </w:t>
            </w:r>
            <w:r w:rsidRPr="00AF1A79">
              <w:rPr>
                <w:rFonts w:ascii="Times New Roman" w:hAnsi="Times New Roman" w:cs="Times New Roman"/>
                <w:sz w:val="24"/>
                <w:szCs w:val="24"/>
                <w:vertAlign w:val="subscript"/>
              </w:rPr>
              <w:t>0-t</w:t>
            </w:r>
            <w:r w:rsidRPr="00AF1A79">
              <w:rPr>
                <w:rFonts w:ascii="Times New Roman" w:hAnsi="Times New Roman" w:cs="Times New Roman"/>
                <w:sz w:val="24"/>
                <w:szCs w:val="24"/>
              </w:rPr>
              <w:t xml:space="preserve"> (</w:t>
            </w:r>
            <w:proofErr w:type="spellStart"/>
            <w:r w:rsidRPr="00AF1A79">
              <w:rPr>
                <w:rFonts w:ascii="Times New Roman" w:hAnsi="Times New Roman" w:cs="Times New Roman"/>
                <w:sz w:val="24"/>
                <w:szCs w:val="24"/>
              </w:rPr>
              <w:t>ng</w:t>
            </w:r>
            <w:proofErr w:type="spellEnd"/>
            <w:r w:rsidRPr="00AF1A79">
              <w:rPr>
                <w:rFonts w:ascii="Times New Roman" w:hAnsi="Times New Roman" w:cs="Times New Roman"/>
                <w:sz w:val="24"/>
                <w:szCs w:val="24"/>
              </w:rPr>
              <w:t xml:space="preserve"> hr/ml)</w:t>
            </w:r>
          </w:p>
        </w:tc>
        <w:tc>
          <w:tcPr>
            <w:tcW w:w="2011" w:type="dxa"/>
          </w:tcPr>
          <w:p w:rsidR="002C38AF" w:rsidRPr="00AF1A79" w:rsidRDefault="004021CD" w:rsidP="004C63AF">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13197.38</w:t>
            </w:r>
          </w:p>
        </w:tc>
        <w:tc>
          <w:tcPr>
            <w:tcW w:w="2298" w:type="dxa"/>
          </w:tcPr>
          <w:p w:rsidR="002C38AF" w:rsidRPr="00AF1A79" w:rsidRDefault="004021CD" w:rsidP="004C63AF">
            <w:pPr>
              <w:spacing w:line="360" w:lineRule="auto"/>
              <w:jc w:val="center"/>
              <w:rPr>
                <w:rFonts w:ascii="Times New Roman" w:hAnsi="Times New Roman" w:cs="Times New Roman"/>
                <w:sz w:val="24"/>
                <w:szCs w:val="24"/>
              </w:rPr>
            </w:pPr>
            <w:r>
              <w:rPr>
                <w:rFonts w:ascii="Times New Roman" w:hAnsi="Times New Roman" w:cs="Times New Roman"/>
                <w:sz w:val="24"/>
                <w:szCs w:val="24"/>
              </w:rPr>
              <w:t>15334.07</w:t>
            </w:r>
          </w:p>
        </w:tc>
      </w:tr>
      <w:tr w:rsidR="002C38AF" w:rsidRPr="00AF1A79" w:rsidTr="002C38AF">
        <w:trPr>
          <w:jc w:val="center"/>
        </w:trPr>
        <w:tc>
          <w:tcPr>
            <w:tcW w:w="2642" w:type="dxa"/>
          </w:tcPr>
          <w:p w:rsidR="002C38AF" w:rsidRPr="00AF1A79" w:rsidRDefault="002C38AF" w:rsidP="004C63AF">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 xml:space="preserve">AUC </w:t>
            </w:r>
            <w:r w:rsidRPr="00AF1A79">
              <w:rPr>
                <w:rFonts w:ascii="Times New Roman" w:hAnsi="Times New Roman" w:cs="Times New Roman"/>
                <w:sz w:val="24"/>
                <w:szCs w:val="24"/>
                <w:vertAlign w:val="subscript"/>
              </w:rPr>
              <w:t>0-∞</w:t>
            </w:r>
            <w:r w:rsidRPr="00AF1A79">
              <w:rPr>
                <w:rFonts w:ascii="Times New Roman" w:hAnsi="Times New Roman" w:cs="Times New Roman"/>
                <w:sz w:val="24"/>
                <w:szCs w:val="24"/>
              </w:rPr>
              <w:t xml:space="preserve"> (</w:t>
            </w:r>
            <w:proofErr w:type="spellStart"/>
            <w:r w:rsidRPr="00AF1A79">
              <w:rPr>
                <w:rFonts w:ascii="Times New Roman" w:hAnsi="Times New Roman" w:cs="Times New Roman"/>
                <w:sz w:val="24"/>
                <w:szCs w:val="24"/>
              </w:rPr>
              <w:t>ng</w:t>
            </w:r>
            <w:proofErr w:type="spellEnd"/>
            <w:r w:rsidRPr="00AF1A79">
              <w:rPr>
                <w:rFonts w:ascii="Times New Roman" w:hAnsi="Times New Roman" w:cs="Times New Roman"/>
                <w:sz w:val="24"/>
                <w:szCs w:val="24"/>
              </w:rPr>
              <w:t xml:space="preserve"> hr/ml)</w:t>
            </w:r>
          </w:p>
        </w:tc>
        <w:tc>
          <w:tcPr>
            <w:tcW w:w="2011" w:type="dxa"/>
          </w:tcPr>
          <w:p w:rsidR="002C38AF" w:rsidRPr="00AF1A79" w:rsidRDefault="004021CD" w:rsidP="004C63AF">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13287.38</w:t>
            </w:r>
          </w:p>
        </w:tc>
        <w:tc>
          <w:tcPr>
            <w:tcW w:w="2298" w:type="dxa"/>
          </w:tcPr>
          <w:p w:rsidR="002C38AF" w:rsidRPr="00AF1A79" w:rsidRDefault="004021CD" w:rsidP="004C63AF">
            <w:pPr>
              <w:spacing w:line="360" w:lineRule="auto"/>
              <w:jc w:val="center"/>
              <w:rPr>
                <w:rFonts w:ascii="Times New Roman" w:hAnsi="Times New Roman" w:cs="Times New Roman"/>
                <w:sz w:val="24"/>
                <w:szCs w:val="24"/>
              </w:rPr>
            </w:pPr>
            <w:r>
              <w:rPr>
                <w:rFonts w:ascii="Times New Roman" w:hAnsi="Times New Roman" w:cs="Times New Roman"/>
                <w:sz w:val="24"/>
                <w:szCs w:val="24"/>
              </w:rPr>
              <w:t>15467.97</w:t>
            </w:r>
          </w:p>
        </w:tc>
      </w:tr>
      <w:tr w:rsidR="002C38AF" w:rsidRPr="00AF1A79" w:rsidTr="002C38AF">
        <w:trPr>
          <w:jc w:val="center"/>
        </w:trPr>
        <w:tc>
          <w:tcPr>
            <w:tcW w:w="2642" w:type="dxa"/>
          </w:tcPr>
          <w:p w:rsidR="002C38AF" w:rsidRPr="00AF1A79" w:rsidRDefault="002C38AF" w:rsidP="004C63AF">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 xml:space="preserve">MRT </w:t>
            </w:r>
            <w:r w:rsidRPr="00AF1A79">
              <w:rPr>
                <w:rFonts w:ascii="Times New Roman" w:hAnsi="Times New Roman" w:cs="Times New Roman"/>
                <w:sz w:val="24"/>
                <w:szCs w:val="24"/>
                <w:vertAlign w:val="subscript"/>
              </w:rPr>
              <w:t>0-12</w:t>
            </w:r>
            <w:r w:rsidRPr="00AF1A79">
              <w:rPr>
                <w:rFonts w:ascii="Times New Roman" w:hAnsi="Times New Roman" w:cs="Times New Roman"/>
                <w:sz w:val="24"/>
                <w:szCs w:val="24"/>
              </w:rPr>
              <w:t xml:space="preserve"> (hr)</w:t>
            </w:r>
          </w:p>
        </w:tc>
        <w:tc>
          <w:tcPr>
            <w:tcW w:w="2011" w:type="dxa"/>
          </w:tcPr>
          <w:p w:rsidR="002C38AF" w:rsidRPr="00AF1A79" w:rsidRDefault="004021CD" w:rsidP="004C63AF">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6.48</w:t>
            </w:r>
          </w:p>
        </w:tc>
        <w:tc>
          <w:tcPr>
            <w:tcW w:w="2298" w:type="dxa"/>
          </w:tcPr>
          <w:p w:rsidR="002C38AF" w:rsidRPr="00AF1A79" w:rsidRDefault="004021CD" w:rsidP="004C63AF">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r>
      <w:tr w:rsidR="002C38AF" w:rsidRPr="00AF1A79" w:rsidTr="002C38AF">
        <w:trPr>
          <w:jc w:val="center"/>
        </w:trPr>
        <w:tc>
          <w:tcPr>
            <w:tcW w:w="2642" w:type="dxa"/>
          </w:tcPr>
          <w:p w:rsidR="002C38AF" w:rsidRPr="00AF1A79" w:rsidRDefault="002C38AF" w:rsidP="004C63AF">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 xml:space="preserve">MRT </w:t>
            </w:r>
            <w:r w:rsidRPr="00AF1A79">
              <w:rPr>
                <w:rFonts w:ascii="Times New Roman" w:hAnsi="Times New Roman" w:cs="Times New Roman"/>
                <w:sz w:val="24"/>
                <w:szCs w:val="24"/>
                <w:vertAlign w:val="subscript"/>
              </w:rPr>
              <w:t>0-∞</w:t>
            </w:r>
            <w:r w:rsidRPr="00AF1A79">
              <w:rPr>
                <w:rFonts w:ascii="Times New Roman" w:hAnsi="Times New Roman" w:cs="Times New Roman"/>
                <w:sz w:val="24"/>
                <w:szCs w:val="24"/>
              </w:rPr>
              <w:t xml:space="preserve"> (hr)</w:t>
            </w:r>
          </w:p>
        </w:tc>
        <w:tc>
          <w:tcPr>
            <w:tcW w:w="2011" w:type="dxa"/>
          </w:tcPr>
          <w:p w:rsidR="002C38AF" w:rsidRPr="00AF1A79" w:rsidRDefault="004021CD" w:rsidP="004C63AF">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6.54</w:t>
            </w:r>
          </w:p>
        </w:tc>
        <w:tc>
          <w:tcPr>
            <w:tcW w:w="2298" w:type="dxa"/>
          </w:tcPr>
          <w:p w:rsidR="002C38AF" w:rsidRPr="00AF1A79" w:rsidRDefault="004021CD" w:rsidP="004C63AF">
            <w:pPr>
              <w:spacing w:line="360" w:lineRule="auto"/>
              <w:jc w:val="center"/>
              <w:rPr>
                <w:rFonts w:ascii="Times New Roman" w:hAnsi="Times New Roman" w:cs="Times New Roman"/>
                <w:sz w:val="24"/>
                <w:szCs w:val="24"/>
              </w:rPr>
            </w:pPr>
            <w:r>
              <w:rPr>
                <w:rFonts w:ascii="Times New Roman" w:hAnsi="Times New Roman" w:cs="Times New Roman"/>
                <w:sz w:val="24"/>
                <w:szCs w:val="24"/>
              </w:rPr>
              <w:t>6.58</w:t>
            </w:r>
          </w:p>
        </w:tc>
      </w:tr>
      <w:tr w:rsidR="002C38AF" w:rsidRPr="00AF1A79" w:rsidTr="002C38AF">
        <w:trPr>
          <w:jc w:val="center"/>
        </w:trPr>
        <w:tc>
          <w:tcPr>
            <w:tcW w:w="2642" w:type="dxa"/>
          </w:tcPr>
          <w:p w:rsidR="002C38AF" w:rsidRPr="00AF1A79" w:rsidRDefault="002C38AF" w:rsidP="004C63AF">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 xml:space="preserve">AUMC </w:t>
            </w:r>
            <w:r w:rsidRPr="00AF1A79">
              <w:rPr>
                <w:rFonts w:ascii="Times New Roman" w:hAnsi="Times New Roman" w:cs="Times New Roman"/>
                <w:sz w:val="24"/>
                <w:szCs w:val="24"/>
                <w:vertAlign w:val="subscript"/>
              </w:rPr>
              <w:t>0-t</w:t>
            </w:r>
            <w:r w:rsidRPr="00AF1A79">
              <w:rPr>
                <w:rFonts w:ascii="Times New Roman" w:hAnsi="Times New Roman" w:cs="Times New Roman"/>
                <w:sz w:val="24"/>
                <w:szCs w:val="24"/>
              </w:rPr>
              <w:t xml:space="preserve"> (</w:t>
            </w:r>
            <w:proofErr w:type="spellStart"/>
            <w:r w:rsidRPr="00AF1A79">
              <w:rPr>
                <w:rFonts w:ascii="Times New Roman" w:hAnsi="Times New Roman" w:cs="Times New Roman"/>
                <w:sz w:val="24"/>
                <w:szCs w:val="24"/>
              </w:rPr>
              <w:t>ng</w:t>
            </w:r>
            <w:proofErr w:type="spellEnd"/>
            <w:r w:rsidRPr="00AF1A79">
              <w:rPr>
                <w:rFonts w:ascii="Times New Roman" w:hAnsi="Times New Roman" w:cs="Times New Roman"/>
                <w:sz w:val="24"/>
                <w:szCs w:val="24"/>
              </w:rPr>
              <w:t xml:space="preserve"> hr/ml)</w:t>
            </w:r>
          </w:p>
        </w:tc>
        <w:tc>
          <w:tcPr>
            <w:tcW w:w="2011" w:type="dxa"/>
          </w:tcPr>
          <w:p w:rsidR="002C38AF" w:rsidRPr="00AF1A79" w:rsidRDefault="004021CD" w:rsidP="004C63AF">
            <w:pPr>
              <w:spacing w:line="360" w:lineRule="auto"/>
              <w:jc w:val="center"/>
              <w:rPr>
                <w:rFonts w:ascii="Times New Roman" w:hAnsi="Times New Roman" w:cs="Times New Roman"/>
                <w:sz w:val="24"/>
                <w:szCs w:val="24"/>
              </w:rPr>
            </w:pPr>
            <w:r>
              <w:rPr>
                <w:rFonts w:ascii="Times New Roman" w:hAnsi="Times New Roman" w:cs="Times New Roman"/>
                <w:sz w:val="24"/>
                <w:szCs w:val="24"/>
              </w:rPr>
              <w:t>85665.78</w:t>
            </w:r>
          </w:p>
        </w:tc>
        <w:tc>
          <w:tcPr>
            <w:tcW w:w="2298" w:type="dxa"/>
          </w:tcPr>
          <w:p w:rsidR="002C38AF" w:rsidRPr="00AF1A79" w:rsidRDefault="004021CD" w:rsidP="004C63AF">
            <w:pPr>
              <w:spacing w:line="360" w:lineRule="auto"/>
              <w:jc w:val="center"/>
              <w:rPr>
                <w:rFonts w:ascii="Times New Roman" w:hAnsi="Times New Roman" w:cs="Times New Roman"/>
                <w:sz w:val="24"/>
                <w:szCs w:val="24"/>
              </w:rPr>
            </w:pPr>
            <w:r>
              <w:rPr>
                <w:rFonts w:ascii="Times New Roman" w:hAnsi="Times New Roman" w:cs="Times New Roman"/>
                <w:sz w:val="24"/>
                <w:szCs w:val="24"/>
              </w:rPr>
              <w:t>99747.05</w:t>
            </w:r>
          </w:p>
        </w:tc>
      </w:tr>
      <w:tr w:rsidR="002C38AF" w:rsidRPr="00AF1A79" w:rsidTr="002C38AF">
        <w:trPr>
          <w:jc w:val="center"/>
        </w:trPr>
        <w:tc>
          <w:tcPr>
            <w:tcW w:w="2642" w:type="dxa"/>
          </w:tcPr>
          <w:p w:rsidR="002C38AF" w:rsidRPr="00AF1A79" w:rsidRDefault="002C38AF" w:rsidP="004C63AF">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AUMC</w:t>
            </w:r>
            <w:r w:rsidRPr="00AF1A79">
              <w:rPr>
                <w:rFonts w:ascii="Times New Roman" w:hAnsi="Times New Roman" w:cs="Times New Roman"/>
                <w:sz w:val="24"/>
                <w:szCs w:val="24"/>
                <w:vertAlign w:val="subscript"/>
              </w:rPr>
              <w:t>0-∞</w:t>
            </w:r>
            <w:r w:rsidRPr="00AF1A79">
              <w:rPr>
                <w:rFonts w:ascii="Times New Roman" w:hAnsi="Times New Roman" w:cs="Times New Roman"/>
                <w:sz w:val="24"/>
                <w:szCs w:val="24"/>
              </w:rPr>
              <w:t xml:space="preserve"> (</w:t>
            </w:r>
            <w:proofErr w:type="spellStart"/>
            <w:r w:rsidRPr="00AF1A79">
              <w:rPr>
                <w:rFonts w:ascii="Times New Roman" w:hAnsi="Times New Roman" w:cs="Times New Roman"/>
                <w:sz w:val="24"/>
                <w:szCs w:val="24"/>
              </w:rPr>
              <w:t>ng</w:t>
            </w:r>
            <w:proofErr w:type="spellEnd"/>
            <w:r w:rsidRPr="00AF1A79">
              <w:rPr>
                <w:rFonts w:ascii="Times New Roman" w:hAnsi="Times New Roman" w:cs="Times New Roman"/>
                <w:sz w:val="24"/>
                <w:szCs w:val="24"/>
              </w:rPr>
              <w:t xml:space="preserve"> hr/ml)</w:t>
            </w:r>
          </w:p>
        </w:tc>
        <w:tc>
          <w:tcPr>
            <w:tcW w:w="2011" w:type="dxa"/>
          </w:tcPr>
          <w:p w:rsidR="002C38AF" w:rsidRPr="00AF1A79" w:rsidRDefault="004021CD" w:rsidP="004C63AF">
            <w:pPr>
              <w:spacing w:line="360" w:lineRule="auto"/>
              <w:jc w:val="center"/>
              <w:rPr>
                <w:rFonts w:ascii="Times New Roman" w:hAnsi="Times New Roman" w:cs="Times New Roman"/>
                <w:sz w:val="24"/>
                <w:szCs w:val="24"/>
              </w:rPr>
            </w:pPr>
            <w:r>
              <w:rPr>
                <w:rFonts w:ascii="Times New Roman" w:hAnsi="Times New Roman" w:cs="Times New Roman"/>
                <w:sz w:val="24"/>
                <w:szCs w:val="24"/>
              </w:rPr>
              <w:t>87074.18</w:t>
            </w:r>
          </w:p>
        </w:tc>
        <w:tc>
          <w:tcPr>
            <w:tcW w:w="2298" w:type="dxa"/>
          </w:tcPr>
          <w:p w:rsidR="002C38AF" w:rsidRPr="00AF1A79" w:rsidRDefault="004021CD" w:rsidP="004C63AF">
            <w:pPr>
              <w:spacing w:line="360" w:lineRule="auto"/>
              <w:jc w:val="center"/>
              <w:rPr>
                <w:rFonts w:ascii="Times New Roman" w:hAnsi="Times New Roman" w:cs="Times New Roman"/>
                <w:sz w:val="24"/>
                <w:szCs w:val="24"/>
              </w:rPr>
            </w:pPr>
            <w:r>
              <w:rPr>
                <w:rFonts w:ascii="Times New Roman" w:hAnsi="Times New Roman" w:cs="Times New Roman"/>
                <w:sz w:val="24"/>
                <w:szCs w:val="24"/>
              </w:rPr>
              <w:t>101856.37</w:t>
            </w:r>
          </w:p>
        </w:tc>
      </w:tr>
      <w:tr w:rsidR="002C38AF" w:rsidRPr="00AF1A79" w:rsidTr="002C38AF">
        <w:trPr>
          <w:jc w:val="center"/>
        </w:trPr>
        <w:tc>
          <w:tcPr>
            <w:tcW w:w="2642" w:type="dxa"/>
          </w:tcPr>
          <w:p w:rsidR="002C38AF" w:rsidRPr="00AF1A79" w:rsidRDefault="002C38AF" w:rsidP="004C63AF">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Biological half life (t</w:t>
            </w:r>
            <w:r w:rsidRPr="00AF1A79">
              <w:rPr>
                <w:rFonts w:ascii="Times New Roman" w:hAnsi="Times New Roman" w:cs="Times New Roman"/>
                <w:sz w:val="24"/>
                <w:szCs w:val="24"/>
                <w:vertAlign w:val="subscript"/>
              </w:rPr>
              <w:t xml:space="preserve">1/2 </w:t>
            </w:r>
            <w:r w:rsidRPr="00AF1A79">
              <w:rPr>
                <w:rFonts w:ascii="Times New Roman" w:hAnsi="Times New Roman" w:cs="Times New Roman"/>
                <w:sz w:val="24"/>
                <w:szCs w:val="24"/>
              </w:rPr>
              <w:t xml:space="preserve"> hr)</w:t>
            </w:r>
          </w:p>
        </w:tc>
        <w:tc>
          <w:tcPr>
            <w:tcW w:w="2011" w:type="dxa"/>
          </w:tcPr>
          <w:p w:rsidR="002C38AF" w:rsidRPr="00AF1A79" w:rsidRDefault="004021CD" w:rsidP="004C63AF">
            <w:pPr>
              <w:spacing w:line="360" w:lineRule="auto"/>
              <w:jc w:val="center"/>
              <w:rPr>
                <w:rFonts w:ascii="Times New Roman" w:hAnsi="Times New Roman" w:cs="Times New Roman"/>
                <w:sz w:val="24"/>
                <w:szCs w:val="24"/>
              </w:rPr>
            </w:pPr>
            <w:r>
              <w:rPr>
                <w:rFonts w:ascii="Times New Roman" w:hAnsi="Times New Roman" w:cs="Times New Roman"/>
                <w:sz w:val="24"/>
                <w:szCs w:val="24"/>
              </w:rPr>
              <w:t>6.02</w:t>
            </w:r>
          </w:p>
        </w:tc>
        <w:tc>
          <w:tcPr>
            <w:tcW w:w="2298" w:type="dxa"/>
          </w:tcPr>
          <w:p w:rsidR="002C38AF" w:rsidRPr="00AF1A79" w:rsidRDefault="004021CD" w:rsidP="004C63AF">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r>
    </w:tbl>
    <w:p w:rsidR="00130254" w:rsidRDefault="00130254" w:rsidP="00130254">
      <w:pPr>
        <w:spacing w:line="480" w:lineRule="auto"/>
        <w:jc w:val="both"/>
        <w:rPr>
          <w:rFonts w:ascii="Times New Roman" w:hAnsi="Times New Roman" w:cs="Times New Roman"/>
          <w:b/>
          <w:sz w:val="24"/>
          <w:szCs w:val="24"/>
        </w:rPr>
      </w:pPr>
    </w:p>
    <w:p w:rsidR="000F021D" w:rsidRPr="00E97D10" w:rsidRDefault="000F021D" w:rsidP="000F021D">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RESULTS OF </w:t>
      </w:r>
      <w:r w:rsidRPr="00E304E4">
        <w:rPr>
          <w:rFonts w:ascii="Times New Roman" w:hAnsi="Times New Roman" w:cs="Times New Roman"/>
          <w:b/>
          <w:i/>
          <w:sz w:val="24"/>
          <w:szCs w:val="24"/>
        </w:rPr>
        <w:t>IN VIVO</w:t>
      </w:r>
      <w:r w:rsidRPr="00E304E4">
        <w:rPr>
          <w:rFonts w:ascii="Times New Roman" w:hAnsi="Times New Roman" w:cs="Times New Roman"/>
          <w:b/>
          <w:sz w:val="24"/>
          <w:szCs w:val="24"/>
        </w:rPr>
        <w:t xml:space="preserve"> PHARMACOKINETIC STUDIES OF </w:t>
      </w:r>
      <w:r>
        <w:rPr>
          <w:rFonts w:ascii="Times New Roman" w:hAnsi="Times New Roman" w:cs="Times New Roman"/>
          <w:b/>
          <w:sz w:val="24"/>
          <w:szCs w:val="24"/>
        </w:rPr>
        <w:t xml:space="preserve">DTG </w:t>
      </w:r>
      <w:r w:rsidRPr="00E304E4">
        <w:rPr>
          <w:rFonts w:ascii="Times New Roman" w:hAnsi="Times New Roman" w:cs="Times New Roman"/>
          <w:b/>
          <w:sz w:val="24"/>
          <w:szCs w:val="24"/>
        </w:rPr>
        <w:t>OPTI</w:t>
      </w:r>
      <w:r>
        <w:rPr>
          <w:rFonts w:ascii="Times New Roman" w:hAnsi="Times New Roman" w:cs="Times New Roman"/>
          <w:b/>
          <w:sz w:val="24"/>
          <w:szCs w:val="24"/>
        </w:rPr>
        <w:t>MIZED AND MARKETED FORMULATIONS</w:t>
      </w:r>
    </w:p>
    <w:p w:rsidR="000F021D" w:rsidRPr="00C147EF" w:rsidRDefault="000F021D" w:rsidP="000F021D">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results of </w:t>
      </w:r>
      <w:r w:rsidRPr="00E304E4">
        <w:rPr>
          <w:rFonts w:ascii="Times New Roman" w:hAnsi="Times New Roman" w:cs="Times New Roman"/>
          <w:i/>
          <w:sz w:val="24"/>
          <w:szCs w:val="24"/>
        </w:rPr>
        <w:t>in</w:t>
      </w:r>
      <w:r>
        <w:rPr>
          <w:rFonts w:ascii="Times New Roman" w:hAnsi="Times New Roman" w:cs="Times New Roman"/>
          <w:i/>
          <w:sz w:val="24"/>
          <w:szCs w:val="24"/>
        </w:rPr>
        <w:t xml:space="preserve"> </w:t>
      </w:r>
      <w:r w:rsidRPr="00E304E4">
        <w:rPr>
          <w:rFonts w:ascii="Times New Roman" w:hAnsi="Times New Roman" w:cs="Times New Roman"/>
          <w:i/>
          <w:sz w:val="24"/>
          <w:szCs w:val="24"/>
        </w:rPr>
        <w:t>vivo</w:t>
      </w:r>
      <w:r>
        <w:rPr>
          <w:rFonts w:ascii="Times New Roman" w:hAnsi="Times New Roman" w:cs="Times New Roman"/>
          <w:sz w:val="24"/>
          <w:szCs w:val="24"/>
        </w:rPr>
        <w:t xml:space="preserve"> pharmacokinetic studies of optimized and marketed formulations are discussed below.</w:t>
      </w:r>
      <w:r w:rsidRPr="00C147EF">
        <w:rPr>
          <w:rFonts w:ascii="Times New Roman" w:hAnsi="Times New Roman" w:cs="Times New Roman"/>
          <w:b/>
          <w:sz w:val="24"/>
          <w:szCs w:val="24"/>
        </w:rPr>
        <w:t xml:space="preserve"> </w:t>
      </w:r>
      <w:r w:rsidRPr="00C147EF">
        <w:rPr>
          <w:rFonts w:ascii="Times New Roman" w:hAnsi="Times New Roman" w:cs="Times New Roman"/>
          <w:sz w:val="24"/>
          <w:szCs w:val="24"/>
        </w:rPr>
        <w:t xml:space="preserve">Plasma concentrations of </w:t>
      </w:r>
      <w:proofErr w:type="spellStart"/>
      <w:r w:rsidRPr="00C147EF">
        <w:rPr>
          <w:rFonts w:ascii="Times New Roman" w:hAnsi="Times New Roman" w:cs="Times New Roman"/>
          <w:sz w:val="24"/>
          <w:szCs w:val="24"/>
        </w:rPr>
        <w:t>dolutegravir</w:t>
      </w:r>
      <w:proofErr w:type="spellEnd"/>
      <w:r w:rsidRPr="00C147EF">
        <w:rPr>
          <w:rFonts w:ascii="Times New Roman" w:hAnsi="Times New Roman" w:cs="Times New Roman"/>
          <w:sz w:val="24"/>
          <w:szCs w:val="24"/>
        </w:rPr>
        <w:t xml:space="preserve"> following oral administration of </w:t>
      </w:r>
      <w:r>
        <w:rPr>
          <w:rFonts w:ascii="Times New Roman" w:hAnsi="Times New Roman" w:cs="Times New Roman"/>
          <w:sz w:val="24"/>
          <w:szCs w:val="24"/>
        </w:rPr>
        <w:t>marketed</w:t>
      </w:r>
      <w:r w:rsidRPr="00C147EF">
        <w:rPr>
          <w:rFonts w:ascii="Times New Roman" w:hAnsi="Times New Roman" w:cs="Times New Roman"/>
          <w:sz w:val="24"/>
          <w:szCs w:val="24"/>
        </w:rPr>
        <w:t xml:space="preserve"> formulation and optimized formulation to six male </w:t>
      </w:r>
      <w:proofErr w:type="spellStart"/>
      <w:r w:rsidRPr="00C147EF">
        <w:rPr>
          <w:rFonts w:ascii="Times New Roman" w:hAnsi="Times New Roman" w:cs="Times New Roman"/>
          <w:sz w:val="24"/>
          <w:szCs w:val="24"/>
        </w:rPr>
        <w:t>Wistar</w:t>
      </w:r>
      <w:proofErr w:type="spellEnd"/>
      <w:r w:rsidRPr="00C147EF">
        <w:rPr>
          <w:rFonts w:ascii="Times New Roman" w:hAnsi="Times New Roman" w:cs="Times New Roman"/>
          <w:sz w:val="24"/>
          <w:szCs w:val="24"/>
        </w:rPr>
        <w:t xml:space="preserve"> rats are given in </w:t>
      </w:r>
      <w:r>
        <w:rPr>
          <w:rFonts w:ascii="Times New Roman" w:hAnsi="Times New Roman" w:cs="Times New Roman"/>
          <w:b/>
          <w:sz w:val="24"/>
          <w:szCs w:val="24"/>
        </w:rPr>
        <w:t>Table 5.3.2.1 and 5.</w:t>
      </w:r>
      <w:r w:rsidRPr="00C147EF">
        <w:rPr>
          <w:rFonts w:ascii="Times New Roman" w:hAnsi="Times New Roman" w:cs="Times New Roman"/>
          <w:b/>
          <w:sz w:val="24"/>
          <w:szCs w:val="24"/>
        </w:rPr>
        <w:t>3.2.</w:t>
      </w:r>
      <w:r>
        <w:rPr>
          <w:rFonts w:ascii="Times New Roman" w:hAnsi="Times New Roman" w:cs="Times New Roman"/>
          <w:b/>
          <w:sz w:val="24"/>
          <w:szCs w:val="24"/>
        </w:rPr>
        <w:t>2.</w:t>
      </w:r>
      <w:r w:rsidRPr="00C147EF">
        <w:rPr>
          <w:rFonts w:ascii="Times New Roman" w:hAnsi="Times New Roman" w:cs="Times New Roman"/>
          <w:b/>
          <w:sz w:val="24"/>
          <w:szCs w:val="24"/>
        </w:rPr>
        <w:t xml:space="preserve"> </w:t>
      </w:r>
      <w:r w:rsidRPr="00C147EF">
        <w:rPr>
          <w:rFonts w:ascii="Times New Roman" w:hAnsi="Times New Roman" w:cs="Times New Roman"/>
          <w:sz w:val="24"/>
          <w:szCs w:val="24"/>
        </w:rPr>
        <w:t xml:space="preserve">Time Vs Plasma concentration curves of </w:t>
      </w:r>
      <w:proofErr w:type="spellStart"/>
      <w:r w:rsidRPr="00C147EF">
        <w:rPr>
          <w:rFonts w:ascii="Times New Roman" w:hAnsi="Times New Roman" w:cs="Times New Roman"/>
          <w:sz w:val="24"/>
          <w:szCs w:val="24"/>
        </w:rPr>
        <w:t>dolutegravir</w:t>
      </w:r>
      <w:proofErr w:type="spellEnd"/>
      <w:r w:rsidRPr="00C147EF">
        <w:rPr>
          <w:rFonts w:ascii="Times New Roman" w:hAnsi="Times New Roman" w:cs="Times New Roman"/>
          <w:sz w:val="24"/>
          <w:szCs w:val="24"/>
        </w:rPr>
        <w:t xml:space="preserve"> following oral administration of </w:t>
      </w:r>
      <w:r>
        <w:rPr>
          <w:rFonts w:ascii="Times New Roman" w:hAnsi="Times New Roman" w:cs="Times New Roman"/>
          <w:sz w:val="24"/>
          <w:szCs w:val="24"/>
        </w:rPr>
        <w:t>marketed</w:t>
      </w:r>
      <w:r w:rsidRPr="00C147EF">
        <w:rPr>
          <w:rFonts w:ascii="Times New Roman" w:hAnsi="Times New Roman" w:cs="Times New Roman"/>
          <w:sz w:val="24"/>
          <w:szCs w:val="24"/>
        </w:rPr>
        <w:t xml:space="preserve"> table and optimized formulation in male </w:t>
      </w:r>
      <w:proofErr w:type="spellStart"/>
      <w:r w:rsidRPr="00C147EF">
        <w:rPr>
          <w:rFonts w:ascii="Times New Roman" w:hAnsi="Times New Roman" w:cs="Times New Roman"/>
          <w:sz w:val="24"/>
          <w:szCs w:val="24"/>
        </w:rPr>
        <w:t>Wistar</w:t>
      </w:r>
      <w:proofErr w:type="spellEnd"/>
      <w:r w:rsidRPr="00C147EF">
        <w:rPr>
          <w:rFonts w:ascii="Times New Roman" w:hAnsi="Times New Roman" w:cs="Times New Roman"/>
          <w:sz w:val="24"/>
          <w:szCs w:val="24"/>
        </w:rPr>
        <w:t xml:space="preserve"> rats are shown in</w:t>
      </w:r>
      <w:r>
        <w:rPr>
          <w:rFonts w:ascii="Times New Roman" w:hAnsi="Times New Roman" w:cs="Times New Roman"/>
          <w:b/>
          <w:sz w:val="24"/>
          <w:szCs w:val="24"/>
        </w:rPr>
        <w:t xml:space="preserve"> Figure 5.3.2.1.</w:t>
      </w:r>
    </w:p>
    <w:p w:rsidR="000F021D" w:rsidRDefault="000F021D" w:rsidP="000F021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5.3.2.1: Plasma concentrations of </w:t>
      </w:r>
      <w:proofErr w:type="spellStart"/>
      <w:r>
        <w:rPr>
          <w:rFonts w:ascii="Times New Roman" w:hAnsi="Times New Roman" w:cs="Times New Roman"/>
          <w:b/>
          <w:sz w:val="24"/>
          <w:szCs w:val="24"/>
        </w:rPr>
        <w:t>d</w:t>
      </w:r>
      <w:r w:rsidRPr="00AF1A79">
        <w:rPr>
          <w:rFonts w:ascii="Times New Roman" w:hAnsi="Times New Roman" w:cs="Times New Roman"/>
          <w:b/>
          <w:sz w:val="24"/>
          <w:szCs w:val="24"/>
        </w:rPr>
        <w:t>olutegravir</w:t>
      </w:r>
      <w:proofErr w:type="spellEnd"/>
      <w:r w:rsidRPr="00AF1A79">
        <w:rPr>
          <w:rFonts w:ascii="Times New Roman" w:hAnsi="Times New Roman" w:cs="Times New Roman"/>
          <w:b/>
          <w:sz w:val="24"/>
          <w:szCs w:val="24"/>
        </w:rPr>
        <w:t xml:space="preserve"> following oral administration of</w:t>
      </w:r>
      <w:r>
        <w:rPr>
          <w:rFonts w:ascii="Times New Roman" w:hAnsi="Times New Roman" w:cs="Times New Roman"/>
          <w:b/>
          <w:sz w:val="24"/>
          <w:szCs w:val="24"/>
        </w:rPr>
        <w:t xml:space="preserve"> marketed tablet to six male </w:t>
      </w:r>
      <w:proofErr w:type="spellStart"/>
      <w:r>
        <w:rPr>
          <w:rFonts w:ascii="Times New Roman" w:hAnsi="Times New Roman" w:cs="Times New Roman"/>
          <w:b/>
          <w:sz w:val="24"/>
          <w:szCs w:val="24"/>
        </w:rPr>
        <w:t>W</w:t>
      </w:r>
      <w:r w:rsidRPr="00AF1A79">
        <w:rPr>
          <w:rFonts w:ascii="Times New Roman" w:hAnsi="Times New Roman" w:cs="Times New Roman"/>
          <w:b/>
          <w:sz w:val="24"/>
          <w:szCs w:val="24"/>
        </w:rPr>
        <w:t>istar</w:t>
      </w:r>
      <w:proofErr w:type="spellEnd"/>
      <w:r w:rsidRPr="00AF1A79">
        <w:rPr>
          <w:rFonts w:ascii="Times New Roman" w:hAnsi="Times New Roman" w:cs="Times New Roman"/>
          <w:b/>
          <w:sz w:val="24"/>
          <w:szCs w:val="24"/>
        </w:rPr>
        <w:t xml:space="preserve"> rats</w:t>
      </w:r>
    </w:p>
    <w:tbl>
      <w:tblPr>
        <w:tblStyle w:val="TableGrid"/>
        <w:tblW w:w="0" w:type="auto"/>
        <w:tblLook w:val="04A0"/>
      </w:tblPr>
      <w:tblGrid>
        <w:gridCol w:w="751"/>
        <w:gridCol w:w="997"/>
        <w:gridCol w:w="997"/>
        <w:gridCol w:w="997"/>
        <w:gridCol w:w="997"/>
        <w:gridCol w:w="997"/>
        <w:gridCol w:w="997"/>
        <w:gridCol w:w="997"/>
        <w:gridCol w:w="756"/>
        <w:gridCol w:w="756"/>
      </w:tblGrid>
      <w:tr w:rsidR="000F021D" w:rsidTr="00A204C5">
        <w:tc>
          <w:tcPr>
            <w:tcW w:w="9242" w:type="dxa"/>
            <w:gridSpan w:val="10"/>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Plasma concentration (</w:t>
            </w:r>
            <w:proofErr w:type="spellStart"/>
            <w:r w:rsidRPr="00B857BB">
              <w:rPr>
                <w:rFonts w:ascii="Times New Roman" w:hAnsi="Times New Roman" w:cs="Times New Roman"/>
                <w:b/>
                <w:sz w:val="24"/>
                <w:szCs w:val="24"/>
              </w:rPr>
              <w:t>ng</w:t>
            </w:r>
            <w:proofErr w:type="spellEnd"/>
            <w:r w:rsidRPr="00B857BB">
              <w:rPr>
                <w:rFonts w:ascii="Times New Roman" w:hAnsi="Times New Roman" w:cs="Times New Roman"/>
                <w:b/>
                <w:sz w:val="24"/>
                <w:szCs w:val="24"/>
              </w:rPr>
              <w:t>/ml) in rats for marketed tablet</w:t>
            </w:r>
            <w:r>
              <w:rPr>
                <w:rFonts w:ascii="Times New Roman" w:hAnsi="Times New Roman" w:cs="Times New Roman"/>
                <w:b/>
                <w:sz w:val="24"/>
                <w:szCs w:val="24"/>
              </w:rPr>
              <w:t xml:space="preserve"> of </w:t>
            </w:r>
            <w:proofErr w:type="spellStart"/>
            <w:r>
              <w:rPr>
                <w:rFonts w:ascii="Times New Roman" w:hAnsi="Times New Roman" w:cs="Times New Roman"/>
                <w:b/>
                <w:sz w:val="24"/>
                <w:szCs w:val="24"/>
              </w:rPr>
              <w:t>dolutegravir</w:t>
            </w:r>
            <w:proofErr w:type="spellEnd"/>
            <w:r>
              <w:rPr>
                <w:rFonts w:ascii="Times New Roman" w:hAnsi="Times New Roman" w:cs="Times New Roman"/>
                <w:b/>
                <w:sz w:val="24"/>
                <w:szCs w:val="24"/>
              </w:rPr>
              <w:t xml:space="preserve"> sodium</w:t>
            </w:r>
          </w:p>
        </w:tc>
      </w:tr>
      <w:tr w:rsidR="000F021D" w:rsidTr="00A204C5">
        <w:tc>
          <w:tcPr>
            <w:tcW w:w="879" w:type="dxa"/>
            <w:vMerge w:val="restart"/>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Time (hr)</w:t>
            </w:r>
          </w:p>
        </w:tc>
        <w:tc>
          <w:tcPr>
            <w:tcW w:w="6278" w:type="dxa"/>
            <w:gridSpan w:val="6"/>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 xml:space="preserve">Male </w:t>
            </w:r>
            <w:proofErr w:type="spellStart"/>
            <w:r w:rsidRPr="00B857BB">
              <w:rPr>
                <w:rFonts w:ascii="Times New Roman" w:hAnsi="Times New Roman" w:cs="Times New Roman"/>
                <w:b/>
                <w:sz w:val="24"/>
                <w:szCs w:val="24"/>
              </w:rPr>
              <w:t>Wistar</w:t>
            </w:r>
            <w:proofErr w:type="spellEnd"/>
            <w:r w:rsidRPr="00B857BB">
              <w:rPr>
                <w:rFonts w:ascii="Times New Roman" w:hAnsi="Times New Roman" w:cs="Times New Roman"/>
                <w:b/>
                <w:sz w:val="24"/>
                <w:szCs w:val="24"/>
              </w:rPr>
              <w:t xml:space="preserve"> Rats</w:t>
            </w:r>
          </w:p>
        </w:tc>
        <w:tc>
          <w:tcPr>
            <w:tcW w:w="1047" w:type="dxa"/>
            <w:vMerge w:val="restart"/>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Mean</w:t>
            </w:r>
          </w:p>
        </w:tc>
        <w:tc>
          <w:tcPr>
            <w:tcW w:w="519" w:type="dxa"/>
            <w:vMerge w:val="restart"/>
            <w:vAlign w:val="center"/>
          </w:tcPr>
          <w:p w:rsidR="000F021D" w:rsidRPr="00B857BB" w:rsidRDefault="000F021D" w:rsidP="00A204C5">
            <w:pPr>
              <w:jc w:val="center"/>
              <w:rPr>
                <w:rFonts w:ascii="Times New Roman" w:hAnsi="Times New Roman" w:cs="Times New Roman"/>
                <w:b/>
                <w:sz w:val="24"/>
                <w:szCs w:val="24"/>
              </w:rPr>
            </w:pPr>
            <w:r>
              <w:rPr>
                <w:rFonts w:ascii="Times New Roman" w:hAnsi="Times New Roman" w:cs="Times New Roman"/>
                <w:b/>
                <w:sz w:val="24"/>
                <w:szCs w:val="24"/>
              </w:rPr>
              <w:t>S.D</w:t>
            </w:r>
          </w:p>
        </w:tc>
        <w:tc>
          <w:tcPr>
            <w:tcW w:w="519" w:type="dxa"/>
            <w:vMerge w:val="restart"/>
            <w:vAlign w:val="center"/>
          </w:tcPr>
          <w:p w:rsidR="000F021D" w:rsidRPr="00B857BB" w:rsidRDefault="000F021D" w:rsidP="00A204C5">
            <w:pPr>
              <w:jc w:val="center"/>
              <w:rPr>
                <w:rFonts w:ascii="Times New Roman" w:hAnsi="Times New Roman" w:cs="Times New Roman"/>
                <w:b/>
                <w:sz w:val="24"/>
                <w:szCs w:val="24"/>
              </w:rPr>
            </w:pPr>
            <w:r>
              <w:rPr>
                <w:rFonts w:ascii="Times New Roman" w:hAnsi="Times New Roman" w:cs="Times New Roman"/>
                <w:b/>
                <w:sz w:val="24"/>
                <w:szCs w:val="24"/>
              </w:rPr>
              <w:t>% C.V</w:t>
            </w:r>
          </w:p>
        </w:tc>
      </w:tr>
      <w:tr w:rsidR="000F021D" w:rsidTr="00A204C5">
        <w:tc>
          <w:tcPr>
            <w:tcW w:w="879" w:type="dxa"/>
            <w:vMerge/>
            <w:vAlign w:val="center"/>
          </w:tcPr>
          <w:p w:rsidR="000F021D" w:rsidRDefault="000F021D" w:rsidP="00A204C5">
            <w:pPr>
              <w:jc w:val="center"/>
            </w:pPr>
          </w:p>
        </w:tc>
        <w:tc>
          <w:tcPr>
            <w:tcW w:w="1047" w:type="dxa"/>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1</w:t>
            </w:r>
          </w:p>
        </w:tc>
        <w:tc>
          <w:tcPr>
            <w:tcW w:w="1046" w:type="dxa"/>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2</w:t>
            </w:r>
          </w:p>
        </w:tc>
        <w:tc>
          <w:tcPr>
            <w:tcW w:w="1046" w:type="dxa"/>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3</w:t>
            </w:r>
          </w:p>
        </w:tc>
        <w:tc>
          <w:tcPr>
            <w:tcW w:w="1046" w:type="dxa"/>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4</w:t>
            </w:r>
          </w:p>
        </w:tc>
        <w:tc>
          <w:tcPr>
            <w:tcW w:w="1046" w:type="dxa"/>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5</w:t>
            </w:r>
          </w:p>
        </w:tc>
        <w:tc>
          <w:tcPr>
            <w:tcW w:w="1047" w:type="dxa"/>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6</w:t>
            </w:r>
          </w:p>
        </w:tc>
        <w:tc>
          <w:tcPr>
            <w:tcW w:w="1047" w:type="dxa"/>
            <w:vMerge/>
            <w:vAlign w:val="center"/>
          </w:tcPr>
          <w:p w:rsidR="000F021D" w:rsidRPr="00B857BB" w:rsidRDefault="000F021D" w:rsidP="00A204C5">
            <w:pPr>
              <w:jc w:val="center"/>
              <w:rPr>
                <w:rFonts w:ascii="Times New Roman" w:hAnsi="Times New Roman" w:cs="Times New Roman"/>
                <w:sz w:val="24"/>
                <w:szCs w:val="24"/>
              </w:rPr>
            </w:pPr>
          </w:p>
        </w:tc>
        <w:tc>
          <w:tcPr>
            <w:tcW w:w="519" w:type="dxa"/>
            <w:vMerge/>
          </w:tcPr>
          <w:p w:rsidR="000F021D" w:rsidRPr="00B857BB" w:rsidRDefault="000F021D" w:rsidP="00A204C5">
            <w:pPr>
              <w:jc w:val="center"/>
              <w:rPr>
                <w:rFonts w:ascii="Times New Roman" w:hAnsi="Times New Roman" w:cs="Times New Roman"/>
                <w:sz w:val="24"/>
                <w:szCs w:val="24"/>
              </w:rPr>
            </w:pPr>
          </w:p>
        </w:tc>
        <w:tc>
          <w:tcPr>
            <w:tcW w:w="519" w:type="dxa"/>
            <w:vMerge/>
          </w:tcPr>
          <w:p w:rsidR="000F021D" w:rsidRPr="00B857BB" w:rsidRDefault="000F021D" w:rsidP="00A204C5">
            <w:pPr>
              <w:jc w:val="center"/>
              <w:rPr>
                <w:rFonts w:ascii="Times New Roman" w:hAnsi="Times New Roman" w:cs="Times New Roman"/>
                <w:sz w:val="24"/>
                <w:szCs w:val="24"/>
              </w:rPr>
            </w:pP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rPr>
            </w:pPr>
            <w:r w:rsidRPr="00B857BB">
              <w:rPr>
                <w:rFonts w:ascii="Times New Roman" w:hAnsi="Times New Roman" w:cs="Times New Roman"/>
                <w:sz w:val="24"/>
              </w:rPr>
              <w:t>1</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554.09</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429.18</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531.19</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527.01</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557.27</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514.30</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518.84</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42.81</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10.96</w:t>
            </w: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rPr>
            </w:pPr>
            <w:r w:rsidRPr="00B857BB">
              <w:rPr>
                <w:rFonts w:ascii="Times New Roman" w:hAnsi="Times New Roman" w:cs="Times New Roman"/>
                <w:sz w:val="24"/>
              </w:rPr>
              <w:t>2</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802.61</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721.73</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823.12</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750.73</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730.91</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760.67</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764.96</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36.62</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5.74</w:t>
            </w: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rPr>
            </w:pPr>
            <w:r w:rsidRPr="00B857BB">
              <w:rPr>
                <w:rFonts w:ascii="Times New Roman" w:hAnsi="Times New Roman" w:cs="Times New Roman"/>
                <w:sz w:val="24"/>
              </w:rPr>
              <w:t>4</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1564.22</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1458.22</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1596.56</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1543.12</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1482.78</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1471.53</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1519.40</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70.04</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5.78</w:t>
            </w: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rPr>
            </w:pPr>
            <w:r w:rsidRPr="00B857BB">
              <w:rPr>
                <w:rFonts w:ascii="Times New Roman" w:hAnsi="Times New Roman" w:cs="Times New Roman"/>
                <w:sz w:val="24"/>
              </w:rPr>
              <w:t>8</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1259.34</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1240.17</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1263.07</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1274.57</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1249.41</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1255.33</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1256.98</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29.20</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10.38</w:t>
            </w: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rPr>
            </w:pPr>
            <w:r w:rsidRPr="00B857BB">
              <w:rPr>
                <w:rFonts w:ascii="Times New Roman" w:hAnsi="Times New Roman" w:cs="Times New Roman"/>
                <w:sz w:val="24"/>
              </w:rPr>
              <w:t>12</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1094.55</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1125.10</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1047.76</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1025.24</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1039.82</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1089.12</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1070.26</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45.89</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6.62</w:t>
            </w: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rPr>
            </w:pPr>
            <w:r w:rsidRPr="00B857BB">
              <w:rPr>
                <w:rFonts w:ascii="Times New Roman" w:hAnsi="Times New Roman" w:cs="Times New Roman"/>
                <w:sz w:val="24"/>
              </w:rPr>
              <w:t>16</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776.87</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768.69</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762.68</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749.88</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780.59</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773.92</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768.77</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96.16</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8.87</w:t>
            </w: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rPr>
            </w:pPr>
            <w:r w:rsidRPr="00B857BB">
              <w:rPr>
                <w:rFonts w:ascii="Times New Roman" w:hAnsi="Times New Roman" w:cs="Times New Roman"/>
                <w:sz w:val="24"/>
              </w:rPr>
              <w:t>20</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128.11</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120.81</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126.85</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119.76</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117.34</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109.27</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120.35</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41.54</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7.41</w:t>
            </w: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rPr>
            </w:pPr>
            <w:r w:rsidRPr="00B857BB">
              <w:rPr>
                <w:rFonts w:ascii="Times New Roman" w:hAnsi="Times New Roman" w:cs="Times New Roman"/>
                <w:sz w:val="24"/>
              </w:rPr>
              <w:t>24</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21.98</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18.15</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11.57</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16.07</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19.06</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10.09</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16.15</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80.55</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8.03</w:t>
            </w:r>
          </w:p>
        </w:tc>
      </w:tr>
    </w:tbl>
    <w:p w:rsidR="000F021D" w:rsidRPr="00AF1A79" w:rsidRDefault="000F021D" w:rsidP="000F021D">
      <w:pPr>
        <w:spacing w:line="360" w:lineRule="auto"/>
        <w:jc w:val="center"/>
        <w:rPr>
          <w:rFonts w:ascii="Times New Roman" w:hAnsi="Times New Roman" w:cs="Times New Roman"/>
          <w:b/>
          <w:sz w:val="24"/>
          <w:szCs w:val="24"/>
        </w:rPr>
      </w:pPr>
    </w:p>
    <w:p w:rsidR="000F021D" w:rsidRDefault="000F021D" w:rsidP="000F021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5.3.2.2: Plasma concentrations of </w:t>
      </w:r>
      <w:proofErr w:type="spellStart"/>
      <w:r>
        <w:rPr>
          <w:rFonts w:ascii="Times New Roman" w:hAnsi="Times New Roman" w:cs="Times New Roman"/>
          <w:b/>
          <w:sz w:val="24"/>
          <w:szCs w:val="24"/>
        </w:rPr>
        <w:t>d</w:t>
      </w:r>
      <w:r w:rsidRPr="00AF1A79">
        <w:rPr>
          <w:rFonts w:ascii="Times New Roman" w:hAnsi="Times New Roman" w:cs="Times New Roman"/>
          <w:b/>
          <w:sz w:val="24"/>
          <w:szCs w:val="24"/>
        </w:rPr>
        <w:t>olutegravir</w:t>
      </w:r>
      <w:proofErr w:type="spellEnd"/>
      <w:r w:rsidRPr="00AF1A79">
        <w:rPr>
          <w:rFonts w:ascii="Times New Roman" w:hAnsi="Times New Roman" w:cs="Times New Roman"/>
          <w:b/>
          <w:sz w:val="24"/>
          <w:szCs w:val="24"/>
        </w:rPr>
        <w:t xml:space="preserve"> fo</w:t>
      </w:r>
      <w:r>
        <w:rPr>
          <w:rFonts w:ascii="Times New Roman" w:hAnsi="Times New Roman" w:cs="Times New Roman"/>
          <w:b/>
          <w:sz w:val="24"/>
          <w:szCs w:val="24"/>
        </w:rPr>
        <w:t>llowing oral administration of o</w:t>
      </w:r>
      <w:r w:rsidRPr="00AF1A79">
        <w:rPr>
          <w:rFonts w:ascii="Times New Roman" w:hAnsi="Times New Roman" w:cs="Times New Roman"/>
          <w:b/>
          <w:sz w:val="24"/>
          <w:szCs w:val="24"/>
        </w:rPr>
        <w:t>pt</w:t>
      </w:r>
      <w:r>
        <w:rPr>
          <w:rFonts w:ascii="Times New Roman" w:hAnsi="Times New Roman" w:cs="Times New Roman"/>
          <w:b/>
          <w:sz w:val="24"/>
          <w:szCs w:val="24"/>
        </w:rPr>
        <w:t xml:space="preserve">imized formulation to six male </w:t>
      </w:r>
      <w:proofErr w:type="spellStart"/>
      <w:r>
        <w:rPr>
          <w:rFonts w:ascii="Times New Roman" w:hAnsi="Times New Roman" w:cs="Times New Roman"/>
          <w:b/>
          <w:sz w:val="24"/>
          <w:szCs w:val="24"/>
        </w:rPr>
        <w:t>W</w:t>
      </w:r>
      <w:r w:rsidRPr="00AF1A79">
        <w:rPr>
          <w:rFonts w:ascii="Times New Roman" w:hAnsi="Times New Roman" w:cs="Times New Roman"/>
          <w:b/>
          <w:sz w:val="24"/>
          <w:szCs w:val="24"/>
        </w:rPr>
        <w:t>istar</w:t>
      </w:r>
      <w:proofErr w:type="spellEnd"/>
      <w:r w:rsidRPr="00AF1A79">
        <w:rPr>
          <w:rFonts w:ascii="Times New Roman" w:hAnsi="Times New Roman" w:cs="Times New Roman"/>
          <w:b/>
          <w:sz w:val="24"/>
          <w:szCs w:val="24"/>
        </w:rPr>
        <w:t xml:space="preserve"> rats</w:t>
      </w:r>
    </w:p>
    <w:p w:rsidR="000F021D" w:rsidRPr="00012007" w:rsidRDefault="000F021D" w:rsidP="000F021D">
      <w:pPr>
        <w:pStyle w:val="ListParagraph"/>
        <w:spacing w:line="360" w:lineRule="auto"/>
        <w:rPr>
          <w:rFonts w:ascii="Times New Roman" w:hAnsi="Times New Roman" w:cs="Times New Roman"/>
          <w:b/>
          <w:sz w:val="24"/>
          <w:szCs w:val="24"/>
        </w:rPr>
      </w:pPr>
    </w:p>
    <w:tbl>
      <w:tblPr>
        <w:tblStyle w:val="TableGrid"/>
        <w:tblW w:w="0" w:type="auto"/>
        <w:tblLook w:val="04A0"/>
      </w:tblPr>
      <w:tblGrid>
        <w:gridCol w:w="751"/>
        <w:gridCol w:w="997"/>
        <w:gridCol w:w="997"/>
        <w:gridCol w:w="997"/>
        <w:gridCol w:w="997"/>
        <w:gridCol w:w="997"/>
        <w:gridCol w:w="997"/>
        <w:gridCol w:w="997"/>
        <w:gridCol w:w="756"/>
        <w:gridCol w:w="756"/>
      </w:tblGrid>
      <w:tr w:rsidR="000F021D" w:rsidTr="00A204C5">
        <w:tc>
          <w:tcPr>
            <w:tcW w:w="9242" w:type="dxa"/>
            <w:gridSpan w:val="10"/>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Plasma concentration (</w:t>
            </w:r>
            <w:proofErr w:type="spellStart"/>
            <w:r w:rsidRPr="00B857BB">
              <w:rPr>
                <w:rFonts w:ascii="Times New Roman" w:hAnsi="Times New Roman" w:cs="Times New Roman"/>
                <w:b/>
                <w:sz w:val="24"/>
                <w:szCs w:val="24"/>
              </w:rPr>
              <w:t>ng</w:t>
            </w:r>
            <w:proofErr w:type="spellEnd"/>
            <w:r w:rsidRPr="00B857BB">
              <w:rPr>
                <w:rFonts w:ascii="Times New Roman" w:hAnsi="Times New Roman" w:cs="Times New Roman"/>
                <w:b/>
                <w:sz w:val="24"/>
                <w:szCs w:val="24"/>
              </w:rPr>
              <w:t>/ml</w:t>
            </w:r>
            <w:r>
              <w:rPr>
                <w:rFonts w:ascii="Times New Roman" w:hAnsi="Times New Roman" w:cs="Times New Roman"/>
                <w:b/>
                <w:sz w:val="24"/>
                <w:szCs w:val="24"/>
              </w:rPr>
              <w:t xml:space="preserve">) in rats for Optimized formulation of </w:t>
            </w:r>
            <w:proofErr w:type="spellStart"/>
            <w:r>
              <w:rPr>
                <w:rFonts w:ascii="Times New Roman" w:hAnsi="Times New Roman" w:cs="Times New Roman"/>
                <w:b/>
                <w:sz w:val="24"/>
                <w:szCs w:val="24"/>
              </w:rPr>
              <w:t>dolutegravir</w:t>
            </w:r>
            <w:proofErr w:type="spellEnd"/>
            <w:r>
              <w:rPr>
                <w:rFonts w:ascii="Times New Roman" w:hAnsi="Times New Roman" w:cs="Times New Roman"/>
                <w:b/>
                <w:sz w:val="24"/>
                <w:szCs w:val="24"/>
              </w:rPr>
              <w:t xml:space="preserve"> sodium</w:t>
            </w:r>
          </w:p>
        </w:tc>
      </w:tr>
      <w:tr w:rsidR="000F021D" w:rsidTr="00A204C5">
        <w:tc>
          <w:tcPr>
            <w:tcW w:w="879" w:type="dxa"/>
            <w:vMerge w:val="restart"/>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Time (hr)</w:t>
            </w:r>
          </w:p>
        </w:tc>
        <w:tc>
          <w:tcPr>
            <w:tcW w:w="6278" w:type="dxa"/>
            <w:gridSpan w:val="6"/>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 xml:space="preserve">Male </w:t>
            </w:r>
            <w:proofErr w:type="spellStart"/>
            <w:r w:rsidRPr="00B857BB">
              <w:rPr>
                <w:rFonts w:ascii="Times New Roman" w:hAnsi="Times New Roman" w:cs="Times New Roman"/>
                <w:b/>
                <w:sz w:val="24"/>
                <w:szCs w:val="24"/>
              </w:rPr>
              <w:t>Wistar</w:t>
            </w:r>
            <w:proofErr w:type="spellEnd"/>
            <w:r w:rsidRPr="00B857BB">
              <w:rPr>
                <w:rFonts w:ascii="Times New Roman" w:hAnsi="Times New Roman" w:cs="Times New Roman"/>
                <w:b/>
                <w:sz w:val="24"/>
                <w:szCs w:val="24"/>
              </w:rPr>
              <w:t xml:space="preserve"> Rats</w:t>
            </w:r>
          </w:p>
        </w:tc>
        <w:tc>
          <w:tcPr>
            <w:tcW w:w="1047" w:type="dxa"/>
            <w:vMerge w:val="restart"/>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Mean</w:t>
            </w:r>
          </w:p>
        </w:tc>
        <w:tc>
          <w:tcPr>
            <w:tcW w:w="519" w:type="dxa"/>
            <w:vMerge w:val="restart"/>
            <w:vAlign w:val="center"/>
          </w:tcPr>
          <w:p w:rsidR="000F021D" w:rsidRPr="00B857BB" w:rsidRDefault="000F021D" w:rsidP="00A204C5">
            <w:pPr>
              <w:jc w:val="center"/>
              <w:rPr>
                <w:rFonts w:ascii="Times New Roman" w:hAnsi="Times New Roman" w:cs="Times New Roman"/>
                <w:b/>
                <w:sz w:val="24"/>
                <w:szCs w:val="24"/>
              </w:rPr>
            </w:pPr>
            <w:r>
              <w:rPr>
                <w:rFonts w:ascii="Times New Roman" w:hAnsi="Times New Roman" w:cs="Times New Roman"/>
                <w:b/>
                <w:sz w:val="24"/>
                <w:szCs w:val="24"/>
              </w:rPr>
              <w:t>S.D</w:t>
            </w:r>
          </w:p>
        </w:tc>
        <w:tc>
          <w:tcPr>
            <w:tcW w:w="519" w:type="dxa"/>
            <w:vMerge w:val="restart"/>
            <w:vAlign w:val="center"/>
          </w:tcPr>
          <w:p w:rsidR="000F021D" w:rsidRPr="00B857BB" w:rsidRDefault="000F021D" w:rsidP="00A204C5">
            <w:pPr>
              <w:jc w:val="center"/>
              <w:rPr>
                <w:rFonts w:ascii="Times New Roman" w:hAnsi="Times New Roman" w:cs="Times New Roman"/>
                <w:b/>
                <w:sz w:val="24"/>
                <w:szCs w:val="24"/>
              </w:rPr>
            </w:pPr>
            <w:r>
              <w:rPr>
                <w:rFonts w:ascii="Times New Roman" w:hAnsi="Times New Roman" w:cs="Times New Roman"/>
                <w:b/>
                <w:sz w:val="24"/>
                <w:szCs w:val="24"/>
              </w:rPr>
              <w:t>% C.V</w:t>
            </w:r>
          </w:p>
        </w:tc>
      </w:tr>
      <w:tr w:rsidR="000F021D" w:rsidTr="00A204C5">
        <w:tc>
          <w:tcPr>
            <w:tcW w:w="879" w:type="dxa"/>
            <w:vMerge/>
            <w:vAlign w:val="center"/>
          </w:tcPr>
          <w:p w:rsidR="000F021D" w:rsidRPr="00B857BB" w:rsidRDefault="000F021D" w:rsidP="00A204C5">
            <w:pPr>
              <w:jc w:val="center"/>
              <w:rPr>
                <w:rFonts w:ascii="Times New Roman" w:hAnsi="Times New Roman" w:cs="Times New Roman"/>
                <w:b/>
                <w:sz w:val="24"/>
                <w:szCs w:val="24"/>
              </w:rPr>
            </w:pPr>
          </w:p>
        </w:tc>
        <w:tc>
          <w:tcPr>
            <w:tcW w:w="1047" w:type="dxa"/>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1</w:t>
            </w:r>
          </w:p>
        </w:tc>
        <w:tc>
          <w:tcPr>
            <w:tcW w:w="1046" w:type="dxa"/>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2</w:t>
            </w:r>
          </w:p>
        </w:tc>
        <w:tc>
          <w:tcPr>
            <w:tcW w:w="1046" w:type="dxa"/>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3</w:t>
            </w:r>
          </w:p>
        </w:tc>
        <w:tc>
          <w:tcPr>
            <w:tcW w:w="1046" w:type="dxa"/>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4</w:t>
            </w:r>
          </w:p>
        </w:tc>
        <w:tc>
          <w:tcPr>
            <w:tcW w:w="1046" w:type="dxa"/>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5</w:t>
            </w:r>
          </w:p>
        </w:tc>
        <w:tc>
          <w:tcPr>
            <w:tcW w:w="1047" w:type="dxa"/>
            <w:vAlign w:val="center"/>
          </w:tcPr>
          <w:p w:rsidR="000F021D" w:rsidRPr="00B857BB" w:rsidRDefault="000F021D" w:rsidP="00A204C5">
            <w:pPr>
              <w:jc w:val="center"/>
              <w:rPr>
                <w:rFonts w:ascii="Times New Roman" w:hAnsi="Times New Roman" w:cs="Times New Roman"/>
                <w:b/>
                <w:sz w:val="24"/>
                <w:szCs w:val="24"/>
              </w:rPr>
            </w:pPr>
            <w:r w:rsidRPr="00B857BB">
              <w:rPr>
                <w:rFonts w:ascii="Times New Roman" w:hAnsi="Times New Roman" w:cs="Times New Roman"/>
                <w:b/>
                <w:sz w:val="24"/>
                <w:szCs w:val="24"/>
              </w:rPr>
              <w:t>6</w:t>
            </w:r>
          </w:p>
        </w:tc>
        <w:tc>
          <w:tcPr>
            <w:tcW w:w="1047" w:type="dxa"/>
            <w:vMerge/>
            <w:vAlign w:val="center"/>
          </w:tcPr>
          <w:p w:rsidR="000F021D" w:rsidRPr="00B857BB" w:rsidRDefault="000F021D" w:rsidP="00A204C5">
            <w:pPr>
              <w:jc w:val="center"/>
              <w:rPr>
                <w:b/>
              </w:rPr>
            </w:pPr>
          </w:p>
        </w:tc>
        <w:tc>
          <w:tcPr>
            <w:tcW w:w="519" w:type="dxa"/>
            <w:vMerge/>
          </w:tcPr>
          <w:p w:rsidR="000F021D" w:rsidRPr="00B857BB" w:rsidRDefault="000F021D" w:rsidP="00A204C5">
            <w:pPr>
              <w:jc w:val="center"/>
              <w:rPr>
                <w:b/>
              </w:rPr>
            </w:pPr>
          </w:p>
        </w:tc>
        <w:tc>
          <w:tcPr>
            <w:tcW w:w="519" w:type="dxa"/>
            <w:vMerge/>
          </w:tcPr>
          <w:p w:rsidR="000F021D" w:rsidRPr="00B857BB" w:rsidRDefault="000F021D" w:rsidP="00A204C5">
            <w:pPr>
              <w:jc w:val="center"/>
              <w:rPr>
                <w:b/>
              </w:rPr>
            </w:pP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735.57</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719.54</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737.55</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742.55</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738.56</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719.53</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732.21</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29.20</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6.29</w:t>
            </w: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2</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983.82</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1010.84</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970.79</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967.77</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956.78</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960.78</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975.13</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28.10</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5.18</w:t>
            </w: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4</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1738.15</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1696.15</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1781.16</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1753.65</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1697.15</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1711.27</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1729.58</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31.13</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4.04</w:t>
            </w: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8</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1436.21</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1429.12</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1461.12</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1482.29</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1434.26</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1460.82</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1450.63</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48.95</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7.72</w:t>
            </w: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1318.11</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1319.11</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1307.11</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1298.08</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1279.09</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1294.41</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1302.65</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53.98</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8.05</w:t>
            </w: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16</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955.79</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961.79</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964.78</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966.76</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968.78</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996.78</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969.11</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73.04</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10.78</w:t>
            </w: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lastRenderedPageBreak/>
              <w:t>20</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307.14</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322.15</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331.51</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329.13</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318.48</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335.31</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323.95</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39.38</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8.54</w:t>
            </w:r>
          </w:p>
        </w:tc>
      </w:tr>
      <w:tr w:rsidR="000F021D" w:rsidTr="00A204C5">
        <w:tc>
          <w:tcPr>
            <w:tcW w:w="879"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24</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69.27</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51.23</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58.19</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65.72</w:t>
            </w:r>
          </w:p>
        </w:tc>
        <w:tc>
          <w:tcPr>
            <w:tcW w:w="1046"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50.79</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50.5</w:t>
            </w:r>
          </w:p>
        </w:tc>
        <w:tc>
          <w:tcPr>
            <w:tcW w:w="1047" w:type="dxa"/>
            <w:vAlign w:val="center"/>
          </w:tcPr>
          <w:p w:rsidR="000F021D" w:rsidRPr="00B857BB" w:rsidRDefault="000F021D" w:rsidP="00A204C5">
            <w:pPr>
              <w:jc w:val="center"/>
              <w:rPr>
                <w:rFonts w:ascii="Times New Roman" w:hAnsi="Times New Roman" w:cs="Times New Roman"/>
                <w:sz w:val="24"/>
                <w:szCs w:val="24"/>
              </w:rPr>
            </w:pPr>
            <w:r w:rsidRPr="00B857BB">
              <w:rPr>
                <w:rFonts w:ascii="Times New Roman" w:hAnsi="Times New Roman" w:cs="Times New Roman"/>
                <w:sz w:val="24"/>
                <w:szCs w:val="24"/>
              </w:rPr>
              <w:t>57.61</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26.96</w:t>
            </w:r>
          </w:p>
        </w:tc>
        <w:tc>
          <w:tcPr>
            <w:tcW w:w="519" w:type="dxa"/>
          </w:tcPr>
          <w:p w:rsidR="000F021D" w:rsidRPr="00B857BB" w:rsidRDefault="000F021D" w:rsidP="00A204C5">
            <w:pPr>
              <w:jc w:val="center"/>
              <w:rPr>
                <w:rFonts w:ascii="Times New Roman" w:hAnsi="Times New Roman" w:cs="Times New Roman"/>
                <w:sz w:val="24"/>
                <w:szCs w:val="24"/>
              </w:rPr>
            </w:pPr>
            <w:r>
              <w:rPr>
                <w:rFonts w:ascii="Times New Roman" w:hAnsi="Times New Roman" w:cs="Times New Roman"/>
                <w:sz w:val="24"/>
                <w:szCs w:val="24"/>
              </w:rPr>
              <w:t>9.21</w:t>
            </w:r>
          </w:p>
        </w:tc>
      </w:tr>
    </w:tbl>
    <w:p w:rsidR="000F021D" w:rsidRPr="00AF1A79" w:rsidRDefault="000F021D" w:rsidP="000F021D">
      <w:pPr>
        <w:spacing w:line="360" w:lineRule="auto"/>
        <w:jc w:val="center"/>
        <w:rPr>
          <w:rFonts w:ascii="Times New Roman" w:hAnsi="Times New Roman" w:cs="Times New Roman"/>
          <w:b/>
          <w:sz w:val="24"/>
          <w:szCs w:val="24"/>
        </w:rPr>
      </w:pPr>
    </w:p>
    <w:p w:rsidR="000F021D" w:rsidRPr="00AF1A79" w:rsidRDefault="000F021D" w:rsidP="000F021D">
      <w:pPr>
        <w:spacing w:line="360" w:lineRule="auto"/>
        <w:jc w:val="center"/>
        <w:rPr>
          <w:rFonts w:ascii="Times New Roman" w:hAnsi="Times New Roman" w:cs="Times New Roman"/>
          <w:b/>
          <w:sz w:val="24"/>
          <w:szCs w:val="24"/>
        </w:rPr>
      </w:pPr>
      <w:r w:rsidRPr="00FA4070">
        <w:rPr>
          <w:rFonts w:ascii="Times New Roman" w:hAnsi="Times New Roman" w:cs="Times New Roman"/>
          <w:b/>
          <w:noProof/>
          <w:sz w:val="24"/>
          <w:szCs w:val="24"/>
        </w:rPr>
        <w:drawing>
          <wp:inline distT="0" distB="0" distL="0" distR="0">
            <wp:extent cx="4572000" cy="2743200"/>
            <wp:effectExtent l="19050" t="0" r="19050"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F021D" w:rsidRPr="00AF1A79" w:rsidRDefault="000F021D" w:rsidP="000F021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5.3.2.1:</w:t>
      </w:r>
      <w:r w:rsidRPr="00AF1A79">
        <w:rPr>
          <w:rFonts w:ascii="Times New Roman" w:hAnsi="Times New Roman" w:cs="Times New Roman"/>
          <w:b/>
          <w:sz w:val="24"/>
          <w:szCs w:val="24"/>
        </w:rPr>
        <w:t xml:space="preserve"> Time Vs </w:t>
      </w:r>
      <w:r>
        <w:rPr>
          <w:rFonts w:ascii="Times New Roman" w:hAnsi="Times New Roman" w:cs="Times New Roman"/>
          <w:b/>
          <w:sz w:val="24"/>
          <w:szCs w:val="24"/>
        </w:rPr>
        <w:t xml:space="preserve">Plasma concentration curves of </w:t>
      </w:r>
      <w:proofErr w:type="spellStart"/>
      <w:r>
        <w:rPr>
          <w:rFonts w:ascii="Times New Roman" w:hAnsi="Times New Roman" w:cs="Times New Roman"/>
          <w:b/>
          <w:sz w:val="24"/>
          <w:szCs w:val="24"/>
        </w:rPr>
        <w:t>d</w:t>
      </w:r>
      <w:r w:rsidRPr="00AF1A79">
        <w:rPr>
          <w:rFonts w:ascii="Times New Roman" w:hAnsi="Times New Roman" w:cs="Times New Roman"/>
          <w:b/>
          <w:sz w:val="24"/>
          <w:szCs w:val="24"/>
        </w:rPr>
        <w:t>olutegravir</w:t>
      </w:r>
      <w:proofErr w:type="spellEnd"/>
      <w:r w:rsidRPr="00AF1A79">
        <w:rPr>
          <w:rFonts w:ascii="Times New Roman" w:hAnsi="Times New Roman" w:cs="Times New Roman"/>
          <w:b/>
          <w:sz w:val="24"/>
          <w:szCs w:val="24"/>
        </w:rPr>
        <w:t xml:space="preserve"> following oral adm</w:t>
      </w:r>
      <w:r>
        <w:rPr>
          <w:rFonts w:ascii="Times New Roman" w:hAnsi="Times New Roman" w:cs="Times New Roman"/>
          <w:b/>
          <w:sz w:val="24"/>
          <w:szCs w:val="24"/>
        </w:rPr>
        <w:t>inistration of marketed table</w:t>
      </w:r>
      <w:r w:rsidRPr="00AF1A79">
        <w:rPr>
          <w:rFonts w:ascii="Times New Roman" w:hAnsi="Times New Roman" w:cs="Times New Roman"/>
          <w:b/>
          <w:sz w:val="24"/>
          <w:szCs w:val="24"/>
        </w:rPr>
        <w:t xml:space="preserve"> and</w:t>
      </w:r>
      <w:r>
        <w:rPr>
          <w:rFonts w:ascii="Times New Roman" w:hAnsi="Times New Roman" w:cs="Times New Roman"/>
          <w:b/>
          <w:sz w:val="24"/>
          <w:szCs w:val="24"/>
        </w:rPr>
        <w:t xml:space="preserve"> optimized formulation in male </w:t>
      </w:r>
      <w:proofErr w:type="spellStart"/>
      <w:r>
        <w:rPr>
          <w:rFonts w:ascii="Times New Roman" w:hAnsi="Times New Roman" w:cs="Times New Roman"/>
          <w:b/>
          <w:sz w:val="24"/>
          <w:szCs w:val="24"/>
        </w:rPr>
        <w:t>Wistar</w:t>
      </w:r>
      <w:proofErr w:type="spellEnd"/>
      <w:r>
        <w:rPr>
          <w:rFonts w:ascii="Times New Roman" w:hAnsi="Times New Roman" w:cs="Times New Roman"/>
          <w:b/>
          <w:sz w:val="24"/>
          <w:szCs w:val="24"/>
        </w:rPr>
        <w:t xml:space="preserve"> rats</w:t>
      </w:r>
    </w:p>
    <w:p w:rsidR="000F021D" w:rsidRPr="00AF1A79" w:rsidRDefault="000F021D" w:rsidP="000F021D">
      <w:pPr>
        <w:autoSpaceDE w:val="0"/>
        <w:autoSpaceDN w:val="0"/>
        <w:adjustRightInd w:val="0"/>
        <w:spacing w:after="0" w:line="360" w:lineRule="auto"/>
        <w:rPr>
          <w:rFonts w:ascii="Times New Roman" w:hAnsi="Times New Roman" w:cs="Times New Roman"/>
          <w:sz w:val="24"/>
          <w:szCs w:val="24"/>
        </w:rPr>
      </w:pPr>
    </w:p>
    <w:p w:rsidR="000F021D" w:rsidRPr="00AF1A79" w:rsidRDefault="000F021D" w:rsidP="000F021D">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Table 5</w:t>
      </w:r>
      <w:r w:rsidRPr="00AF1A79">
        <w:rPr>
          <w:rFonts w:ascii="Times New Roman" w:hAnsi="Times New Roman" w:cs="Times New Roman"/>
          <w:b/>
          <w:sz w:val="24"/>
          <w:szCs w:val="24"/>
        </w:rPr>
        <w:t>.3</w:t>
      </w:r>
      <w:r>
        <w:rPr>
          <w:rFonts w:ascii="Times New Roman" w:hAnsi="Times New Roman" w:cs="Times New Roman"/>
          <w:b/>
          <w:sz w:val="24"/>
          <w:szCs w:val="24"/>
        </w:rPr>
        <w:t>.2.3:</w:t>
      </w:r>
      <w:r w:rsidRPr="00AF1A79">
        <w:rPr>
          <w:rFonts w:ascii="Times New Roman" w:hAnsi="Times New Roman" w:cs="Times New Roman"/>
          <w:b/>
          <w:sz w:val="24"/>
          <w:szCs w:val="24"/>
        </w:rPr>
        <w:t xml:space="preserve"> Pharmacokinetic parameters (Mean ±S</w:t>
      </w:r>
      <w:r>
        <w:rPr>
          <w:rFonts w:ascii="Times New Roman" w:hAnsi="Times New Roman" w:cs="Times New Roman"/>
          <w:b/>
          <w:sz w:val="24"/>
          <w:szCs w:val="24"/>
        </w:rPr>
        <w:t xml:space="preserve">.D) of </w:t>
      </w:r>
      <w:proofErr w:type="spellStart"/>
      <w:r>
        <w:rPr>
          <w:rFonts w:ascii="Times New Roman" w:hAnsi="Times New Roman" w:cs="Times New Roman"/>
          <w:b/>
          <w:sz w:val="24"/>
          <w:szCs w:val="24"/>
        </w:rPr>
        <w:t>d</w:t>
      </w:r>
      <w:r w:rsidRPr="00AF1A79">
        <w:rPr>
          <w:rFonts w:ascii="Times New Roman" w:hAnsi="Times New Roman" w:cs="Times New Roman"/>
          <w:b/>
          <w:sz w:val="24"/>
          <w:szCs w:val="24"/>
        </w:rPr>
        <w:t>olutegravir</w:t>
      </w:r>
      <w:proofErr w:type="spellEnd"/>
      <w:r w:rsidRPr="00AF1A79">
        <w:rPr>
          <w:rFonts w:ascii="Times New Roman" w:hAnsi="Times New Roman" w:cs="Times New Roman"/>
          <w:b/>
          <w:sz w:val="24"/>
          <w:szCs w:val="24"/>
        </w:rPr>
        <w:t xml:space="preserve"> following oral administration of </w:t>
      </w:r>
      <w:r>
        <w:rPr>
          <w:rFonts w:ascii="Times New Roman" w:hAnsi="Times New Roman" w:cs="Times New Roman"/>
          <w:b/>
          <w:sz w:val="24"/>
          <w:szCs w:val="24"/>
        </w:rPr>
        <w:t>marketed</w:t>
      </w:r>
      <w:r w:rsidRPr="00AF1A79">
        <w:rPr>
          <w:rFonts w:ascii="Times New Roman" w:hAnsi="Times New Roman" w:cs="Times New Roman"/>
          <w:b/>
          <w:sz w:val="24"/>
          <w:szCs w:val="24"/>
        </w:rPr>
        <w:t xml:space="preserve"> tablet and</w:t>
      </w:r>
      <w:r>
        <w:rPr>
          <w:rFonts w:ascii="Times New Roman" w:hAnsi="Times New Roman" w:cs="Times New Roman"/>
          <w:b/>
          <w:sz w:val="24"/>
          <w:szCs w:val="24"/>
        </w:rPr>
        <w:t xml:space="preserve"> optimized formulation in male </w:t>
      </w:r>
      <w:proofErr w:type="spellStart"/>
      <w:r>
        <w:rPr>
          <w:rFonts w:ascii="Times New Roman" w:hAnsi="Times New Roman" w:cs="Times New Roman"/>
          <w:b/>
          <w:sz w:val="24"/>
          <w:szCs w:val="24"/>
        </w:rPr>
        <w:t>W</w:t>
      </w:r>
      <w:r w:rsidRPr="00AF1A79">
        <w:rPr>
          <w:rFonts w:ascii="Times New Roman" w:hAnsi="Times New Roman" w:cs="Times New Roman"/>
          <w:b/>
          <w:sz w:val="24"/>
          <w:szCs w:val="24"/>
        </w:rPr>
        <w:t>istar</w:t>
      </w:r>
      <w:proofErr w:type="spellEnd"/>
      <w:r w:rsidRPr="00AF1A79">
        <w:rPr>
          <w:rFonts w:ascii="Times New Roman" w:hAnsi="Times New Roman" w:cs="Times New Roman"/>
          <w:b/>
          <w:sz w:val="24"/>
          <w:szCs w:val="24"/>
        </w:rPr>
        <w:t xml:space="preserve"> rats</w:t>
      </w:r>
    </w:p>
    <w:p w:rsidR="000F021D" w:rsidRPr="00AF1A79" w:rsidRDefault="000F021D" w:rsidP="000F021D">
      <w:pPr>
        <w:autoSpaceDE w:val="0"/>
        <w:autoSpaceDN w:val="0"/>
        <w:adjustRightInd w:val="0"/>
        <w:spacing w:after="0" w:line="360" w:lineRule="auto"/>
        <w:rPr>
          <w:rFonts w:ascii="Times New Roman" w:hAnsi="Times New Roman" w:cs="Times New Roman"/>
          <w:sz w:val="24"/>
          <w:szCs w:val="24"/>
        </w:rPr>
      </w:pPr>
    </w:p>
    <w:tbl>
      <w:tblPr>
        <w:tblStyle w:val="TableGrid"/>
        <w:tblW w:w="0" w:type="auto"/>
        <w:jc w:val="center"/>
        <w:tblLook w:val="04A0"/>
      </w:tblPr>
      <w:tblGrid>
        <w:gridCol w:w="2636"/>
        <w:gridCol w:w="2008"/>
        <w:gridCol w:w="2298"/>
      </w:tblGrid>
      <w:tr w:rsidR="000F021D" w:rsidRPr="00AF1A79" w:rsidTr="00A204C5">
        <w:trPr>
          <w:jc w:val="center"/>
        </w:trPr>
        <w:tc>
          <w:tcPr>
            <w:tcW w:w="2636" w:type="dxa"/>
            <w:vAlign w:val="center"/>
          </w:tcPr>
          <w:p w:rsidR="000F021D" w:rsidRPr="00E51C91" w:rsidRDefault="000F021D" w:rsidP="00A204C5">
            <w:pPr>
              <w:autoSpaceDE w:val="0"/>
              <w:autoSpaceDN w:val="0"/>
              <w:adjustRightInd w:val="0"/>
              <w:spacing w:line="360" w:lineRule="auto"/>
              <w:jc w:val="center"/>
              <w:rPr>
                <w:rFonts w:ascii="Times New Roman" w:hAnsi="Times New Roman" w:cs="Times New Roman"/>
                <w:b/>
                <w:sz w:val="24"/>
                <w:szCs w:val="24"/>
              </w:rPr>
            </w:pPr>
            <w:r w:rsidRPr="00E51C91">
              <w:rPr>
                <w:rFonts w:ascii="Times New Roman" w:hAnsi="Times New Roman" w:cs="Times New Roman"/>
                <w:b/>
                <w:sz w:val="24"/>
                <w:szCs w:val="24"/>
              </w:rPr>
              <w:t>Pharmacokinetic parameters</w:t>
            </w:r>
          </w:p>
        </w:tc>
        <w:tc>
          <w:tcPr>
            <w:tcW w:w="2008" w:type="dxa"/>
            <w:vAlign w:val="center"/>
          </w:tcPr>
          <w:p w:rsidR="000F021D" w:rsidRPr="00E51C91" w:rsidRDefault="000F021D" w:rsidP="00A204C5">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Marketed</w:t>
            </w:r>
            <w:r w:rsidRPr="00E51C91">
              <w:rPr>
                <w:rFonts w:ascii="Times New Roman" w:hAnsi="Times New Roman" w:cs="Times New Roman"/>
                <w:b/>
                <w:sz w:val="24"/>
                <w:szCs w:val="24"/>
              </w:rPr>
              <w:t xml:space="preserve"> </w:t>
            </w:r>
            <w:r>
              <w:rPr>
                <w:rFonts w:ascii="Times New Roman" w:hAnsi="Times New Roman" w:cs="Times New Roman"/>
                <w:b/>
                <w:sz w:val="24"/>
                <w:szCs w:val="24"/>
              </w:rPr>
              <w:t>product</w:t>
            </w:r>
          </w:p>
        </w:tc>
        <w:tc>
          <w:tcPr>
            <w:tcW w:w="2298" w:type="dxa"/>
            <w:vAlign w:val="center"/>
          </w:tcPr>
          <w:p w:rsidR="000F021D" w:rsidRPr="00E51C91" w:rsidRDefault="000F021D" w:rsidP="00A204C5">
            <w:pPr>
              <w:autoSpaceDE w:val="0"/>
              <w:autoSpaceDN w:val="0"/>
              <w:adjustRightInd w:val="0"/>
              <w:spacing w:line="360" w:lineRule="auto"/>
              <w:jc w:val="center"/>
              <w:rPr>
                <w:rFonts w:ascii="Times New Roman" w:hAnsi="Times New Roman" w:cs="Times New Roman"/>
                <w:b/>
                <w:sz w:val="24"/>
                <w:szCs w:val="24"/>
              </w:rPr>
            </w:pPr>
            <w:r w:rsidRPr="00E51C91">
              <w:rPr>
                <w:rFonts w:ascii="Times New Roman" w:hAnsi="Times New Roman" w:cs="Times New Roman"/>
                <w:b/>
                <w:sz w:val="24"/>
                <w:szCs w:val="24"/>
              </w:rPr>
              <w:t>Optimized formulation</w:t>
            </w:r>
          </w:p>
        </w:tc>
      </w:tr>
      <w:tr w:rsidR="000F021D" w:rsidRPr="00AF1A79" w:rsidTr="00A204C5">
        <w:trPr>
          <w:jc w:val="center"/>
        </w:trPr>
        <w:tc>
          <w:tcPr>
            <w:tcW w:w="2636"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 </w:t>
            </w:r>
            <w:r w:rsidRPr="00E122F9">
              <w:rPr>
                <w:rFonts w:ascii="Times New Roman" w:hAnsi="Times New Roman" w:cs="Times New Roman"/>
                <w:sz w:val="24"/>
                <w:szCs w:val="24"/>
                <w:vertAlign w:val="subscript"/>
              </w:rPr>
              <w:t>max</w:t>
            </w:r>
            <w:r w:rsidRPr="00AF1A79">
              <w:rPr>
                <w:rFonts w:ascii="Times New Roman" w:hAnsi="Times New Roman" w:cs="Times New Roman"/>
                <w:sz w:val="24"/>
                <w:szCs w:val="24"/>
              </w:rPr>
              <w:t xml:space="preserve"> (</w:t>
            </w:r>
            <w:proofErr w:type="spellStart"/>
            <w:r w:rsidRPr="00AF1A79">
              <w:rPr>
                <w:rFonts w:ascii="Times New Roman" w:hAnsi="Times New Roman" w:cs="Times New Roman"/>
                <w:sz w:val="24"/>
                <w:szCs w:val="24"/>
              </w:rPr>
              <w:t>ng</w:t>
            </w:r>
            <w:proofErr w:type="spellEnd"/>
            <w:r w:rsidRPr="00AF1A79">
              <w:rPr>
                <w:rFonts w:ascii="Times New Roman" w:hAnsi="Times New Roman" w:cs="Times New Roman"/>
                <w:sz w:val="24"/>
                <w:szCs w:val="24"/>
              </w:rPr>
              <w:t>/ml)</w:t>
            </w:r>
          </w:p>
        </w:tc>
        <w:tc>
          <w:tcPr>
            <w:tcW w:w="2008"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1519.40</w:t>
            </w:r>
          </w:p>
        </w:tc>
        <w:tc>
          <w:tcPr>
            <w:tcW w:w="2298"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1729.58</w:t>
            </w:r>
          </w:p>
        </w:tc>
      </w:tr>
      <w:tr w:rsidR="000F021D" w:rsidRPr="00AF1A79" w:rsidTr="00A204C5">
        <w:trPr>
          <w:jc w:val="center"/>
        </w:trPr>
        <w:tc>
          <w:tcPr>
            <w:tcW w:w="2636"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proofErr w:type="spellStart"/>
            <w:r w:rsidRPr="00AF1A79">
              <w:rPr>
                <w:rFonts w:ascii="Times New Roman" w:hAnsi="Times New Roman" w:cs="Times New Roman"/>
                <w:sz w:val="24"/>
                <w:szCs w:val="24"/>
              </w:rPr>
              <w:t>T</w:t>
            </w:r>
            <w:r w:rsidRPr="00E122F9">
              <w:rPr>
                <w:rFonts w:ascii="Times New Roman" w:hAnsi="Times New Roman" w:cs="Times New Roman"/>
                <w:sz w:val="24"/>
                <w:szCs w:val="24"/>
                <w:vertAlign w:val="subscript"/>
              </w:rPr>
              <w:t>max</w:t>
            </w:r>
            <w:proofErr w:type="spellEnd"/>
            <w:r w:rsidRPr="00AF1A79">
              <w:rPr>
                <w:rFonts w:ascii="Times New Roman" w:hAnsi="Times New Roman" w:cs="Times New Roman"/>
                <w:sz w:val="24"/>
                <w:szCs w:val="24"/>
              </w:rPr>
              <w:t xml:space="preserve"> (hr)</w:t>
            </w:r>
          </w:p>
        </w:tc>
        <w:tc>
          <w:tcPr>
            <w:tcW w:w="2008"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98"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0F021D" w:rsidRPr="00AF1A79" w:rsidTr="00A204C5">
        <w:trPr>
          <w:jc w:val="center"/>
        </w:trPr>
        <w:tc>
          <w:tcPr>
            <w:tcW w:w="2636"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proofErr w:type="spellStart"/>
            <w:r w:rsidRPr="00AF1A79">
              <w:rPr>
                <w:rFonts w:ascii="Times New Roman" w:hAnsi="Times New Roman" w:cs="Times New Roman"/>
                <w:sz w:val="24"/>
                <w:szCs w:val="24"/>
              </w:rPr>
              <w:t>K</w:t>
            </w:r>
            <w:r w:rsidRPr="00AF1A79">
              <w:rPr>
                <w:rFonts w:ascii="Times New Roman" w:hAnsi="Times New Roman" w:cs="Times New Roman"/>
                <w:sz w:val="24"/>
                <w:szCs w:val="24"/>
                <w:vertAlign w:val="subscript"/>
              </w:rPr>
              <w:t>e</w:t>
            </w:r>
            <w:r>
              <w:rPr>
                <w:rFonts w:ascii="Times New Roman" w:hAnsi="Times New Roman" w:cs="Times New Roman"/>
                <w:sz w:val="24"/>
                <w:szCs w:val="24"/>
                <w:vertAlign w:val="subscript"/>
              </w:rPr>
              <w:t>l</w:t>
            </w:r>
            <w:proofErr w:type="spellEnd"/>
            <w:r w:rsidRPr="00AF1A79">
              <w:rPr>
                <w:rFonts w:ascii="Times New Roman" w:hAnsi="Times New Roman" w:cs="Times New Roman"/>
                <w:sz w:val="24"/>
                <w:szCs w:val="24"/>
              </w:rPr>
              <w:t xml:space="preserve"> (/hr)</w:t>
            </w:r>
          </w:p>
        </w:tc>
        <w:tc>
          <w:tcPr>
            <w:tcW w:w="2008"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0.0506</w:t>
            </w:r>
          </w:p>
        </w:tc>
        <w:tc>
          <w:tcPr>
            <w:tcW w:w="2298"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0.0508</w:t>
            </w:r>
          </w:p>
        </w:tc>
      </w:tr>
      <w:tr w:rsidR="000F021D" w:rsidRPr="00AF1A79" w:rsidTr="00A204C5">
        <w:trPr>
          <w:jc w:val="center"/>
        </w:trPr>
        <w:tc>
          <w:tcPr>
            <w:tcW w:w="2636"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K</w:t>
            </w:r>
            <w:r w:rsidRPr="00AF1A79">
              <w:rPr>
                <w:rFonts w:ascii="Times New Roman" w:hAnsi="Times New Roman" w:cs="Times New Roman"/>
                <w:sz w:val="24"/>
                <w:szCs w:val="24"/>
                <w:vertAlign w:val="subscript"/>
              </w:rPr>
              <w:t>a</w:t>
            </w:r>
            <w:r w:rsidRPr="00AF1A79">
              <w:rPr>
                <w:rFonts w:ascii="Times New Roman" w:hAnsi="Times New Roman" w:cs="Times New Roman"/>
                <w:sz w:val="24"/>
                <w:szCs w:val="24"/>
              </w:rPr>
              <w:t xml:space="preserve"> (/hr)</w:t>
            </w:r>
          </w:p>
        </w:tc>
        <w:tc>
          <w:tcPr>
            <w:tcW w:w="2008"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4.66</w:t>
            </w:r>
          </w:p>
        </w:tc>
        <w:tc>
          <w:tcPr>
            <w:tcW w:w="2298"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5.56</w:t>
            </w:r>
          </w:p>
        </w:tc>
      </w:tr>
      <w:tr w:rsidR="000F021D" w:rsidRPr="00AF1A79" w:rsidTr="00A204C5">
        <w:trPr>
          <w:jc w:val="center"/>
        </w:trPr>
        <w:tc>
          <w:tcPr>
            <w:tcW w:w="2636"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 xml:space="preserve">AUC </w:t>
            </w:r>
            <w:r w:rsidRPr="00AF1A79">
              <w:rPr>
                <w:rFonts w:ascii="Times New Roman" w:hAnsi="Times New Roman" w:cs="Times New Roman"/>
                <w:sz w:val="24"/>
                <w:szCs w:val="24"/>
                <w:vertAlign w:val="subscript"/>
              </w:rPr>
              <w:t>0-t</w:t>
            </w:r>
            <w:r w:rsidRPr="00AF1A79">
              <w:rPr>
                <w:rFonts w:ascii="Times New Roman" w:hAnsi="Times New Roman" w:cs="Times New Roman"/>
                <w:sz w:val="24"/>
                <w:szCs w:val="24"/>
              </w:rPr>
              <w:t xml:space="preserve"> (</w:t>
            </w:r>
            <w:proofErr w:type="spellStart"/>
            <w:r w:rsidRPr="00AF1A79">
              <w:rPr>
                <w:rFonts w:ascii="Times New Roman" w:hAnsi="Times New Roman" w:cs="Times New Roman"/>
                <w:sz w:val="24"/>
                <w:szCs w:val="24"/>
              </w:rPr>
              <w:t>ng</w:t>
            </w:r>
            <w:proofErr w:type="spellEnd"/>
            <w:r w:rsidRPr="00AF1A79">
              <w:rPr>
                <w:rFonts w:ascii="Times New Roman" w:hAnsi="Times New Roman" w:cs="Times New Roman"/>
                <w:sz w:val="24"/>
                <w:szCs w:val="24"/>
              </w:rPr>
              <w:t xml:space="preserve"> hr/ml)</w:t>
            </w:r>
          </w:p>
        </w:tc>
        <w:tc>
          <w:tcPr>
            <w:tcW w:w="2008"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18233.50</w:t>
            </w:r>
          </w:p>
        </w:tc>
        <w:tc>
          <w:tcPr>
            <w:tcW w:w="2298" w:type="dxa"/>
            <w:vAlign w:val="center"/>
          </w:tcPr>
          <w:p w:rsidR="000F021D" w:rsidRPr="00AF1A79" w:rsidRDefault="000F021D"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22821.91</w:t>
            </w:r>
          </w:p>
        </w:tc>
      </w:tr>
      <w:tr w:rsidR="000F021D" w:rsidRPr="00AF1A79" w:rsidTr="00A204C5">
        <w:trPr>
          <w:jc w:val="center"/>
        </w:trPr>
        <w:tc>
          <w:tcPr>
            <w:tcW w:w="2636"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 xml:space="preserve">AUC </w:t>
            </w:r>
            <w:r w:rsidRPr="00AF1A79">
              <w:rPr>
                <w:rFonts w:ascii="Times New Roman" w:hAnsi="Times New Roman" w:cs="Times New Roman"/>
                <w:sz w:val="24"/>
                <w:szCs w:val="24"/>
                <w:vertAlign w:val="subscript"/>
              </w:rPr>
              <w:t>0-∞</w:t>
            </w:r>
            <w:r w:rsidRPr="00AF1A79">
              <w:rPr>
                <w:rFonts w:ascii="Times New Roman" w:hAnsi="Times New Roman" w:cs="Times New Roman"/>
                <w:sz w:val="24"/>
                <w:szCs w:val="24"/>
              </w:rPr>
              <w:t xml:space="preserve"> (</w:t>
            </w:r>
            <w:proofErr w:type="spellStart"/>
            <w:r w:rsidRPr="00AF1A79">
              <w:rPr>
                <w:rFonts w:ascii="Times New Roman" w:hAnsi="Times New Roman" w:cs="Times New Roman"/>
                <w:sz w:val="24"/>
                <w:szCs w:val="24"/>
              </w:rPr>
              <w:t>ng</w:t>
            </w:r>
            <w:proofErr w:type="spellEnd"/>
            <w:r w:rsidRPr="00AF1A79">
              <w:rPr>
                <w:rFonts w:ascii="Times New Roman" w:hAnsi="Times New Roman" w:cs="Times New Roman"/>
                <w:sz w:val="24"/>
                <w:szCs w:val="24"/>
              </w:rPr>
              <w:t xml:space="preserve"> hr/ml)</w:t>
            </w:r>
          </w:p>
        </w:tc>
        <w:tc>
          <w:tcPr>
            <w:tcW w:w="2008"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18465.62</w:t>
            </w:r>
          </w:p>
        </w:tc>
        <w:tc>
          <w:tcPr>
            <w:tcW w:w="2298" w:type="dxa"/>
            <w:vAlign w:val="center"/>
          </w:tcPr>
          <w:p w:rsidR="000F021D" w:rsidRPr="00AF1A79" w:rsidRDefault="000F021D"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22919.07</w:t>
            </w:r>
          </w:p>
        </w:tc>
      </w:tr>
      <w:tr w:rsidR="000F021D" w:rsidRPr="00AF1A79" w:rsidTr="00A204C5">
        <w:trPr>
          <w:jc w:val="center"/>
        </w:trPr>
        <w:tc>
          <w:tcPr>
            <w:tcW w:w="2636"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 xml:space="preserve">MRT </w:t>
            </w:r>
            <w:r w:rsidRPr="00AF1A79">
              <w:rPr>
                <w:rFonts w:ascii="Times New Roman" w:hAnsi="Times New Roman" w:cs="Times New Roman"/>
                <w:sz w:val="24"/>
                <w:szCs w:val="24"/>
                <w:vertAlign w:val="subscript"/>
              </w:rPr>
              <w:t>0-12</w:t>
            </w:r>
            <w:r w:rsidRPr="00AF1A79">
              <w:rPr>
                <w:rFonts w:ascii="Times New Roman" w:hAnsi="Times New Roman" w:cs="Times New Roman"/>
                <w:sz w:val="24"/>
                <w:szCs w:val="24"/>
              </w:rPr>
              <w:t xml:space="preserve"> (hr)</w:t>
            </w:r>
          </w:p>
        </w:tc>
        <w:tc>
          <w:tcPr>
            <w:tcW w:w="2008" w:type="dxa"/>
            <w:vAlign w:val="center"/>
          </w:tcPr>
          <w:p w:rsidR="000F021D" w:rsidRPr="00E122F9" w:rsidRDefault="000F021D" w:rsidP="00A204C5">
            <w:pPr>
              <w:jc w:val="center"/>
              <w:rPr>
                <w:rFonts w:ascii="Times New Roman" w:hAnsi="Times New Roman" w:cs="Times New Roman"/>
                <w:sz w:val="24"/>
              </w:rPr>
            </w:pPr>
            <w:r w:rsidRPr="00E122F9">
              <w:rPr>
                <w:rFonts w:ascii="Times New Roman" w:hAnsi="Times New Roman" w:cs="Times New Roman"/>
                <w:sz w:val="24"/>
              </w:rPr>
              <w:t>12.91</w:t>
            </w:r>
          </w:p>
        </w:tc>
        <w:tc>
          <w:tcPr>
            <w:tcW w:w="2298" w:type="dxa"/>
            <w:vAlign w:val="center"/>
          </w:tcPr>
          <w:p w:rsidR="000F021D" w:rsidRPr="00E122F9" w:rsidRDefault="000F021D" w:rsidP="00A204C5">
            <w:pPr>
              <w:jc w:val="center"/>
              <w:rPr>
                <w:rFonts w:ascii="Times New Roman" w:hAnsi="Times New Roman" w:cs="Times New Roman"/>
                <w:sz w:val="24"/>
              </w:rPr>
            </w:pPr>
            <w:r w:rsidRPr="00E122F9">
              <w:rPr>
                <w:rFonts w:ascii="Times New Roman" w:hAnsi="Times New Roman" w:cs="Times New Roman"/>
                <w:sz w:val="24"/>
              </w:rPr>
              <w:t>12.59</w:t>
            </w:r>
          </w:p>
        </w:tc>
      </w:tr>
      <w:tr w:rsidR="000F021D" w:rsidRPr="00AF1A79" w:rsidTr="00A204C5">
        <w:trPr>
          <w:jc w:val="center"/>
        </w:trPr>
        <w:tc>
          <w:tcPr>
            <w:tcW w:w="2636"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 xml:space="preserve">MRT </w:t>
            </w:r>
            <w:r w:rsidRPr="00AF1A79">
              <w:rPr>
                <w:rFonts w:ascii="Times New Roman" w:hAnsi="Times New Roman" w:cs="Times New Roman"/>
                <w:sz w:val="24"/>
                <w:szCs w:val="24"/>
                <w:vertAlign w:val="subscript"/>
              </w:rPr>
              <w:t>0-∞</w:t>
            </w:r>
            <w:r w:rsidRPr="00AF1A79">
              <w:rPr>
                <w:rFonts w:ascii="Times New Roman" w:hAnsi="Times New Roman" w:cs="Times New Roman"/>
                <w:sz w:val="24"/>
                <w:szCs w:val="24"/>
              </w:rPr>
              <w:t xml:space="preserve"> (hr)</w:t>
            </w:r>
          </w:p>
        </w:tc>
        <w:tc>
          <w:tcPr>
            <w:tcW w:w="2008" w:type="dxa"/>
            <w:vAlign w:val="center"/>
          </w:tcPr>
          <w:p w:rsidR="000F021D" w:rsidRPr="00E122F9" w:rsidRDefault="000F021D" w:rsidP="00A204C5">
            <w:pPr>
              <w:jc w:val="center"/>
              <w:rPr>
                <w:rFonts w:ascii="Times New Roman" w:hAnsi="Times New Roman" w:cs="Times New Roman"/>
                <w:sz w:val="24"/>
              </w:rPr>
            </w:pPr>
            <w:r w:rsidRPr="00E122F9">
              <w:rPr>
                <w:rFonts w:ascii="Times New Roman" w:hAnsi="Times New Roman" w:cs="Times New Roman"/>
                <w:sz w:val="24"/>
              </w:rPr>
              <w:t>12.93</w:t>
            </w:r>
          </w:p>
        </w:tc>
        <w:tc>
          <w:tcPr>
            <w:tcW w:w="2298" w:type="dxa"/>
            <w:vAlign w:val="center"/>
          </w:tcPr>
          <w:p w:rsidR="000F021D" w:rsidRPr="00E122F9" w:rsidRDefault="000F021D" w:rsidP="00A204C5">
            <w:pPr>
              <w:jc w:val="center"/>
              <w:rPr>
                <w:rFonts w:ascii="Times New Roman" w:hAnsi="Times New Roman" w:cs="Times New Roman"/>
                <w:sz w:val="24"/>
              </w:rPr>
            </w:pPr>
            <w:r w:rsidRPr="00E122F9">
              <w:rPr>
                <w:rFonts w:ascii="Times New Roman" w:hAnsi="Times New Roman" w:cs="Times New Roman"/>
                <w:sz w:val="24"/>
              </w:rPr>
              <w:t>12.67</w:t>
            </w:r>
          </w:p>
        </w:tc>
      </w:tr>
      <w:tr w:rsidR="000F021D" w:rsidRPr="00AF1A79" w:rsidTr="00A204C5">
        <w:trPr>
          <w:jc w:val="center"/>
        </w:trPr>
        <w:tc>
          <w:tcPr>
            <w:tcW w:w="2636"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 xml:space="preserve">AUMC </w:t>
            </w:r>
            <w:r w:rsidRPr="00AF1A79">
              <w:rPr>
                <w:rFonts w:ascii="Times New Roman" w:hAnsi="Times New Roman" w:cs="Times New Roman"/>
                <w:sz w:val="24"/>
                <w:szCs w:val="24"/>
                <w:vertAlign w:val="subscript"/>
              </w:rPr>
              <w:t>0-t</w:t>
            </w:r>
            <w:r w:rsidRPr="00AF1A79">
              <w:rPr>
                <w:rFonts w:ascii="Times New Roman" w:hAnsi="Times New Roman" w:cs="Times New Roman"/>
                <w:sz w:val="24"/>
                <w:szCs w:val="24"/>
              </w:rPr>
              <w:t xml:space="preserve"> (</w:t>
            </w:r>
            <w:proofErr w:type="spellStart"/>
            <w:r w:rsidRPr="00AF1A79">
              <w:rPr>
                <w:rFonts w:ascii="Times New Roman" w:hAnsi="Times New Roman" w:cs="Times New Roman"/>
                <w:sz w:val="24"/>
                <w:szCs w:val="24"/>
              </w:rPr>
              <w:t>ng</w:t>
            </w:r>
            <w:proofErr w:type="spellEnd"/>
            <w:r w:rsidRPr="00AF1A79">
              <w:rPr>
                <w:rFonts w:ascii="Times New Roman" w:hAnsi="Times New Roman" w:cs="Times New Roman"/>
                <w:sz w:val="24"/>
                <w:szCs w:val="24"/>
              </w:rPr>
              <w:t xml:space="preserve"> hr/ml)</w:t>
            </w:r>
          </w:p>
        </w:tc>
        <w:tc>
          <w:tcPr>
            <w:tcW w:w="2008" w:type="dxa"/>
            <w:vAlign w:val="center"/>
          </w:tcPr>
          <w:p w:rsidR="000F021D" w:rsidRPr="00E122F9" w:rsidRDefault="000F021D" w:rsidP="00A204C5">
            <w:pPr>
              <w:jc w:val="center"/>
              <w:rPr>
                <w:rFonts w:ascii="Times New Roman" w:hAnsi="Times New Roman" w:cs="Times New Roman"/>
                <w:sz w:val="24"/>
              </w:rPr>
            </w:pPr>
            <w:r w:rsidRPr="00E122F9">
              <w:rPr>
                <w:rFonts w:ascii="Times New Roman" w:hAnsi="Times New Roman" w:cs="Times New Roman"/>
                <w:sz w:val="24"/>
              </w:rPr>
              <w:t>235525.67</w:t>
            </w:r>
          </w:p>
        </w:tc>
        <w:tc>
          <w:tcPr>
            <w:tcW w:w="2298" w:type="dxa"/>
            <w:vAlign w:val="center"/>
          </w:tcPr>
          <w:p w:rsidR="000F021D" w:rsidRPr="00E122F9" w:rsidRDefault="000F021D" w:rsidP="00A204C5">
            <w:pPr>
              <w:jc w:val="center"/>
              <w:rPr>
                <w:rFonts w:ascii="Times New Roman" w:hAnsi="Times New Roman" w:cs="Times New Roman"/>
                <w:sz w:val="24"/>
              </w:rPr>
            </w:pPr>
            <w:r w:rsidRPr="00E122F9">
              <w:rPr>
                <w:rFonts w:ascii="Times New Roman" w:hAnsi="Times New Roman" w:cs="Times New Roman"/>
                <w:sz w:val="24"/>
              </w:rPr>
              <w:t>287352.26</w:t>
            </w:r>
          </w:p>
        </w:tc>
      </w:tr>
      <w:tr w:rsidR="000F021D" w:rsidRPr="00AF1A79" w:rsidTr="00A204C5">
        <w:trPr>
          <w:jc w:val="center"/>
        </w:trPr>
        <w:tc>
          <w:tcPr>
            <w:tcW w:w="2636"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t>AUMC</w:t>
            </w:r>
            <w:r w:rsidRPr="00AF1A79">
              <w:rPr>
                <w:rFonts w:ascii="Times New Roman" w:hAnsi="Times New Roman" w:cs="Times New Roman"/>
                <w:sz w:val="24"/>
                <w:szCs w:val="24"/>
                <w:vertAlign w:val="subscript"/>
              </w:rPr>
              <w:t>0-∞</w:t>
            </w:r>
            <w:r w:rsidRPr="00AF1A79">
              <w:rPr>
                <w:rFonts w:ascii="Times New Roman" w:hAnsi="Times New Roman" w:cs="Times New Roman"/>
                <w:sz w:val="24"/>
                <w:szCs w:val="24"/>
              </w:rPr>
              <w:t xml:space="preserve"> (</w:t>
            </w:r>
            <w:proofErr w:type="spellStart"/>
            <w:r w:rsidRPr="00AF1A79">
              <w:rPr>
                <w:rFonts w:ascii="Times New Roman" w:hAnsi="Times New Roman" w:cs="Times New Roman"/>
                <w:sz w:val="24"/>
                <w:szCs w:val="24"/>
              </w:rPr>
              <w:t>ng</w:t>
            </w:r>
            <w:proofErr w:type="spellEnd"/>
            <w:r w:rsidRPr="00AF1A79">
              <w:rPr>
                <w:rFonts w:ascii="Times New Roman" w:hAnsi="Times New Roman" w:cs="Times New Roman"/>
                <w:sz w:val="24"/>
                <w:szCs w:val="24"/>
              </w:rPr>
              <w:t xml:space="preserve"> hr/ml)</w:t>
            </w:r>
          </w:p>
        </w:tc>
        <w:tc>
          <w:tcPr>
            <w:tcW w:w="2008" w:type="dxa"/>
            <w:vAlign w:val="center"/>
          </w:tcPr>
          <w:p w:rsidR="000F021D" w:rsidRPr="00AF1A79" w:rsidRDefault="000F021D"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236282.91</w:t>
            </w:r>
          </w:p>
        </w:tc>
        <w:tc>
          <w:tcPr>
            <w:tcW w:w="2298" w:type="dxa"/>
            <w:vAlign w:val="center"/>
          </w:tcPr>
          <w:p w:rsidR="000F021D" w:rsidRPr="00AF1A79" w:rsidRDefault="000F021D"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291153.11</w:t>
            </w:r>
          </w:p>
        </w:tc>
      </w:tr>
      <w:tr w:rsidR="000F021D" w:rsidRPr="00AF1A79" w:rsidTr="00A204C5">
        <w:trPr>
          <w:jc w:val="center"/>
        </w:trPr>
        <w:tc>
          <w:tcPr>
            <w:tcW w:w="2636"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sidRPr="00AF1A79">
              <w:rPr>
                <w:rFonts w:ascii="Times New Roman" w:hAnsi="Times New Roman" w:cs="Times New Roman"/>
                <w:sz w:val="24"/>
                <w:szCs w:val="24"/>
              </w:rPr>
              <w:lastRenderedPageBreak/>
              <w:t>Biological half life (t</w:t>
            </w:r>
            <w:r w:rsidRPr="00AF1A79">
              <w:rPr>
                <w:rFonts w:ascii="Times New Roman" w:hAnsi="Times New Roman" w:cs="Times New Roman"/>
                <w:sz w:val="24"/>
                <w:szCs w:val="24"/>
                <w:vertAlign w:val="subscript"/>
              </w:rPr>
              <w:t xml:space="preserve">1/2 </w:t>
            </w:r>
            <w:r w:rsidRPr="00AF1A79">
              <w:rPr>
                <w:rFonts w:ascii="Times New Roman" w:hAnsi="Times New Roman" w:cs="Times New Roman"/>
                <w:sz w:val="24"/>
                <w:szCs w:val="24"/>
              </w:rPr>
              <w:t xml:space="preserve"> hr)</w:t>
            </w:r>
          </w:p>
        </w:tc>
        <w:tc>
          <w:tcPr>
            <w:tcW w:w="2008" w:type="dxa"/>
            <w:vAlign w:val="center"/>
          </w:tcPr>
          <w:p w:rsidR="000F021D" w:rsidRPr="00AF1A79" w:rsidRDefault="000F021D" w:rsidP="00A204C5">
            <w:pPr>
              <w:spacing w:line="360" w:lineRule="auto"/>
              <w:jc w:val="center"/>
              <w:rPr>
                <w:rFonts w:ascii="Times New Roman" w:hAnsi="Times New Roman" w:cs="Times New Roman"/>
                <w:sz w:val="24"/>
                <w:szCs w:val="24"/>
              </w:rPr>
            </w:pPr>
            <w:r>
              <w:rPr>
                <w:rFonts w:ascii="Times New Roman" w:hAnsi="Times New Roman" w:cs="Times New Roman"/>
                <w:sz w:val="24"/>
                <w:szCs w:val="24"/>
              </w:rPr>
              <w:t>13.67</w:t>
            </w:r>
          </w:p>
        </w:tc>
        <w:tc>
          <w:tcPr>
            <w:tcW w:w="2298" w:type="dxa"/>
            <w:vAlign w:val="center"/>
          </w:tcPr>
          <w:p w:rsidR="000F021D" w:rsidRPr="00AF1A79" w:rsidRDefault="000F021D" w:rsidP="00A204C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12.63</w:t>
            </w:r>
          </w:p>
        </w:tc>
      </w:tr>
    </w:tbl>
    <w:p w:rsidR="000F021D" w:rsidRDefault="000F021D" w:rsidP="00130254">
      <w:pPr>
        <w:spacing w:line="480" w:lineRule="auto"/>
        <w:jc w:val="both"/>
        <w:rPr>
          <w:rFonts w:ascii="Times New Roman" w:hAnsi="Times New Roman" w:cs="Times New Roman"/>
          <w:b/>
          <w:sz w:val="24"/>
          <w:szCs w:val="24"/>
        </w:rPr>
      </w:pPr>
    </w:p>
    <w:p w:rsidR="00501CBA" w:rsidRDefault="00501CBA" w:rsidP="00130254">
      <w:pPr>
        <w:spacing w:line="480" w:lineRule="auto"/>
        <w:jc w:val="both"/>
        <w:rPr>
          <w:rFonts w:ascii="Times New Roman" w:hAnsi="Times New Roman" w:cs="Times New Roman"/>
          <w:b/>
          <w:sz w:val="24"/>
          <w:szCs w:val="24"/>
        </w:rPr>
      </w:pPr>
      <w:r>
        <w:rPr>
          <w:rFonts w:ascii="Times New Roman" w:hAnsi="Times New Roman" w:cs="Times New Roman"/>
          <w:b/>
          <w:sz w:val="24"/>
          <w:szCs w:val="24"/>
        </w:rPr>
        <w:t>DISCUSSIONS</w:t>
      </w:r>
    </w:p>
    <w:p w:rsidR="006C28DA" w:rsidRPr="00AF1A79" w:rsidRDefault="00501CBA" w:rsidP="004C63A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drug </w:t>
      </w:r>
      <w:proofErr w:type="spellStart"/>
      <w:r w:rsidRPr="000D3EC5">
        <w:rPr>
          <w:rFonts w:ascii="Times New Roman" w:hAnsi="Times New Roman" w:cs="Times New Roman"/>
          <w:b/>
          <w:sz w:val="24"/>
          <w:szCs w:val="24"/>
        </w:rPr>
        <w:t>clopidogrel</w:t>
      </w:r>
      <w:proofErr w:type="spellEnd"/>
      <w:r w:rsidRPr="000D3EC5">
        <w:rPr>
          <w:rFonts w:ascii="Times New Roman" w:hAnsi="Times New Roman" w:cs="Times New Roman"/>
          <w:b/>
          <w:sz w:val="24"/>
          <w:szCs w:val="24"/>
        </w:rPr>
        <w:t xml:space="preserve"> bisulphate</w:t>
      </w:r>
      <w:r>
        <w:rPr>
          <w:rFonts w:ascii="Times New Roman" w:hAnsi="Times New Roman" w:cs="Times New Roman"/>
          <w:sz w:val="24"/>
          <w:szCs w:val="24"/>
        </w:rPr>
        <w:t>, t</w:t>
      </w:r>
      <w:r w:rsidR="006C28DA" w:rsidRPr="00AF1A79">
        <w:rPr>
          <w:rFonts w:ascii="Times New Roman" w:hAnsi="Times New Roman" w:cs="Times New Roman"/>
          <w:sz w:val="24"/>
          <w:szCs w:val="24"/>
        </w:rPr>
        <w:t xml:space="preserve">he </w:t>
      </w:r>
      <w:r w:rsidR="006C28DA" w:rsidRPr="004C63AF">
        <w:rPr>
          <w:rFonts w:ascii="Times New Roman" w:hAnsi="Times New Roman" w:cs="Times New Roman"/>
          <w:i/>
          <w:sz w:val="24"/>
          <w:szCs w:val="24"/>
        </w:rPr>
        <w:t xml:space="preserve">in vivo </w:t>
      </w:r>
      <w:r w:rsidR="006C28DA" w:rsidRPr="00AF1A79">
        <w:rPr>
          <w:rFonts w:ascii="Times New Roman" w:hAnsi="Times New Roman" w:cs="Times New Roman"/>
          <w:sz w:val="24"/>
          <w:szCs w:val="24"/>
        </w:rPr>
        <w:t>experiments were carried out as per a crossover design,</w:t>
      </w:r>
      <w:r w:rsidR="008D3B30">
        <w:rPr>
          <w:rFonts w:ascii="Times New Roman" w:hAnsi="Times New Roman" w:cs="Times New Roman"/>
          <w:sz w:val="24"/>
          <w:szCs w:val="24"/>
        </w:rPr>
        <w:t xml:space="preserve"> </w:t>
      </w:r>
      <w:r w:rsidR="006C28DA" w:rsidRPr="00AF1A79">
        <w:rPr>
          <w:rFonts w:ascii="Times New Roman" w:hAnsi="Times New Roman" w:cs="Times New Roman"/>
          <w:sz w:val="24"/>
          <w:szCs w:val="24"/>
        </w:rPr>
        <w:t xml:space="preserve">(n=6), in healthy </w:t>
      </w:r>
      <w:proofErr w:type="spellStart"/>
      <w:r w:rsidR="006C28DA" w:rsidRPr="00AF1A79">
        <w:rPr>
          <w:rFonts w:ascii="Times New Roman" w:hAnsi="Times New Roman" w:cs="Times New Roman"/>
          <w:sz w:val="24"/>
          <w:szCs w:val="24"/>
        </w:rPr>
        <w:t>Wistar</w:t>
      </w:r>
      <w:proofErr w:type="spellEnd"/>
      <w:r w:rsidR="006C28DA" w:rsidRPr="00AF1A79">
        <w:rPr>
          <w:rFonts w:ascii="Times New Roman" w:hAnsi="Times New Roman" w:cs="Times New Roman"/>
          <w:sz w:val="24"/>
          <w:szCs w:val="24"/>
        </w:rPr>
        <w:t xml:space="preserve"> male rats, at a dose of 300mg. The plasma concentration was determined by the HPLC </w:t>
      </w:r>
      <w:r w:rsidR="004C63AF">
        <w:rPr>
          <w:rFonts w:ascii="Times New Roman" w:hAnsi="Times New Roman" w:cs="Times New Roman"/>
          <w:sz w:val="24"/>
          <w:szCs w:val="24"/>
        </w:rPr>
        <w:t>method as described in chapter 2</w:t>
      </w:r>
      <w:r w:rsidR="006C28DA" w:rsidRPr="00AF1A79">
        <w:rPr>
          <w:rFonts w:ascii="Times New Roman" w:hAnsi="Times New Roman" w:cs="Times New Roman"/>
          <w:sz w:val="24"/>
          <w:szCs w:val="24"/>
        </w:rPr>
        <w:t>.</w:t>
      </w:r>
    </w:p>
    <w:p w:rsidR="006C28DA" w:rsidRPr="00AF1A79" w:rsidRDefault="006C28DA" w:rsidP="004C63AF">
      <w:pPr>
        <w:autoSpaceDE w:val="0"/>
        <w:autoSpaceDN w:val="0"/>
        <w:adjustRightInd w:val="0"/>
        <w:spacing w:after="0" w:line="480" w:lineRule="auto"/>
        <w:jc w:val="both"/>
        <w:rPr>
          <w:rFonts w:ascii="Times New Roman" w:hAnsi="Times New Roman" w:cs="Times New Roman"/>
          <w:sz w:val="24"/>
          <w:szCs w:val="24"/>
        </w:rPr>
      </w:pPr>
      <w:r w:rsidRPr="00AF1A79">
        <w:rPr>
          <w:rFonts w:ascii="Times New Roman" w:hAnsi="Times New Roman" w:cs="Times New Roman"/>
          <w:sz w:val="24"/>
          <w:szCs w:val="24"/>
        </w:rPr>
        <w:t>Pharmacokinetic parameters were determined, after the oral</w:t>
      </w:r>
      <w:r>
        <w:rPr>
          <w:rFonts w:ascii="Times New Roman" w:hAnsi="Times New Roman" w:cs="Times New Roman"/>
          <w:sz w:val="24"/>
          <w:szCs w:val="24"/>
        </w:rPr>
        <w:t xml:space="preserve"> administration of </w:t>
      </w:r>
      <w:proofErr w:type="spellStart"/>
      <w:r>
        <w:rPr>
          <w:rFonts w:ascii="Times New Roman" w:hAnsi="Times New Roman" w:cs="Times New Roman"/>
          <w:sz w:val="24"/>
          <w:szCs w:val="24"/>
        </w:rPr>
        <w:t>clopidogrel</w:t>
      </w:r>
      <w:proofErr w:type="spellEnd"/>
      <w:r>
        <w:rPr>
          <w:rFonts w:ascii="Times New Roman" w:hAnsi="Times New Roman" w:cs="Times New Roman"/>
          <w:sz w:val="24"/>
          <w:szCs w:val="24"/>
        </w:rPr>
        <w:t xml:space="preserve"> marketed</w:t>
      </w:r>
      <w:r w:rsidRPr="00AF1A79">
        <w:rPr>
          <w:rFonts w:ascii="Times New Roman" w:hAnsi="Times New Roman" w:cs="Times New Roman"/>
          <w:sz w:val="24"/>
          <w:szCs w:val="24"/>
        </w:rPr>
        <w:t xml:space="preserve"> tablets. The absorption rate constant K</w:t>
      </w:r>
      <w:r w:rsidRPr="00AF1A79">
        <w:rPr>
          <w:rFonts w:ascii="Times New Roman" w:hAnsi="Times New Roman" w:cs="Times New Roman"/>
          <w:sz w:val="24"/>
          <w:szCs w:val="24"/>
          <w:vertAlign w:val="subscript"/>
        </w:rPr>
        <w:t>a</w:t>
      </w:r>
      <w:r>
        <w:rPr>
          <w:rFonts w:ascii="Times New Roman" w:hAnsi="Times New Roman" w:cs="Times New Roman"/>
          <w:sz w:val="24"/>
          <w:szCs w:val="24"/>
        </w:rPr>
        <w:t xml:space="preserve"> was found to be 5.42</w:t>
      </w:r>
      <w:r w:rsidRPr="00AF1A79">
        <w:rPr>
          <w:rFonts w:ascii="Times New Roman" w:hAnsi="Times New Roman" w:cs="Times New Roman"/>
          <w:sz w:val="24"/>
          <w:szCs w:val="24"/>
        </w:rPr>
        <w:t xml:space="preserve"> hr</w:t>
      </w:r>
      <w:r w:rsidRPr="00AF1A79">
        <w:rPr>
          <w:rFonts w:ascii="Times New Roman" w:hAnsi="Times New Roman" w:cs="Times New Roman"/>
          <w:sz w:val="24"/>
          <w:szCs w:val="24"/>
          <w:vertAlign w:val="superscript"/>
        </w:rPr>
        <w:t>-1</w:t>
      </w:r>
      <w:r w:rsidRPr="00AF1A79">
        <w:rPr>
          <w:rFonts w:ascii="Times New Roman" w:hAnsi="Times New Roman" w:cs="Times New Roman"/>
          <w:sz w:val="24"/>
          <w:szCs w:val="24"/>
        </w:rPr>
        <w:t xml:space="preserve">, the elimination rate constant </w:t>
      </w:r>
      <w:proofErr w:type="spellStart"/>
      <w:r w:rsidRPr="00AF1A79">
        <w:rPr>
          <w:rFonts w:ascii="Times New Roman" w:hAnsi="Times New Roman" w:cs="Times New Roman"/>
          <w:sz w:val="24"/>
          <w:szCs w:val="24"/>
        </w:rPr>
        <w:t>K</w:t>
      </w:r>
      <w:r w:rsidRPr="00AF1A79">
        <w:rPr>
          <w:rFonts w:ascii="Times New Roman" w:hAnsi="Times New Roman" w:cs="Times New Roman"/>
          <w:sz w:val="24"/>
          <w:szCs w:val="24"/>
          <w:vertAlign w:val="subscript"/>
        </w:rPr>
        <w:t>e</w:t>
      </w:r>
      <w:r>
        <w:rPr>
          <w:rFonts w:ascii="Times New Roman" w:hAnsi="Times New Roman" w:cs="Times New Roman"/>
          <w:sz w:val="24"/>
          <w:szCs w:val="24"/>
          <w:vertAlign w:val="subscript"/>
        </w:rPr>
        <w:t>l</w:t>
      </w:r>
      <w:proofErr w:type="spellEnd"/>
      <w:r w:rsidRPr="00AF1A79">
        <w:rPr>
          <w:rFonts w:ascii="Times New Roman" w:hAnsi="Times New Roman" w:cs="Times New Roman"/>
          <w:sz w:val="24"/>
          <w:szCs w:val="24"/>
          <w:vertAlign w:val="subscript"/>
        </w:rPr>
        <w:t xml:space="preserve"> </w:t>
      </w:r>
      <w:r>
        <w:rPr>
          <w:rFonts w:ascii="Times New Roman" w:hAnsi="Times New Roman" w:cs="Times New Roman"/>
          <w:sz w:val="24"/>
          <w:szCs w:val="24"/>
        </w:rPr>
        <w:t>was found to be 0.115</w:t>
      </w:r>
      <w:r w:rsidRPr="00AF1A79">
        <w:rPr>
          <w:rFonts w:ascii="Times New Roman" w:hAnsi="Times New Roman" w:cs="Times New Roman"/>
          <w:sz w:val="24"/>
          <w:szCs w:val="24"/>
        </w:rPr>
        <w:t xml:space="preserve"> </w:t>
      </w:r>
      <w:r w:rsidRPr="006C28DA">
        <w:rPr>
          <w:rFonts w:ascii="Times New Roman" w:hAnsi="Times New Roman" w:cs="Times New Roman"/>
          <w:sz w:val="24"/>
          <w:szCs w:val="24"/>
        </w:rPr>
        <w:t>hr</w:t>
      </w:r>
      <w:r w:rsidRPr="00AF1A79">
        <w:rPr>
          <w:rFonts w:ascii="Times New Roman" w:hAnsi="Times New Roman" w:cs="Times New Roman"/>
          <w:sz w:val="24"/>
          <w:szCs w:val="24"/>
          <w:vertAlign w:val="superscript"/>
        </w:rPr>
        <w:t xml:space="preserve">-1 </w:t>
      </w:r>
      <w:r w:rsidRPr="00AF1A79">
        <w:rPr>
          <w:rFonts w:ascii="Times New Roman" w:hAnsi="Times New Roman" w:cs="Times New Roman"/>
          <w:sz w:val="24"/>
          <w:szCs w:val="24"/>
        </w:rPr>
        <w:t>and the corresponding biological half life (t</w:t>
      </w:r>
      <w:r w:rsidRPr="006C28DA">
        <w:rPr>
          <w:rFonts w:ascii="Times New Roman" w:hAnsi="Times New Roman" w:cs="Times New Roman"/>
          <w:sz w:val="24"/>
          <w:szCs w:val="24"/>
          <w:vertAlign w:val="subscript"/>
        </w:rPr>
        <w:t>1/2</w:t>
      </w:r>
      <w:r>
        <w:rPr>
          <w:rFonts w:ascii="Times New Roman" w:hAnsi="Times New Roman" w:cs="Times New Roman"/>
          <w:sz w:val="24"/>
          <w:szCs w:val="24"/>
        </w:rPr>
        <w:t>) was found to be 6.02</w:t>
      </w:r>
      <w:r w:rsidRPr="00AF1A79">
        <w:rPr>
          <w:rFonts w:ascii="Times New Roman" w:hAnsi="Times New Roman" w:cs="Times New Roman"/>
          <w:sz w:val="24"/>
          <w:szCs w:val="24"/>
        </w:rPr>
        <w:t xml:space="preserve"> h</w:t>
      </w:r>
      <w:r>
        <w:rPr>
          <w:rFonts w:ascii="Times New Roman" w:hAnsi="Times New Roman" w:cs="Times New Roman"/>
          <w:sz w:val="24"/>
          <w:szCs w:val="24"/>
        </w:rPr>
        <w:t>o</w:t>
      </w:r>
      <w:r w:rsidRPr="00AF1A79">
        <w:rPr>
          <w:rFonts w:ascii="Times New Roman" w:hAnsi="Times New Roman" w:cs="Times New Roman"/>
          <w:sz w:val="24"/>
          <w:szCs w:val="24"/>
        </w:rPr>
        <w:t>u</w:t>
      </w:r>
      <w:r>
        <w:rPr>
          <w:rFonts w:ascii="Times New Roman" w:hAnsi="Times New Roman" w:cs="Times New Roman"/>
          <w:sz w:val="24"/>
          <w:szCs w:val="24"/>
        </w:rPr>
        <w:t>rs. The MRT was found to be 6.48</w:t>
      </w:r>
      <w:r w:rsidRPr="00AF1A79">
        <w:rPr>
          <w:rFonts w:ascii="Times New Roman" w:hAnsi="Times New Roman" w:cs="Times New Roman"/>
          <w:sz w:val="24"/>
          <w:szCs w:val="24"/>
        </w:rPr>
        <w:t xml:space="preserve"> hours. </w:t>
      </w:r>
      <w:r>
        <w:rPr>
          <w:rFonts w:ascii="Times New Roman" w:hAnsi="Times New Roman" w:cs="Times New Roman"/>
          <w:sz w:val="24"/>
          <w:szCs w:val="24"/>
        </w:rPr>
        <w:t xml:space="preserve">A peak plasma concentration 1740 </w:t>
      </w:r>
      <w:proofErr w:type="spellStart"/>
      <w:r>
        <w:rPr>
          <w:rFonts w:ascii="Times New Roman" w:hAnsi="Times New Roman" w:cs="Times New Roman"/>
          <w:sz w:val="24"/>
          <w:szCs w:val="24"/>
        </w:rPr>
        <w:t>ng</w:t>
      </w:r>
      <w:proofErr w:type="spellEnd"/>
      <w:r>
        <w:rPr>
          <w:rFonts w:ascii="Times New Roman" w:hAnsi="Times New Roman" w:cs="Times New Roman"/>
          <w:sz w:val="24"/>
          <w:szCs w:val="24"/>
        </w:rPr>
        <w:t>/ml was observed at 2.5</w:t>
      </w:r>
      <w:r w:rsidRPr="00AF1A79">
        <w:rPr>
          <w:rFonts w:ascii="Times New Roman" w:hAnsi="Times New Roman" w:cs="Times New Roman"/>
          <w:sz w:val="24"/>
          <w:szCs w:val="24"/>
        </w:rPr>
        <w:t xml:space="preserve"> </w:t>
      </w:r>
      <w:r>
        <w:rPr>
          <w:rFonts w:ascii="Times New Roman" w:hAnsi="Times New Roman" w:cs="Times New Roman"/>
          <w:sz w:val="24"/>
          <w:szCs w:val="24"/>
        </w:rPr>
        <w:t>hours after administ</w:t>
      </w:r>
      <w:r w:rsidR="004C63AF">
        <w:rPr>
          <w:rFonts w:ascii="Times New Roman" w:hAnsi="Times New Roman" w:cs="Times New Roman"/>
          <w:sz w:val="24"/>
          <w:szCs w:val="24"/>
        </w:rPr>
        <w:t xml:space="preserve">ration of </w:t>
      </w:r>
      <w:proofErr w:type="spellStart"/>
      <w:r>
        <w:rPr>
          <w:rFonts w:ascii="Times New Roman" w:hAnsi="Times New Roman" w:cs="Times New Roman"/>
          <w:sz w:val="24"/>
          <w:szCs w:val="24"/>
        </w:rPr>
        <w:t>clopidogrel</w:t>
      </w:r>
      <w:proofErr w:type="spellEnd"/>
      <w:r>
        <w:rPr>
          <w:rFonts w:ascii="Times New Roman" w:hAnsi="Times New Roman" w:cs="Times New Roman"/>
          <w:sz w:val="24"/>
          <w:szCs w:val="24"/>
        </w:rPr>
        <w:t xml:space="preserve"> marketed</w:t>
      </w:r>
      <w:r w:rsidRPr="00AF1A79">
        <w:rPr>
          <w:rFonts w:ascii="Times New Roman" w:hAnsi="Times New Roman" w:cs="Times New Roman"/>
          <w:sz w:val="24"/>
          <w:szCs w:val="24"/>
        </w:rPr>
        <w:t xml:space="preserve"> tablet.</w:t>
      </w:r>
    </w:p>
    <w:p w:rsidR="006C28DA" w:rsidRPr="00AF1A79" w:rsidRDefault="006C28DA" w:rsidP="004C63AF">
      <w:pPr>
        <w:autoSpaceDE w:val="0"/>
        <w:autoSpaceDN w:val="0"/>
        <w:adjustRightInd w:val="0"/>
        <w:spacing w:after="0" w:line="480" w:lineRule="auto"/>
        <w:jc w:val="both"/>
        <w:rPr>
          <w:rFonts w:ascii="Times New Roman" w:hAnsi="Times New Roman" w:cs="Times New Roman"/>
          <w:sz w:val="24"/>
          <w:szCs w:val="24"/>
        </w:rPr>
      </w:pPr>
      <w:r w:rsidRPr="00AF1A79">
        <w:rPr>
          <w:rFonts w:ascii="Times New Roman" w:hAnsi="Times New Roman" w:cs="Times New Roman"/>
          <w:sz w:val="24"/>
          <w:szCs w:val="24"/>
        </w:rPr>
        <w:t xml:space="preserve">When the optimized formulation was administered orally, plasma concentration of </w:t>
      </w:r>
      <w:proofErr w:type="spellStart"/>
      <w:r w:rsidR="00343ED6">
        <w:rPr>
          <w:rFonts w:ascii="Times New Roman" w:hAnsi="Times New Roman" w:cs="Times New Roman"/>
          <w:sz w:val="24"/>
          <w:szCs w:val="24"/>
        </w:rPr>
        <w:t>clopidogrel</w:t>
      </w:r>
      <w:proofErr w:type="spellEnd"/>
      <w:r w:rsidR="00343ED6">
        <w:rPr>
          <w:rFonts w:ascii="Times New Roman" w:hAnsi="Times New Roman" w:cs="Times New Roman"/>
          <w:sz w:val="24"/>
          <w:szCs w:val="24"/>
        </w:rPr>
        <w:t xml:space="preserve"> </w:t>
      </w:r>
      <w:r w:rsidRPr="00AF1A79">
        <w:rPr>
          <w:rFonts w:ascii="Times New Roman" w:hAnsi="Times New Roman" w:cs="Times New Roman"/>
          <w:sz w:val="24"/>
          <w:szCs w:val="24"/>
        </w:rPr>
        <w:t xml:space="preserve">was found to be significant when compared to the </w:t>
      </w:r>
      <w:r w:rsidR="00EB2196">
        <w:rPr>
          <w:rFonts w:ascii="Times New Roman" w:hAnsi="Times New Roman" w:cs="Times New Roman"/>
          <w:sz w:val="24"/>
          <w:szCs w:val="24"/>
        </w:rPr>
        <w:t>marketed</w:t>
      </w:r>
      <w:r w:rsidRPr="00AF1A79">
        <w:rPr>
          <w:rFonts w:ascii="Times New Roman" w:hAnsi="Times New Roman" w:cs="Times New Roman"/>
          <w:sz w:val="24"/>
          <w:szCs w:val="24"/>
        </w:rPr>
        <w:t xml:space="preserve"> formulation. A peak concentration of </w:t>
      </w:r>
      <w:r w:rsidR="00343ED6">
        <w:rPr>
          <w:rFonts w:ascii="Times New Roman" w:hAnsi="Times New Roman" w:cs="Times New Roman"/>
          <w:sz w:val="24"/>
          <w:szCs w:val="24"/>
        </w:rPr>
        <w:t xml:space="preserve">1929.31 </w:t>
      </w:r>
      <w:proofErr w:type="spellStart"/>
      <w:r w:rsidR="00343ED6">
        <w:rPr>
          <w:rFonts w:ascii="Times New Roman" w:hAnsi="Times New Roman" w:cs="Times New Roman"/>
          <w:sz w:val="24"/>
          <w:szCs w:val="24"/>
        </w:rPr>
        <w:t>ng</w:t>
      </w:r>
      <w:proofErr w:type="spellEnd"/>
      <w:r w:rsidR="00343ED6">
        <w:rPr>
          <w:rFonts w:ascii="Times New Roman" w:hAnsi="Times New Roman" w:cs="Times New Roman"/>
          <w:sz w:val="24"/>
          <w:szCs w:val="24"/>
        </w:rPr>
        <w:t>/ml was observed at 2.5</w:t>
      </w:r>
      <w:r w:rsidRPr="00AF1A79">
        <w:rPr>
          <w:rFonts w:ascii="Times New Roman" w:hAnsi="Times New Roman" w:cs="Times New Roman"/>
          <w:sz w:val="24"/>
          <w:szCs w:val="24"/>
        </w:rPr>
        <w:t xml:space="preserve"> hours.</w:t>
      </w:r>
      <w:r w:rsidR="00343ED6">
        <w:rPr>
          <w:rFonts w:ascii="Times New Roman" w:hAnsi="Times New Roman" w:cs="Times New Roman"/>
          <w:sz w:val="24"/>
          <w:szCs w:val="24"/>
        </w:rPr>
        <w:t xml:space="preserve"> </w:t>
      </w:r>
      <w:r w:rsidRPr="00AF1A79">
        <w:rPr>
          <w:rFonts w:ascii="Times New Roman" w:hAnsi="Times New Roman" w:cs="Times New Roman"/>
          <w:sz w:val="24"/>
          <w:szCs w:val="24"/>
        </w:rPr>
        <w:t>The</w:t>
      </w:r>
      <w:r w:rsidR="00343ED6">
        <w:rPr>
          <w:rFonts w:ascii="Times New Roman" w:hAnsi="Times New Roman" w:cs="Times New Roman"/>
          <w:sz w:val="24"/>
          <w:szCs w:val="24"/>
        </w:rPr>
        <w:t xml:space="preserve"> elimination rate constant for </w:t>
      </w:r>
      <w:proofErr w:type="spellStart"/>
      <w:r w:rsidRPr="00AF1A79">
        <w:rPr>
          <w:rFonts w:ascii="Times New Roman" w:hAnsi="Times New Roman" w:cs="Times New Roman"/>
          <w:sz w:val="24"/>
          <w:szCs w:val="24"/>
        </w:rPr>
        <w:t>K</w:t>
      </w:r>
      <w:r w:rsidRPr="00AF1A79">
        <w:rPr>
          <w:rFonts w:ascii="Times New Roman" w:hAnsi="Times New Roman" w:cs="Times New Roman"/>
          <w:sz w:val="24"/>
          <w:szCs w:val="24"/>
          <w:vertAlign w:val="subscript"/>
        </w:rPr>
        <w:t>e</w:t>
      </w:r>
      <w:r w:rsidR="00343ED6">
        <w:rPr>
          <w:rFonts w:ascii="Times New Roman" w:hAnsi="Times New Roman" w:cs="Times New Roman"/>
          <w:sz w:val="24"/>
          <w:szCs w:val="24"/>
          <w:vertAlign w:val="subscript"/>
        </w:rPr>
        <w:t>l</w:t>
      </w:r>
      <w:proofErr w:type="spellEnd"/>
      <w:r w:rsidRPr="00AF1A79">
        <w:rPr>
          <w:rFonts w:ascii="Times New Roman" w:hAnsi="Times New Roman" w:cs="Times New Roman"/>
          <w:sz w:val="24"/>
          <w:szCs w:val="24"/>
        </w:rPr>
        <w:t xml:space="preserve"> for </w:t>
      </w:r>
      <w:proofErr w:type="spellStart"/>
      <w:r w:rsidR="00343ED6">
        <w:rPr>
          <w:rFonts w:ascii="Times New Roman" w:hAnsi="Times New Roman" w:cs="Times New Roman"/>
          <w:sz w:val="24"/>
          <w:szCs w:val="24"/>
        </w:rPr>
        <w:t>clopidogrel</w:t>
      </w:r>
      <w:proofErr w:type="spellEnd"/>
      <w:r w:rsidR="00343ED6">
        <w:rPr>
          <w:rFonts w:ascii="Times New Roman" w:hAnsi="Times New Roman" w:cs="Times New Roman"/>
          <w:sz w:val="24"/>
          <w:szCs w:val="24"/>
        </w:rPr>
        <w:t xml:space="preserve"> </w:t>
      </w:r>
      <w:r w:rsidRPr="00AF1A79">
        <w:rPr>
          <w:rFonts w:ascii="Times New Roman" w:hAnsi="Times New Roman" w:cs="Times New Roman"/>
          <w:sz w:val="24"/>
          <w:szCs w:val="24"/>
        </w:rPr>
        <w:t>was found to be 0.</w:t>
      </w:r>
      <w:r w:rsidR="00343ED6">
        <w:rPr>
          <w:rFonts w:ascii="Times New Roman" w:hAnsi="Times New Roman" w:cs="Times New Roman"/>
          <w:sz w:val="24"/>
          <w:szCs w:val="24"/>
        </w:rPr>
        <w:t>124</w:t>
      </w:r>
      <w:r w:rsidRPr="00343ED6">
        <w:rPr>
          <w:rFonts w:ascii="Times New Roman" w:hAnsi="Times New Roman" w:cs="Times New Roman"/>
          <w:sz w:val="24"/>
          <w:szCs w:val="24"/>
        </w:rPr>
        <w:t>hr</w:t>
      </w:r>
      <w:r w:rsidRPr="00AF1A79">
        <w:rPr>
          <w:rFonts w:ascii="Times New Roman" w:hAnsi="Times New Roman" w:cs="Times New Roman"/>
          <w:sz w:val="24"/>
          <w:szCs w:val="24"/>
          <w:vertAlign w:val="superscript"/>
        </w:rPr>
        <w:t>-1</w:t>
      </w:r>
      <w:r w:rsidRPr="00AF1A79">
        <w:rPr>
          <w:rFonts w:ascii="Times New Roman" w:hAnsi="Times New Roman" w:cs="Times New Roman"/>
          <w:sz w:val="24"/>
          <w:szCs w:val="24"/>
        </w:rPr>
        <w:t>, and the corresponding biological half life (t</w:t>
      </w:r>
      <w:r w:rsidRPr="00AF1A79">
        <w:rPr>
          <w:rFonts w:ascii="Times New Roman" w:hAnsi="Times New Roman" w:cs="Times New Roman"/>
          <w:sz w:val="24"/>
          <w:szCs w:val="24"/>
          <w:vertAlign w:val="subscript"/>
        </w:rPr>
        <w:t>1/2</w:t>
      </w:r>
      <w:r w:rsidRPr="00AF1A79">
        <w:rPr>
          <w:rFonts w:ascii="Times New Roman" w:hAnsi="Times New Roman" w:cs="Times New Roman"/>
          <w:sz w:val="24"/>
          <w:szCs w:val="24"/>
        </w:rPr>
        <w:t xml:space="preserve">) was found to be </w:t>
      </w:r>
      <w:r w:rsidR="00343ED6">
        <w:rPr>
          <w:rFonts w:ascii="Times New Roman" w:hAnsi="Times New Roman" w:cs="Times New Roman"/>
          <w:sz w:val="24"/>
          <w:szCs w:val="24"/>
        </w:rPr>
        <w:t>5.57</w:t>
      </w:r>
      <w:r w:rsidRPr="00AF1A79">
        <w:rPr>
          <w:rFonts w:ascii="Times New Roman" w:hAnsi="Times New Roman" w:cs="Times New Roman"/>
          <w:sz w:val="24"/>
          <w:szCs w:val="24"/>
        </w:rPr>
        <w:t xml:space="preserve"> hours.</w:t>
      </w:r>
      <w:r w:rsidR="00343ED6">
        <w:rPr>
          <w:rFonts w:ascii="Times New Roman" w:hAnsi="Times New Roman" w:cs="Times New Roman"/>
          <w:sz w:val="24"/>
          <w:szCs w:val="24"/>
        </w:rPr>
        <w:t xml:space="preserve"> The MRT was found to be 6.50</w:t>
      </w:r>
      <w:r w:rsidRPr="00AF1A79">
        <w:rPr>
          <w:rFonts w:ascii="Times New Roman" w:hAnsi="Times New Roman" w:cs="Times New Roman"/>
          <w:sz w:val="24"/>
          <w:szCs w:val="24"/>
        </w:rPr>
        <w:t xml:space="preserve"> hours. The absorption rate</w:t>
      </w:r>
      <w:r w:rsidR="00343ED6">
        <w:rPr>
          <w:rFonts w:ascii="Times New Roman" w:hAnsi="Times New Roman" w:cs="Times New Roman"/>
          <w:sz w:val="24"/>
          <w:szCs w:val="24"/>
        </w:rPr>
        <w:t xml:space="preserve"> constant (Ka) was found to be 6.63</w:t>
      </w:r>
      <w:r w:rsidRPr="00AF1A79">
        <w:rPr>
          <w:rFonts w:ascii="Times New Roman" w:hAnsi="Times New Roman" w:cs="Times New Roman"/>
          <w:sz w:val="24"/>
          <w:szCs w:val="24"/>
        </w:rPr>
        <w:t xml:space="preserve"> hr</w:t>
      </w:r>
      <w:r w:rsidRPr="00AF1A79">
        <w:rPr>
          <w:rFonts w:ascii="Times New Roman" w:hAnsi="Times New Roman" w:cs="Times New Roman"/>
          <w:sz w:val="24"/>
          <w:szCs w:val="24"/>
          <w:vertAlign w:val="superscript"/>
        </w:rPr>
        <w:t>-1</w:t>
      </w:r>
      <w:r w:rsidRPr="00AF1A79">
        <w:rPr>
          <w:rFonts w:ascii="Times New Roman" w:hAnsi="Times New Roman" w:cs="Times New Roman"/>
          <w:sz w:val="24"/>
          <w:szCs w:val="24"/>
        </w:rPr>
        <w:t>.</w:t>
      </w:r>
    </w:p>
    <w:p w:rsidR="006C28DA" w:rsidRPr="00AF1A79" w:rsidRDefault="006C28DA" w:rsidP="004C63AF">
      <w:pPr>
        <w:autoSpaceDE w:val="0"/>
        <w:autoSpaceDN w:val="0"/>
        <w:adjustRightInd w:val="0"/>
        <w:spacing w:after="0" w:line="480" w:lineRule="auto"/>
        <w:jc w:val="both"/>
        <w:rPr>
          <w:rFonts w:ascii="Times New Roman" w:hAnsi="Times New Roman" w:cs="Times New Roman"/>
          <w:sz w:val="24"/>
          <w:szCs w:val="24"/>
        </w:rPr>
      </w:pPr>
      <w:r w:rsidRPr="00AF1A79">
        <w:rPr>
          <w:rFonts w:ascii="Times New Roman" w:hAnsi="Times New Roman" w:cs="Times New Roman"/>
          <w:sz w:val="24"/>
          <w:szCs w:val="24"/>
        </w:rPr>
        <w:t>All the pharmacokinetic par</w:t>
      </w:r>
      <w:r w:rsidR="00343ED6">
        <w:rPr>
          <w:rFonts w:ascii="Times New Roman" w:hAnsi="Times New Roman" w:cs="Times New Roman"/>
          <w:sz w:val="24"/>
          <w:szCs w:val="24"/>
        </w:rPr>
        <w:t>ameters of absorption (</w:t>
      </w:r>
      <w:r w:rsidR="00501CBA">
        <w:rPr>
          <w:rFonts w:ascii="Times New Roman" w:hAnsi="Times New Roman" w:cs="Times New Roman"/>
          <w:b/>
          <w:sz w:val="24"/>
          <w:szCs w:val="24"/>
        </w:rPr>
        <w:t>Table 5</w:t>
      </w:r>
      <w:r w:rsidR="00343ED6" w:rsidRPr="00343ED6">
        <w:rPr>
          <w:rFonts w:ascii="Times New Roman" w:hAnsi="Times New Roman" w:cs="Times New Roman"/>
          <w:b/>
          <w:sz w:val="24"/>
          <w:szCs w:val="24"/>
        </w:rPr>
        <w:t>.3.</w:t>
      </w:r>
      <w:r w:rsidR="00501CBA">
        <w:rPr>
          <w:rFonts w:ascii="Times New Roman" w:hAnsi="Times New Roman" w:cs="Times New Roman"/>
          <w:b/>
          <w:sz w:val="24"/>
          <w:szCs w:val="24"/>
        </w:rPr>
        <w:t>1.</w:t>
      </w:r>
      <w:r w:rsidR="00343ED6" w:rsidRPr="00343ED6">
        <w:rPr>
          <w:rFonts w:ascii="Times New Roman" w:hAnsi="Times New Roman" w:cs="Times New Roman"/>
          <w:b/>
          <w:sz w:val="24"/>
          <w:szCs w:val="24"/>
        </w:rPr>
        <w:t>3</w:t>
      </w:r>
      <w:r w:rsidRPr="00AF1A79">
        <w:rPr>
          <w:rFonts w:ascii="Times New Roman" w:hAnsi="Times New Roman" w:cs="Times New Roman"/>
          <w:sz w:val="24"/>
          <w:szCs w:val="24"/>
        </w:rPr>
        <w:t>) viz. K</w:t>
      </w:r>
      <w:r w:rsidRPr="00343ED6">
        <w:rPr>
          <w:rFonts w:ascii="Times New Roman" w:hAnsi="Times New Roman" w:cs="Times New Roman"/>
          <w:sz w:val="24"/>
          <w:szCs w:val="24"/>
          <w:vertAlign w:val="subscript"/>
        </w:rPr>
        <w:t>a</w:t>
      </w:r>
      <w:r w:rsidRPr="00AF1A79">
        <w:rPr>
          <w:rFonts w:ascii="Times New Roman" w:hAnsi="Times New Roman" w:cs="Times New Roman"/>
          <w:sz w:val="24"/>
          <w:szCs w:val="24"/>
        </w:rPr>
        <w:t>,</w:t>
      </w:r>
      <w:r w:rsidR="00343ED6">
        <w:rPr>
          <w:rFonts w:ascii="Times New Roman" w:hAnsi="Times New Roman" w:cs="Times New Roman"/>
          <w:sz w:val="24"/>
          <w:szCs w:val="24"/>
        </w:rPr>
        <w:t xml:space="preserve"> </w:t>
      </w:r>
      <w:r w:rsidRPr="00AF1A79">
        <w:rPr>
          <w:rFonts w:ascii="Times New Roman" w:hAnsi="Times New Roman" w:cs="Times New Roman"/>
          <w:sz w:val="24"/>
          <w:szCs w:val="24"/>
        </w:rPr>
        <w:t>C</w:t>
      </w:r>
      <w:r w:rsidR="00343ED6">
        <w:rPr>
          <w:rFonts w:ascii="Times New Roman" w:hAnsi="Times New Roman" w:cs="Times New Roman"/>
          <w:sz w:val="24"/>
          <w:szCs w:val="24"/>
        </w:rPr>
        <w:t xml:space="preserve"> </w:t>
      </w:r>
      <w:r w:rsidRPr="00343ED6">
        <w:rPr>
          <w:rFonts w:ascii="Times New Roman" w:hAnsi="Times New Roman" w:cs="Times New Roman"/>
          <w:sz w:val="24"/>
          <w:szCs w:val="24"/>
          <w:vertAlign w:val="subscript"/>
        </w:rPr>
        <w:t>max</w:t>
      </w:r>
      <w:r w:rsidRPr="00AF1A79">
        <w:rPr>
          <w:rFonts w:ascii="Times New Roman" w:hAnsi="Times New Roman" w:cs="Times New Roman"/>
          <w:sz w:val="24"/>
          <w:szCs w:val="24"/>
        </w:rPr>
        <w:t>,</w:t>
      </w:r>
      <w:r w:rsidR="00343ED6">
        <w:rPr>
          <w:rFonts w:ascii="Times New Roman" w:hAnsi="Times New Roman" w:cs="Times New Roman"/>
          <w:sz w:val="24"/>
          <w:szCs w:val="24"/>
        </w:rPr>
        <w:t xml:space="preserve"> </w:t>
      </w:r>
      <w:r w:rsidRPr="00AF1A79">
        <w:rPr>
          <w:rFonts w:ascii="Times New Roman" w:hAnsi="Times New Roman" w:cs="Times New Roman"/>
          <w:sz w:val="24"/>
          <w:szCs w:val="24"/>
        </w:rPr>
        <w:t>AU</w:t>
      </w:r>
      <w:r w:rsidR="00343ED6">
        <w:rPr>
          <w:rFonts w:ascii="Times New Roman" w:hAnsi="Times New Roman" w:cs="Times New Roman"/>
          <w:sz w:val="24"/>
          <w:szCs w:val="24"/>
        </w:rPr>
        <w:t>C</w:t>
      </w:r>
      <w:r w:rsidRPr="00AF1A79">
        <w:rPr>
          <w:rFonts w:ascii="Times New Roman" w:hAnsi="Times New Roman" w:cs="Times New Roman"/>
          <w:sz w:val="24"/>
          <w:szCs w:val="24"/>
        </w:rPr>
        <w:t xml:space="preserve"> and AUMC</w:t>
      </w:r>
      <w:r w:rsidR="00343ED6">
        <w:rPr>
          <w:rFonts w:ascii="Times New Roman" w:hAnsi="Times New Roman" w:cs="Times New Roman"/>
          <w:sz w:val="24"/>
          <w:szCs w:val="24"/>
        </w:rPr>
        <w:t xml:space="preserve"> </w:t>
      </w:r>
      <w:r w:rsidRPr="00AF1A79">
        <w:rPr>
          <w:rFonts w:ascii="Times New Roman" w:hAnsi="Times New Roman" w:cs="Times New Roman"/>
          <w:sz w:val="24"/>
          <w:szCs w:val="24"/>
        </w:rPr>
        <w:t xml:space="preserve">indicated that rapid absorption and higher bioavailability of optimized formulation than the </w:t>
      </w:r>
      <w:r w:rsidR="00EB2196">
        <w:rPr>
          <w:rFonts w:ascii="Times New Roman" w:hAnsi="Times New Roman" w:cs="Times New Roman"/>
          <w:sz w:val="24"/>
          <w:szCs w:val="24"/>
        </w:rPr>
        <w:t>marketed</w:t>
      </w:r>
      <w:r w:rsidRPr="00AF1A79">
        <w:rPr>
          <w:rFonts w:ascii="Times New Roman" w:hAnsi="Times New Roman" w:cs="Times New Roman"/>
          <w:sz w:val="24"/>
          <w:szCs w:val="24"/>
        </w:rPr>
        <w:t xml:space="preserve"> formulation. Higher C </w:t>
      </w:r>
      <w:r w:rsidRPr="00343ED6">
        <w:rPr>
          <w:rFonts w:ascii="Times New Roman" w:hAnsi="Times New Roman" w:cs="Times New Roman"/>
          <w:sz w:val="24"/>
          <w:szCs w:val="24"/>
          <w:vertAlign w:val="subscript"/>
        </w:rPr>
        <w:t>max</w:t>
      </w:r>
      <w:r w:rsidRPr="00AF1A79">
        <w:rPr>
          <w:rFonts w:ascii="Times New Roman" w:hAnsi="Times New Roman" w:cs="Times New Roman"/>
          <w:sz w:val="24"/>
          <w:szCs w:val="24"/>
        </w:rPr>
        <w:t xml:space="preserve"> is observed with the similar </w:t>
      </w:r>
      <w:proofErr w:type="spellStart"/>
      <w:r w:rsidR="00343ED6">
        <w:rPr>
          <w:rFonts w:ascii="Times New Roman" w:hAnsi="Times New Roman" w:cs="Times New Roman"/>
          <w:sz w:val="24"/>
          <w:szCs w:val="24"/>
        </w:rPr>
        <w:t>T</w:t>
      </w:r>
      <w:r w:rsidRPr="00343ED6">
        <w:rPr>
          <w:rFonts w:ascii="Times New Roman" w:hAnsi="Times New Roman" w:cs="Times New Roman"/>
          <w:sz w:val="24"/>
          <w:szCs w:val="24"/>
          <w:vertAlign w:val="subscript"/>
        </w:rPr>
        <w:t>max</w:t>
      </w:r>
      <w:proofErr w:type="spellEnd"/>
      <w:r w:rsidRPr="00AF1A79">
        <w:rPr>
          <w:rFonts w:ascii="Times New Roman" w:hAnsi="Times New Roman" w:cs="Times New Roman"/>
          <w:sz w:val="24"/>
          <w:szCs w:val="24"/>
        </w:rPr>
        <w:t xml:space="preserve"> values when compared to </w:t>
      </w:r>
      <w:r w:rsidR="00EB2196">
        <w:rPr>
          <w:rFonts w:ascii="Times New Roman" w:hAnsi="Times New Roman" w:cs="Times New Roman"/>
          <w:sz w:val="24"/>
          <w:szCs w:val="24"/>
        </w:rPr>
        <w:t>marketed</w:t>
      </w:r>
      <w:r w:rsidRPr="00AF1A79">
        <w:rPr>
          <w:rFonts w:ascii="Times New Roman" w:hAnsi="Times New Roman" w:cs="Times New Roman"/>
          <w:sz w:val="24"/>
          <w:szCs w:val="24"/>
        </w:rPr>
        <w:t xml:space="preserve"> formulation.</w:t>
      </w:r>
    </w:p>
    <w:p w:rsidR="006C28DA" w:rsidRPr="00AF1A79" w:rsidRDefault="006C28DA" w:rsidP="004C63AF">
      <w:pPr>
        <w:autoSpaceDE w:val="0"/>
        <w:autoSpaceDN w:val="0"/>
        <w:adjustRightInd w:val="0"/>
        <w:spacing w:after="0" w:line="480" w:lineRule="auto"/>
        <w:jc w:val="both"/>
        <w:rPr>
          <w:rFonts w:ascii="Times New Roman" w:hAnsi="Times New Roman" w:cs="Times New Roman"/>
          <w:sz w:val="24"/>
          <w:szCs w:val="24"/>
        </w:rPr>
      </w:pPr>
      <w:r w:rsidRPr="00AF1A79">
        <w:rPr>
          <w:rFonts w:ascii="Times New Roman" w:hAnsi="Times New Roman" w:cs="Times New Roman"/>
          <w:sz w:val="24"/>
          <w:szCs w:val="24"/>
        </w:rPr>
        <w:t xml:space="preserve">AUC </w:t>
      </w:r>
      <w:r w:rsidRPr="00AF1A79">
        <w:rPr>
          <w:rFonts w:ascii="Times New Roman" w:hAnsi="Times New Roman" w:cs="Times New Roman"/>
          <w:sz w:val="24"/>
          <w:szCs w:val="24"/>
          <w:vertAlign w:val="subscript"/>
        </w:rPr>
        <w:t>0-t</w:t>
      </w:r>
      <w:r w:rsidRPr="00AF1A79">
        <w:rPr>
          <w:rFonts w:ascii="Times New Roman" w:hAnsi="Times New Roman" w:cs="Times New Roman"/>
          <w:sz w:val="24"/>
          <w:szCs w:val="24"/>
        </w:rPr>
        <w:t xml:space="preserve"> and AUMC </w:t>
      </w:r>
      <w:r w:rsidRPr="00AF1A79">
        <w:rPr>
          <w:rFonts w:ascii="Times New Roman" w:hAnsi="Times New Roman" w:cs="Times New Roman"/>
          <w:sz w:val="24"/>
          <w:szCs w:val="24"/>
          <w:vertAlign w:val="subscript"/>
        </w:rPr>
        <w:t>0-∞</w:t>
      </w:r>
      <w:r w:rsidR="00343ED6">
        <w:rPr>
          <w:rFonts w:ascii="Times New Roman" w:hAnsi="Times New Roman" w:cs="Times New Roman"/>
          <w:sz w:val="24"/>
          <w:szCs w:val="24"/>
        </w:rPr>
        <w:t xml:space="preserve"> were found to be 13197.38</w:t>
      </w:r>
      <w:r w:rsidRPr="00AF1A79">
        <w:rPr>
          <w:rFonts w:ascii="Times New Roman" w:hAnsi="Times New Roman" w:cs="Times New Roman"/>
          <w:sz w:val="24"/>
          <w:szCs w:val="24"/>
        </w:rPr>
        <w:t xml:space="preserve"> ng.hr ml</w:t>
      </w:r>
      <w:r w:rsidRPr="00AF1A79">
        <w:rPr>
          <w:rFonts w:ascii="Times New Roman" w:hAnsi="Times New Roman" w:cs="Times New Roman"/>
          <w:sz w:val="24"/>
          <w:szCs w:val="24"/>
          <w:vertAlign w:val="superscript"/>
        </w:rPr>
        <w:t>-1</w:t>
      </w:r>
      <w:r w:rsidR="00343ED6">
        <w:rPr>
          <w:rFonts w:ascii="Times New Roman" w:hAnsi="Times New Roman" w:cs="Times New Roman"/>
          <w:sz w:val="24"/>
          <w:szCs w:val="24"/>
        </w:rPr>
        <w:t xml:space="preserve"> and 85665.78</w:t>
      </w:r>
      <w:r w:rsidRPr="00AF1A79">
        <w:rPr>
          <w:rFonts w:ascii="Times New Roman" w:hAnsi="Times New Roman" w:cs="Times New Roman"/>
          <w:sz w:val="24"/>
          <w:szCs w:val="24"/>
        </w:rPr>
        <w:t xml:space="preserve"> ng.hr ml</w:t>
      </w:r>
      <w:r w:rsidRPr="00AF1A79">
        <w:rPr>
          <w:rFonts w:ascii="Times New Roman" w:hAnsi="Times New Roman" w:cs="Times New Roman"/>
          <w:sz w:val="24"/>
          <w:szCs w:val="24"/>
          <w:vertAlign w:val="superscript"/>
        </w:rPr>
        <w:t>-1</w:t>
      </w:r>
      <w:r w:rsidR="00D57923">
        <w:rPr>
          <w:rFonts w:ascii="Times New Roman" w:hAnsi="Times New Roman" w:cs="Times New Roman"/>
          <w:sz w:val="24"/>
          <w:szCs w:val="24"/>
        </w:rPr>
        <w:t xml:space="preserve"> respectively </w:t>
      </w:r>
      <w:r w:rsidRPr="00AF1A79">
        <w:rPr>
          <w:rFonts w:ascii="Times New Roman" w:hAnsi="Times New Roman" w:cs="Times New Roman"/>
          <w:sz w:val="24"/>
          <w:szCs w:val="24"/>
        </w:rPr>
        <w:t xml:space="preserve"> </w:t>
      </w:r>
      <w:r w:rsidR="00D57923">
        <w:rPr>
          <w:rFonts w:ascii="Times New Roman" w:hAnsi="Times New Roman" w:cs="Times New Roman"/>
          <w:sz w:val="24"/>
          <w:szCs w:val="24"/>
        </w:rPr>
        <w:t xml:space="preserve">for </w:t>
      </w:r>
      <w:r w:rsidR="00EB2196">
        <w:rPr>
          <w:rFonts w:ascii="Times New Roman" w:hAnsi="Times New Roman" w:cs="Times New Roman"/>
          <w:sz w:val="24"/>
          <w:szCs w:val="24"/>
        </w:rPr>
        <w:t>marketed</w:t>
      </w:r>
      <w:r w:rsidR="00D57923">
        <w:rPr>
          <w:rFonts w:ascii="Times New Roman" w:hAnsi="Times New Roman" w:cs="Times New Roman"/>
          <w:sz w:val="24"/>
          <w:szCs w:val="24"/>
        </w:rPr>
        <w:t xml:space="preserve"> tablet and  15334.07</w:t>
      </w:r>
      <w:r w:rsidRPr="00AF1A79">
        <w:rPr>
          <w:rFonts w:ascii="Times New Roman" w:hAnsi="Times New Roman" w:cs="Times New Roman"/>
          <w:sz w:val="24"/>
          <w:szCs w:val="24"/>
        </w:rPr>
        <w:t xml:space="preserve"> ng.hr ml</w:t>
      </w:r>
      <w:r w:rsidRPr="00AF1A79">
        <w:rPr>
          <w:rFonts w:ascii="Times New Roman" w:hAnsi="Times New Roman" w:cs="Times New Roman"/>
          <w:sz w:val="24"/>
          <w:szCs w:val="24"/>
          <w:vertAlign w:val="superscript"/>
        </w:rPr>
        <w:t xml:space="preserve">-1 </w:t>
      </w:r>
      <w:r w:rsidR="00D57923">
        <w:rPr>
          <w:rFonts w:ascii="Times New Roman" w:hAnsi="Times New Roman" w:cs="Times New Roman"/>
          <w:sz w:val="24"/>
          <w:szCs w:val="24"/>
        </w:rPr>
        <w:t xml:space="preserve"> and 99747.05</w:t>
      </w:r>
      <w:r w:rsidRPr="00AF1A79">
        <w:rPr>
          <w:rFonts w:ascii="Times New Roman" w:hAnsi="Times New Roman" w:cs="Times New Roman"/>
          <w:sz w:val="24"/>
          <w:szCs w:val="24"/>
        </w:rPr>
        <w:t xml:space="preserve"> ng.hr ml</w:t>
      </w:r>
      <w:r w:rsidRPr="00AF1A79">
        <w:rPr>
          <w:rFonts w:ascii="Times New Roman" w:hAnsi="Times New Roman" w:cs="Times New Roman"/>
          <w:sz w:val="24"/>
          <w:szCs w:val="24"/>
          <w:vertAlign w:val="superscript"/>
        </w:rPr>
        <w:t>-1</w:t>
      </w:r>
      <w:r w:rsidRPr="00AF1A79">
        <w:rPr>
          <w:rFonts w:ascii="Times New Roman" w:hAnsi="Times New Roman" w:cs="Times New Roman"/>
          <w:sz w:val="24"/>
          <w:szCs w:val="24"/>
        </w:rPr>
        <w:t xml:space="preserve"> </w:t>
      </w:r>
      <w:r w:rsidRPr="00AF1A79">
        <w:rPr>
          <w:rFonts w:ascii="Times New Roman" w:hAnsi="Times New Roman" w:cs="Times New Roman"/>
          <w:sz w:val="24"/>
          <w:szCs w:val="24"/>
        </w:rPr>
        <w:lastRenderedPageBreak/>
        <w:t xml:space="preserve">respectively for optimized formulation. AUC </w:t>
      </w:r>
      <w:r w:rsidRPr="00AF1A79">
        <w:rPr>
          <w:rFonts w:ascii="Times New Roman" w:hAnsi="Times New Roman" w:cs="Times New Roman"/>
          <w:sz w:val="24"/>
          <w:szCs w:val="24"/>
          <w:vertAlign w:val="subscript"/>
        </w:rPr>
        <w:t>0-t</w:t>
      </w:r>
      <w:r w:rsidRPr="00AF1A79">
        <w:rPr>
          <w:rFonts w:ascii="Times New Roman" w:hAnsi="Times New Roman" w:cs="Times New Roman"/>
          <w:sz w:val="24"/>
          <w:szCs w:val="24"/>
        </w:rPr>
        <w:t xml:space="preserve"> and AUMC </w:t>
      </w:r>
      <w:r w:rsidRPr="00AF1A79">
        <w:rPr>
          <w:rFonts w:ascii="Times New Roman" w:hAnsi="Times New Roman" w:cs="Times New Roman"/>
          <w:sz w:val="24"/>
          <w:szCs w:val="24"/>
          <w:vertAlign w:val="subscript"/>
        </w:rPr>
        <w:t xml:space="preserve">0-∞ </w:t>
      </w:r>
      <w:r w:rsidRPr="00AF1A79">
        <w:rPr>
          <w:rFonts w:ascii="Times New Roman" w:hAnsi="Times New Roman" w:cs="Times New Roman"/>
          <w:sz w:val="24"/>
          <w:szCs w:val="24"/>
        </w:rPr>
        <w:t xml:space="preserve">were found comparable of optimized formulation with </w:t>
      </w:r>
      <w:r w:rsidR="00EB2196">
        <w:rPr>
          <w:rFonts w:ascii="Times New Roman" w:hAnsi="Times New Roman" w:cs="Times New Roman"/>
          <w:sz w:val="24"/>
          <w:szCs w:val="24"/>
        </w:rPr>
        <w:t>marketed</w:t>
      </w:r>
      <w:r w:rsidRPr="00AF1A79">
        <w:rPr>
          <w:rFonts w:ascii="Times New Roman" w:hAnsi="Times New Roman" w:cs="Times New Roman"/>
          <w:sz w:val="24"/>
          <w:szCs w:val="24"/>
        </w:rPr>
        <w:t xml:space="preserve"> formulation.</w:t>
      </w:r>
    </w:p>
    <w:p w:rsidR="006C28DA" w:rsidRPr="00AF1A79" w:rsidRDefault="006C28DA" w:rsidP="004C63AF">
      <w:pPr>
        <w:autoSpaceDE w:val="0"/>
        <w:autoSpaceDN w:val="0"/>
        <w:adjustRightInd w:val="0"/>
        <w:spacing w:after="0" w:line="480" w:lineRule="auto"/>
        <w:jc w:val="both"/>
        <w:rPr>
          <w:rFonts w:ascii="Times New Roman" w:hAnsi="Times New Roman" w:cs="Times New Roman"/>
          <w:sz w:val="24"/>
          <w:szCs w:val="24"/>
        </w:rPr>
      </w:pPr>
      <w:r w:rsidRPr="00AF1A79">
        <w:rPr>
          <w:rFonts w:ascii="Times New Roman" w:hAnsi="Times New Roman" w:cs="Times New Roman"/>
          <w:sz w:val="24"/>
          <w:szCs w:val="24"/>
        </w:rPr>
        <w:t xml:space="preserve">The pharmacokinetic data were subjected to statistical analysis (P &lt; 0.05). The results of statistical analysis indicated significant difference in C </w:t>
      </w:r>
      <w:r w:rsidRPr="00D57923">
        <w:rPr>
          <w:rFonts w:ascii="Times New Roman" w:hAnsi="Times New Roman" w:cs="Times New Roman"/>
          <w:sz w:val="24"/>
          <w:szCs w:val="24"/>
          <w:vertAlign w:val="subscript"/>
        </w:rPr>
        <w:t>max</w:t>
      </w:r>
      <w:r w:rsidRPr="00AF1A79">
        <w:rPr>
          <w:rFonts w:ascii="Times New Roman" w:hAnsi="Times New Roman" w:cs="Times New Roman"/>
          <w:sz w:val="24"/>
          <w:szCs w:val="24"/>
        </w:rPr>
        <w:t xml:space="preserve">, </w:t>
      </w:r>
      <w:proofErr w:type="spellStart"/>
      <w:r w:rsidRPr="00AF1A79">
        <w:rPr>
          <w:rFonts w:ascii="Times New Roman" w:hAnsi="Times New Roman" w:cs="Times New Roman"/>
          <w:sz w:val="24"/>
          <w:szCs w:val="24"/>
        </w:rPr>
        <w:t>K</w:t>
      </w:r>
      <w:r w:rsidRPr="00EB2196">
        <w:rPr>
          <w:rFonts w:ascii="Times New Roman" w:hAnsi="Times New Roman" w:cs="Times New Roman"/>
          <w:sz w:val="24"/>
          <w:szCs w:val="24"/>
          <w:vertAlign w:val="subscript"/>
        </w:rPr>
        <w:t>e</w:t>
      </w:r>
      <w:r w:rsidR="00EB2196" w:rsidRPr="00EB2196">
        <w:rPr>
          <w:rFonts w:ascii="Times New Roman" w:hAnsi="Times New Roman" w:cs="Times New Roman"/>
          <w:sz w:val="24"/>
          <w:szCs w:val="24"/>
          <w:vertAlign w:val="subscript"/>
        </w:rPr>
        <w:t>l</w:t>
      </w:r>
      <w:proofErr w:type="spellEnd"/>
      <w:r w:rsidRPr="00AF1A79">
        <w:rPr>
          <w:rFonts w:ascii="Times New Roman" w:hAnsi="Times New Roman" w:cs="Times New Roman"/>
          <w:sz w:val="24"/>
          <w:szCs w:val="24"/>
        </w:rPr>
        <w:t>, K</w:t>
      </w:r>
      <w:r w:rsidRPr="00EB2196">
        <w:rPr>
          <w:rFonts w:ascii="Times New Roman" w:hAnsi="Times New Roman" w:cs="Times New Roman"/>
          <w:sz w:val="24"/>
          <w:szCs w:val="24"/>
          <w:vertAlign w:val="subscript"/>
        </w:rPr>
        <w:t>a</w:t>
      </w:r>
      <w:r w:rsidRPr="00AF1A79">
        <w:rPr>
          <w:rFonts w:ascii="Times New Roman" w:hAnsi="Times New Roman" w:cs="Times New Roman"/>
          <w:sz w:val="24"/>
          <w:szCs w:val="24"/>
        </w:rPr>
        <w:t>,</w:t>
      </w:r>
      <w:r w:rsidR="00EB2196">
        <w:rPr>
          <w:rFonts w:ascii="Times New Roman" w:hAnsi="Times New Roman" w:cs="Times New Roman"/>
          <w:sz w:val="24"/>
          <w:szCs w:val="24"/>
        </w:rPr>
        <w:t xml:space="preserve"> </w:t>
      </w:r>
      <w:r w:rsidRPr="00AF1A79">
        <w:rPr>
          <w:rFonts w:ascii="Times New Roman" w:hAnsi="Times New Roman" w:cs="Times New Roman"/>
          <w:sz w:val="24"/>
          <w:szCs w:val="24"/>
        </w:rPr>
        <w:t xml:space="preserve">AUC and AUMC values among </w:t>
      </w:r>
      <w:r w:rsidR="00EB2196">
        <w:rPr>
          <w:rFonts w:ascii="Times New Roman" w:hAnsi="Times New Roman" w:cs="Times New Roman"/>
          <w:sz w:val="24"/>
          <w:szCs w:val="24"/>
        </w:rPr>
        <w:t>marketed</w:t>
      </w:r>
      <w:r w:rsidRPr="00AF1A79">
        <w:rPr>
          <w:rFonts w:ascii="Times New Roman" w:hAnsi="Times New Roman" w:cs="Times New Roman"/>
          <w:sz w:val="24"/>
          <w:szCs w:val="24"/>
        </w:rPr>
        <w:t xml:space="preserve"> and optimized formulation. The optimized formulation showed significantly higher plasma concentration, faster onset of action, more </w:t>
      </w:r>
      <w:r w:rsidR="00EB2196">
        <w:rPr>
          <w:rFonts w:ascii="Times New Roman" w:hAnsi="Times New Roman" w:cs="Times New Roman"/>
          <w:sz w:val="24"/>
          <w:szCs w:val="24"/>
        </w:rPr>
        <w:t xml:space="preserve">extent and rate of absorption, </w:t>
      </w:r>
      <w:r w:rsidRPr="00AF1A79">
        <w:rPr>
          <w:rFonts w:ascii="Times New Roman" w:hAnsi="Times New Roman" w:cs="Times New Roman"/>
          <w:sz w:val="24"/>
          <w:szCs w:val="24"/>
        </w:rPr>
        <w:t xml:space="preserve">higher rate of elimination, equivalent residence time in the body, low t </w:t>
      </w:r>
      <w:r w:rsidRPr="00EB2196">
        <w:rPr>
          <w:rFonts w:ascii="Times New Roman" w:hAnsi="Times New Roman" w:cs="Times New Roman"/>
          <w:sz w:val="24"/>
          <w:szCs w:val="24"/>
          <w:vertAlign w:val="subscript"/>
        </w:rPr>
        <w:t>½</w:t>
      </w:r>
      <w:r w:rsidRPr="00AF1A79">
        <w:rPr>
          <w:rFonts w:ascii="Times New Roman" w:hAnsi="Times New Roman" w:cs="Times New Roman"/>
          <w:sz w:val="24"/>
          <w:szCs w:val="24"/>
        </w:rPr>
        <w:t xml:space="preserve"> and more bioavailability when compared with the </w:t>
      </w:r>
      <w:r w:rsidR="00EB2196">
        <w:rPr>
          <w:rFonts w:ascii="Times New Roman" w:hAnsi="Times New Roman" w:cs="Times New Roman"/>
          <w:sz w:val="24"/>
          <w:szCs w:val="24"/>
        </w:rPr>
        <w:t>marketed</w:t>
      </w:r>
      <w:r w:rsidRPr="00AF1A79">
        <w:rPr>
          <w:rFonts w:ascii="Times New Roman" w:hAnsi="Times New Roman" w:cs="Times New Roman"/>
          <w:sz w:val="24"/>
          <w:szCs w:val="24"/>
        </w:rPr>
        <w:t xml:space="preserve"> formulati</w:t>
      </w:r>
      <w:r w:rsidR="00EB2196">
        <w:rPr>
          <w:rFonts w:ascii="Times New Roman" w:hAnsi="Times New Roman" w:cs="Times New Roman"/>
          <w:sz w:val="24"/>
          <w:szCs w:val="24"/>
        </w:rPr>
        <w:t>on. So it may be concluded that</w:t>
      </w:r>
      <w:r w:rsidRPr="00AF1A79">
        <w:rPr>
          <w:rFonts w:ascii="Times New Roman" w:hAnsi="Times New Roman" w:cs="Times New Roman"/>
          <w:sz w:val="24"/>
          <w:szCs w:val="24"/>
        </w:rPr>
        <w:t xml:space="preserve"> optimized f</w:t>
      </w:r>
      <w:r w:rsidR="00EB2196">
        <w:rPr>
          <w:rFonts w:ascii="Times New Roman" w:hAnsi="Times New Roman" w:cs="Times New Roman"/>
          <w:sz w:val="24"/>
          <w:szCs w:val="24"/>
        </w:rPr>
        <w:t xml:space="preserve">ormulation tablets of </w:t>
      </w:r>
      <w:proofErr w:type="spellStart"/>
      <w:r w:rsidR="00EB2196">
        <w:rPr>
          <w:rFonts w:ascii="Times New Roman" w:hAnsi="Times New Roman" w:cs="Times New Roman"/>
          <w:sz w:val="24"/>
          <w:szCs w:val="24"/>
        </w:rPr>
        <w:t>clopidogrel</w:t>
      </w:r>
      <w:proofErr w:type="spellEnd"/>
      <w:r w:rsidRPr="00AF1A79">
        <w:rPr>
          <w:rFonts w:ascii="Times New Roman" w:hAnsi="Times New Roman" w:cs="Times New Roman"/>
          <w:sz w:val="24"/>
          <w:szCs w:val="24"/>
        </w:rPr>
        <w:t xml:space="preserve"> improves absorption and bioavailability. This result may be attributed to the modified composition of the optimized formulation viz.</w:t>
      </w:r>
      <w:r w:rsidR="00EB2196">
        <w:rPr>
          <w:rFonts w:ascii="Times New Roman" w:hAnsi="Times New Roman" w:cs="Times New Roman"/>
          <w:sz w:val="24"/>
          <w:szCs w:val="24"/>
        </w:rPr>
        <w:t xml:space="preserve"> </w:t>
      </w:r>
      <w:proofErr w:type="spellStart"/>
      <w:r w:rsidR="00EB2196">
        <w:rPr>
          <w:rFonts w:ascii="Times New Roman" w:hAnsi="Times New Roman" w:cs="Times New Roman"/>
          <w:sz w:val="24"/>
          <w:szCs w:val="24"/>
        </w:rPr>
        <w:t>clopidogrel</w:t>
      </w:r>
      <w:proofErr w:type="spellEnd"/>
      <w:r w:rsidRPr="00AF1A79">
        <w:rPr>
          <w:rFonts w:ascii="Times New Roman" w:hAnsi="Times New Roman" w:cs="Times New Roman"/>
          <w:sz w:val="24"/>
          <w:szCs w:val="24"/>
        </w:rPr>
        <w:t xml:space="preserve">, </w:t>
      </w:r>
      <w:r w:rsidR="00EB2196">
        <w:rPr>
          <w:rFonts w:ascii="Times New Roman" w:hAnsi="Times New Roman" w:cs="Times New Roman"/>
          <w:sz w:val="24"/>
          <w:szCs w:val="24"/>
        </w:rPr>
        <w:t xml:space="preserve">HP-β-CD and </w:t>
      </w:r>
      <w:proofErr w:type="spellStart"/>
      <w:r w:rsidR="00EB2196">
        <w:rPr>
          <w:rFonts w:ascii="Times New Roman" w:hAnsi="Times New Roman" w:cs="Times New Roman"/>
          <w:sz w:val="24"/>
          <w:szCs w:val="24"/>
        </w:rPr>
        <w:t>solu</w:t>
      </w:r>
      <w:r w:rsidRPr="00AF1A79">
        <w:rPr>
          <w:rFonts w:ascii="Times New Roman" w:hAnsi="Times New Roman" w:cs="Times New Roman"/>
          <w:sz w:val="24"/>
          <w:szCs w:val="24"/>
        </w:rPr>
        <w:t>plus</w:t>
      </w:r>
      <w:proofErr w:type="spellEnd"/>
      <w:r w:rsidR="00EB2196">
        <w:rPr>
          <w:rFonts w:ascii="Times New Roman" w:hAnsi="Times New Roman" w:cs="Times New Roman"/>
          <w:sz w:val="24"/>
          <w:szCs w:val="24"/>
        </w:rPr>
        <w:t xml:space="preserve"> in a ratio of (</w:t>
      </w:r>
      <w:r w:rsidR="00EB2196" w:rsidRPr="00B23C34">
        <w:rPr>
          <w:rFonts w:ascii="Times New Roman" w:hAnsi="Times New Roman" w:cs="Times New Roman"/>
          <w:b/>
          <w:sz w:val="24"/>
          <w:szCs w:val="24"/>
        </w:rPr>
        <w:t>1:1</w:t>
      </w:r>
      <w:r w:rsidRPr="00B23C34">
        <w:rPr>
          <w:rFonts w:ascii="Times New Roman" w:hAnsi="Times New Roman" w:cs="Times New Roman"/>
          <w:b/>
          <w:sz w:val="24"/>
          <w:szCs w:val="24"/>
        </w:rPr>
        <w:t>:1</w:t>
      </w:r>
      <w:r w:rsidRPr="00AF1A79">
        <w:rPr>
          <w:rFonts w:ascii="Times New Roman" w:hAnsi="Times New Roman" w:cs="Times New Roman"/>
          <w:sz w:val="24"/>
          <w:szCs w:val="24"/>
        </w:rPr>
        <w:t>)</w:t>
      </w:r>
    </w:p>
    <w:p w:rsidR="00045A51" w:rsidRPr="00AF1A79" w:rsidRDefault="00501CBA" w:rsidP="00045A5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drug </w:t>
      </w:r>
      <w:proofErr w:type="spellStart"/>
      <w:r w:rsidRPr="000D3EC5">
        <w:rPr>
          <w:rFonts w:ascii="Times New Roman" w:hAnsi="Times New Roman" w:cs="Times New Roman"/>
          <w:b/>
          <w:sz w:val="24"/>
          <w:szCs w:val="24"/>
        </w:rPr>
        <w:t>dolutegravir</w:t>
      </w:r>
      <w:proofErr w:type="spellEnd"/>
      <w:r w:rsidRPr="000D3EC5">
        <w:rPr>
          <w:rFonts w:ascii="Times New Roman" w:hAnsi="Times New Roman" w:cs="Times New Roman"/>
          <w:b/>
          <w:sz w:val="24"/>
          <w:szCs w:val="24"/>
        </w:rPr>
        <w:t xml:space="preserve"> sodium</w:t>
      </w:r>
      <w:r>
        <w:rPr>
          <w:rFonts w:ascii="Times New Roman" w:hAnsi="Times New Roman" w:cs="Times New Roman"/>
          <w:sz w:val="24"/>
          <w:szCs w:val="24"/>
        </w:rPr>
        <w:t>, t</w:t>
      </w:r>
      <w:r w:rsidR="00045A51" w:rsidRPr="00AF1A79">
        <w:rPr>
          <w:rFonts w:ascii="Times New Roman" w:hAnsi="Times New Roman" w:cs="Times New Roman"/>
          <w:sz w:val="24"/>
          <w:szCs w:val="24"/>
        </w:rPr>
        <w:t xml:space="preserve">he </w:t>
      </w:r>
      <w:r w:rsidR="00045A51" w:rsidRPr="004C63AF">
        <w:rPr>
          <w:rFonts w:ascii="Times New Roman" w:hAnsi="Times New Roman" w:cs="Times New Roman"/>
          <w:i/>
          <w:sz w:val="24"/>
          <w:szCs w:val="24"/>
        </w:rPr>
        <w:t xml:space="preserve">in vivo </w:t>
      </w:r>
      <w:r w:rsidR="00045A51" w:rsidRPr="00AF1A79">
        <w:rPr>
          <w:rFonts w:ascii="Times New Roman" w:hAnsi="Times New Roman" w:cs="Times New Roman"/>
          <w:sz w:val="24"/>
          <w:szCs w:val="24"/>
        </w:rPr>
        <w:t>experiments were carried out as per a crossover design,</w:t>
      </w:r>
      <w:r w:rsidR="00045A51">
        <w:rPr>
          <w:rFonts w:ascii="Times New Roman" w:hAnsi="Times New Roman" w:cs="Times New Roman"/>
          <w:sz w:val="24"/>
          <w:szCs w:val="24"/>
        </w:rPr>
        <w:t xml:space="preserve"> </w:t>
      </w:r>
      <w:r w:rsidR="00045A51" w:rsidRPr="00AF1A79">
        <w:rPr>
          <w:rFonts w:ascii="Times New Roman" w:hAnsi="Times New Roman" w:cs="Times New Roman"/>
          <w:sz w:val="24"/>
          <w:szCs w:val="24"/>
        </w:rPr>
        <w:t xml:space="preserve">(n=6), in healthy </w:t>
      </w:r>
      <w:proofErr w:type="spellStart"/>
      <w:r w:rsidR="00045A51" w:rsidRPr="00AF1A79">
        <w:rPr>
          <w:rFonts w:ascii="Times New Roman" w:hAnsi="Times New Roman" w:cs="Times New Roman"/>
          <w:sz w:val="24"/>
          <w:szCs w:val="24"/>
        </w:rPr>
        <w:t>Wistar</w:t>
      </w:r>
      <w:proofErr w:type="spellEnd"/>
      <w:r w:rsidR="00045A51" w:rsidRPr="00AF1A79">
        <w:rPr>
          <w:rFonts w:ascii="Times New Roman" w:hAnsi="Times New Roman" w:cs="Times New Roman"/>
          <w:sz w:val="24"/>
          <w:szCs w:val="24"/>
        </w:rPr>
        <w:t xml:space="preserve"> male rats, at a dose of 300mg. The plasma concentration was determined by the HPLC </w:t>
      </w:r>
      <w:r w:rsidR="00045A51">
        <w:rPr>
          <w:rFonts w:ascii="Times New Roman" w:hAnsi="Times New Roman" w:cs="Times New Roman"/>
          <w:sz w:val="24"/>
          <w:szCs w:val="24"/>
        </w:rPr>
        <w:t>method as described in chapter 2</w:t>
      </w:r>
      <w:r w:rsidR="00045A51" w:rsidRPr="00AF1A79">
        <w:rPr>
          <w:rFonts w:ascii="Times New Roman" w:hAnsi="Times New Roman" w:cs="Times New Roman"/>
          <w:sz w:val="24"/>
          <w:szCs w:val="24"/>
        </w:rPr>
        <w:t>.</w:t>
      </w:r>
    </w:p>
    <w:p w:rsidR="00045A51" w:rsidRPr="00AF1A79" w:rsidRDefault="00045A51" w:rsidP="00045A51">
      <w:pPr>
        <w:autoSpaceDE w:val="0"/>
        <w:autoSpaceDN w:val="0"/>
        <w:adjustRightInd w:val="0"/>
        <w:spacing w:after="0" w:line="480" w:lineRule="auto"/>
        <w:jc w:val="both"/>
        <w:rPr>
          <w:rFonts w:ascii="Times New Roman" w:hAnsi="Times New Roman" w:cs="Times New Roman"/>
          <w:sz w:val="24"/>
          <w:szCs w:val="24"/>
        </w:rPr>
      </w:pPr>
      <w:r w:rsidRPr="00AF1A79">
        <w:rPr>
          <w:rFonts w:ascii="Times New Roman" w:hAnsi="Times New Roman" w:cs="Times New Roman"/>
          <w:sz w:val="24"/>
          <w:szCs w:val="24"/>
        </w:rPr>
        <w:t>Pharmacokinetic parameters were determined, after the oral</w:t>
      </w:r>
      <w:r>
        <w:rPr>
          <w:rFonts w:ascii="Times New Roman" w:hAnsi="Times New Roman" w:cs="Times New Roman"/>
          <w:sz w:val="24"/>
          <w:szCs w:val="24"/>
        </w:rPr>
        <w:t xml:space="preserve"> administration of </w:t>
      </w:r>
      <w:proofErr w:type="spellStart"/>
      <w:r>
        <w:rPr>
          <w:rFonts w:ascii="Times New Roman" w:hAnsi="Times New Roman" w:cs="Times New Roman"/>
          <w:sz w:val="24"/>
          <w:szCs w:val="24"/>
        </w:rPr>
        <w:t>clopidogrel</w:t>
      </w:r>
      <w:proofErr w:type="spellEnd"/>
      <w:r>
        <w:rPr>
          <w:rFonts w:ascii="Times New Roman" w:hAnsi="Times New Roman" w:cs="Times New Roman"/>
          <w:sz w:val="24"/>
          <w:szCs w:val="24"/>
        </w:rPr>
        <w:t xml:space="preserve"> marketed</w:t>
      </w:r>
      <w:r w:rsidRPr="00AF1A79">
        <w:rPr>
          <w:rFonts w:ascii="Times New Roman" w:hAnsi="Times New Roman" w:cs="Times New Roman"/>
          <w:sz w:val="24"/>
          <w:szCs w:val="24"/>
        </w:rPr>
        <w:t xml:space="preserve"> tablets. The absorption rate constant K</w:t>
      </w:r>
      <w:r w:rsidRPr="00AF1A79">
        <w:rPr>
          <w:rFonts w:ascii="Times New Roman" w:hAnsi="Times New Roman" w:cs="Times New Roman"/>
          <w:sz w:val="24"/>
          <w:szCs w:val="24"/>
          <w:vertAlign w:val="subscript"/>
        </w:rPr>
        <w:t>a</w:t>
      </w:r>
      <w:r w:rsidR="007540C6">
        <w:rPr>
          <w:rFonts w:ascii="Times New Roman" w:hAnsi="Times New Roman" w:cs="Times New Roman"/>
          <w:sz w:val="24"/>
          <w:szCs w:val="24"/>
        </w:rPr>
        <w:t xml:space="preserve"> was found to be 4.66</w:t>
      </w:r>
      <w:r w:rsidRPr="00AF1A79">
        <w:rPr>
          <w:rFonts w:ascii="Times New Roman" w:hAnsi="Times New Roman" w:cs="Times New Roman"/>
          <w:sz w:val="24"/>
          <w:szCs w:val="24"/>
        </w:rPr>
        <w:t xml:space="preserve"> hr</w:t>
      </w:r>
      <w:r w:rsidRPr="00AF1A79">
        <w:rPr>
          <w:rFonts w:ascii="Times New Roman" w:hAnsi="Times New Roman" w:cs="Times New Roman"/>
          <w:sz w:val="24"/>
          <w:szCs w:val="24"/>
          <w:vertAlign w:val="superscript"/>
        </w:rPr>
        <w:t>-1</w:t>
      </w:r>
      <w:r w:rsidRPr="00AF1A79">
        <w:rPr>
          <w:rFonts w:ascii="Times New Roman" w:hAnsi="Times New Roman" w:cs="Times New Roman"/>
          <w:sz w:val="24"/>
          <w:szCs w:val="24"/>
        </w:rPr>
        <w:t xml:space="preserve">, the elimination rate constant </w:t>
      </w:r>
      <w:proofErr w:type="spellStart"/>
      <w:r w:rsidRPr="00AF1A79">
        <w:rPr>
          <w:rFonts w:ascii="Times New Roman" w:hAnsi="Times New Roman" w:cs="Times New Roman"/>
          <w:sz w:val="24"/>
          <w:szCs w:val="24"/>
        </w:rPr>
        <w:t>K</w:t>
      </w:r>
      <w:r w:rsidRPr="00AF1A79">
        <w:rPr>
          <w:rFonts w:ascii="Times New Roman" w:hAnsi="Times New Roman" w:cs="Times New Roman"/>
          <w:sz w:val="24"/>
          <w:szCs w:val="24"/>
          <w:vertAlign w:val="subscript"/>
        </w:rPr>
        <w:t>e</w:t>
      </w:r>
      <w:r>
        <w:rPr>
          <w:rFonts w:ascii="Times New Roman" w:hAnsi="Times New Roman" w:cs="Times New Roman"/>
          <w:sz w:val="24"/>
          <w:szCs w:val="24"/>
          <w:vertAlign w:val="subscript"/>
        </w:rPr>
        <w:t>l</w:t>
      </w:r>
      <w:proofErr w:type="spellEnd"/>
      <w:r w:rsidRPr="00AF1A79">
        <w:rPr>
          <w:rFonts w:ascii="Times New Roman" w:hAnsi="Times New Roman" w:cs="Times New Roman"/>
          <w:sz w:val="24"/>
          <w:szCs w:val="24"/>
          <w:vertAlign w:val="subscript"/>
        </w:rPr>
        <w:t xml:space="preserve"> </w:t>
      </w:r>
      <w:r>
        <w:rPr>
          <w:rFonts w:ascii="Times New Roman" w:hAnsi="Times New Roman" w:cs="Times New Roman"/>
          <w:sz w:val="24"/>
          <w:szCs w:val="24"/>
        </w:rPr>
        <w:t>wa</w:t>
      </w:r>
      <w:r w:rsidR="007540C6">
        <w:rPr>
          <w:rFonts w:ascii="Times New Roman" w:hAnsi="Times New Roman" w:cs="Times New Roman"/>
          <w:sz w:val="24"/>
          <w:szCs w:val="24"/>
        </w:rPr>
        <w:t>s found to be 0.0506</w:t>
      </w:r>
      <w:r w:rsidRPr="00AF1A79">
        <w:rPr>
          <w:rFonts w:ascii="Times New Roman" w:hAnsi="Times New Roman" w:cs="Times New Roman"/>
          <w:sz w:val="24"/>
          <w:szCs w:val="24"/>
        </w:rPr>
        <w:t xml:space="preserve"> </w:t>
      </w:r>
      <w:r w:rsidRPr="006C28DA">
        <w:rPr>
          <w:rFonts w:ascii="Times New Roman" w:hAnsi="Times New Roman" w:cs="Times New Roman"/>
          <w:sz w:val="24"/>
          <w:szCs w:val="24"/>
        </w:rPr>
        <w:t>hr</w:t>
      </w:r>
      <w:r w:rsidRPr="00AF1A79">
        <w:rPr>
          <w:rFonts w:ascii="Times New Roman" w:hAnsi="Times New Roman" w:cs="Times New Roman"/>
          <w:sz w:val="24"/>
          <w:szCs w:val="24"/>
          <w:vertAlign w:val="superscript"/>
        </w:rPr>
        <w:t xml:space="preserve">-1 </w:t>
      </w:r>
      <w:r w:rsidRPr="00AF1A79">
        <w:rPr>
          <w:rFonts w:ascii="Times New Roman" w:hAnsi="Times New Roman" w:cs="Times New Roman"/>
          <w:sz w:val="24"/>
          <w:szCs w:val="24"/>
        </w:rPr>
        <w:t>and the corresponding biological half life (t</w:t>
      </w:r>
      <w:r w:rsidRPr="006C28DA">
        <w:rPr>
          <w:rFonts w:ascii="Times New Roman" w:hAnsi="Times New Roman" w:cs="Times New Roman"/>
          <w:sz w:val="24"/>
          <w:szCs w:val="24"/>
          <w:vertAlign w:val="subscript"/>
        </w:rPr>
        <w:t>1/2</w:t>
      </w:r>
      <w:r w:rsidR="007540C6">
        <w:rPr>
          <w:rFonts w:ascii="Times New Roman" w:hAnsi="Times New Roman" w:cs="Times New Roman"/>
          <w:sz w:val="24"/>
          <w:szCs w:val="24"/>
        </w:rPr>
        <w:t>) was found to be 13.67</w:t>
      </w:r>
      <w:r w:rsidRPr="00AF1A79">
        <w:rPr>
          <w:rFonts w:ascii="Times New Roman" w:hAnsi="Times New Roman" w:cs="Times New Roman"/>
          <w:sz w:val="24"/>
          <w:szCs w:val="24"/>
        </w:rPr>
        <w:t xml:space="preserve"> h</w:t>
      </w:r>
      <w:r>
        <w:rPr>
          <w:rFonts w:ascii="Times New Roman" w:hAnsi="Times New Roman" w:cs="Times New Roman"/>
          <w:sz w:val="24"/>
          <w:szCs w:val="24"/>
        </w:rPr>
        <w:t>o</w:t>
      </w:r>
      <w:r w:rsidRPr="00AF1A79">
        <w:rPr>
          <w:rFonts w:ascii="Times New Roman" w:hAnsi="Times New Roman" w:cs="Times New Roman"/>
          <w:sz w:val="24"/>
          <w:szCs w:val="24"/>
        </w:rPr>
        <w:t>u</w:t>
      </w:r>
      <w:r w:rsidR="007540C6">
        <w:rPr>
          <w:rFonts w:ascii="Times New Roman" w:hAnsi="Times New Roman" w:cs="Times New Roman"/>
          <w:sz w:val="24"/>
          <w:szCs w:val="24"/>
        </w:rPr>
        <w:t>rs. The MRT was found to be 12.91</w:t>
      </w:r>
      <w:r w:rsidRPr="00AF1A79">
        <w:rPr>
          <w:rFonts w:ascii="Times New Roman" w:hAnsi="Times New Roman" w:cs="Times New Roman"/>
          <w:sz w:val="24"/>
          <w:szCs w:val="24"/>
        </w:rPr>
        <w:t xml:space="preserve"> hours. </w:t>
      </w:r>
      <w:r>
        <w:rPr>
          <w:rFonts w:ascii="Times New Roman" w:hAnsi="Times New Roman" w:cs="Times New Roman"/>
          <w:sz w:val="24"/>
          <w:szCs w:val="24"/>
        </w:rPr>
        <w:t>A peak plasma concentratio</w:t>
      </w:r>
      <w:r w:rsidR="007540C6">
        <w:rPr>
          <w:rFonts w:ascii="Times New Roman" w:hAnsi="Times New Roman" w:cs="Times New Roman"/>
          <w:sz w:val="24"/>
          <w:szCs w:val="24"/>
        </w:rPr>
        <w:t xml:space="preserve">n 1519.40 </w:t>
      </w:r>
      <w:proofErr w:type="spellStart"/>
      <w:r w:rsidR="007540C6">
        <w:rPr>
          <w:rFonts w:ascii="Times New Roman" w:hAnsi="Times New Roman" w:cs="Times New Roman"/>
          <w:sz w:val="24"/>
          <w:szCs w:val="24"/>
        </w:rPr>
        <w:t>ng</w:t>
      </w:r>
      <w:proofErr w:type="spellEnd"/>
      <w:r w:rsidR="007540C6">
        <w:rPr>
          <w:rFonts w:ascii="Times New Roman" w:hAnsi="Times New Roman" w:cs="Times New Roman"/>
          <w:sz w:val="24"/>
          <w:szCs w:val="24"/>
        </w:rPr>
        <w:t>/ml was observed at 4</w:t>
      </w:r>
      <w:r w:rsidRPr="00AF1A79">
        <w:rPr>
          <w:rFonts w:ascii="Times New Roman" w:hAnsi="Times New Roman" w:cs="Times New Roman"/>
          <w:sz w:val="24"/>
          <w:szCs w:val="24"/>
        </w:rPr>
        <w:t xml:space="preserve"> </w:t>
      </w:r>
      <w:r>
        <w:rPr>
          <w:rFonts w:ascii="Times New Roman" w:hAnsi="Times New Roman" w:cs="Times New Roman"/>
          <w:sz w:val="24"/>
          <w:szCs w:val="24"/>
        </w:rPr>
        <w:t xml:space="preserve">hours after administration of </w:t>
      </w:r>
      <w:proofErr w:type="spellStart"/>
      <w:r w:rsidR="007540C6">
        <w:rPr>
          <w:rFonts w:ascii="Times New Roman" w:hAnsi="Times New Roman" w:cs="Times New Roman"/>
          <w:sz w:val="24"/>
          <w:szCs w:val="24"/>
        </w:rPr>
        <w:t>dolutegravir</w:t>
      </w:r>
      <w:proofErr w:type="spellEnd"/>
      <w:r>
        <w:rPr>
          <w:rFonts w:ascii="Times New Roman" w:hAnsi="Times New Roman" w:cs="Times New Roman"/>
          <w:sz w:val="24"/>
          <w:szCs w:val="24"/>
        </w:rPr>
        <w:t xml:space="preserve"> marketed</w:t>
      </w:r>
      <w:r w:rsidRPr="00AF1A79">
        <w:rPr>
          <w:rFonts w:ascii="Times New Roman" w:hAnsi="Times New Roman" w:cs="Times New Roman"/>
          <w:sz w:val="24"/>
          <w:szCs w:val="24"/>
        </w:rPr>
        <w:t xml:space="preserve"> tablet.</w:t>
      </w:r>
    </w:p>
    <w:p w:rsidR="00045A51" w:rsidRPr="00AF1A79" w:rsidRDefault="00045A51" w:rsidP="00045A51">
      <w:pPr>
        <w:autoSpaceDE w:val="0"/>
        <w:autoSpaceDN w:val="0"/>
        <w:adjustRightInd w:val="0"/>
        <w:spacing w:after="0" w:line="480" w:lineRule="auto"/>
        <w:jc w:val="both"/>
        <w:rPr>
          <w:rFonts w:ascii="Times New Roman" w:hAnsi="Times New Roman" w:cs="Times New Roman"/>
          <w:sz w:val="24"/>
          <w:szCs w:val="24"/>
        </w:rPr>
      </w:pPr>
      <w:r w:rsidRPr="00AF1A79">
        <w:rPr>
          <w:rFonts w:ascii="Times New Roman" w:hAnsi="Times New Roman" w:cs="Times New Roman"/>
          <w:sz w:val="24"/>
          <w:szCs w:val="24"/>
        </w:rPr>
        <w:t xml:space="preserve">When the optimized formulation was administered orally, plasma concentration of </w:t>
      </w:r>
      <w:proofErr w:type="spellStart"/>
      <w:r w:rsidR="007540C6">
        <w:rPr>
          <w:rFonts w:ascii="Times New Roman" w:hAnsi="Times New Roman" w:cs="Times New Roman"/>
          <w:sz w:val="24"/>
          <w:szCs w:val="24"/>
        </w:rPr>
        <w:t>dolutegravir</w:t>
      </w:r>
      <w:proofErr w:type="spellEnd"/>
      <w:r>
        <w:rPr>
          <w:rFonts w:ascii="Times New Roman" w:hAnsi="Times New Roman" w:cs="Times New Roman"/>
          <w:sz w:val="24"/>
          <w:szCs w:val="24"/>
        </w:rPr>
        <w:t xml:space="preserve"> </w:t>
      </w:r>
      <w:r w:rsidRPr="00AF1A79">
        <w:rPr>
          <w:rFonts w:ascii="Times New Roman" w:hAnsi="Times New Roman" w:cs="Times New Roman"/>
          <w:sz w:val="24"/>
          <w:szCs w:val="24"/>
        </w:rPr>
        <w:t xml:space="preserve">was found to be significant when compared to the </w:t>
      </w:r>
      <w:r>
        <w:rPr>
          <w:rFonts w:ascii="Times New Roman" w:hAnsi="Times New Roman" w:cs="Times New Roman"/>
          <w:sz w:val="24"/>
          <w:szCs w:val="24"/>
        </w:rPr>
        <w:t>marketed</w:t>
      </w:r>
      <w:r w:rsidRPr="00AF1A79">
        <w:rPr>
          <w:rFonts w:ascii="Times New Roman" w:hAnsi="Times New Roman" w:cs="Times New Roman"/>
          <w:sz w:val="24"/>
          <w:szCs w:val="24"/>
        </w:rPr>
        <w:t xml:space="preserve"> formulation. A peak concentration of </w:t>
      </w:r>
      <w:r>
        <w:rPr>
          <w:rFonts w:ascii="Times New Roman" w:hAnsi="Times New Roman" w:cs="Times New Roman"/>
          <w:sz w:val="24"/>
          <w:szCs w:val="24"/>
        </w:rPr>
        <w:t>1</w:t>
      </w:r>
      <w:r w:rsidR="007540C6">
        <w:rPr>
          <w:rFonts w:ascii="Times New Roman" w:hAnsi="Times New Roman" w:cs="Times New Roman"/>
          <w:sz w:val="24"/>
          <w:szCs w:val="24"/>
        </w:rPr>
        <w:t xml:space="preserve">729.58 </w:t>
      </w:r>
      <w:proofErr w:type="spellStart"/>
      <w:r w:rsidR="007540C6">
        <w:rPr>
          <w:rFonts w:ascii="Times New Roman" w:hAnsi="Times New Roman" w:cs="Times New Roman"/>
          <w:sz w:val="24"/>
          <w:szCs w:val="24"/>
        </w:rPr>
        <w:t>ng</w:t>
      </w:r>
      <w:proofErr w:type="spellEnd"/>
      <w:r w:rsidR="007540C6">
        <w:rPr>
          <w:rFonts w:ascii="Times New Roman" w:hAnsi="Times New Roman" w:cs="Times New Roman"/>
          <w:sz w:val="24"/>
          <w:szCs w:val="24"/>
        </w:rPr>
        <w:t>/ml was observed at 4</w:t>
      </w:r>
      <w:r w:rsidRPr="00AF1A79">
        <w:rPr>
          <w:rFonts w:ascii="Times New Roman" w:hAnsi="Times New Roman" w:cs="Times New Roman"/>
          <w:sz w:val="24"/>
          <w:szCs w:val="24"/>
        </w:rPr>
        <w:t xml:space="preserve"> hours.</w:t>
      </w:r>
      <w:r>
        <w:rPr>
          <w:rFonts w:ascii="Times New Roman" w:hAnsi="Times New Roman" w:cs="Times New Roman"/>
          <w:sz w:val="24"/>
          <w:szCs w:val="24"/>
        </w:rPr>
        <w:t xml:space="preserve"> </w:t>
      </w:r>
      <w:r w:rsidRPr="00AF1A79">
        <w:rPr>
          <w:rFonts w:ascii="Times New Roman" w:hAnsi="Times New Roman" w:cs="Times New Roman"/>
          <w:sz w:val="24"/>
          <w:szCs w:val="24"/>
        </w:rPr>
        <w:t>The</w:t>
      </w:r>
      <w:r>
        <w:rPr>
          <w:rFonts w:ascii="Times New Roman" w:hAnsi="Times New Roman" w:cs="Times New Roman"/>
          <w:sz w:val="24"/>
          <w:szCs w:val="24"/>
        </w:rPr>
        <w:t xml:space="preserve"> elimination rate constant for </w:t>
      </w:r>
      <w:proofErr w:type="spellStart"/>
      <w:r w:rsidRPr="00AF1A79">
        <w:rPr>
          <w:rFonts w:ascii="Times New Roman" w:hAnsi="Times New Roman" w:cs="Times New Roman"/>
          <w:sz w:val="24"/>
          <w:szCs w:val="24"/>
        </w:rPr>
        <w:t>K</w:t>
      </w:r>
      <w:r w:rsidRPr="00AF1A79">
        <w:rPr>
          <w:rFonts w:ascii="Times New Roman" w:hAnsi="Times New Roman" w:cs="Times New Roman"/>
          <w:sz w:val="24"/>
          <w:szCs w:val="24"/>
          <w:vertAlign w:val="subscript"/>
        </w:rPr>
        <w:t>e</w:t>
      </w:r>
      <w:r>
        <w:rPr>
          <w:rFonts w:ascii="Times New Roman" w:hAnsi="Times New Roman" w:cs="Times New Roman"/>
          <w:sz w:val="24"/>
          <w:szCs w:val="24"/>
          <w:vertAlign w:val="subscript"/>
        </w:rPr>
        <w:t>l</w:t>
      </w:r>
      <w:proofErr w:type="spellEnd"/>
      <w:r w:rsidRPr="00AF1A79">
        <w:rPr>
          <w:rFonts w:ascii="Times New Roman" w:hAnsi="Times New Roman" w:cs="Times New Roman"/>
          <w:sz w:val="24"/>
          <w:szCs w:val="24"/>
        </w:rPr>
        <w:t xml:space="preserve"> for </w:t>
      </w:r>
      <w:proofErr w:type="spellStart"/>
      <w:r w:rsidR="007540C6">
        <w:rPr>
          <w:rFonts w:ascii="Times New Roman" w:hAnsi="Times New Roman" w:cs="Times New Roman"/>
          <w:sz w:val="24"/>
          <w:szCs w:val="24"/>
        </w:rPr>
        <w:t>dolutegravir</w:t>
      </w:r>
      <w:proofErr w:type="spellEnd"/>
      <w:r>
        <w:rPr>
          <w:rFonts w:ascii="Times New Roman" w:hAnsi="Times New Roman" w:cs="Times New Roman"/>
          <w:sz w:val="24"/>
          <w:szCs w:val="24"/>
        </w:rPr>
        <w:t xml:space="preserve"> </w:t>
      </w:r>
      <w:r w:rsidRPr="00AF1A79">
        <w:rPr>
          <w:rFonts w:ascii="Times New Roman" w:hAnsi="Times New Roman" w:cs="Times New Roman"/>
          <w:sz w:val="24"/>
          <w:szCs w:val="24"/>
        </w:rPr>
        <w:t>was found to be 0.</w:t>
      </w:r>
      <w:r w:rsidR="007540C6">
        <w:rPr>
          <w:rFonts w:ascii="Times New Roman" w:hAnsi="Times New Roman" w:cs="Times New Roman"/>
          <w:sz w:val="24"/>
          <w:szCs w:val="24"/>
        </w:rPr>
        <w:t xml:space="preserve">0548 </w:t>
      </w:r>
      <w:r w:rsidRPr="00343ED6">
        <w:rPr>
          <w:rFonts w:ascii="Times New Roman" w:hAnsi="Times New Roman" w:cs="Times New Roman"/>
          <w:sz w:val="24"/>
          <w:szCs w:val="24"/>
        </w:rPr>
        <w:t>hr</w:t>
      </w:r>
      <w:r w:rsidRPr="00AF1A79">
        <w:rPr>
          <w:rFonts w:ascii="Times New Roman" w:hAnsi="Times New Roman" w:cs="Times New Roman"/>
          <w:sz w:val="24"/>
          <w:szCs w:val="24"/>
          <w:vertAlign w:val="superscript"/>
        </w:rPr>
        <w:t>-1</w:t>
      </w:r>
      <w:r w:rsidRPr="00AF1A79">
        <w:rPr>
          <w:rFonts w:ascii="Times New Roman" w:hAnsi="Times New Roman" w:cs="Times New Roman"/>
          <w:sz w:val="24"/>
          <w:szCs w:val="24"/>
        </w:rPr>
        <w:t>, and the corresponding biological half life (t</w:t>
      </w:r>
      <w:r w:rsidRPr="00AF1A79">
        <w:rPr>
          <w:rFonts w:ascii="Times New Roman" w:hAnsi="Times New Roman" w:cs="Times New Roman"/>
          <w:sz w:val="24"/>
          <w:szCs w:val="24"/>
          <w:vertAlign w:val="subscript"/>
        </w:rPr>
        <w:t>1/2</w:t>
      </w:r>
      <w:r w:rsidRPr="00AF1A79">
        <w:rPr>
          <w:rFonts w:ascii="Times New Roman" w:hAnsi="Times New Roman" w:cs="Times New Roman"/>
          <w:sz w:val="24"/>
          <w:szCs w:val="24"/>
        </w:rPr>
        <w:t xml:space="preserve">) </w:t>
      </w:r>
      <w:r w:rsidRPr="00AF1A79">
        <w:rPr>
          <w:rFonts w:ascii="Times New Roman" w:hAnsi="Times New Roman" w:cs="Times New Roman"/>
          <w:sz w:val="24"/>
          <w:szCs w:val="24"/>
        </w:rPr>
        <w:lastRenderedPageBreak/>
        <w:t xml:space="preserve">was found to be </w:t>
      </w:r>
      <w:r w:rsidR="007540C6">
        <w:rPr>
          <w:rFonts w:ascii="Times New Roman" w:hAnsi="Times New Roman" w:cs="Times New Roman"/>
          <w:sz w:val="24"/>
          <w:szCs w:val="24"/>
        </w:rPr>
        <w:t>12.63</w:t>
      </w:r>
      <w:r w:rsidRPr="00AF1A79">
        <w:rPr>
          <w:rFonts w:ascii="Times New Roman" w:hAnsi="Times New Roman" w:cs="Times New Roman"/>
          <w:sz w:val="24"/>
          <w:szCs w:val="24"/>
        </w:rPr>
        <w:t xml:space="preserve"> hours.</w:t>
      </w:r>
      <w:r w:rsidR="007540C6">
        <w:rPr>
          <w:rFonts w:ascii="Times New Roman" w:hAnsi="Times New Roman" w:cs="Times New Roman"/>
          <w:sz w:val="24"/>
          <w:szCs w:val="24"/>
        </w:rPr>
        <w:t xml:space="preserve"> The MRT was found to be 12.59</w:t>
      </w:r>
      <w:r w:rsidRPr="00AF1A79">
        <w:rPr>
          <w:rFonts w:ascii="Times New Roman" w:hAnsi="Times New Roman" w:cs="Times New Roman"/>
          <w:sz w:val="24"/>
          <w:szCs w:val="24"/>
        </w:rPr>
        <w:t xml:space="preserve"> hours. The absorption rate</w:t>
      </w:r>
      <w:r>
        <w:rPr>
          <w:rFonts w:ascii="Times New Roman" w:hAnsi="Times New Roman" w:cs="Times New Roman"/>
          <w:sz w:val="24"/>
          <w:szCs w:val="24"/>
        </w:rPr>
        <w:t xml:space="preserve"> co</w:t>
      </w:r>
      <w:r w:rsidR="007540C6">
        <w:rPr>
          <w:rFonts w:ascii="Times New Roman" w:hAnsi="Times New Roman" w:cs="Times New Roman"/>
          <w:sz w:val="24"/>
          <w:szCs w:val="24"/>
        </w:rPr>
        <w:t>nstant (K</w:t>
      </w:r>
      <w:r w:rsidR="007540C6" w:rsidRPr="00910387">
        <w:rPr>
          <w:rFonts w:ascii="Times New Roman" w:hAnsi="Times New Roman" w:cs="Times New Roman"/>
          <w:sz w:val="24"/>
          <w:szCs w:val="24"/>
          <w:vertAlign w:val="subscript"/>
        </w:rPr>
        <w:t>a</w:t>
      </w:r>
      <w:r w:rsidR="007540C6">
        <w:rPr>
          <w:rFonts w:ascii="Times New Roman" w:hAnsi="Times New Roman" w:cs="Times New Roman"/>
          <w:sz w:val="24"/>
          <w:szCs w:val="24"/>
        </w:rPr>
        <w:t>) was found to be 5.57</w:t>
      </w:r>
      <w:r w:rsidRPr="00AF1A79">
        <w:rPr>
          <w:rFonts w:ascii="Times New Roman" w:hAnsi="Times New Roman" w:cs="Times New Roman"/>
          <w:sz w:val="24"/>
          <w:szCs w:val="24"/>
        </w:rPr>
        <w:t xml:space="preserve"> hr</w:t>
      </w:r>
      <w:r w:rsidRPr="00AF1A79">
        <w:rPr>
          <w:rFonts w:ascii="Times New Roman" w:hAnsi="Times New Roman" w:cs="Times New Roman"/>
          <w:sz w:val="24"/>
          <w:szCs w:val="24"/>
          <w:vertAlign w:val="superscript"/>
        </w:rPr>
        <w:t>-1</w:t>
      </w:r>
      <w:r w:rsidRPr="00AF1A79">
        <w:rPr>
          <w:rFonts w:ascii="Times New Roman" w:hAnsi="Times New Roman" w:cs="Times New Roman"/>
          <w:sz w:val="24"/>
          <w:szCs w:val="24"/>
        </w:rPr>
        <w:t>.</w:t>
      </w:r>
    </w:p>
    <w:p w:rsidR="00045A51" w:rsidRPr="00AF1A79" w:rsidRDefault="00045A51" w:rsidP="00045A51">
      <w:pPr>
        <w:autoSpaceDE w:val="0"/>
        <w:autoSpaceDN w:val="0"/>
        <w:adjustRightInd w:val="0"/>
        <w:spacing w:after="0" w:line="480" w:lineRule="auto"/>
        <w:jc w:val="both"/>
        <w:rPr>
          <w:rFonts w:ascii="Times New Roman" w:hAnsi="Times New Roman" w:cs="Times New Roman"/>
          <w:sz w:val="24"/>
          <w:szCs w:val="24"/>
        </w:rPr>
      </w:pPr>
      <w:r w:rsidRPr="00AF1A79">
        <w:rPr>
          <w:rFonts w:ascii="Times New Roman" w:hAnsi="Times New Roman" w:cs="Times New Roman"/>
          <w:sz w:val="24"/>
          <w:szCs w:val="24"/>
        </w:rPr>
        <w:t>All the pharmacokinetic par</w:t>
      </w:r>
      <w:r>
        <w:rPr>
          <w:rFonts w:ascii="Times New Roman" w:hAnsi="Times New Roman" w:cs="Times New Roman"/>
          <w:sz w:val="24"/>
          <w:szCs w:val="24"/>
        </w:rPr>
        <w:t>ameters of absorption (</w:t>
      </w:r>
      <w:r w:rsidRPr="00343ED6">
        <w:rPr>
          <w:rFonts w:ascii="Times New Roman" w:hAnsi="Times New Roman" w:cs="Times New Roman"/>
          <w:b/>
          <w:sz w:val="24"/>
          <w:szCs w:val="24"/>
        </w:rPr>
        <w:t>T</w:t>
      </w:r>
      <w:r w:rsidR="00BE647C">
        <w:rPr>
          <w:rFonts w:ascii="Times New Roman" w:hAnsi="Times New Roman" w:cs="Times New Roman"/>
          <w:b/>
          <w:sz w:val="24"/>
          <w:szCs w:val="24"/>
        </w:rPr>
        <w:t>able 5.</w:t>
      </w:r>
      <w:r w:rsidRPr="00343ED6">
        <w:rPr>
          <w:rFonts w:ascii="Times New Roman" w:hAnsi="Times New Roman" w:cs="Times New Roman"/>
          <w:b/>
          <w:sz w:val="24"/>
          <w:szCs w:val="24"/>
        </w:rPr>
        <w:t>3.</w:t>
      </w:r>
      <w:r w:rsidR="00BE647C">
        <w:rPr>
          <w:rFonts w:ascii="Times New Roman" w:hAnsi="Times New Roman" w:cs="Times New Roman"/>
          <w:b/>
          <w:sz w:val="24"/>
          <w:szCs w:val="24"/>
        </w:rPr>
        <w:t>2.</w:t>
      </w:r>
      <w:r w:rsidRPr="00343ED6">
        <w:rPr>
          <w:rFonts w:ascii="Times New Roman" w:hAnsi="Times New Roman" w:cs="Times New Roman"/>
          <w:b/>
          <w:sz w:val="24"/>
          <w:szCs w:val="24"/>
        </w:rPr>
        <w:t>3</w:t>
      </w:r>
      <w:r w:rsidRPr="00AF1A79">
        <w:rPr>
          <w:rFonts w:ascii="Times New Roman" w:hAnsi="Times New Roman" w:cs="Times New Roman"/>
          <w:sz w:val="24"/>
          <w:szCs w:val="24"/>
        </w:rPr>
        <w:t>) viz. K</w:t>
      </w:r>
      <w:r w:rsidRPr="00343ED6">
        <w:rPr>
          <w:rFonts w:ascii="Times New Roman" w:hAnsi="Times New Roman" w:cs="Times New Roman"/>
          <w:sz w:val="24"/>
          <w:szCs w:val="24"/>
          <w:vertAlign w:val="subscript"/>
        </w:rPr>
        <w:t>a</w:t>
      </w:r>
      <w:r w:rsidRPr="00AF1A79">
        <w:rPr>
          <w:rFonts w:ascii="Times New Roman" w:hAnsi="Times New Roman" w:cs="Times New Roman"/>
          <w:sz w:val="24"/>
          <w:szCs w:val="24"/>
        </w:rPr>
        <w:t>,</w:t>
      </w:r>
      <w:r>
        <w:rPr>
          <w:rFonts w:ascii="Times New Roman" w:hAnsi="Times New Roman" w:cs="Times New Roman"/>
          <w:sz w:val="24"/>
          <w:szCs w:val="24"/>
        </w:rPr>
        <w:t xml:space="preserve"> </w:t>
      </w:r>
      <w:r w:rsidRPr="00AF1A79">
        <w:rPr>
          <w:rFonts w:ascii="Times New Roman" w:hAnsi="Times New Roman" w:cs="Times New Roman"/>
          <w:sz w:val="24"/>
          <w:szCs w:val="24"/>
        </w:rPr>
        <w:t>C</w:t>
      </w:r>
      <w:r>
        <w:rPr>
          <w:rFonts w:ascii="Times New Roman" w:hAnsi="Times New Roman" w:cs="Times New Roman"/>
          <w:sz w:val="24"/>
          <w:szCs w:val="24"/>
        </w:rPr>
        <w:t xml:space="preserve"> </w:t>
      </w:r>
      <w:r w:rsidRPr="00343ED6">
        <w:rPr>
          <w:rFonts w:ascii="Times New Roman" w:hAnsi="Times New Roman" w:cs="Times New Roman"/>
          <w:sz w:val="24"/>
          <w:szCs w:val="24"/>
          <w:vertAlign w:val="subscript"/>
        </w:rPr>
        <w:t>max</w:t>
      </w:r>
      <w:r w:rsidRPr="00AF1A79">
        <w:rPr>
          <w:rFonts w:ascii="Times New Roman" w:hAnsi="Times New Roman" w:cs="Times New Roman"/>
          <w:sz w:val="24"/>
          <w:szCs w:val="24"/>
        </w:rPr>
        <w:t>, T</w:t>
      </w:r>
      <w:r>
        <w:rPr>
          <w:rFonts w:ascii="Times New Roman" w:hAnsi="Times New Roman" w:cs="Times New Roman"/>
          <w:sz w:val="24"/>
          <w:szCs w:val="24"/>
        </w:rPr>
        <w:t xml:space="preserve"> </w:t>
      </w:r>
      <w:r w:rsidRPr="00343ED6">
        <w:rPr>
          <w:rFonts w:ascii="Times New Roman" w:hAnsi="Times New Roman" w:cs="Times New Roman"/>
          <w:sz w:val="24"/>
          <w:szCs w:val="24"/>
          <w:vertAlign w:val="subscript"/>
        </w:rPr>
        <w:t>max</w:t>
      </w:r>
      <w:r w:rsidRPr="00AF1A79">
        <w:rPr>
          <w:rFonts w:ascii="Times New Roman" w:hAnsi="Times New Roman" w:cs="Times New Roman"/>
          <w:sz w:val="24"/>
          <w:szCs w:val="24"/>
        </w:rPr>
        <w:t>,</w:t>
      </w:r>
      <w:r>
        <w:rPr>
          <w:rFonts w:ascii="Times New Roman" w:hAnsi="Times New Roman" w:cs="Times New Roman"/>
          <w:sz w:val="24"/>
          <w:szCs w:val="24"/>
        </w:rPr>
        <w:t xml:space="preserve"> </w:t>
      </w:r>
      <w:r w:rsidRPr="00AF1A79">
        <w:rPr>
          <w:rFonts w:ascii="Times New Roman" w:hAnsi="Times New Roman" w:cs="Times New Roman"/>
          <w:sz w:val="24"/>
          <w:szCs w:val="24"/>
        </w:rPr>
        <w:t>AU</w:t>
      </w:r>
      <w:r>
        <w:rPr>
          <w:rFonts w:ascii="Times New Roman" w:hAnsi="Times New Roman" w:cs="Times New Roman"/>
          <w:sz w:val="24"/>
          <w:szCs w:val="24"/>
        </w:rPr>
        <w:t>C</w:t>
      </w:r>
      <w:r w:rsidRPr="00AF1A79">
        <w:rPr>
          <w:rFonts w:ascii="Times New Roman" w:hAnsi="Times New Roman" w:cs="Times New Roman"/>
          <w:sz w:val="24"/>
          <w:szCs w:val="24"/>
        </w:rPr>
        <w:t xml:space="preserve"> and AUMC</w:t>
      </w:r>
      <w:r>
        <w:rPr>
          <w:rFonts w:ascii="Times New Roman" w:hAnsi="Times New Roman" w:cs="Times New Roman"/>
          <w:sz w:val="24"/>
          <w:szCs w:val="24"/>
        </w:rPr>
        <w:t xml:space="preserve"> </w:t>
      </w:r>
      <w:r w:rsidRPr="00AF1A79">
        <w:rPr>
          <w:rFonts w:ascii="Times New Roman" w:hAnsi="Times New Roman" w:cs="Times New Roman"/>
          <w:sz w:val="24"/>
          <w:szCs w:val="24"/>
        </w:rPr>
        <w:t xml:space="preserve">indicated that rapid absorption and higher bioavailability of optimized formulation than the </w:t>
      </w:r>
      <w:r>
        <w:rPr>
          <w:rFonts w:ascii="Times New Roman" w:hAnsi="Times New Roman" w:cs="Times New Roman"/>
          <w:sz w:val="24"/>
          <w:szCs w:val="24"/>
        </w:rPr>
        <w:t>marketed</w:t>
      </w:r>
      <w:r w:rsidRPr="00AF1A79">
        <w:rPr>
          <w:rFonts w:ascii="Times New Roman" w:hAnsi="Times New Roman" w:cs="Times New Roman"/>
          <w:sz w:val="24"/>
          <w:szCs w:val="24"/>
        </w:rPr>
        <w:t xml:space="preserve"> formulation. Higher C </w:t>
      </w:r>
      <w:r w:rsidRPr="00343ED6">
        <w:rPr>
          <w:rFonts w:ascii="Times New Roman" w:hAnsi="Times New Roman" w:cs="Times New Roman"/>
          <w:sz w:val="24"/>
          <w:szCs w:val="24"/>
          <w:vertAlign w:val="subscript"/>
        </w:rPr>
        <w:t>max</w:t>
      </w:r>
      <w:r w:rsidRPr="00AF1A79">
        <w:rPr>
          <w:rFonts w:ascii="Times New Roman" w:hAnsi="Times New Roman" w:cs="Times New Roman"/>
          <w:sz w:val="24"/>
          <w:szCs w:val="24"/>
        </w:rPr>
        <w:t xml:space="preserve"> is observed with the similar </w:t>
      </w:r>
      <w:proofErr w:type="spellStart"/>
      <w:r>
        <w:rPr>
          <w:rFonts w:ascii="Times New Roman" w:hAnsi="Times New Roman" w:cs="Times New Roman"/>
          <w:sz w:val="24"/>
          <w:szCs w:val="24"/>
        </w:rPr>
        <w:t>T</w:t>
      </w:r>
      <w:r w:rsidRPr="00343ED6">
        <w:rPr>
          <w:rFonts w:ascii="Times New Roman" w:hAnsi="Times New Roman" w:cs="Times New Roman"/>
          <w:sz w:val="24"/>
          <w:szCs w:val="24"/>
          <w:vertAlign w:val="subscript"/>
        </w:rPr>
        <w:t>max</w:t>
      </w:r>
      <w:proofErr w:type="spellEnd"/>
      <w:r w:rsidRPr="00AF1A79">
        <w:rPr>
          <w:rFonts w:ascii="Times New Roman" w:hAnsi="Times New Roman" w:cs="Times New Roman"/>
          <w:sz w:val="24"/>
          <w:szCs w:val="24"/>
        </w:rPr>
        <w:t xml:space="preserve"> values when compared to </w:t>
      </w:r>
      <w:r>
        <w:rPr>
          <w:rFonts w:ascii="Times New Roman" w:hAnsi="Times New Roman" w:cs="Times New Roman"/>
          <w:sz w:val="24"/>
          <w:szCs w:val="24"/>
        </w:rPr>
        <w:t>marketed</w:t>
      </w:r>
      <w:r w:rsidRPr="00AF1A79">
        <w:rPr>
          <w:rFonts w:ascii="Times New Roman" w:hAnsi="Times New Roman" w:cs="Times New Roman"/>
          <w:sz w:val="24"/>
          <w:szCs w:val="24"/>
        </w:rPr>
        <w:t xml:space="preserve"> formulation.</w:t>
      </w:r>
    </w:p>
    <w:p w:rsidR="00045A51" w:rsidRPr="00AF1A79" w:rsidRDefault="00045A51" w:rsidP="00045A51">
      <w:pPr>
        <w:autoSpaceDE w:val="0"/>
        <w:autoSpaceDN w:val="0"/>
        <w:adjustRightInd w:val="0"/>
        <w:spacing w:after="0" w:line="480" w:lineRule="auto"/>
        <w:jc w:val="both"/>
        <w:rPr>
          <w:rFonts w:ascii="Times New Roman" w:hAnsi="Times New Roman" w:cs="Times New Roman"/>
          <w:sz w:val="24"/>
          <w:szCs w:val="24"/>
        </w:rPr>
      </w:pPr>
      <w:r w:rsidRPr="00AF1A79">
        <w:rPr>
          <w:rFonts w:ascii="Times New Roman" w:hAnsi="Times New Roman" w:cs="Times New Roman"/>
          <w:sz w:val="24"/>
          <w:szCs w:val="24"/>
        </w:rPr>
        <w:t xml:space="preserve">AUC </w:t>
      </w:r>
      <w:r w:rsidRPr="00AF1A79">
        <w:rPr>
          <w:rFonts w:ascii="Times New Roman" w:hAnsi="Times New Roman" w:cs="Times New Roman"/>
          <w:sz w:val="24"/>
          <w:szCs w:val="24"/>
          <w:vertAlign w:val="subscript"/>
        </w:rPr>
        <w:t>0-t</w:t>
      </w:r>
      <w:r w:rsidRPr="00AF1A79">
        <w:rPr>
          <w:rFonts w:ascii="Times New Roman" w:hAnsi="Times New Roman" w:cs="Times New Roman"/>
          <w:sz w:val="24"/>
          <w:szCs w:val="24"/>
        </w:rPr>
        <w:t xml:space="preserve"> and AUMC </w:t>
      </w:r>
      <w:r w:rsidRPr="00AF1A79">
        <w:rPr>
          <w:rFonts w:ascii="Times New Roman" w:hAnsi="Times New Roman" w:cs="Times New Roman"/>
          <w:sz w:val="24"/>
          <w:szCs w:val="24"/>
          <w:vertAlign w:val="subscript"/>
        </w:rPr>
        <w:t>0-∞</w:t>
      </w:r>
      <w:r>
        <w:rPr>
          <w:rFonts w:ascii="Times New Roman" w:hAnsi="Times New Roman" w:cs="Times New Roman"/>
          <w:sz w:val="24"/>
          <w:szCs w:val="24"/>
        </w:rPr>
        <w:t xml:space="preserve"> were </w:t>
      </w:r>
      <w:r w:rsidR="007540C6">
        <w:rPr>
          <w:rFonts w:ascii="Times New Roman" w:hAnsi="Times New Roman" w:cs="Times New Roman"/>
          <w:sz w:val="24"/>
          <w:szCs w:val="24"/>
        </w:rPr>
        <w:t>found to be 18233.50</w:t>
      </w:r>
      <w:r w:rsidRPr="00AF1A79">
        <w:rPr>
          <w:rFonts w:ascii="Times New Roman" w:hAnsi="Times New Roman" w:cs="Times New Roman"/>
          <w:sz w:val="24"/>
          <w:szCs w:val="24"/>
        </w:rPr>
        <w:t xml:space="preserve"> ng.hr ml</w:t>
      </w:r>
      <w:r w:rsidRPr="00AF1A79">
        <w:rPr>
          <w:rFonts w:ascii="Times New Roman" w:hAnsi="Times New Roman" w:cs="Times New Roman"/>
          <w:sz w:val="24"/>
          <w:szCs w:val="24"/>
          <w:vertAlign w:val="superscript"/>
        </w:rPr>
        <w:t>-1</w:t>
      </w:r>
      <w:r w:rsidR="002B20ED">
        <w:rPr>
          <w:rFonts w:ascii="Times New Roman" w:hAnsi="Times New Roman" w:cs="Times New Roman"/>
          <w:sz w:val="24"/>
          <w:szCs w:val="24"/>
        </w:rPr>
        <w:t xml:space="preserve"> and 235525.67</w:t>
      </w:r>
      <w:r w:rsidRPr="00AF1A79">
        <w:rPr>
          <w:rFonts w:ascii="Times New Roman" w:hAnsi="Times New Roman" w:cs="Times New Roman"/>
          <w:sz w:val="24"/>
          <w:szCs w:val="24"/>
        </w:rPr>
        <w:t xml:space="preserve"> ng.hr ml</w:t>
      </w:r>
      <w:r w:rsidRPr="00AF1A79">
        <w:rPr>
          <w:rFonts w:ascii="Times New Roman" w:hAnsi="Times New Roman" w:cs="Times New Roman"/>
          <w:sz w:val="24"/>
          <w:szCs w:val="24"/>
          <w:vertAlign w:val="superscript"/>
        </w:rPr>
        <w:t>-1</w:t>
      </w:r>
      <w:r>
        <w:rPr>
          <w:rFonts w:ascii="Times New Roman" w:hAnsi="Times New Roman" w:cs="Times New Roman"/>
          <w:sz w:val="24"/>
          <w:szCs w:val="24"/>
        </w:rPr>
        <w:t xml:space="preserve"> respectively </w:t>
      </w:r>
      <w:r w:rsidRPr="00AF1A79">
        <w:rPr>
          <w:rFonts w:ascii="Times New Roman" w:hAnsi="Times New Roman" w:cs="Times New Roman"/>
          <w:sz w:val="24"/>
          <w:szCs w:val="24"/>
        </w:rPr>
        <w:t xml:space="preserve"> </w:t>
      </w:r>
      <w:r>
        <w:rPr>
          <w:rFonts w:ascii="Times New Roman" w:hAnsi="Times New Roman" w:cs="Times New Roman"/>
          <w:sz w:val="24"/>
          <w:szCs w:val="24"/>
        </w:rPr>
        <w:t>for marketed tab</w:t>
      </w:r>
      <w:r w:rsidR="007540C6">
        <w:rPr>
          <w:rFonts w:ascii="Times New Roman" w:hAnsi="Times New Roman" w:cs="Times New Roman"/>
          <w:sz w:val="24"/>
          <w:szCs w:val="24"/>
        </w:rPr>
        <w:t>let and  22821.91</w:t>
      </w:r>
      <w:r w:rsidRPr="00AF1A79">
        <w:rPr>
          <w:rFonts w:ascii="Times New Roman" w:hAnsi="Times New Roman" w:cs="Times New Roman"/>
          <w:sz w:val="24"/>
          <w:szCs w:val="24"/>
        </w:rPr>
        <w:t xml:space="preserve"> ng.hr ml</w:t>
      </w:r>
      <w:r w:rsidRPr="00AF1A79">
        <w:rPr>
          <w:rFonts w:ascii="Times New Roman" w:hAnsi="Times New Roman" w:cs="Times New Roman"/>
          <w:sz w:val="24"/>
          <w:szCs w:val="24"/>
          <w:vertAlign w:val="superscript"/>
        </w:rPr>
        <w:t xml:space="preserve">-1 </w:t>
      </w:r>
      <w:r w:rsidR="002B20ED">
        <w:rPr>
          <w:rFonts w:ascii="Times New Roman" w:hAnsi="Times New Roman" w:cs="Times New Roman"/>
          <w:sz w:val="24"/>
          <w:szCs w:val="24"/>
        </w:rPr>
        <w:t xml:space="preserve"> and 287352.26</w:t>
      </w:r>
      <w:r w:rsidRPr="00AF1A79">
        <w:rPr>
          <w:rFonts w:ascii="Times New Roman" w:hAnsi="Times New Roman" w:cs="Times New Roman"/>
          <w:sz w:val="24"/>
          <w:szCs w:val="24"/>
        </w:rPr>
        <w:t xml:space="preserve"> ng.hr ml</w:t>
      </w:r>
      <w:r w:rsidRPr="00AF1A79">
        <w:rPr>
          <w:rFonts w:ascii="Times New Roman" w:hAnsi="Times New Roman" w:cs="Times New Roman"/>
          <w:sz w:val="24"/>
          <w:szCs w:val="24"/>
          <w:vertAlign w:val="superscript"/>
        </w:rPr>
        <w:t>-1</w:t>
      </w:r>
      <w:r w:rsidRPr="00AF1A79">
        <w:rPr>
          <w:rFonts w:ascii="Times New Roman" w:hAnsi="Times New Roman" w:cs="Times New Roman"/>
          <w:sz w:val="24"/>
          <w:szCs w:val="24"/>
        </w:rPr>
        <w:t xml:space="preserve"> respectively for optimized formulation. AUC </w:t>
      </w:r>
      <w:r w:rsidRPr="00AF1A79">
        <w:rPr>
          <w:rFonts w:ascii="Times New Roman" w:hAnsi="Times New Roman" w:cs="Times New Roman"/>
          <w:sz w:val="24"/>
          <w:szCs w:val="24"/>
          <w:vertAlign w:val="subscript"/>
        </w:rPr>
        <w:t>0-t</w:t>
      </w:r>
      <w:r w:rsidRPr="00AF1A79">
        <w:rPr>
          <w:rFonts w:ascii="Times New Roman" w:hAnsi="Times New Roman" w:cs="Times New Roman"/>
          <w:sz w:val="24"/>
          <w:szCs w:val="24"/>
        </w:rPr>
        <w:t xml:space="preserve"> and AUMC </w:t>
      </w:r>
      <w:r w:rsidRPr="00AF1A79">
        <w:rPr>
          <w:rFonts w:ascii="Times New Roman" w:hAnsi="Times New Roman" w:cs="Times New Roman"/>
          <w:sz w:val="24"/>
          <w:szCs w:val="24"/>
          <w:vertAlign w:val="subscript"/>
        </w:rPr>
        <w:t xml:space="preserve">0-∞ </w:t>
      </w:r>
      <w:r w:rsidRPr="00AF1A79">
        <w:rPr>
          <w:rFonts w:ascii="Times New Roman" w:hAnsi="Times New Roman" w:cs="Times New Roman"/>
          <w:sz w:val="24"/>
          <w:szCs w:val="24"/>
        </w:rPr>
        <w:t xml:space="preserve">were found comparable of optimized formulation with </w:t>
      </w:r>
      <w:r>
        <w:rPr>
          <w:rFonts w:ascii="Times New Roman" w:hAnsi="Times New Roman" w:cs="Times New Roman"/>
          <w:sz w:val="24"/>
          <w:szCs w:val="24"/>
        </w:rPr>
        <w:t>marketed</w:t>
      </w:r>
      <w:r w:rsidRPr="00AF1A79">
        <w:rPr>
          <w:rFonts w:ascii="Times New Roman" w:hAnsi="Times New Roman" w:cs="Times New Roman"/>
          <w:sz w:val="24"/>
          <w:szCs w:val="24"/>
        </w:rPr>
        <w:t xml:space="preserve"> formulation.</w:t>
      </w:r>
    </w:p>
    <w:p w:rsidR="00045A51" w:rsidRPr="00AF1A79" w:rsidRDefault="00045A51" w:rsidP="00045A51">
      <w:pPr>
        <w:autoSpaceDE w:val="0"/>
        <w:autoSpaceDN w:val="0"/>
        <w:adjustRightInd w:val="0"/>
        <w:spacing w:after="0" w:line="480" w:lineRule="auto"/>
        <w:jc w:val="both"/>
        <w:rPr>
          <w:rFonts w:ascii="Times New Roman" w:hAnsi="Times New Roman" w:cs="Times New Roman"/>
          <w:sz w:val="24"/>
          <w:szCs w:val="24"/>
        </w:rPr>
      </w:pPr>
      <w:r w:rsidRPr="00AF1A79">
        <w:rPr>
          <w:rFonts w:ascii="Times New Roman" w:hAnsi="Times New Roman" w:cs="Times New Roman"/>
          <w:sz w:val="24"/>
          <w:szCs w:val="24"/>
        </w:rPr>
        <w:t xml:space="preserve">The pharmacokinetic data were subjected to statistical analysis (P &lt; 0.05). The results of statistical analysis indicated significant difference in C </w:t>
      </w:r>
      <w:r w:rsidRPr="00D57923">
        <w:rPr>
          <w:rFonts w:ascii="Times New Roman" w:hAnsi="Times New Roman" w:cs="Times New Roman"/>
          <w:sz w:val="24"/>
          <w:szCs w:val="24"/>
          <w:vertAlign w:val="subscript"/>
        </w:rPr>
        <w:t>max</w:t>
      </w:r>
      <w:r w:rsidRPr="00AF1A79">
        <w:rPr>
          <w:rFonts w:ascii="Times New Roman" w:hAnsi="Times New Roman" w:cs="Times New Roman"/>
          <w:sz w:val="24"/>
          <w:szCs w:val="24"/>
        </w:rPr>
        <w:t xml:space="preserve">, </w:t>
      </w:r>
      <w:proofErr w:type="spellStart"/>
      <w:r w:rsidRPr="00AF1A79">
        <w:rPr>
          <w:rFonts w:ascii="Times New Roman" w:hAnsi="Times New Roman" w:cs="Times New Roman"/>
          <w:sz w:val="24"/>
          <w:szCs w:val="24"/>
        </w:rPr>
        <w:t>K</w:t>
      </w:r>
      <w:r w:rsidRPr="00EB2196">
        <w:rPr>
          <w:rFonts w:ascii="Times New Roman" w:hAnsi="Times New Roman" w:cs="Times New Roman"/>
          <w:sz w:val="24"/>
          <w:szCs w:val="24"/>
          <w:vertAlign w:val="subscript"/>
        </w:rPr>
        <w:t>el</w:t>
      </w:r>
      <w:proofErr w:type="spellEnd"/>
      <w:r w:rsidRPr="00AF1A79">
        <w:rPr>
          <w:rFonts w:ascii="Times New Roman" w:hAnsi="Times New Roman" w:cs="Times New Roman"/>
          <w:sz w:val="24"/>
          <w:szCs w:val="24"/>
        </w:rPr>
        <w:t>, K</w:t>
      </w:r>
      <w:r w:rsidRPr="00EB2196">
        <w:rPr>
          <w:rFonts w:ascii="Times New Roman" w:hAnsi="Times New Roman" w:cs="Times New Roman"/>
          <w:sz w:val="24"/>
          <w:szCs w:val="24"/>
          <w:vertAlign w:val="subscript"/>
        </w:rPr>
        <w:t>a</w:t>
      </w:r>
      <w:r w:rsidRPr="00AF1A79">
        <w:rPr>
          <w:rFonts w:ascii="Times New Roman" w:hAnsi="Times New Roman" w:cs="Times New Roman"/>
          <w:sz w:val="24"/>
          <w:szCs w:val="24"/>
        </w:rPr>
        <w:t>,</w:t>
      </w:r>
      <w:r>
        <w:rPr>
          <w:rFonts w:ascii="Times New Roman" w:hAnsi="Times New Roman" w:cs="Times New Roman"/>
          <w:sz w:val="24"/>
          <w:szCs w:val="24"/>
        </w:rPr>
        <w:t xml:space="preserve"> </w:t>
      </w:r>
      <w:r w:rsidRPr="00AF1A79">
        <w:rPr>
          <w:rFonts w:ascii="Times New Roman" w:hAnsi="Times New Roman" w:cs="Times New Roman"/>
          <w:sz w:val="24"/>
          <w:szCs w:val="24"/>
        </w:rPr>
        <w:t xml:space="preserve">AUC and AUMC values among </w:t>
      </w:r>
      <w:r>
        <w:rPr>
          <w:rFonts w:ascii="Times New Roman" w:hAnsi="Times New Roman" w:cs="Times New Roman"/>
          <w:sz w:val="24"/>
          <w:szCs w:val="24"/>
        </w:rPr>
        <w:t>marketed</w:t>
      </w:r>
      <w:r w:rsidRPr="00AF1A79">
        <w:rPr>
          <w:rFonts w:ascii="Times New Roman" w:hAnsi="Times New Roman" w:cs="Times New Roman"/>
          <w:sz w:val="24"/>
          <w:szCs w:val="24"/>
        </w:rPr>
        <w:t xml:space="preserve"> and optimized formulation. The optimized formulation showed significantly higher plasma concentration, faster onset of action, more </w:t>
      </w:r>
      <w:r>
        <w:rPr>
          <w:rFonts w:ascii="Times New Roman" w:hAnsi="Times New Roman" w:cs="Times New Roman"/>
          <w:sz w:val="24"/>
          <w:szCs w:val="24"/>
        </w:rPr>
        <w:t xml:space="preserve">extent and rate of absorption, </w:t>
      </w:r>
      <w:r w:rsidRPr="00AF1A79">
        <w:rPr>
          <w:rFonts w:ascii="Times New Roman" w:hAnsi="Times New Roman" w:cs="Times New Roman"/>
          <w:sz w:val="24"/>
          <w:szCs w:val="24"/>
        </w:rPr>
        <w:t xml:space="preserve">higher rate of elimination, equivalent residence time in the body, low t </w:t>
      </w:r>
      <w:r w:rsidRPr="00EB2196">
        <w:rPr>
          <w:rFonts w:ascii="Times New Roman" w:hAnsi="Times New Roman" w:cs="Times New Roman"/>
          <w:sz w:val="24"/>
          <w:szCs w:val="24"/>
          <w:vertAlign w:val="subscript"/>
        </w:rPr>
        <w:t>½</w:t>
      </w:r>
      <w:r w:rsidRPr="00AF1A79">
        <w:rPr>
          <w:rFonts w:ascii="Times New Roman" w:hAnsi="Times New Roman" w:cs="Times New Roman"/>
          <w:sz w:val="24"/>
          <w:szCs w:val="24"/>
        </w:rPr>
        <w:t xml:space="preserve"> and more bioavailability when compared with the </w:t>
      </w:r>
      <w:r>
        <w:rPr>
          <w:rFonts w:ascii="Times New Roman" w:hAnsi="Times New Roman" w:cs="Times New Roman"/>
          <w:sz w:val="24"/>
          <w:szCs w:val="24"/>
        </w:rPr>
        <w:t>marketed</w:t>
      </w:r>
      <w:r w:rsidRPr="00AF1A79">
        <w:rPr>
          <w:rFonts w:ascii="Times New Roman" w:hAnsi="Times New Roman" w:cs="Times New Roman"/>
          <w:sz w:val="24"/>
          <w:szCs w:val="24"/>
        </w:rPr>
        <w:t xml:space="preserve"> formulati</w:t>
      </w:r>
      <w:r>
        <w:rPr>
          <w:rFonts w:ascii="Times New Roman" w:hAnsi="Times New Roman" w:cs="Times New Roman"/>
          <w:sz w:val="24"/>
          <w:szCs w:val="24"/>
        </w:rPr>
        <w:t>on. So it may be concluded that</w:t>
      </w:r>
      <w:r w:rsidRPr="00AF1A79">
        <w:rPr>
          <w:rFonts w:ascii="Times New Roman" w:hAnsi="Times New Roman" w:cs="Times New Roman"/>
          <w:sz w:val="24"/>
          <w:szCs w:val="24"/>
        </w:rPr>
        <w:t xml:space="preserve"> optimized f</w:t>
      </w:r>
      <w:r>
        <w:rPr>
          <w:rFonts w:ascii="Times New Roman" w:hAnsi="Times New Roman" w:cs="Times New Roman"/>
          <w:sz w:val="24"/>
          <w:szCs w:val="24"/>
        </w:rPr>
        <w:t xml:space="preserve">ormulation tablets of </w:t>
      </w:r>
      <w:proofErr w:type="spellStart"/>
      <w:r w:rsidR="007540C6">
        <w:rPr>
          <w:rFonts w:ascii="Times New Roman" w:hAnsi="Times New Roman" w:cs="Times New Roman"/>
          <w:sz w:val="24"/>
          <w:szCs w:val="24"/>
        </w:rPr>
        <w:t>dolutegravir</w:t>
      </w:r>
      <w:proofErr w:type="spellEnd"/>
      <w:r w:rsidR="007540C6">
        <w:rPr>
          <w:rFonts w:ascii="Times New Roman" w:hAnsi="Times New Roman" w:cs="Times New Roman"/>
          <w:sz w:val="24"/>
          <w:szCs w:val="24"/>
        </w:rPr>
        <w:t xml:space="preserve"> </w:t>
      </w:r>
      <w:r w:rsidRPr="00AF1A79">
        <w:rPr>
          <w:rFonts w:ascii="Times New Roman" w:hAnsi="Times New Roman" w:cs="Times New Roman"/>
          <w:sz w:val="24"/>
          <w:szCs w:val="24"/>
        </w:rPr>
        <w:t xml:space="preserve">improves absorption and bioavailability. This result may be attributed to the modified composition of the optimized formulation </w:t>
      </w:r>
      <w:proofErr w:type="spellStart"/>
      <w:r w:rsidRPr="00AF1A79">
        <w:rPr>
          <w:rFonts w:ascii="Times New Roman" w:hAnsi="Times New Roman" w:cs="Times New Roman"/>
          <w:sz w:val="24"/>
          <w:szCs w:val="24"/>
        </w:rPr>
        <w:t>viz.</w:t>
      </w:r>
      <w:r w:rsidR="007540C6">
        <w:rPr>
          <w:rFonts w:ascii="Times New Roman" w:hAnsi="Times New Roman" w:cs="Times New Roman"/>
          <w:sz w:val="24"/>
          <w:szCs w:val="24"/>
        </w:rPr>
        <w:t>dolutegravir</w:t>
      </w:r>
      <w:proofErr w:type="spellEnd"/>
      <w:r w:rsidRPr="00AF1A79">
        <w:rPr>
          <w:rFonts w:ascii="Times New Roman" w:hAnsi="Times New Roman" w:cs="Times New Roman"/>
          <w:sz w:val="24"/>
          <w:szCs w:val="24"/>
        </w:rPr>
        <w:t xml:space="preserve">, </w:t>
      </w:r>
      <w:r>
        <w:rPr>
          <w:rFonts w:ascii="Times New Roman" w:hAnsi="Times New Roman" w:cs="Times New Roman"/>
          <w:sz w:val="24"/>
          <w:szCs w:val="24"/>
        </w:rPr>
        <w:t xml:space="preserve">HP-β-CD and </w:t>
      </w:r>
      <w:proofErr w:type="spellStart"/>
      <w:r>
        <w:rPr>
          <w:rFonts w:ascii="Times New Roman" w:hAnsi="Times New Roman" w:cs="Times New Roman"/>
          <w:sz w:val="24"/>
          <w:szCs w:val="24"/>
        </w:rPr>
        <w:t>solu</w:t>
      </w:r>
      <w:r w:rsidRPr="00AF1A79">
        <w:rPr>
          <w:rFonts w:ascii="Times New Roman" w:hAnsi="Times New Roman" w:cs="Times New Roman"/>
          <w:sz w:val="24"/>
          <w:szCs w:val="24"/>
        </w:rPr>
        <w:t>plus</w:t>
      </w:r>
      <w:proofErr w:type="spellEnd"/>
      <w:r w:rsidR="007540C6">
        <w:rPr>
          <w:rFonts w:ascii="Times New Roman" w:hAnsi="Times New Roman" w:cs="Times New Roman"/>
          <w:sz w:val="24"/>
          <w:szCs w:val="24"/>
        </w:rPr>
        <w:t xml:space="preserve"> in a ratio of (</w:t>
      </w:r>
      <w:r w:rsidR="007540C6" w:rsidRPr="007540C6">
        <w:rPr>
          <w:rFonts w:ascii="Times New Roman" w:hAnsi="Times New Roman" w:cs="Times New Roman"/>
          <w:b/>
          <w:sz w:val="24"/>
          <w:szCs w:val="24"/>
        </w:rPr>
        <w:t>1:2</w:t>
      </w:r>
      <w:r w:rsidRPr="007540C6">
        <w:rPr>
          <w:rFonts w:ascii="Times New Roman" w:hAnsi="Times New Roman" w:cs="Times New Roman"/>
          <w:b/>
          <w:sz w:val="24"/>
          <w:szCs w:val="24"/>
        </w:rPr>
        <w:t>:1</w:t>
      </w:r>
      <w:r w:rsidR="007540C6" w:rsidRPr="007540C6">
        <w:rPr>
          <w:rFonts w:ascii="Times New Roman" w:hAnsi="Times New Roman" w:cs="Times New Roman"/>
          <w:b/>
          <w:sz w:val="24"/>
          <w:szCs w:val="24"/>
        </w:rPr>
        <w:t>.5</w:t>
      </w:r>
      <w:r w:rsidRPr="00AF1A79">
        <w:rPr>
          <w:rFonts w:ascii="Times New Roman" w:hAnsi="Times New Roman" w:cs="Times New Roman"/>
          <w:sz w:val="24"/>
          <w:szCs w:val="24"/>
        </w:rPr>
        <w:t>)</w:t>
      </w:r>
    </w:p>
    <w:p w:rsidR="00501CBA" w:rsidRDefault="00501CBA">
      <w:pPr>
        <w:rPr>
          <w:rFonts w:ascii="Times New Roman" w:hAnsi="Times New Roman" w:cs="Times New Roman"/>
          <w:b/>
          <w:sz w:val="24"/>
        </w:rPr>
      </w:pPr>
    </w:p>
    <w:p w:rsidR="00130254" w:rsidRDefault="00FB192E">
      <w:pPr>
        <w:rPr>
          <w:rFonts w:ascii="Times New Roman" w:hAnsi="Times New Roman" w:cs="Times New Roman"/>
          <w:b/>
          <w:sz w:val="24"/>
        </w:rPr>
      </w:pPr>
      <w:r w:rsidRPr="00FB192E">
        <w:rPr>
          <w:rFonts w:ascii="Times New Roman" w:hAnsi="Times New Roman" w:cs="Times New Roman"/>
          <w:b/>
          <w:sz w:val="24"/>
        </w:rPr>
        <w:t>CONCLUSIONS</w:t>
      </w:r>
    </w:p>
    <w:p w:rsidR="00FB192E" w:rsidRDefault="00FB192E" w:rsidP="00FB192E">
      <w:pPr>
        <w:spacing w:line="480" w:lineRule="auto"/>
        <w:jc w:val="both"/>
        <w:rPr>
          <w:rFonts w:ascii="Times New Roman" w:hAnsi="Times New Roman" w:cs="Times New Roman"/>
          <w:sz w:val="24"/>
          <w:szCs w:val="24"/>
        </w:rPr>
      </w:pPr>
      <w:r w:rsidRPr="00403A53">
        <w:rPr>
          <w:rFonts w:ascii="Times New Roman" w:hAnsi="Times New Roman" w:cs="Times New Roman"/>
          <w:sz w:val="24"/>
          <w:szCs w:val="24"/>
        </w:rPr>
        <w:t>The optimised formulatio</w:t>
      </w:r>
      <w:r w:rsidR="00501CBA">
        <w:rPr>
          <w:rFonts w:ascii="Times New Roman" w:hAnsi="Times New Roman" w:cs="Times New Roman"/>
          <w:sz w:val="24"/>
          <w:szCs w:val="24"/>
        </w:rPr>
        <w:t xml:space="preserve">n in this research project was </w:t>
      </w:r>
      <w:r w:rsidRPr="00403A53">
        <w:rPr>
          <w:rFonts w:ascii="Times New Roman" w:hAnsi="Times New Roman" w:cs="Times New Roman"/>
          <w:sz w:val="24"/>
          <w:szCs w:val="24"/>
        </w:rPr>
        <w:t>tablet</w:t>
      </w:r>
      <w:r w:rsidR="00501CBA">
        <w:rPr>
          <w:rFonts w:ascii="Times New Roman" w:hAnsi="Times New Roman" w:cs="Times New Roman"/>
          <w:sz w:val="24"/>
          <w:szCs w:val="24"/>
        </w:rPr>
        <w:t>s</w:t>
      </w:r>
      <w:r w:rsidRPr="00403A53">
        <w:rPr>
          <w:rFonts w:ascii="Times New Roman" w:hAnsi="Times New Roman" w:cs="Times New Roman"/>
          <w:sz w:val="24"/>
          <w:szCs w:val="24"/>
        </w:rPr>
        <w:t xml:space="preserve"> prepared with a solid inclusion complex containing a hydrophilic polymer. The objective of the work was to enhance the solubility of the drug</w:t>
      </w:r>
      <w:r>
        <w:rPr>
          <w:rFonts w:ascii="Times New Roman" w:hAnsi="Times New Roman" w:cs="Times New Roman"/>
          <w:sz w:val="24"/>
          <w:szCs w:val="24"/>
        </w:rPr>
        <w:t xml:space="preserve">s namely </w:t>
      </w:r>
      <w:proofErr w:type="spellStart"/>
      <w:r>
        <w:rPr>
          <w:rFonts w:ascii="Times New Roman" w:hAnsi="Times New Roman" w:cs="Times New Roman"/>
          <w:sz w:val="24"/>
          <w:szCs w:val="24"/>
        </w:rPr>
        <w:t>clopidogrel</w:t>
      </w:r>
      <w:proofErr w:type="spellEnd"/>
      <w:r>
        <w:rPr>
          <w:rFonts w:ascii="Times New Roman" w:hAnsi="Times New Roman" w:cs="Times New Roman"/>
          <w:sz w:val="24"/>
          <w:szCs w:val="24"/>
        </w:rPr>
        <w:t xml:space="preserve"> bisulphate and </w:t>
      </w:r>
      <w:proofErr w:type="spellStart"/>
      <w:r w:rsidRPr="00403A53">
        <w:rPr>
          <w:rFonts w:ascii="Times New Roman" w:hAnsi="Times New Roman" w:cs="Times New Roman"/>
          <w:sz w:val="24"/>
          <w:szCs w:val="24"/>
        </w:rPr>
        <w:t>dolutegravir</w:t>
      </w:r>
      <w:proofErr w:type="spellEnd"/>
      <w:r>
        <w:rPr>
          <w:rFonts w:ascii="Times New Roman" w:hAnsi="Times New Roman" w:cs="Times New Roman"/>
          <w:sz w:val="24"/>
          <w:szCs w:val="24"/>
        </w:rPr>
        <w:t xml:space="preserve"> sodium</w:t>
      </w:r>
      <w:r w:rsidRPr="00403A53">
        <w:rPr>
          <w:rFonts w:ascii="Times New Roman" w:hAnsi="Times New Roman" w:cs="Times New Roman"/>
          <w:sz w:val="24"/>
          <w:szCs w:val="24"/>
        </w:rPr>
        <w:t xml:space="preserve">. It was shown in Chapter 3 that </w:t>
      </w:r>
      <w:r>
        <w:rPr>
          <w:rFonts w:ascii="Times New Roman" w:hAnsi="Times New Roman" w:cs="Times New Roman"/>
          <w:sz w:val="24"/>
          <w:szCs w:val="24"/>
        </w:rPr>
        <w:t xml:space="preserve">C 34, a complex including </w:t>
      </w:r>
      <w:proofErr w:type="spellStart"/>
      <w:r>
        <w:rPr>
          <w:rFonts w:ascii="Times New Roman" w:hAnsi="Times New Roman" w:cs="Times New Roman"/>
          <w:sz w:val="24"/>
          <w:szCs w:val="24"/>
        </w:rPr>
        <w:t>clopidogrel</w:t>
      </w:r>
      <w:proofErr w:type="spellEnd"/>
      <w:r>
        <w:rPr>
          <w:rFonts w:ascii="Times New Roman" w:hAnsi="Times New Roman" w:cs="Times New Roman"/>
          <w:sz w:val="24"/>
          <w:szCs w:val="24"/>
        </w:rPr>
        <w:t xml:space="preserve">, HP-β-CD and </w:t>
      </w:r>
      <w:proofErr w:type="spellStart"/>
      <w:r>
        <w:rPr>
          <w:rFonts w:ascii="Times New Roman" w:hAnsi="Times New Roman" w:cs="Times New Roman"/>
          <w:sz w:val="24"/>
          <w:szCs w:val="24"/>
        </w:rPr>
        <w:t>soluplus</w:t>
      </w:r>
      <w:proofErr w:type="spellEnd"/>
      <w:r>
        <w:rPr>
          <w:rFonts w:ascii="Times New Roman" w:hAnsi="Times New Roman" w:cs="Times New Roman"/>
          <w:sz w:val="24"/>
          <w:szCs w:val="24"/>
        </w:rPr>
        <w:t xml:space="preserve"> </w:t>
      </w:r>
      <w:r w:rsidRPr="00403A53">
        <w:rPr>
          <w:rFonts w:ascii="Times New Roman" w:hAnsi="Times New Roman" w:cs="Times New Roman"/>
          <w:sz w:val="24"/>
          <w:szCs w:val="24"/>
        </w:rPr>
        <w:t xml:space="preserve">prepared by </w:t>
      </w:r>
      <w:r w:rsidRPr="00403A53">
        <w:rPr>
          <w:rFonts w:ascii="Times New Roman" w:hAnsi="Times New Roman" w:cs="Times New Roman"/>
          <w:sz w:val="24"/>
          <w:szCs w:val="24"/>
        </w:rPr>
        <w:lastRenderedPageBreak/>
        <w:t xml:space="preserve">kneading method, showed an </w:t>
      </w:r>
      <w:r w:rsidR="00F96139" w:rsidRPr="00F96139">
        <w:rPr>
          <w:rFonts w:ascii="Times New Roman" w:hAnsi="Times New Roman" w:cs="Times New Roman"/>
          <w:sz w:val="24"/>
          <w:szCs w:val="24"/>
        </w:rPr>
        <w:t>14</w:t>
      </w:r>
      <w:r w:rsidRPr="00F96139">
        <w:rPr>
          <w:rFonts w:ascii="Times New Roman" w:hAnsi="Times New Roman" w:cs="Times New Roman"/>
          <w:sz w:val="24"/>
          <w:szCs w:val="24"/>
        </w:rPr>
        <w:t>.</w:t>
      </w:r>
      <w:r w:rsidR="00F96139" w:rsidRPr="00F96139">
        <w:rPr>
          <w:rFonts w:ascii="Times New Roman" w:hAnsi="Times New Roman" w:cs="Times New Roman"/>
          <w:sz w:val="24"/>
          <w:szCs w:val="24"/>
        </w:rPr>
        <w:t>9</w:t>
      </w:r>
      <w:r w:rsidRPr="00F96139">
        <w:rPr>
          <w:rFonts w:ascii="Times New Roman" w:hAnsi="Times New Roman" w:cs="Times New Roman"/>
          <w:sz w:val="24"/>
          <w:szCs w:val="24"/>
        </w:rPr>
        <w:t>5</w:t>
      </w:r>
      <w:r w:rsidRPr="00403A53">
        <w:rPr>
          <w:rFonts w:ascii="Times New Roman" w:hAnsi="Times New Roman" w:cs="Times New Roman"/>
          <w:sz w:val="24"/>
          <w:szCs w:val="24"/>
        </w:rPr>
        <w:t xml:space="preserve"> fold increase</w:t>
      </w:r>
      <w:r>
        <w:rPr>
          <w:rFonts w:ascii="Times New Roman" w:hAnsi="Times New Roman" w:cs="Times New Roman"/>
          <w:sz w:val="24"/>
          <w:szCs w:val="24"/>
        </w:rPr>
        <w:t xml:space="preserve"> and </w:t>
      </w:r>
      <w:r w:rsidRPr="00403A53">
        <w:rPr>
          <w:rFonts w:ascii="Times New Roman" w:hAnsi="Times New Roman" w:cs="Times New Roman"/>
          <w:sz w:val="24"/>
          <w:szCs w:val="24"/>
        </w:rPr>
        <w:t xml:space="preserve">F 35, a complex including </w:t>
      </w:r>
      <w:proofErr w:type="spellStart"/>
      <w:r w:rsidRPr="00403A53">
        <w:rPr>
          <w:rFonts w:ascii="Times New Roman" w:hAnsi="Times New Roman" w:cs="Times New Roman"/>
          <w:sz w:val="24"/>
          <w:szCs w:val="24"/>
        </w:rPr>
        <w:t>dolutegravir</w:t>
      </w:r>
      <w:proofErr w:type="spellEnd"/>
      <w:r w:rsidRPr="00403A53">
        <w:rPr>
          <w:rFonts w:ascii="Times New Roman" w:hAnsi="Times New Roman" w:cs="Times New Roman"/>
          <w:sz w:val="24"/>
          <w:szCs w:val="24"/>
        </w:rPr>
        <w:t xml:space="preserve">, HP-β-CD and </w:t>
      </w:r>
      <w:proofErr w:type="spellStart"/>
      <w:r w:rsidRPr="00403A53">
        <w:rPr>
          <w:rFonts w:ascii="Times New Roman" w:hAnsi="Times New Roman" w:cs="Times New Roman"/>
          <w:sz w:val="24"/>
          <w:szCs w:val="24"/>
        </w:rPr>
        <w:t>soluplus</w:t>
      </w:r>
      <w:proofErr w:type="spellEnd"/>
      <w:r w:rsidRPr="00403A53">
        <w:rPr>
          <w:rFonts w:ascii="Times New Roman" w:hAnsi="Times New Roman" w:cs="Times New Roman"/>
          <w:sz w:val="24"/>
          <w:szCs w:val="24"/>
        </w:rPr>
        <w:t xml:space="preserve">,  prepared by kneading method, showed an </w:t>
      </w:r>
      <w:r w:rsidR="00F96139" w:rsidRPr="00F96139">
        <w:rPr>
          <w:rFonts w:ascii="Times New Roman" w:hAnsi="Times New Roman" w:cs="Times New Roman"/>
          <w:sz w:val="24"/>
          <w:szCs w:val="24"/>
        </w:rPr>
        <w:t>14</w:t>
      </w:r>
      <w:r w:rsidRPr="00F96139">
        <w:rPr>
          <w:rFonts w:ascii="Times New Roman" w:hAnsi="Times New Roman" w:cs="Times New Roman"/>
          <w:sz w:val="24"/>
          <w:szCs w:val="24"/>
        </w:rPr>
        <w:t>.</w:t>
      </w:r>
      <w:r w:rsidR="00F96139" w:rsidRPr="00F96139">
        <w:rPr>
          <w:rFonts w:ascii="Times New Roman" w:hAnsi="Times New Roman" w:cs="Times New Roman"/>
          <w:sz w:val="24"/>
          <w:szCs w:val="24"/>
        </w:rPr>
        <w:t>7</w:t>
      </w:r>
      <w:r w:rsidRPr="00F96139">
        <w:rPr>
          <w:rFonts w:ascii="Times New Roman" w:hAnsi="Times New Roman" w:cs="Times New Roman"/>
          <w:sz w:val="24"/>
          <w:szCs w:val="24"/>
        </w:rPr>
        <w:t>5</w:t>
      </w:r>
      <w:r w:rsidRPr="00403A53">
        <w:rPr>
          <w:rFonts w:ascii="Times New Roman" w:hAnsi="Times New Roman" w:cs="Times New Roman"/>
          <w:sz w:val="24"/>
          <w:szCs w:val="24"/>
        </w:rPr>
        <w:t xml:space="preserve"> fold increase in dissolution over th</w:t>
      </w:r>
      <w:r w:rsidR="000D3EC5">
        <w:rPr>
          <w:rFonts w:ascii="Times New Roman" w:hAnsi="Times New Roman" w:cs="Times New Roman"/>
          <w:sz w:val="24"/>
          <w:szCs w:val="24"/>
        </w:rPr>
        <w:t>at of the pure drug. The optimiz</w:t>
      </w:r>
      <w:r w:rsidRPr="00403A53">
        <w:rPr>
          <w:rFonts w:ascii="Times New Roman" w:hAnsi="Times New Roman" w:cs="Times New Roman"/>
          <w:sz w:val="24"/>
          <w:szCs w:val="24"/>
        </w:rPr>
        <w:t>ed tablet</w:t>
      </w:r>
      <w:r>
        <w:rPr>
          <w:rFonts w:ascii="Times New Roman" w:hAnsi="Times New Roman" w:cs="Times New Roman"/>
          <w:sz w:val="24"/>
          <w:szCs w:val="24"/>
        </w:rPr>
        <w:t>s</w:t>
      </w:r>
      <w:r w:rsidRPr="00403A53">
        <w:rPr>
          <w:rFonts w:ascii="Times New Roman" w:hAnsi="Times New Roman" w:cs="Times New Roman"/>
          <w:sz w:val="24"/>
          <w:szCs w:val="24"/>
        </w:rPr>
        <w:t xml:space="preserve"> contained this complex and showed a faster dissolution profile than the marketed tablet, where tested </w:t>
      </w:r>
      <w:r w:rsidRPr="00403A53">
        <w:rPr>
          <w:rFonts w:ascii="Times New Roman" w:hAnsi="Times New Roman" w:cs="Times New Roman"/>
          <w:i/>
          <w:sz w:val="24"/>
          <w:szCs w:val="24"/>
        </w:rPr>
        <w:t>in</w:t>
      </w:r>
      <w:r>
        <w:rPr>
          <w:rFonts w:ascii="Times New Roman" w:hAnsi="Times New Roman" w:cs="Times New Roman"/>
          <w:i/>
          <w:sz w:val="24"/>
          <w:szCs w:val="24"/>
        </w:rPr>
        <w:t xml:space="preserve"> </w:t>
      </w:r>
      <w:r w:rsidRPr="00403A53">
        <w:rPr>
          <w:rFonts w:ascii="Times New Roman" w:hAnsi="Times New Roman" w:cs="Times New Roman"/>
          <w:i/>
          <w:sz w:val="24"/>
          <w:szCs w:val="24"/>
        </w:rPr>
        <w:t>vitro</w:t>
      </w:r>
      <w:r w:rsidRPr="00403A53">
        <w:rPr>
          <w:rFonts w:ascii="Times New Roman" w:hAnsi="Times New Roman" w:cs="Times New Roman"/>
          <w:sz w:val="24"/>
          <w:szCs w:val="24"/>
        </w:rPr>
        <w:t xml:space="preserve">, over a period of 60 </w:t>
      </w:r>
      <w:r>
        <w:rPr>
          <w:rFonts w:ascii="Times New Roman" w:hAnsi="Times New Roman" w:cs="Times New Roman"/>
          <w:sz w:val="24"/>
          <w:szCs w:val="24"/>
        </w:rPr>
        <w:t>minutes. It released more than 10</w:t>
      </w:r>
      <w:r w:rsidRPr="00403A53">
        <w:rPr>
          <w:rFonts w:ascii="Times New Roman" w:hAnsi="Times New Roman" w:cs="Times New Roman"/>
          <w:sz w:val="24"/>
          <w:szCs w:val="24"/>
        </w:rPr>
        <w:t xml:space="preserve">0% of its drug content in 60 minutes. </w:t>
      </w:r>
    </w:p>
    <w:p w:rsidR="000B1491" w:rsidRPr="00AF1A79" w:rsidRDefault="000B1491" w:rsidP="00BF6450">
      <w:pPr>
        <w:autoSpaceDE w:val="0"/>
        <w:autoSpaceDN w:val="0"/>
        <w:adjustRightInd w:val="0"/>
        <w:spacing w:after="0" w:line="480" w:lineRule="auto"/>
        <w:jc w:val="both"/>
        <w:rPr>
          <w:rFonts w:ascii="Times New Roman" w:hAnsi="Times New Roman" w:cs="Times New Roman"/>
          <w:sz w:val="24"/>
          <w:szCs w:val="24"/>
        </w:rPr>
      </w:pPr>
      <w:r w:rsidRPr="00AF1A79">
        <w:rPr>
          <w:rFonts w:ascii="Times New Roman" w:hAnsi="Times New Roman" w:cs="Times New Roman"/>
          <w:sz w:val="24"/>
          <w:szCs w:val="24"/>
        </w:rPr>
        <w:t xml:space="preserve">The </w:t>
      </w:r>
      <w:r w:rsidRPr="000B1491">
        <w:rPr>
          <w:rFonts w:ascii="Times New Roman" w:hAnsi="Times New Roman" w:cs="Times New Roman"/>
          <w:i/>
          <w:sz w:val="24"/>
          <w:szCs w:val="24"/>
        </w:rPr>
        <w:t>in vivo</w:t>
      </w:r>
      <w:r w:rsidRPr="00AF1A79">
        <w:rPr>
          <w:rFonts w:ascii="Times New Roman" w:hAnsi="Times New Roman" w:cs="Times New Roman"/>
          <w:sz w:val="24"/>
          <w:szCs w:val="24"/>
        </w:rPr>
        <w:t xml:space="preserve"> experiments were carried out as per a cross over design in six male </w:t>
      </w:r>
      <w:proofErr w:type="spellStart"/>
      <w:r w:rsidRPr="00AF1A79">
        <w:rPr>
          <w:rFonts w:ascii="Times New Roman" w:hAnsi="Times New Roman" w:cs="Times New Roman"/>
          <w:sz w:val="24"/>
          <w:szCs w:val="24"/>
        </w:rPr>
        <w:t>Wistar</w:t>
      </w:r>
      <w:proofErr w:type="spellEnd"/>
      <w:r w:rsidRPr="00AF1A79">
        <w:rPr>
          <w:rFonts w:ascii="Times New Roman" w:hAnsi="Times New Roman" w:cs="Times New Roman"/>
          <w:sz w:val="24"/>
          <w:szCs w:val="24"/>
        </w:rPr>
        <w:t xml:space="preserve"> rats. All the pharmacokinetic parameters of absorption viz., K</w:t>
      </w:r>
      <w:r w:rsidRPr="000B1491">
        <w:rPr>
          <w:rFonts w:ascii="Times New Roman" w:hAnsi="Times New Roman" w:cs="Times New Roman"/>
          <w:sz w:val="24"/>
          <w:szCs w:val="24"/>
          <w:vertAlign w:val="subscript"/>
        </w:rPr>
        <w:t>a</w:t>
      </w:r>
      <w:r w:rsidRPr="00AF1A79">
        <w:rPr>
          <w:rFonts w:ascii="Times New Roman" w:hAnsi="Times New Roman" w:cs="Times New Roman"/>
          <w:sz w:val="24"/>
          <w:szCs w:val="24"/>
        </w:rPr>
        <w:t>, C</w:t>
      </w:r>
      <w:r>
        <w:rPr>
          <w:rFonts w:ascii="Times New Roman" w:hAnsi="Times New Roman" w:cs="Times New Roman"/>
          <w:sz w:val="24"/>
          <w:szCs w:val="24"/>
        </w:rPr>
        <w:t xml:space="preserve"> </w:t>
      </w:r>
      <w:r w:rsidRPr="000B1491">
        <w:rPr>
          <w:rFonts w:ascii="Times New Roman" w:hAnsi="Times New Roman" w:cs="Times New Roman"/>
          <w:sz w:val="24"/>
          <w:szCs w:val="24"/>
          <w:vertAlign w:val="subscript"/>
        </w:rPr>
        <w:t>max</w:t>
      </w:r>
      <w:r w:rsidRPr="00AF1A79">
        <w:rPr>
          <w:rFonts w:ascii="Times New Roman" w:hAnsi="Times New Roman" w:cs="Times New Roman"/>
          <w:sz w:val="24"/>
          <w:szCs w:val="24"/>
        </w:rPr>
        <w:t>,</w:t>
      </w:r>
      <w:r>
        <w:rPr>
          <w:rFonts w:ascii="Times New Roman" w:hAnsi="Times New Roman" w:cs="Times New Roman"/>
          <w:sz w:val="24"/>
          <w:szCs w:val="24"/>
        </w:rPr>
        <w:t xml:space="preserve"> </w:t>
      </w:r>
      <w:r w:rsidRPr="00AF1A79">
        <w:rPr>
          <w:rFonts w:ascii="Times New Roman" w:hAnsi="Times New Roman" w:cs="Times New Roman"/>
          <w:sz w:val="24"/>
          <w:szCs w:val="24"/>
        </w:rPr>
        <w:t>t</w:t>
      </w:r>
      <w:r>
        <w:rPr>
          <w:rFonts w:ascii="Times New Roman" w:hAnsi="Times New Roman" w:cs="Times New Roman"/>
          <w:sz w:val="24"/>
          <w:szCs w:val="24"/>
        </w:rPr>
        <w:t xml:space="preserve"> </w:t>
      </w:r>
      <w:r w:rsidRPr="000B1491">
        <w:rPr>
          <w:rFonts w:ascii="Times New Roman" w:hAnsi="Times New Roman" w:cs="Times New Roman"/>
          <w:sz w:val="24"/>
          <w:szCs w:val="24"/>
          <w:vertAlign w:val="subscript"/>
        </w:rPr>
        <w:t>max</w:t>
      </w:r>
      <w:r w:rsidRPr="00AF1A79">
        <w:rPr>
          <w:rFonts w:ascii="Times New Roman" w:hAnsi="Times New Roman" w:cs="Times New Roman"/>
          <w:sz w:val="24"/>
          <w:szCs w:val="24"/>
        </w:rPr>
        <w:t xml:space="preserve">, AUC and AUMC indicated similar rate of absorption and higher bioavailability when compared to commercial tablet. </w:t>
      </w:r>
      <w:r>
        <w:rPr>
          <w:rFonts w:ascii="Times New Roman" w:hAnsi="Times New Roman" w:cs="Times New Roman"/>
          <w:sz w:val="24"/>
          <w:szCs w:val="24"/>
        </w:rPr>
        <w:t xml:space="preserve">Higher C </w:t>
      </w:r>
      <w:r w:rsidR="00D217F7" w:rsidRPr="000B1491">
        <w:rPr>
          <w:rFonts w:ascii="Times New Roman" w:hAnsi="Times New Roman" w:cs="Times New Roman"/>
          <w:sz w:val="24"/>
          <w:szCs w:val="24"/>
          <w:vertAlign w:val="subscript"/>
        </w:rPr>
        <w:t>max</w:t>
      </w:r>
      <w:r w:rsidR="00D217F7" w:rsidRPr="00AF1A79">
        <w:rPr>
          <w:rFonts w:ascii="Times New Roman" w:hAnsi="Times New Roman" w:cs="Times New Roman"/>
          <w:sz w:val="24"/>
          <w:szCs w:val="24"/>
        </w:rPr>
        <w:t xml:space="preserve"> at similar t</w:t>
      </w:r>
      <w:r w:rsidR="00D217F7">
        <w:rPr>
          <w:rFonts w:ascii="Times New Roman" w:hAnsi="Times New Roman" w:cs="Times New Roman"/>
          <w:sz w:val="24"/>
          <w:szCs w:val="24"/>
        </w:rPr>
        <w:t xml:space="preserve"> </w:t>
      </w:r>
      <w:r w:rsidR="00D217F7" w:rsidRPr="000B1491">
        <w:rPr>
          <w:rFonts w:ascii="Times New Roman" w:hAnsi="Times New Roman" w:cs="Times New Roman"/>
          <w:sz w:val="24"/>
          <w:szCs w:val="24"/>
          <w:vertAlign w:val="subscript"/>
        </w:rPr>
        <w:t>max</w:t>
      </w:r>
      <w:r w:rsidR="00D217F7">
        <w:rPr>
          <w:rFonts w:ascii="Times New Roman" w:hAnsi="Times New Roman" w:cs="Times New Roman"/>
          <w:sz w:val="24"/>
          <w:szCs w:val="24"/>
        </w:rPr>
        <w:t xml:space="preserve"> </w:t>
      </w:r>
      <w:r w:rsidR="00D217F7" w:rsidRPr="00AF1A79">
        <w:rPr>
          <w:rFonts w:ascii="Times New Roman" w:hAnsi="Times New Roman" w:cs="Times New Roman"/>
          <w:sz w:val="24"/>
          <w:szCs w:val="24"/>
        </w:rPr>
        <w:t>values</w:t>
      </w:r>
      <w:r w:rsidR="00D217F7">
        <w:rPr>
          <w:rFonts w:ascii="Times New Roman" w:hAnsi="Times New Roman" w:cs="Times New Roman"/>
          <w:sz w:val="24"/>
          <w:szCs w:val="24"/>
        </w:rPr>
        <w:t xml:space="preserve">, </w:t>
      </w:r>
      <w:r w:rsidR="00D217F7" w:rsidRPr="00AF1A79">
        <w:rPr>
          <w:rFonts w:ascii="Times New Roman" w:hAnsi="Times New Roman" w:cs="Times New Roman"/>
          <w:sz w:val="24"/>
          <w:szCs w:val="24"/>
        </w:rPr>
        <w:t xml:space="preserve"> faster onset of action, more extent and rate of absorption,  higher rate of elimination, equivalent residence time in the body, low t ½ and more bioavailability was</w:t>
      </w:r>
      <w:r w:rsidRPr="00AF1A79">
        <w:rPr>
          <w:rFonts w:ascii="Times New Roman" w:hAnsi="Times New Roman" w:cs="Times New Roman"/>
          <w:sz w:val="24"/>
          <w:szCs w:val="24"/>
        </w:rPr>
        <w:t xml:space="preserve"> observed with the </w:t>
      </w:r>
      <w:r>
        <w:rPr>
          <w:rFonts w:ascii="Times New Roman" w:hAnsi="Times New Roman" w:cs="Times New Roman"/>
          <w:sz w:val="24"/>
          <w:szCs w:val="24"/>
        </w:rPr>
        <w:t xml:space="preserve">optimized formulations of </w:t>
      </w:r>
      <w:proofErr w:type="spellStart"/>
      <w:r w:rsidR="00D217F7">
        <w:rPr>
          <w:rFonts w:ascii="Times New Roman" w:hAnsi="Times New Roman" w:cs="Times New Roman"/>
          <w:sz w:val="24"/>
          <w:szCs w:val="24"/>
        </w:rPr>
        <w:t>clopidogrel</w:t>
      </w:r>
      <w:proofErr w:type="spellEnd"/>
      <w:r w:rsidR="00D217F7">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dolutegravir</w:t>
      </w:r>
      <w:proofErr w:type="spellEnd"/>
      <w:r>
        <w:rPr>
          <w:rFonts w:ascii="Times New Roman" w:hAnsi="Times New Roman" w:cs="Times New Roman"/>
          <w:sz w:val="24"/>
          <w:szCs w:val="24"/>
        </w:rPr>
        <w:t xml:space="preserve"> </w:t>
      </w:r>
      <w:r w:rsidRPr="00AF1A79">
        <w:rPr>
          <w:rFonts w:ascii="Times New Roman" w:hAnsi="Times New Roman" w:cs="Times New Roman"/>
          <w:sz w:val="24"/>
          <w:szCs w:val="24"/>
        </w:rPr>
        <w:t>when compared to</w:t>
      </w:r>
      <w:r>
        <w:rPr>
          <w:rFonts w:ascii="Times New Roman" w:hAnsi="Times New Roman" w:cs="Times New Roman"/>
          <w:sz w:val="24"/>
          <w:szCs w:val="24"/>
        </w:rPr>
        <w:t xml:space="preserve"> their respective marketed formulations</w:t>
      </w:r>
      <w:r w:rsidRPr="00AF1A79">
        <w:rPr>
          <w:rFonts w:ascii="Times New Roman" w:hAnsi="Times New Roman" w:cs="Times New Roman"/>
          <w:sz w:val="24"/>
          <w:szCs w:val="24"/>
        </w:rPr>
        <w:t>. This result may be attributed to the modified compositio</w:t>
      </w:r>
      <w:r w:rsidR="00D217F7">
        <w:rPr>
          <w:rFonts w:ascii="Times New Roman" w:hAnsi="Times New Roman" w:cs="Times New Roman"/>
          <w:sz w:val="24"/>
          <w:szCs w:val="24"/>
        </w:rPr>
        <w:t>n of the optimized formulation C</w:t>
      </w:r>
      <w:r w:rsidRPr="00AF1A79">
        <w:rPr>
          <w:rFonts w:ascii="Times New Roman" w:hAnsi="Times New Roman" w:cs="Times New Roman"/>
          <w:sz w:val="24"/>
          <w:szCs w:val="24"/>
        </w:rPr>
        <w:t>-3</w:t>
      </w:r>
      <w:r w:rsidR="00D217F7">
        <w:rPr>
          <w:rFonts w:ascii="Times New Roman" w:hAnsi="Times New Roman" w:cs="Times New Roman"/>
          <w:sz w:val="24"/>
          <w:szCs w:val="24"/>
        </w:rPr>
        <w:t xml:space="preserve">4 contains the </w:t>
      </w:r>
      <w:proofErr w:type="spellStart"/>
      <w:r w:rsidR="00BF6450">
        <w:rPr>
          <w:rFonts w:ascii="Times New Roman" w:hAnsi="Times New Roman" w:cs="Times New Roman"/>
          <w:sz w:val="24"/>
          <w:szCs w:val="24"/>
        </w:rPr>
        <w:t>clopidogrel</w:t>
      </w:r>
      <w:proofErr w:type="spellEnd"/>
      <w:r w:rsidR="00D217F7">
        <w:rPr>
          <w:rFonts w:ascii="Times New Roman" w:hAnsi="Times New Roman" w:cs="Times New Roman"/>
          <w:sz w:val="24"/>
          <w:szCs w:val="24"/>
        </w:rPr>
        <w:t>, HP</w:t>
      </w:r>
      <w:r w:rsidRPr="00AF1A79">
        <w:rPr>
          <w:rFonts w:ascii="Times New Roman" w:hAnsi="Times New Roman" w:cs="Times New Roman"/>
          <w:sz w:val="24"/>
          <w:szCs w:val="24"/>
        </w:rPr>
        <w:t xml:space="preserve">-β-CD and </w:t>
      </w:r>
      <w:proofErr w:type="spellStart"/>
      <w:r w:rsidRPr="00AF1A79">
        <w:rPr>
          <w:rFonts w:ascii="Times New Roman" w:hAnsi="Times New Roman" w:cs="Times New Roman"/>
          <w:sz w:val="24"/>
          <w:szCs w:val="24"/>
        </w:rPr>
        <w:t>soloplus</w:t>
      </w:r>
      <w:proofErr w:type="spellEnd"/>
      <w:r w:rsidRPr="00AF1A79">
        <w:rPr>
          <w:rFonts w:ascii="Times New Roman" w:hAnsi="Times New Roman" w:cs="Times New Roman"/>
          <w:sz w:val="24"/>
          <w:szCs w:val="24"/>
        </w:rPr>
        <w:t xml:space="preserve"> in a r</w:t>
      </w:r>
      <w:r w:rsidR="00D217F7">
        <w:rPr>
          <w:rFonts w:ascii="Times New Roman" w:hAnsi="Times New Roman" w:cs="Times New Roman"/>
          <w:sz w:val="24"/>
          <w:szCs w:val="24"/>
        </w:rPr>
        <w:t>atio of (1:1:1</w:t>
      </w:r>
      <w:r w:rsidRPr="00AF1A79">
        <w:rPr>
          <w:rFonts w:ascii="Times New Roman" w:hAnsi="Times New Roman" w:cs="Times New Roman"/>
          <w:sz w:val="24"/>
          <w:szCs w:val="24"/>
        </w:rPr>
        <w:t>)</w:t>
      </w:r>
      <w:r w:rsidR="00D217F7">
        <w:rPr>
          <w:rFonts w:ascii="Times New Roman" w:hAnsi="Times New Roman" w:cs="Times New Roman"/>
          <w:sz w:val="24"/>
          <w:szCs w:val="24"/>
        </w:rPr>
        <w:t xml:space="preserve"> for CBS and</w:t>
      </w:r>
      <w:r w:rsidR="00D217F7" w:rsidRPr="00D217F7">
        <w:rPr>
          <w:rFonts w:ascii="Times New Roman" w:hAnsi="Times New Roman" w:cs="Times New Roman"/>
          <w:sz w:val="24"/>
          <w:szCs w:val="24"/>
        </w:rPr>
        <w:t xml:space="preserve"> </w:t>
      </w:r>
      <w:r w:rsidR="00D217F7" w:rsidRPr="00AF1A79">
        <w:rPr>
          <w:rFonts w:ascii="Times New Roman" w:hAnsi="Times New Roman" w:cs="Times New Roman"/>
          <w:sz w:val="24"/>
          <w:szCs w:val="24"/>
        </w:rPr>
        <w:t>optimized formulation F-</w:t>
      </w:r>
      <w:r w:rsidR="00BF6450">
        <w:rPr>
          <w:rFonts w:ascii="Times New Roman" w:hAnsi="Times New Roman" w:cs="Times New Roman"/>
          <w:sz w:val="24"/>
          <w:szCs w:val="24"/>
        </w:rPr>
        <w:t xml:space="preserve">35 contains the </w:t>
      </w:r>
      <w:proofErr w:type="spellStart"/>
      <w:r w:rsidR="00BF6450">
        <w:rPr>
          <w:rFonts w:ascii="Times New Roman" w:hAnsi="Times New Roman" w:cs="Times New Roman"/>
          <w:sz w:val="24"/>
          <w:szCs w:val="24"/>
        </w:rPr>
        <w:t>dolutegravir</w:t>
      </w:r>
      <w:proofErr w:type="spellEnd"/>
      <w:r w:rsidR="00BF6450">
        <w:rPr>
          <w:rFonts w:ascii="Times New Roman" w:hAnsi="Times New Roman" w:cs="Times New Roman"/>
          <w:sz w:val="24"/>
          <w:szCs w:val="24"/>
        </w:rPr>
        <w:t>, HP</w:t>
      </w:r>
      <w:r w:rsidR="00D217F7" w:rsidRPr="00AF1A79">
        <w:rPr>
          <w:rFonts w:ascii="Times New Roman" w:hAnsi="Times New Roman" w:cs="Times New Roman"/>
          <w:sz w:val="24"/>
          <w:szCs w:val="24"/>
        </w:rPr>
        <w:t xml:space="preserve">-β-CD and </w:t>
      </w:r>
      <w:proofErr w:type="spellStart"/>
      <w:r w:rsidR="00D217F7" w:rsidRPr="00AF1A79">
        <w:rPr>
          <w:rFonts w:ascii="Times New Roman" w:hAnsi="Times New Roman" w:cs="Times New Roman"/>
          <w:sz w:val="24"/>
          <w:szCs w:val="24"/>
        </w:rPr>
        <w:t>soloplus</w:t>
      </w:r>
      <w:proofErr w:type="spellEnd"/>
      <w:r w:rsidR="00D217F7" w:rsidRPr="00AF1A79">
        <w:rPr>
          <w:rFonts w:ascii="Times New Roman" w:hAnsi="Times New Roman" w:cs="Times New Roman"/>
          <w:sz w:val="24"/>
          <w:szCs w:val="24"/>
        </w:rPr>
        <w:t xml:space="preserve"> in a ratio of (1:2:1.5)</w:t>
      </w:r>
      <w:r w:rsidR="00D217F7">
        <w:rPr>
          <w:rFonts w:ascii="Times New Roman" w:hAnsi="Times New Roman" w:cs="Times New Roman"/>
          <w:sz w:val="24"/>
          <w:szCs w:val="24"/>
        </w:rPr>
        <w:t xml:space="preserve"> for DTG.</w:t>
      </w:r>
    </w:p>
    <w:p w:rsidR="00912615" w:rsidRDefault="00912615" w:rsidP="00110007">
      <w:pPr>
        <w:spacing w:line="480" w:lineRule="auto"/>
        <w:jc w:val="both"/>
        <w:rPr>
          <w:rFonts w:ascii="Times New Roman" w:hAnsi="Times New Roman" w:cs="Times New Roman"/>
          <w:b/>
          <w:sz w:val="24"/>
          <w:szCs w:val="24"/>
        </w:rPr>
      </w:pPr>
    </w:p>
    <w:p w:rsidR="00912615" w:rsidRDefault="00912615" w:rsidP="00110007">
      <w:pPr>
        <w:spacing w:line="480" w:lineRule="auto"/>
        <w:jc w:val="both"/>
        <w:rPr>
          <w:rFonts w:ascii="Times New Roman" w:hAnsi="Times New Roman" w:cs="Times New Roman"/>
          <w:b/>
          <w:sz w:val="24"/>
          <w:szCs w:val="24"/>
        </w:rPr>
      </w:pPr>
    </w:p>
    <w:p w:rsidR="00912615" w:rsidRDefault="00912615" w:rsidP="00110007">
      <w:pPr>
        <w:spacing w:line="480" w:lineRule="auto"/>
        <w:jc w:val="both"/>
        <w:rPr>
          <w:rFonts w:ascii="Times New Roman" w:hAnsi="Times New Roman" w:cs="Times New Roman"/>
          <w:b/>
          <w:sz w:val="24"/>
          <w:szCs w:val="24"/>
        </w:rPr>
      </w:pPr>
    </w:p>
    <w:p w:rsidR="00912615" w:rsidRDefault="00912615" w:rsidP="00110007">
      <w:pPr>
        <w:spacing w:line="480" w:lineRule="auto"/>
        <w:jc w:val="both"/>
        <w:rPr>
          <w:rFonts w:ascii="Times New Roman" w:hAnsi="Times New Roman" w:cs="Times New Roman"/>
          <w:b/>
          <w:sz w:val="24"/>
          <w:szCs w:val="24"/>
        </w:rPr>
      </w:pPr>
    </w:p>
    <w:p w:rsidR="00912615" w:rsidRDefault="00912615" w:rsidP="00110007">
      <w:pPr>
        <w:spacing w:line="480" w:lineRule="auto"/>
        <w:jc w:val="both"/>
        <w:rPr>
          <w:rFonts w:ascii="Times New Roman" w:hAnsi="Times New Roman" w:cs="Times New Roman"/>
          <w:b/>
          <w:sz w:val="24"/>
          <w:szCs w:val="24"/>
        </w:rPr>
      </w:pPr>
    </w:p>
    <w:p w:rsidR="00912615" w:rsidRDefault="00912615" w:rsidP="00110007">
      <w:pPr>
        <w:spacing w:line="480" w:lineRule="auto"/>
        <w:jc w:val="both"/>
        <w:rPr>
          <w:rFonts w:ascii="Times New Roman" w:hAnsi="Times New Roman" w:cs="Times New Roman"/>
          <w:b/>
          <w:sz w:val="24"/>
          <w:szCs w:val="24"/>
        </w:rPr>
      </w:pPr>
    </w:p>
    <w:p w:rsidR="00912615" w:rsidRDefault="00912615" w:rsidP="00110007">
      <w:pPr>
        <w:spacing w:line="480" w:lineRule="auto"/>
        <w:jc w:val="both"/>
        <w:rPr>
          <w:rFonts w:ascii="Times New Roman" w:hAnsi="Times New Roman" w:cs="Times New Roman"/>
          <w:b/>
          <w:sz w:val="24"/>
          <w:szCs w:val="24"/>
        </w:rPr>
      </w:pPr>
    </w:p>
    <w:p w:rsidR="00110007" w:rsidRDefault="00110007" w:rsidP="0011000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5.3. COMPARISON WITH PAST WORK</w:t>
      </w:r>
    </w:p>
    <w:p w:rsidR="00110007" w:rsidRDefault="00110007" w:rsidP="001100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present work, </w:t>
      </w:r>
      <w:proofErr w:type="spellStart"/>
      <w:r>
        <w:rPr>
          <w:rFonts w:ascii="Times New Roman" w:hAnsi="Times New Roman" w:cs="Times New Roman"/>
          <w:sz w:val="24"/>
          <w:szCs w:val="24"/>
        </w:rPr>
        <w:t>complexation</w:t>
      </w:r>
      <w:proofErr w:type="spellEnd"/>
      <w:r>
        <w:rPr>
          <w:rFonts w:ascii="Times New Roman" w:hAnsi="Times New Roman" w:cs="Times New Roman"/>
          <w:sz w:val="24"/>
          <w:szCs w:val="24"/>
        </w:rPr>
        <w:t xml:space="preserve"> of the BCS Class II drugs </w:t>
      </w:r>
      <w:proofErr w:type="spellStart"/>
      <w:r>
        <w:rPr>
          <w:rFonts w:ascii="Times New Roman" w:hAnsi="Times New Roman" w:cs="Times New Roman"/>
          <w:sz w:val="24"/>
          <w:szCs w:val="24"/>
        </w:rPr>
        <w:t>clopidogrel</w:t>
      </w:r>
      <w:proofErr w:type="spellEnd"/>
      <w:r>
        <w:rPr>
          <w:rFonts w:ascii="Times New Roman" w:hAnsi="Times New Roman" w:cs="Times New Roman"/>
          <w:sz w:val="24"/>
          <w:szCs w:val="24"/>
        </w:rPr>
        <w:t xml:space="preserve"> bisulphate (CBS) and </w:t>
      </w:r>
      <w:proofErr w:type="spellStart"/>
      <w:r>
        <w:rPr>
          <w:rFonts w:ascii="Times New Roman" w:hAnsi="Times New Roman" w:cs="Times New Roman"/>
          <w:sz w:val="24"/>
          <w:szCs w:val="24"/>
        </w:rPr>
        <w:t>dolutegravir</w:t>
      </w:r>
      <w:proofErr w:type="spellEnd"/>
      <w:r>
        <w:rPr>
          <w:rFonts w:ascii="Times New Roman" w:hAnsi="Times New Roman" w:cs="Times New Roman"/>
          <w:sz w:val="24"/>
          <w:szCs w:val="24"/>
        </w:rPr>
        <w:t xml:space="preserve"> sodium (DTG) each with two </w:t>
      </w:r>
      <w:proofErr w:type="spellStart"/>
      <w:r>
        <w:rPr>
          <w:rFonts w:ascii="Times New Roman" w:hAnsi="Times New Roman" w:cs="Times New Roman"/>
          <w:sz w:val="24"/>
          <w:szCs w:val="24"/>
        </w:rPr>
        <w:t>cyclodextrins</w:t>
      </w:r>
      <w:proofErr w:type="spellEnd"/>
      <w:r>
        <w:rPr>
          <w:rFonts w:ascii="Times New Roman" w:hAnsi="Times New Roman" w:cs="Times New Roman"/>
          <w:sz w:val="24"/>
          <w:szCs w:val="24"/>
        </w:rPr>
        <w:t xml:space="preserve"> namely β-CD and HP-β-CD were studied individually and the effect of hydrophilic polymers namely PVP K30, PEG 6000 and SOLUPLUS on the dissolution enhancement of the respective drugs was also investigated. Application of artificial neural networks to study the influence of </w:t>
      </w:r>
      <w:proofErr w:type="spellStart"/>
      <w:r>
        <w:rPr>
          <w:rFonts w:ascii="Times New Roman" w:hAnsi="Times New Roman" w:cs="Times New Roman"/>
          <w:sz w:val="24"/>
          <w:szCs w:val="24"/>
        </w:rPr>
        <w:t>cyclodextrins</w:t>
      </w:r>
      <w:proofErr w:type="spellEnd"/>
      <w:r>
        <w:rPr>
          <w:rFonts w:ascii="Times New Roman" w:hAnsi="Times New Roman" w:cs="Times New Roman"/>
          <w:sz w:val="24"/>
          <w:szCs w:val="24"/>
        </w:rPr>
        <w:t xml:space="preserve"> on the dissolution enhancement of the drugs CBS and DTG in the presence of hydrophilic polymers was done. The predicted responses obtained through ANN were almost similar to the experimen</w:t>
      </w:r>
      <w:r w:rsidR="00912615">
        <w:rPr>
          <w:rFonts w:ascii="Times New Roman" w:hAnsi="Times New Roman" w:cs="Times New Roman"/>
          <w:sz w:val="24"/>
          <w:szCs w:val="24"/>
        </w:rPr>
        <w:t>tal results with minimum difference</w:t>
      </w:r>
      <w:r>
        <w:rPr>
          <w:rFonts w:ascii="Times New Roman" w:hAnsi="Times New Roman" w:cs="Times New Roman"/>
          <w:sz w:val="24"/>
          <w:szCs w:val="24"/>
        </w:rPr>
        <w:t xml:space="preserve">. </w:t>
      </w:r>
    </w:p>
    <w:p w:rsidR="00110007" w:rsidRPr="004640CD" w:rsidRDefault="00110007" w:rsidP="00110007">
      <w:pPr>
        <w:pStyle w:val="ListParagraph"/>
        <w:numPr>
          <w:ilvl w:val="0"/>
          <w:numId w:val="5"/>
        </w:numPr>
        <w:spacing w:line="480" w:lineRule="auto"/>
        <w:jc w:val="both"/>
        <w:rPr>
          <w:rFonts w:ascii="Times New Roman" w:hAnsi="Times New Roman" w:cs="Times New Roman"/>
          <w:b/>
          <w:sz w:val="28"/>
        </w:rPr>
      </w:pPr>
      <w:proofErr w:type="spellStart"/>
      <w:r w:rsidRPr="004640CD">
        <w:rPr>
          <w:rFonts w:ascii="Times New Roman" w:hAnsi="Times New Roman" w:cs="Times New Roman"/>
          <w:b/>
          <w:sz w:val="24"/>
        </w:rPr>
        <w:t>Smita</w:t>
      </w:r>
      <w:proofErr w:type="spellEnd"/>
      <w:r w:rsidRPr="004640CD">
        <w:rPr>
          <w:rFonts w:ascii="Times New Roman" w:hAnsi="Times New Roman" w:cs="Times New Roman"/>
          <w:b/>
          <w:sz w:val="24"/>
        </w:rPr>
        <w:t xml:space="preserve"> G</w:t>
      </w:r>
      <w:r>
        <w:rPr>
          <w:rFonts w:ascii="Times New Roman" w:hAnsi="Times New Roman" w:cs="Times New Roman"/>
          <w:b/>
          <w:sz w:val="24"/>
          <w:vertAlign w:val="superscript"/>
        </w:rPr>
        <w:t>8</w:t>
      </w:r>
      <w:r w:rsidRPr="004640CD">
        <w:rPr>
          <w:rFonts w:ascii="Times New Roman" w:hAnsi="Times New Roman" w:cs="Times New Roman"/>
          <w:sz w:val="24"/>
        </w:rPr>
        <w:t xml:space="preserve"> applied artificial neural network to predict the percentage extraction of </w:t>
      </w:r>
      <w:proofErr w:type="spellStart"/>
      <w:r w:rsidRPr="004640CD">
        <w:rPr>
          <w:rFonts w:ascii="Times New Roman" w:hAnsi="Times New Roman" w:cs="Times New Roman"/>
          <w:sz w:val="24"/>
        </w:rPr>
        <w:t>diclofenac</w:t>
      </w:r>
      <w:proofErr w:type="spellEnd"/>
      <w:r w:rsidRPr="004640CD">
        <w:rPr>
          <w:rFonts w:ascii="Times New Roman" w:hAnsi="Times New Roman" w:cs="Times New Roman"/>
          <w:sz w:val="24"/>
        </w:rPr>
        <w:t xml:space="preserve"> at different levels of various parameters. The emulsion liquid membrane (ELM) was prepared using n-</w:t>
      </w:r>
      <w:proofErr w:type="spellStart"/>
      <w:r w:rsidRPr="004640CD">
        <w:rPr>
          <w:rFonts w:ascii="Times New Roman" w:hAnsi="Times New Roman" w:cs="Times New Roman"/>
          <w:sz w:val="24"/>
        </w:rPr>
        <w:t>heptane</w:t>
      </w:r>
      <w:proofErr w:type="spellEnd"/>
      <w:r w:rsidRPr="004640CD">
        <w:rPr>
          <w:rFonts w:ascii="Times New Roman" w:hAnsi="Times New Roman" w:cs="Times New Roman"/>
          <w:sz w:val="24"/>
        </w:rPr>
        <w:t xml:space="preserve"> as an organic solvent, Di-2-ethylhexyl phosphoric acid (D2EHPA) as a carrier, and span 80 as a surfactant. An artificial neural network (ANN) model is proposed in the present study to examine the effect of stripping phase concentration, surfactant concentration, carrier concentration, homogenizer speed and stirring speed. Multilayer </w:t>
      </w:r>
      <w:proofErr w:type="spellStart"/>
      <w:r w:rsidRPr="004640CD">
        <w:rPr>
          <w:rFonts w:ascii="Times New Roman" w:hAnsi="Times New Roman" w:cs="Times New Roman"/>
          <w:sz w:val="24"/>
        </w:rPr>
        <w:t>perceptron</w:t>
      </w:r>
      <w:proofErr w:type="spellEnd"/>
      <w:r w:rsidRPr="004640CD">
        <w:rPr>
          <w:rFonts w:ascii="Times New Roman" w:hAnsi="Times New Roman" w:cs="Times New Roman"/>
          <w:sz w:val="24"/>
        </w:rPr>
        <w:t xml:space="preserve"> (MLP) model is used to predict the percentage extraction at different parameters conditions. The neural network proved as a very promising method for the purpose of process simulation. At optimum conditions of all parameters the maximum 96 % extraction is possible within 30 minutes</w:t>
      </w:r>
      <w:r>
        <w:rPr>
          <w:rFonts w:ascii="Times New Roman" w:hAnsi="Times New Roman" w:cs="Times New Roman"/>
          <w:sz w:val="24"/>
        </w:rPr>
        <w:t>.</w:t>
      </w:r>
    </w:p>
    <w:p w:rsidR="00110007" w:rsidRPr="001E3F70" w:rsidRDefault="006569ED" w:rsidP="00110007">
      <w:pPr>
        <w:pStyle w:val="Heading1"/>
        <w:numPr>
          <w:ilvl w:val="0"/>
          <w:numId w:val="5"/>
        </w:numPr>
        <w:spacing w:line="480" w:lineRule="auto"/>
        <w:jc w:val="both"/>
        <w:rPr>
          <w:b w:val="0"/>
          <w:sz w:val="24"/>
          <w:szCs w:val="24"/>
        </w:rPr>
      </w:pPr>
      <w:r>
        <w:rPr>
          <w:color w:val="0D0D0D" w:themeColor="text1" w:themeTint="F2"/>
          <w:sz w:val="24"/>
          <w:szCs w:val="24"/>
        </w:rPr>
        <w:t>Mohammed T A</w:t>
      </w:r>
      <w:r w:rsidR="00110007" w:rsidRPr="001E3F70">
        <w:rPr>
          <w:color w:val="0D0D0D" w:themeColor="text1" w:themeTint="F2"/>
          <w:sz w:val="24"/>
          <w:szCs w:val="24"/>
        </w:rPr>
        <w:t xml:space="preserve"> </w:t>
      </w:r>
      <w:proofErr w:type="gramStart"/>
      <w:r w:rsidR="00110007" w:rsidRPr="001E3F70">
        <w:rPr>
          <w:i/>
          <w:color w:val="0D0D0D" w:themeColor="text1" w:themeTint="F2"/>
          <w:sz w:val="24"/>
          <w:szCs w:val="24"/>
        </w:rPr>
        <w:t>et</w:t>
      </w:r>
      <w:proofErr w:type="gramEnd"/>
      <w:r w:rsidR="00110007" w:rsidRPr="001E3F70">
        <w:rPr>
          <w:i/>
          <w:color w:val="0D0D0D" w:themeColor="text1" w:themeTint="F2"/>
          <w:sz w:val="24"/>
          <w:szCs w:val="24"/>
        </w:rPr>
        <w:t xml:space="preserve"> al</w:t>
      </w:r>
      <w:r w:rsidR="00110007">
        <w:rPr>
          <w:color w:val="0D0D0D" w:themeColor="text1" w:themeTint="F2"/>
          <w:sz w:val="24"/>
          <w:szCs w:val="24"/>
          <w:vertAlign w:val="superscript"/>
        </w:rPr>
        <w:t>9</w:t>
      </w:r>
      <w:r w:rsidR="00110007" w:rsidRPr="001E3F70">
        <w:rPr>
          <w:b w:val="0"/>
          <w:color w:val="0D0D0D" w:themeColor="text1" w:themeTint="F2"/>
          <w:sz w:val="24"/>
          <w:szCs w:val="24"/>
        </w:rPr>
        <w:t xml:space="preserve"> developed effects of polymers on </w:t>
      </w:r>
      <w:proofErr w:type="spellStart"/>
      <w:r w:rsidR="00110007" w:rsidRPr="001E3F70">
        <w:rPr>
          <w:b w:val="0"/>
          <w:color w:val="0D0D0D" w:themeColor="text1" w:themeTint="F2"/>
          <w:sz w:val="24"/>
          <w:szCs w:val="24"/>
        </w:rPr>
        <w:t>complexation</w:t>
      </w:r>
      <w:proofErr w:type="spellEnd"/>
      <w:r w:rsidR="00110007" w:rsidRPr="001E3F70">
        <w:rPr>
          <w:b w:val="0"/>
          <w:color w:val="0D0D0D" w:themeColor="text1" w:themeTint="F2"/>
          <w:sz w:val="24"/>
          <w:szCs w:val="24"/>
        </w:rPr>
        <w:t xml:space="preserve"> efficiency of </w:t>
      </w:r>
      <w:proofErr w:type="spellStart"/>
      <w:r w:rsidR="00110007" w:rsidRPr="001E3F70">
        <w:rPr>
          <w:b w:val="0"/>
          <w:color w:val="0D0D0D" w:themeColor="text1" w:themeTint="F2"/>
          <w:sz w:val="24"/>
          <w:szCs w:val="24"/>
        </w:rPr>
        <w:t>aceclofenac</w:t>
      </w:r>
      <w:proofErr w:type="spellEnd"/>
      <w:r w:rsidR="00110007" w:rsidRPr="001E3F70">
        <w:rPr>
          <w:b w:val="0"/>
          <w:color w:val="0D0D0D" w:themeColor="text1" w:themeTint="F2"/>
          <w:sz w:val="24"/>
          <w:szCs w:val="24"/>
        </w:rPr>
        <w:t xml:space="preserve">-beta </w:t>
      </w:r>
      <w:proofErr w:type="spellStart"/>
      <w:r w:rsidR="00110007" w:rsidRPr="001E3F70">
        <w:rPr>
          <w:b w:val="0"/>
          <w:color w:val="0D0D0D" w:themeColor="text1" w:themeTint="F2"/>
          <w:sz w:val="24"/>
          <w:szCs w:val="24"/>
        </w:rPr>
        <w:t>cyclodextrin</w:t>
      </w:r>
      <w:proofErr w:type="spellEnd"/>
      <w:r w:rsidR="00110007" w:rsidRPr="001E3F70">
        <w:rPr>
          <w:b w:val="0"/>
          <w:color w:val="0D0D0D" w:themeColor="text1" w:themeTint="F2"/>
          <w:sz w:val="24"/>
          <w:szCs w:val="24"/>
        </w:rPr>
        <w:t xml:space="preserve"> inclusion complex, </w:t>
      </w:r>
      <w:proofErr w:type="spellStart"/>
      <w:r w:rsidR="00110007" w:rsidRPr="001E3F70">
        <w:rPr>
          <w:b w:val="0"/>
          <w:color w:val="0D0D0D" w:themeColor="text1" w:themeTint="F2"/>
          <w:sz w:val="24"/>
          <w:szCs w:val="24"/>
        </w:rPr>
        <w:t>aceclofenac</w:t>
      </w:r>
      <w:proofErr w:type="spellEnd"/>
      <w:r w:rsidR="00110007" w:rsidRPr="001E3F70">
        <w:rPr>
          <w:b w:val="0"/>
          <w:color w:val="0D0D0D" w:themeColor="text1" w:themeTint="F2"/>
          <w:sz w:val="24"/>
          <w:szCs w:val="24"/>
        </w:rPr>
        <w:t xml:space="preserve"> is a poorly water soluble analgesic drug. An effort has been made to enhance the solubility through forming inclusion complex with an aim to improve the </w:t>
      </w:r>
      <w:proofErr w:type="spellStart"/>
      <w:r w:rsidR="00110007" w:rsidRPr="001E3F70">
        <w:rPr>
          <w:b w:val="0"/>
          <w:color w:val="0D0D0D" w:themeColor="text1" w:themeTint="F2"/>
          <w:sz w:val="24"/>
          <w:szCs w:val="24"/>
        </w:rPr>
        <w:t>complexation</w:t>
      </w:r>
      <w:proofErr w:type="spellEnd"/>
      <w:r w:rsidR="00110007" w:rsidRPr="001E3F70">
        <w:rPr>
          <w:b w:val="0"/>
          <w:color w:val="0D0D0D" w:themeColor="text1" w:themeTint="F2"/>
          <w:sz w:val="24"/>
          <w:szCs w:val="24"/>
        </w:rPr>
        <w:t xml:space="preserve"> efficiency of β-CD. The inclusion complex was formed by kneading method. Hydrophilic polymers such as PVP, </w:t>
      </w:r>
      <w:r w:rsidR="00110007" w:rsidRPr="001E3F70">
        <w:rPr>
          <w:b w:val="0"/>
          <w:color w:val="0D0D0D" w:themeColor="text1" w:themeTint="F2"/>
          <w:sz w:val="24"/>
          <w:szCs w:val="24"/>
        </w:rPr>
        <w:lastRenderedPageBreak/>
        <w:t xml:space="preserve">SCMC, HPMC and hydrophobic polymer such as Ethyl Cellulose (EC) were used. Phase solubility studies were carried out to evaluate the </w:t>
      </w:r>
      <w:proofErr w:type="spellStart"/>
      <w:r w:rsidR="00110007" w:rsidRPr="001E3F70">
        <w:rPr>
          <w:b w:val="0"/>
          <w:color w:val="0D0D0D" w:themeColor="text1" w:themeTint="F2"/>
          <w:sz w:val="24"/>
          <w:szCs w:val="24"/>
        </w:rPr>
        <w:t>solubilizing</w:t>
      </w:r>
      <w:proofErr w:type="spellEnd"/>
      <w:r w:rsidR="00110007" w:rsidRPr="001E3F70">
        <w:rPr>
          <w:b w:val="0"/>
          <w:color w:val="0D0D0D" w:themeColor="text1" w:themeTint="F2"/>
          <w:sz w:val="24"/>
          <w:szCs w:val="24"/>
        </w:rPr>
        <w:t xml:space="preserve"> power of β-CD along with the optimized concentration of polymers. </w:t>
      </w:r>
      <w:proofErr w:type="spellStart"/>
      <w:r w:rsidR="00110007" w:rsidRPr="001E3F70">
        <w:rPr>
          <w:b w:val="0"/>
          <w:color w:val="0D0D0D" w:themeColor="text1" w:themeTint="F2"/>
          <w:sz w:val="24"/>
          <w:szCs w:val="24"/>
        </w:rPr>
        <w:t>Complexation</w:t>
      </w:r>
      <w:proofErr w:type="spellEnd"/>
      <w:r w:rsidR="00110007" w:rsidRPr="001E3F70">
        <w:rPr>
          <w:b w:val="0"/>
          <w:color w:val="0D0D0D" w:themeColor="text1" w:themeTint="F2"/>
          <w:sz w:val="24"/>
          <w:szCs w:val="24"/>
        </w:rPr>
        <w:t xml:space="preserve"> efficiency and stability constant was calculated from the phase solubility studies. Higher values of solubility constant for ternary complexes clearly prove the beneficial effects of added polymers. </w:t>
      </w:r>
      <w:proofErr w:type="spellStart"/>
      <w:r w:rsidR="00110007" w:rsidRPr="001E3F70">
        <w:rPr>
          <w:b w:val="0"/>
          <w:color w:val="0D0D0D" w:themeColor="text1" w:themeTint="F2"/>
          <w:sz w:val="24"/>
          <w:szCs w:val="24"/>
        </w:rPr>
        <w:t>Complexation</w:t>
      </w:r>
      <w:proofErr w:type="spellEnd"/>
      <w:r w:rsidR="00110007" w:rsidRPr="001E3F70">
        <w:rPr>
          <w:b w:val="0"/>
          <w:color w:val="0D0D0D" w:themeColor="text1" w:themeTint="F2"/>
          <w:sz w:val="24"/>
          <w:szCs w:val="24"/>
        </w:rPr>
        <w:t xml:space="preserve"> efficiency was enhanced maximum by EC but the dissolution rate followed the following sequence PVP&gt;HPMC&gt;SCMC&gt;EC. </w:t>
      </w:r>
    </w:p>
    <w:p w:rsidR="00110007" w:rsidRDefault="006569ED" w:rsidP="00110007">
      <w:pPr>
        <w:pStyle w:val="Heading1"/>
        <w:numPr>
          <w:ilvl w:val="0"/>
          <w:numId w:val="5"/>
        </w:numPr>
        <w:spacing w:line="480" w:lineRule="auto"/>
        <w:jc w:val="both"/>
        <w:rPr>
          <w:b w:val="0"/>
          <w:sz w:val="24"/>
          <w:szCs w:val="24"/>
        </w:rPr>
      </w:pPr>
      <w:proofErr w:type="spellStart"/>
      <w:r>
        <w:rPr>
          <w:sz w:val="24"/>
          <w:szCs w:val="24"/>
        </w:rPr>
        <w:t>Narendra</w:t>
      </w:r>
      <w:proofErr w:type="spellEnd"/>
      <w:r>
        <w:rPr>
          <w:sz w:val="24"/>
          <w:szCs w:val="24"/>
        </w:rPr>
        <w:t xml:space="preserve"> Kumar P</w:t>
      </w:r>
      <w:r w:rsidR="00110007" w:rsidRPr="00EE2A7E">
        <w:rPr>
          <w:sz w:val="24"/>
          <w:szCs w:val="24"/>
        </w:rPr>
        <w:t xml:space="preserve"> </w:t>
      </w:r>
      <w:proofErr w:type="gramStart"/>
      <w:r w:rsidR="00110007" w:rsidRPr="00EE2A7E">
        <w:rPr>
          <w:i/>
          <w:sz w:val="24"/>
          <w:szCs w:val="24"/>
        </w:rPr>
        <w:t>et</w:t>
      </w:r>
      <w:proofErr w:type="gramEnd"/>
      <w:r w:rsidR="00110007" w:rsidRPr="00EE2A7E">
        <w:rPr>
          <w:i/>
          <w:sz w:val="24"/>
          <w:szCs w:val="24"/>
        </w:rPr>
        <w:t xml:space="preserve"> </w:t>
      </w:r>
      <w:r w:rsidR="00110007">
        <w:rPr>
          <w:i/>
          <w:sz w:val="24"/>
          <w:szCs w:val="24"/>
        </w:rPr>
        <w:t>al</w:t>
      </w:r>
      <w:r w:rsidR="00110007">
        <w:rPr>
          <w:sz w:val="24"/>
          <w:szCs w:val="24"/>
          <w:vertAlign w:val="superscript"/>
        </w:rPr>
        <w:t>10</w:t>
      </w:r>
      <w:r w:rsidR="00110007" w:rsidRPr="00917E90">
        <w:rPr>
          <w:b w:val="0"/>
          <w:sz w:val="24"/>
          <w:szCs w:val="24"/>
        </w:rPr>
        <w:t xml:space="preserve"> had developed a </w:t>
      </w:r>
      <w:proofErr w:type="spellStart"/>
      <w:r w:rsidR="00110007" w:rsidRPr="00917E90">
        <w:rPr>
          <w:b w:val="0"/>
          <w:sz w:val="24"/>
          <w:szCs w:val="24"/>
        </w:rPr>
        <w:t>Duloxetine</w:t>
      </w:r>
      <w:proofErr w:type="spellEnd"/>
      <w:r w:rsidR="00110007" w:rsidRPr="00917E90">
        <w:rPr>
          <w:b w:val="0"/>
          <w:sz w:val="24"/>
          <w:szCs w:val="24"/>
        </w:rPr>
        <w:t xml:space="preserve"> hydrochloride (DXH) suffers from poor solubility and thereby poor absorption, which ultimately leads to poor bioavailability. In present study, an attempt has been made to formulate and characterize DXH complex, using β-CD and different hydrophilic polymers in order to enhance its solubility and dissolution rate. Phase solubility study was used to investigate the interaction of the drug in binary systems (DXH-β-CD) as well as ternary systems (DXH-β-CD-hydrophilic polymer). It was observed that </w:t>
      </w:r>
      <w:proofErr w:type="spellStart"/>
      <w:r w:rsidR="00110007" w:rsidRPr="00917E90">
        <w:rPr>
          <w:b w:val="0"/>
          <w:sz w:val="24"/>
          <w:szCs w:val="24"/>
        </w:rPr>
        <w:t>solubilization</w:t>
      </w:r>
      <w:proofErr w:type="spellEnd"/>
      <w:r w:rsidR="00110007" w:rsidRPr="00917E90">
        <w:rPr>
          <w:b w:val="0"/>
          <w:sz w:val="24"/>
          <w:szCs w:val="24"/>
        </w:rPr>
        <w:t xml:space="preserve"> of DXH by β-CD was further enhanced by using HPMC K4M at 0.1% w/v concentration. Several methods were used to prepare ternary complex of DXH-β-CD-HPMC K4M. Ternary complex prepared by co-evaporation method containing DXH-β-CD-HPMC K4M in the ratio of 1:1.10:0.01 has shown the fastest dissolution rate (53.65 ± 2.83% in 5 min) as compared to pure DXH (3.03 ± 1.88% in 5 min) as well as other methods used to prepare these complexes.</w:t>
      </w:r>
    </w:p>
    <w:p w:rsidR="00110007" w:rsidRPr="00917E90" w:rsidRDefault="00711F27" w:rsidP="00110007">
      <w:pPr>
        <w:pStyle w:val="Heading1"/>
        <w:numPr>
          <w:ilvl w:val="0"/>
          <w:numId w:val="5"/>
        </w:numPr>
        <w:spacing w:before="0" w:after="0" w:line="480" w:lineRule="auto"/>
        <w:jc w:val="both"/>
        <w:rPr>
          <w:b w:val="0"/>
          <w:color w:val="0D0D0D" w:themeColor="text1" w:themeTint="F2"/>
          <w:sz w:val="24"/>
          <w:szCs w:val="24"/>
        </w:rPr>
      </w:pPr>
      <w:hyperlink r:id="rId13" w:history="1">
        <w:r w:rsidR="00110007" w:rsidRPr="00DA7A63">
          <w:rPr>
            <w:rStyle w:val="Hyperlink"/>
            <w:color w:val="auto"/>
            <w:sz w:val="24"/>
            <w:szCs w:val="24"/>
            <w:u w:val="none"/>
            <w:shd w:val="clear" w:color="auto" w:fill="FFFFFF"/>
          </w:rPr>
          <w:t>Vieira A</w:t>
        </w:r>
        <w:r w:rsidR="006569ED">
          <w:rPr>
            <w:rStyle w:val="Hyperlink"/>
            <w:color w:val="auto"/>
            <w:sz w:val="24"/>
            <w:szCs w:val="24"/>
            <w:u w:val="none"/>
            <w:shd w:val="clear" w:color="auto" w:fill="FFFFFF"/>
          </w:rPr>
          <w:t xml:space="preserve"> </w:t>
        </w:r>
        <w:r w:rsidR="00110007" w:rsidRPr="00DA7A63">
          <w:rPr>
            <w:rStyle w:val="Hyperlink"/>
            <w:color w:val="auto"/>
            <w:sz w:val="24"/>
            <w:szCs w:val="24"/>
            <w:u w:val="none"/>
            <w:shd w:val="clear" w:color="auto" w:fill="FFFFFF"/>
          </w:rPr>
          <w:t>C</w:t>
        </w:r>
      </w:hyperlink>
      <w:r w:rsidR="00110007" w:rsidRPr="002B0155">
        <w:rPr>
          <w:sz w:val="24"/>
          <w:szCs w:val="24"/>
        </w:rPr>
        <w:t xml:space="preserve"> </w:t>
      </w:r>
      <w:proofErr w:type="gramStart"/>
      <w:r w:rsidR="00110007" w:rsidRPr="002B0155">
        <w:rPr>
          <w:i/>
          <w:sz w:val="24"/>
          <w:szCs w:val="24"/>
        </w:rPr>
        <w:t>et</w:t>
      </w:r>
      <w:proofErr w:type="gramEnd"/>
      <w:r w:rsidR="00110007" w:rsidRPr="002B0155">
        <w:rPr>
          <w:i/>
          <w:sz w:val="24"/>
          <w:szCs w:val="24"/>
        </w:rPr>
        <w:t xml:space="preserve"> al</w:t>
      </w:r>
      <w:r w:rsidR="00110007">
        <w:rPr>
          <w:sz w:val="24"/>
          <w:szCs w:val="24"/>
          <w:vertAlign w:val="superscript"/>
        </w:rPr>
        <w:t>11</w:t>
      </w:r>
      <w:r w:rsidR="00110007" w:rsidRPr="002B0155">
        <w:rPr>
          <w:sz w:val="24"/>
          <w:szCs w:val="24"/>
        </w:rPr>
        <w:t xml:space="preserve"> </w:t>
      </w:r>
      <w:r w:rsidR="00110007">
        <w:rPr>
          <w:b w:val="0"/>
          <w:sz w:val="24"/>
          <w:szCs w:val="24"/>
        </w:rPr>
        <w:t>deve</w:t>
      </w:r>
      <w:r w:rsidR="00110007" w:rsidRPr="00917E90">
        <w:rPr>
          <w:rStyle w:val="title-text"/>
          <w:b w:val="0"/>
          <w:color w:val="0D0D0D" w:themeColor="text1" w:themeTint="F2"/>
          <w:sz w:val="24"/>
          <w:szCs w:val="24"/>
        </w:rPr>
        <w:t xml:space="preserve">loped the </w:t>
      </w:r>
      <w:proofErr w:type="spellStart"/>
      <w:r w:rsidR="00110007" w:rsidRPr="00917E90">
        <w:rPr>
          <w:rStyle w:val="title-text"/>
          <w:b w:val="0"/>
          <w:color w:val="0D0D0D" w:themeColor="text1" w:themeTint="F2"/>
          <w:sz w:val="24"/>
          <w:szCs w:val="24"/>
        </w:rPr>
        <w:t>multicomponent</w:t>
      </w:r>
      <w:proofErr w:type="spellEnd"/>
      <w:r w:rsidR="00110007" w:rsidRPr="00917E90">
        <w:rPr>
          <w:rStyle w:val="title-text"/>
          <w:b w:val="0"/>
          <w:color w:val="0D0D0D" w:themeColor="text1" w:themeTint="F2"/>
          <w:sz w:val="24"/>
          <w:szCs w:val="24"/>
        </w:rPr>
        <w:t xml:space="preserve"> system with </w:t>
      </w:r>
      <w:proofErr w:type="spellStart"/>
      <w:r w:rsidR="00110007" w:rsidRPr="00917E90">
        <w:rPr>
          <w:rStyle w:val="title-text"/>
          <w:b w:val="0"/>
          <w:color w:val="0D0D0D" w:themeColor="text1" w:themeTint="F2"/>
          <w:sz w:val="24"/>
          <w:szCs w:val="24"/>
        </w:rPr>
        <w:t>cyclodextrins</w:t>
      </w:r>
      <w:proofErr w:type="spellEnd"/>
      <w:r w:rsidR="00110007" w:rsidRPr="00917E90">
        <w:rPr>
          <w:rStyle w:val="title-text"/>
          <w:b w:val="0"/>
          <w:color w:val="0D0D0D" w:themeColor="text1" w:themeTint="F2"/>
          <w:sz w:val="24"/>
          <w:szCs w:val="24"/>
        </w:rPr>
        <w:t xml:space="preserve"> and hydrophilic polymers for delivery of </w:t>
      </w:r>
      <w:proofErr w:type="spellStart"/>
      <w:r w:rsidR="00110007" w:rsidRPr="00917E90">
        <w:rPr>
          <w:rStyle w:val="title-text"/>
          <w:b w:val="0"/>
          <w:color w:val="0D0D0D" w:themeColor="text1" w:themeTint="F2"/>
          <w:sz w:val="24"/>
          <w:szCs w:val="24"/>
        </w:rPr>
        <w:t>effavirenz</w:t>
      </w:r>
      <w:proofErr w:type="spellEnd"/>
      <w:r w:rsidR="00110007" w:rsidRPr="00917E90">
        <w:rPr>
          <w:rStyle w:val="title-text"/>
          <w:b w:val="0"/>
          <w:color w:val="0D0D0D" w:themeColor="text1" w:themeTint="F2"/>
          <w:sz w:val="24"/>
          <w:szCs w:val="24"/>
        </w:rPr>
        <w:t xml:space="preserve">. </w:t>
      </w:r>
      <w:r w:rsidR="00110007" w:rsidRPr="00917E90">
        <w:rPr>
          <w:b w:val="0"/>
          <w:color w:val="2E2E2E"/>
          <w:sz w:val="24"/>
          <w:szCs w:val="24"/>
        </w:rPr>
        <w:t xml:space="preserve">Among several drug delivery systems, the </w:t>
      </w:r>
      <w:proofErr w:type="spellStart"/>
      <w:r w:rsidR="00110007" w:rsidRPr="00917E90">
        <w:rPr>
          <w:b w:val="0"/>
          <w:color w:val="2E2E2E"/>
          <w:sz w:val="24"/>
          <w:szCs w:val="24"/>
        </w:rPr>
        <w:t>multicomponent</w:t>
      </w:r>
      <w:proofErr w:type="spellEnd"/>
      <w:r w:rsidR="00110007" w:rsidRPr="00917E90">
        <w:rPr>
          <w:b w:val="0"/>
          <w:color w:val="2E2E2E"/>
          <w:sz w:val="24"/>
          <w:szCs w:val="24"/>
        </w:rPr>
        <w:t xml:space="preserve"> systems with </w:t>
      </w:r>
      <w:proofErr w:type="spellStart"/>
      <w:r w:rsidR="00110007" w:rsidRPr="00917E90">
        <w:rPr>
          <w:b w:val="0"/>
          <w:color w:val="2E2E2E"/>
          <w:sz w:val="24"/>
          <w:szCs w:val="24"/>
        </w:rPr>
        <w:t>cyclodextrins</w:t>
      </w:r>
      <w:proofErr w:type="spellEnd"/>
      <w:r w:rsidR="00110007" w:rsidRPr="00917E90">
        <w:rPr>
          <w:b w:val="0"/>
          <w:color w:val="2E2E2E"/>
          <w:sz w:val="24"/>
          <w:szCs w:val="24"/>
        </w:rPr>
        <w:t xml:space="preserve"> and hydrophilic polymers are a promising alternative for increasing the aqueous solubility of the drug. The present study aimed to develop and characterize in a ternary system of EFZ, M</w:t>
      </w:r>
      <w:r w:rsidR="00110007">
        <w:rPr>
          <w:b w:val="0"/>
          <w:color w:val="2E2E2E"/>
          <w:sz w:val="24"/>
          <w:szCs w:val="24"/>
        </w:rPr>
        <w:t>-</w:t>
      </w:r>
      <w:r w:rsidR="00110007" w:rsidRPr="00917E90">
        <w:rPr>
          <w:b w:val="0"/>
          <w:color w:val="2E2E2E"/>
          <w:sz w:val="24"/>
          <w:szCs w:val="24"/>
        </w:rPr>
        <w:t>β</w:t>
      </w:r>
      <w:r w:rsidR="00110007">
        <w:rPr>
          <w:b w:val="0"/>
          <w:color w:val="2E2E2E"/>
          <w:sz w:val="24"/>
          <w:szCs w:val="24"/>
        </w:rPr>
        <w:t>-</w:t>
      </w:r>
      <w:r w:rsidR="00110007" w:rsidRPr="00917E90">
        <w:rPr>
          <w:b w:val="0"/>
          <w:color w:val="2E2E2E"/>
          <w:sz w:val="24"/>
          <w:szCs w:val="24"/>
        </w:rPr>
        <w:t xml:space="preserve">CD and PVP K30. The results showed that the solid ternary system provided a large increase in the dissolution rate </w:t>
      </w:r>
      <w:r w:rsidR="00110007" w:rsidRPr="00917E90">
        <w:rPr>
          <w:b w:val="0"/>
          <w:color w:val="2E2E2E"/>
          <w:sz w:val="24"/>
          <w:szCs w:val="24"/>
        </w:rPr>
        <w:lastRenderedPageBreak/>
        <w:t>which was greater than 80% and was characterized by DSC, TG, XRD, FT-IR and SEM. The use of the ternary system (EFZ, M</w:t>
      </w:r>
      <w:r w:rsidR="00110007">
        <w:rPr>
          <w:b w:val="0"/>
          <w:color w:val="2E2E2E"/>
          <w:sz w:val="24"/>
          <w:szCs w:val="24"/>
        </w:rPr>
        <w:t>-</w:t>
      </w:r>
      <w:r w:rsidR="00110007" w:rsidRPr="00917E90">
        <w:rPr>
          <w:b w:val="0"/>
          <w:color w:val="2E2E2E"/>
          <w:sz w:val="24"/>
          <w:szCs w:val="24"/>
        </w:rPr>
        <w:t>β</w:t>
      </w:r>
      <w:r w:rsidR="00110007">
        <w:rPr>
          <w:b w:val="0"/>
          <w:color w:val="2E2E2E"/>
          <w:sz w:val="24"/>
          <w:szCs w:val="24"/>
        </w:rPr>
        <w:t>-</w:t>
      </w:r>
      <w:r w:rsidR="00110007" w:rsidRPr="00917E90">
        <w:rPr>
          <w:b w:val="0"/>
          <w:color w:val="2E2E2E"/>
          <w:sz w:val="24"/>
          <w:szCs w:val="24"/>
        </w:rPr>
        <w:t>CD and PVP K30 1%) proved to be a viable, effective and safe delivery of the drug. The addition of the hydrophilic polymer appeared to be suitable for the development of a solid oral pharmaceutical product, with possible industrial scale-up and with low con</w:t>
      </w:r>
      <w:r w:rsidR="00110007">
        <w:rPr>
          <w:b w:val="0"/>
          <w:color w:val="2E2E2E"/>
          <w:sz w:val="24"/>
          <w:szCs w:val="24"/>
        </w:rPr>
        <w:t>centration of CDs</w:t>
      </w:r>
      <w:r w:rsidR="00110007" w:rsidRPr="00917E90">
        <w:rPr>
          <w:b w:val="0"/>
          <w:color w:val="2E2E2E"/>
          <w:sz w:val="24"/>
          <w:szCs w:val="24"/>
        </w:rPr>
        <w:t>.</w:t>
      </w:r>
    </w:p>
    <w:p w:rsidR="00110007" w:rsidRPr="002E1059" w:rsidRDefault="00110007" w:rsidP="00110007">
      <w:pPr>
        <w:pStyle w:val="Heading1"/>
        <w:numPr>
          <w:ilvl w:val="0"/>
          <w:numId w:val="5"/>
        </w:numPr>
        <w:spacing w:before="0" w:beforeAutospacing="0" w:after="375" w:afterAutospacing="0" w:line="480" w:lineRule="auto"/>
        <w:jc w:val="both"/>
        <w:rPr>
          <w:b w:val="0"/>
          <w:bCs w:val="0"/>
          <w:color w:val="111111"/>
          <w:sz w:val="32"/>
          <w:szCs w:val="32"/>
        </w:rPr>
      </w:pPr>
      <w:r w:rsidRPr="00CD3A31">
        <w:rPr>
          <w:color w:val="000000"/>
          <w:sz w:val="24"/>
          <w:szCs w:val="24"/>
        </w:rPr>
        <w:t xml:space="preserve"> </w:t>
      </w:r>
      <w:proofErr w:type="spellStart"/>
      <w:r w:rsidRPr="00CD3A31">
        <w:rPr>
          <w:color w:val="000000"/>
          <w:sz w:val="24"/>
          <w:szCs w:val="24"/>
        </w:rPr>
        <w:t>Jayshree</w:t>
      </w:r>
      <w:proofErr w:type="spellEnd"/>
      <w:r w:rsidR="006569ED">
        <w:rPr>
          <w:color w:val="000000"/>
          <w:sz w:val="24"/>
          <w:szCs w:val="24"/>
        </w:rPr>
        <w:t xml:space="preserve"> T</w:t>
      </w:r>
      <w:r w:rsidRPr="00CD3A31">
        <w:rPr>
          <w:color w:val="000000"/>
          <w:sz w:val="24"/>
          <w:szCs w:val="24"/>
        </w:rPr>
        <w:t xml:space="preserve"> B</w:t>
      </w:r>
      <w:r w:rsidRPr="00CD3A31">
        <w:rPr>
          <w:i/>
          <w:color w:val="000000"/>
          <w:sz w:val="24"/>
          <w:szCs w:val="24"/>
        </w:rPr>
        <w:t xml:space="preserve"> </w:t>
      </w:r>
      <w:proofErr w:type="gramStart"/>
      <w:r w:rsidRPr="00CD3A31">
        <w:rPr>
          <w:i/>
          <w:color w:val="000000"/>
          <w:sz w:val="24"/>
          <w:szCs w:val="24"/>
        </w:rPr>
        <w:t>et</w:t>
      </w:r>
      <w:proofErr w:type="gramEnd"/>
      <w:r w:rsidRPr="00CD3A31">
        <w:rPr>
          <w:i/>
          <w:color w:val="000000"/>
          <w:sz w:val="24"/>
          <w:szCs w:val="24"/>
        </w:rPr>
        <w:t xml:space="preserve"> </w:t>
      </w:r>
      <w:r w:rsidRPr="00CD3A31">
        <w:rPr>
          <w:color w:val="000000"/>
          <w:sz w:val="24"/>
          <w:szCs w:val="24"/>
        </w:rPr>
        <w:t>al</w:t>
      </w:r>
      <w:r>
        <w:rPr>
          <w:color w:val="000000"/>
          <w:sz w:val="24"/>
          <w:szCs w:val="24"/>
          <w:vertAlign w:val="superscript"/>
        </w:rPr>
        <w:t>12</w:t>
      </w:r>
      <w:r w:rsidRPr="00BB0093">
        <w:rPr>
          <w:b w:val="0"/>
          <w:color w:val="000000"/>
          <w:sz w:val="24"/>
          <w:szCs w:val="24"/>
        </w:rPr>
        <w:t xml:space="preserve"> </w:t>
      </w:r>
      <w:r w:rsidRPr="00BB0093">
        <w:rPr>
          <w:b w:val="0"/>
          <w:color w:val="111111"/>
          <w:sz w:val="24"/>
          <w:szCs w:val="24"/>
        </w:rPr>
        <w:t>had</w:t>
      </w:r>
      <w:r w:rsidRPr="002E1059">
        <w:rPr>
          <w:b w:val="0"/>
          <w:color w:val="111111"/>
          <w:sz w:val="24"/>
          <w:szCs w:val="24"/>
        </w:rPr>
        <w:t xml:space="preserve"> design</w:t>
      </w:r>
      <w:r w:rsidRPr="00BB0093">
        <w:rPr>
          <w:b w:val="0"/>
          <w:color w:val="111111"/>
          <w:sz w:val="24"/>
          <w:szCs w:val="24"/>
        </w:rPr>
        <w:t>ed</w:t>
      </w:r>
      <w:r w:rsidRPr="002E1059">
        <w:rPr>
          <w:b w:val="0"/>
          <w:color w:val="111111"/>
          <w:sz w:val="24"/>
          <w:szCs w:val="24"/>
        </w:rPr>
        <w:t xml:space="preserve"> to study solubility properties of inclusion complexes of </w:t>
      </w:r>
      <w:proofErr w:type="spellStart"/>
      <w:r w:rsidRPr="002E1059">
        <w:rPr>
          <w:b w:val="0"/>
          <w:color w:val="111111"/>
          <w:sz w:val="24"/>
          <w:szCs w:val="24"/>
        </w:rPr>
        <w:t>atorvastatin</w:t>
      </w:r>
      <w:proofErr w:type="spellEnd"/>
      <w:r w:rsidRPr="002E1059">
        <w:rPr>
          <w:b w:val="0"/>
          <w:color w:val="111111"/>
          <w:sz w:val="24"/>
          <w:szCs w:val="24"/>
        </w:rPr>
        <w:t xml:space="preserve">, with </w:t>
      </w:r>
      <w:r>
        <w:rPr>
          <w:b w:val="0"/>
          <w:color w:val="111111"/>
          <w:sz w:val="24"/>
          <w:szCs w:val="24"/>
        </w:rPr>
        <w:t>β-CD</w:t>
      </w:r>
      <w:r w:rsidRPr="002E1059">
        <w:rPr>
          <w:b w:val="0"/>
          <w:color w:val="111111"/>
          <w:sz w:val="24"/>
          <w:szCs w:val="24"/>
        </w:rPr>
        <w:t xml:space="preserve"> and </w:t>
      </w:r>
      <w:r>
        <w:rPr>
          <w:b w:val="0"/>
          <w:color w:val="111111"/>
          <w:sz w:val="24"/>
          <w:szCs w:val="24"/>
        </w:rPr>
        <w:t>HP-β-CD</w:t>
      </w:r>
      <w:r w:rsidRPr="002E1059">
        <w:rPr>
          <w:b w:val="0"/>
          <w:color w:val="111111"/>
          <w:sz w:val="24"/>
          <w:szCs w:val="24"/>
        </w:rPr>
        <w:t xml:space="preserve"> and to analyze the effect of hydrophilic polymer on </w:t>
      </w:r>
      <w:proofErr w:type="spellStart"/>
      <w:r w:rsidRPr="002E1059">
        <w:rPr>
          <w:b w:val="0"/>
          <w:color w:val="111111"/>
          <w:sz w:val="24"/>
          <w:szCs w:val="24"/>
        </w:rPr>
        <w:t>complexation</w:t>
      </w:r>
      <w:proofErr w:type="spellEnd"/>
      <w:r w:rsidRPr="002E1059">
        <w:rPr>
          <w:b w:val="0"/>
          <w:color w:val="111111"/>
          <w:sz w:val="24"/>
          <w:szCs w:val="24"/>
        </w:rPr>
        <w:t xml:space="preserve">, aqueous solubility and dissolution of drug. The phase solubility curves were classified as an AL type for both binary and ternary systems showed that </w:t>
      </w:r>
      <w:proofErr w:type="spellStart"/>
      <w:r w:rsidRPr="002E1059">
        <w:rPr>
          <w:b w:val="0"/>
          <w:color w:val="111111"/>
          <w:sz w:val="24"/>
          <w:szCs w:val="24"/>
        </w:rPr>
        <w:t>atorvastatin</w:t>
      </w:r>
      <w:proofErr w:type="spellEnd"/>
      <w:r w:rsidRPr="002E1059">
        <w:rPr>
          <w:b w:val="0"/>
          <w:color w:val="111111"/>
          <w:sz w:val="24"/>
          <w:szCs w:val="24"/>
        </w:rPr>
        <w:t xml:space="preserve"> solubility increased linearly as a function of β</w:t>
      </w:r>
      <w:r>
        <w:rPr>
          <w:b w:val="0"/>
          <w:color w:val="111111"/>
          <w:sz w:val="24"/>
          <w:szCs w:val="24"/>
        </w:rPr>
        <w:t>-</w:t>
      </w:r>
      <w:r w:rsidRPr="002E1059">
        <w:rPr>
          <w:b w:val="0"/>
          <w:color w:val="111111"/>
          <w:sz w:val="24"/>
          <w:szCs w:val="24"/>
        </w:rPr>
        <w:t>CD concentration indicated formation of the inclusion complex</w:t>
      </w:r>
      <w:r>
        <w:rPr>
          <w:b w:val="0"/>
          <w:color w:val="111111"/>
          <w:sz w:val="24"/>
          <w:szCs w:val="24"/>
        </w:rPr>
        <w:t xml:space="preserve">. </w:t>
      </w:r>
      <w:r w:rsidRPr="002E1059">
        <w:rPr>
          <w:b w:val="0"/>
          <w:color w:val="111111"/>
          <w:sz w:val="24"/>
          <w:szCs w:val="24"/>
        </w:rPr>
        <w:t>The highest improvement in solubility, drug content were observed in inclusion complex prepared with HP</w:t>
      </w:r>
      <w:r>
        <w:rPr>
          <w:b w:val="0"/>
          <w:color w:val="111111"/>
          <w:sz w:val="24"/>
          <w:szCs w:val="24"/>
        </w:rPr>
        <w:t>-</w:t>
      </w:r>
      <w:r w:rsidRPr="002E1059">
        <w:rPr>
          <w:b w:val="0"/>
          <w:color w:val="111111"/>
          <w:sz w:val="24"/>
          <w:szCs w:val="24"/>
        </w:rPr>
        <w:t>β</w:t>
      </w:r>
      <w:r>
        <w:rPr>
          <w:b w:val="0"/>
          <w:color w:val="111111"/>
          <w:sz w:val="24"/>
          <w:szCs w:val="24"/>
        </w:rPr>
        <w:t>-</w:t>
      </w:r>
      <w:r w:rsidRPr="002E1059">
        <w:rPr>
          <w:b w:val="0"/>
          <w:color w:val="111111"/>
          <w:sz w:val="24"/>
          <w:szCs w:val="24"/>
        </w:rPr>
        <w:t xml:space="preserve">CD and polymer by common solvent evaporation method. The findings </w:t>
      </w:r>
      <w:proofErr w:type="spellStart"/>
      <w:r w:rsidRPr="002E1059">
        <w:rPr>
          <w:b w:val="0"/>
          <w:color w:val="111111"/>
          <w:sz w:val="24"/>
          <w:szCs w:val="24"/>
        </w:rPr>
        <w:t>confirmes</w:t>
      </w:r>
      <w:proofErr w:type="spellEnd"/>
      <w:r w:rsidRPr="002E1059">
        <w:rPr>
          <w:b w:val="0"/>
          <w:color w:val="111111"/>
          <w:sz w:val="24"/>
          <w:szCs w:val="24"/>
        </w:rPr>
        <w:t xml:space="preserve"> the addition of small amounts of hydrophilic polymers improves </w:t>
      </w:r>
      <w:proofErr w:type="spellStart"/>
      <w:r w:rsidRPr="002E1059">
        <w:rPr>
          <w:b w:val="0"/>
          <w:color w:val="111111"/>
          <w:sz w:val="24"/>
          <w:szCs w:val="24"/>
        </w:rPr>
        <w:t>solubilizing</w:t>
      </w:r>
      <w:proofErr w:type="spellEnd"/>
      <w:r w:rsidRPr="002E1059">
        <w:rPr>
          <w:b w:val="0"/>
          <w:color w:val="111111"/>
          <w:sz w:val="24"/>
          <w:szCs w:val="24"/>
        </w:rPr>
        <w:t xml:space="preserve"> and </w:t>
      </w:r>
      <w:proofErr w:type="spellStart"/>
      <w:r w:rsidRPr="002E1059">
        <w:rPr>
          <w:b w:val="0"/>
          <w:color w:val="111111"/>
          <w:sz w:val="24"/>
          <w:szCs w:val="24"/>
        </w:rPr>
        <w:t>complexing</w:t>
      </w:r>
      <w:proofErr w:type="spellEnd"/>
      <w:r w:rsidRPr="002E1059">
        <w:rPr>
          <w:b w:val="0"/>
          <w:color w:val="111111"/>
          <w:sz w:val="24"/>
          <w:szCs w:val="24"/>
        </w:rPr>
        <w:t xml:space="preserve"> ability of </w:t>
      </w:r>
      <w:proofErr w:type="spellStart"/>
      <w:r w:rsidRPr="002E1059">
        <w:rPr>
          <w:b w:val="0"/>
          <w:color w:val="111111"/>
          <w:sz w:val="24"/>
          <w:szCs w:val="24"/>
        </w:rPr>
        <w:t>cyclodextrin</w:t>
      </w:r>
      <w:proofErr w:type="spellEnd"/>
      <w:r w:rsidRPr="002E1059">
        <w:rPr>
          <w:b w:val="0"/>
          <w:color w:val="111111"/>
          <w:sz w:val="24"/>
          <w:szCs w:val="24"/>
        </w:rPr>
        <w:t xml:space="preserve"> which further related to increased release of drug in dissolution medium. This study signifies the use of hydrophilic polymers in combination with HP</w:t>
      </w:r>
      <w:r>
        <w:rPr>
          <w:b w:val="0"/>
          <w:color w:val="111111"/>
          <w:sz w:val="24"/>
          <w:szCs w:val="24"/>
        </w:rPr>
        <w:t>-</w:t>
      </w:r>
      <w:r w:rsidRPr="002E1059">
        <w:rPr>
          <w:b w:val="0"/>
          <w:color w:val="111111"/>
          <w:sz w:val="24"/>
          <w:szCs w:val="24"/>
        </w:rPr>
        <w:t>β</w:t>
      </w:r>
      <w:r>
        <w:rPr>
          <w:b w:val="0"/>
          <w:color w:val="111111"/>
          <w:sz w:val="24"/>
          <w:szCs w:val="24"/>
        </w:rPr>
        <w:t>-</w:t>
      </w:r>
      <w:r w:rsidRPr="002E1059">
        <w:rPr>
          <w:b w:val="0"/>
          <w:color w:val="111111"/>
          <w:sz w:val="24"/>
          <w:szCs w:val="24"/>
        </w:rPr>
        <w:t xml:space="preserve">CD for the formation of inclusion complex of </w:t>
      </w:r>
      <w:proofErr w:type="spellStart"/>
      <w:r w:rsidRPr="002E1059">
        <w:rPr>
          <w:b w:val="0"/>
          <w:color w:val="111111"/>
          <w:sz w:val="24"/>
          <w:szCs w:val="24"/>
        </w:rPr>
        <w:t>atorvastatin</w:t>
      </w:r>
      <w:proofErr w:type="spellEnd"/>
      <w:r w:rsidRPr="002E1059">
        <w:rPr>
          <w:b w:val="0"/>
          <w:color w:val="111111"/>
          <w:sz w:val="24"/>
          <w:szCs w:val="24"/>
        </w:rPr>
        <w:t>.</w:t>
      </w:r>
    </w:p>
    <w:p w:rsidR="00110007" w:rsidRPr="004640CD" w:rsidRDefault="00110007" w:rsidP="00110007">
      <w:pPr>
        <w:pStyle w:val="ListParagraph"/>
        <w:numPr>
          <w:ilvl w:val="0"/>
          <w:numId w:val="5"/>
        </w:numPr>
        <w:spacing w:line="480" w:lineRule="auto"/>
        <w:jc w:val="both"/>
        <w:rPr>
          <w:rFonts w:ascii="Times New Roman" w:hAnsi="Times New Roman" w:cs="Times New Roman"/>
          <w:sz w:val="24"/>
          <w:szCs w:val="24"/>
        </w:rPr>
      </w:pPr>
      <w:proofErr w:type="spellStart"/>
      <w:r w:rsidRPr="004640CD">
        <w:rPr>
          <w:rFonts w:ascii="Times New Roman" w:hAnsi="Times New Roman" w:cs="Times New Roman"/>
          <w:b/>
          <w:sz w:val="24"/>
          <w:szCs w:val="24"/>
        </w:rPr>
        <w:t>Chowdary</w:t>
      </w:r>
      <w:proofErr w:type="spellEnd"/>
      <w:r w:rsidRPr="004640CD">
        <w:rPr>
          <w:rFonts w:ascii="Times New Roman" w:hAnsi="Times New Roman" w:cs="Times New Roman"/>
          <w:b/>
          <w:sz w:val="24"/>
          <w:szCs w:val="24"/>
        </w:rPr>
        <w:t xml:space="preserve"> </w:t>
      </w:r>
      <w:r w:rsidR="006569ED">
        <w:rPr>
          <w:rFonts w:ascii="Times New Roman" w:hAnsi="Times New Roman" w:cs="Times New Roman"/>
          <w:b/>
          <w:sz w:val="24"/>
          <w:szCs w:val="24"/>
        </w:rPr>
        <w:t xml:space="preserve">K P R </w:t>
      </w:r>
      <w:proofErr w:type="gramStart"/>
      <w:r w:rsidRPr="004640CD">
        <w:rPr>
          <w:rFonts w:ascii="Times New Roman" w:hAnsi="Times New Roman" w:cs="Times New Roman"/>
          <w:b/>
          <w:i/>
          <w:sz w:val="24"/>
          <w:szCs w:val="24"/>
        </w:rPr>
        <w:t>et</w:t>
      </w:r>
      <w:proofErr w:type="gramEnd"/>
      <w:r w:rsidRPr="004640CD">
        <w:rPr>
          <w:rFonts w:ascii="Times New Roman" w:hAnsi="Times New Roman" w:cs="Times New Roman"/>
          <w:b/>
          <w:i/>
          <w:sz w:val="24"/>
          <w:szCs w:val="24"/>
        </w:rPr>
        <w:t xml:space="preserve"> al</w:t>
      </w:r>
      <w:r>
        <w:rPr>
          <w:rFonts w:ascii="Times New Roman" w:hAnsi="Times New Roman" w:cs="Times New Roman"/>
          <w:b/>
          <w:sz w:val="24"/>
          <w:szCs w:val="24"/>
          <w:vertAlign w:val="superscript"/>
        </w:rPr>
        <w:t>13</w:t>
      </w:r>
      <w:r w:rsidRPr="004640CD">
        <w:rPr>
          <w:rFonts w:ascii="Times New Roman" w:hAnsi="Times New Roman" w:cs="Times New Roman"/>
          <w:sz w:val="24"/>
          <w:szCs w:val="24"/>
        </w:rPr>
        <w:t xml:space="preserve"> studied the </w:t>
      </w:r>
      <w:proofErr w:type="spellStart"/>
      <w:r w:rsidRPr="004640CD">
        <w:rPr>
          <w:rFonts w:ascii="Times New Roman" w:hAnsi="Times New Roman" w:cs="Times New Roman"/>
          <w:sz w:val="24"/>
          <w:szCs w:val="24"/>
        </w:rPr>
        <w:t>complexation</w:t>
      </w:r>
      <w:proofErr w:type="spellEnd"/>
      <w:r w:rsidRPr="004640CD">
        <w:rPr>
          <w:rFonts w:ascii="Times New Roman" w:hAnsi="Times New Roman" w:cs="Times New Roman"/>
          <w:sz w:val="24"/>
          <w:szCs w:val="24"/>
        </w:rPr>
        <w:t xml:space="preserve"> of </w:t>
      </w:r>
      <w:proofErr w:type="spellStart"/>
      <w:r w:rsidRPr="004640CD">
        <w:rPr>
          <w:rFonts w:ascii="Times New Roman" w:hAnsi="Times New Roman" w:cs="Times New Roman"/>
          <w:sz w:val="24"/>
          <w:szCs w:val="24"/>
        </w:rPr>
        <w:t>etoricoxib</w:t>
      </w:r>
      <w:proofErr w:type="spellEnd"/>
      <w:r w:rsidRPr="004640CD">
        <w:rPr>
          <w:rFonts w:ascii="Times New Roman" w:hAnsi="Times New Roman" w:cs="Times New Roman"/>
          <w:sz w:val="24"/>
          <w:szCs w:val="24"/>
        </w:rPr>
        <w:t xml:space="preserve"> with two CDs, β-CD and HP-β-CD for enhancing its solubility. The effect of three hydrophilic polymers namely PVP, HPMC and PEG on the </w:t>
      </w:r>
      <w:proofErr w:type="spellStart"/>
      <w:r w:rsidRPr="004640CD">
        <w:rPr>
          <w:rFonts w:ascii="Times New Roman" w:hAnsi="Times New Roman" w:cs="Times New Roman"/>
          <w:sz w:val="24"/>
          <w:szCs w:val="24"/>
        </w:rPr>
        <w:t>complexation</w:t>
      </w:r>
      <w:proofErr w:type="spellEnd"/>
      <w:r w:rsidRPr="004640CD">
        <w:rPr>
          <w:rFonts w:ascii="Times New Roman" w:hAnsi="Times New Roman" w:cs="Times New Roman"/>
          <w:sz w:val="24"/>
          <w:szCs w:val="24"/>
        </w:rPr>
        <w:t xml:space="preserve"> and </w:t>
      </w:r>
      <w:proofErr w:type="spellStart"/>
      <w:r w:rsidRPr="004640CD">
        <w:rPr>
          <w:rFonts w:ascii="Times New Roman" w:hAnsi="Times New Roman" w:cs="Times New Roman"/>
          <w:sz w:val="24"/>
          <w:szCs w:val="24"/>
        </w:rPr>
        <w:t>solubilizing</w:t>
      </w:r>
      <w:proofErr w:type="spellEnd"/>
      <w:r w:rsidRPr="004640CD">
        <w:rPr>
          <w:rFonts w:ascii="Times New Roman" w:hAnsi="Times New Roman" w:cs="Times New Roman"/>
          <w:sz w:val="24"/>
          <w:szCs w:val="24"/>
        </w:rPr>
        <w:t xml:space="preserve"> efficiencies of </w:t>
      </w:r>
      <w:proofErr w:type="spellStart"/>
      <w:r w:rsidRPr="004640CD">
        <w:rPr>
          <w:rFonts w:ascii="Times New Roman" w:hAnsi="Times New Roman" w:cs="Times New Roman"/>
          <w:sz w:val="24"/>
          <w:szCs w:val="24"/>
        </w:rPr>
        <w:t>cyclodextrins</w:t>
      </w:r>
      <w:proofErr w:type="spellEnd"/>
      <w:r w:rsidRPr="004640CD">
        <w:rPr>
          <w:rFonts w:ascii="Times New Roman" w:hAnsi="Times New Roman" w:cs="Times New Roman"/>
          <w:sz w:val="24"/>
          <w:szCs w:val="24"/>
        </w:rPr>
        <w:t xml:space="preserve"> was also investigated. The aqueous solubility of </w:t>
      </w:r>
      <w:proofErr w:type="spellStart"/>
      <w:r w:rsidRPr="004640CD">
        <w:rPr>
          <w:rFonts w:ascii="Times New Roman" w:hAnsi="Times New Roman" w:cs="Times New Roman"/>
          <w:sz w:val="24"/>
          <w:szCs w:val="24"/>
        </w:rPr>
        <w:t>etoricoxib</w:t>
      </w:r>
      <w:proofErr w:type="spellEnd"/>
      <w:r w:rsidRPr="004640CD">
        <w:rPr>
          <w:rFonts w:ascii="Times New Roman" w:hAnsi="Times New Roman" w:cs="Times New Roman"/>
          <w:sz w:val="24"/>
          <w:szCs w:val="24"/>
        </w:rPr>
        <w:t xml:space="preserve"> was linearly increased as a function of the concentration of β</w:t>
      </w:r>
      <w:r>
        <w:rPr>
          <w:rFonts w:ascii="Times New Roman" w:hAnsi="Times New Roman" w:cs="Times New Roman"/>
          <w:sz w:val="24"/>
          <w:szCs w:val="24"/>
        </w:rPr>
        <w:t>-</w:t>
      </w:r>
      <w:r w:rsidRPr="004640CD">
        <w:rPr>
          <w:rFonts w:ascii="Times New Roman" w:hAnsi="Times New Roman" w:cs="Times New Roman"/>
          <w:sz w:val="24"/>
          <w:szCs w:val="24"/>
        </w:rPr>
        <w:t>CD and HP</w:t>
      </w:r>
      <w:r>
        <w:rPr>
          <w:rFonts w:ascii="Times New Roman" w:hAnsi="Times New Roman" w:cs="Times New Roman"/>
          <w:sz w:val="24"/>
          <w:szCs w:val="24"/>
        </w:rPr>
        <w:t>-</w:t>
      </w:r>
      <w:r w:rsidRPr="004640CD">
        <w:rPr>
          <w:rFonts w:ascii="Times New Roman" w:hAnsi="Times New Roman" w:cs="Times New Roman"/>
          <w:sz w:val="24"/>
          <w:szCs w:val="24"/>
        </w:rPr>
        <w:t>β</w:t>
      </w:r>
      <w:r>
        <w:rPr>
          <w:rFonts w:ascii="Times New Roman" w:hAnsi="Times New Roman" w:cs="Times New Roman"/>
          <w:sz w:val="24"/>
          <w:szCs w:val="24"/>
        </w:rPr>
        <w:t>-</w:t>
      </w:r>
      <w:r w:rsidRPr="004640CD">
        <w:rPr>
          <w:rFonts w:ascii="Times New Roman" w:hAnsi="Times New Roman" w:cs="Times New Roman"/>
          <w:sz w:val="24"/>
          <w:szCs w:val="24"/>
        </w:rPr>
        <w:t xml:space="preserve">CD alone and in the presence of hydrophilic polymers, PVP, HPMC and PEG. The increase in solubility is due to the formation of a 1: 1 M complex in solution in each case. The complexes formed between </w:t>
      </w:r>
      <w:proofErr w:type="spellStart"/>
      <w:r w:rsidRPr="004640CD">
        <w:rPr>
          <w:rFonts w:ascii="Times New Roman" w:hAnsi="Times New Roman" w:cs="Times New Roman"/>
          <w:sz w:val="24"/>
          <w:szCs w:val="24"/>
        </w:rPr>
        <w:t>etoricoxib</w:t>
      </w:r>
      <w:proofErr w:type="spellEnd"/>
      <w:r w:rsidRPr="004640CD">
        <w:rPr>
          <w:rFonts w:ascii="Times New Roman" w:hAnsi="Times New Roman" w:cs="Times New Roman"/>
          <w:sz w:val="24"/>
          <w:szCs w:val="24"/>
        </w:rPr>
        <w:t xml:space="preserve">–CD were quite stable. Addition of hydrophilic polymers has markedly </w:t>
      </w:r>
      <w:r w:rsidRPr="004640CD">
        <w:rPr>
          <w:rFonts w:ascii="Times New Roman" w:hAnsi="Times New Roman" w:cs="Times New Roman"/>
          <w:sz w:val="24"/>
          <w:szCs w:val="24"/>
        </w:rPr>
        <w:lastRenderedPageBreak/>
        <w:t xml:space="preserve">enhanced the </w:t>
      </w:r>
      <w:proofErr w:type="spellStart"/>
      <w:r w:rsidRPr="004640CD">
        <w:rPr>
          <w:rFonts w:ascii="Times New Roman" w:hAnsi="Times New Roman" w:cs="Times New Roman"/>
          <w:sz w:val="24"/>
          <w:szCs w:val="24"/>
        </w:rPr>
        <w:t>complexation</w:t>
      </w:r>
      <w:proofErr w:type="spellEnd"/>
      <w:r w:rsidRPr="004640CD">
        <w:rPr>
          <w:rFonts w:ascii="Times New Roman" w:hAnsi="Times New Roman" w:cs="Times New Roman"/>
          <w:sz w:val="24"/>
          <w:szCs w:val="24"/>
        </w:rPr>
        <w:t xml:space="preserve"> efficiency and </w:t>
      </w:r>
      <w:proofErr w:type="spellStart"/>
      <w:r w:rsidRPr="004640CD">
        <w:rPr>
          <w:rFonts w:ascii="Times New Roman" w:hAnsi="Times New Roman" w:cs="Times New Roman"/>
          <w:sz w:val="24"/>
          <w:szCs w:val="24"/>
        </w:rPr>
        <w:t>solubilizing</w:t>
      </w:r>
      <w:proofErr w:type="spellEnd"/>
      <w:r w:rsidRPr="004640CD">
        <w:rPr>
          <w:rFonts w:ascii="Times New Roman" w:hAnsi="Times New Roman" w:cs="Times New Roman"/>
          <w:sz w:val="24"/>
          <w:szCs w:val="24"/>
        </w:rPr>
        <w:t xml:space="preserve"> efficiency of both; </w:t>
      </w:r>
      <w:proofErr w:type="spellStart"/>
      <w:r w:rsidRPr="004640CD">
        <w:rPr>
          <w:rFonts w:ascii="Times New Roman" w:hAnsi="Times New Roman" w:cs="Times New Roman"/>
          <w:sz w:val="24"/>
          <w:szCs w:val="24"/>
        </w:rPr>
        <w:t>βCD</w:t>
      </w:r>
      <w:proofErr w:type="spellEnd"/>
      <w:r w:rsidRPr="004640CD">
        <w:rPr>
          <w:rFonts w:ascii="Times New Roman" w:hAnsi="Times New Roman" w:cs="Times New Roman"/>
          <w:sz w:val="24"/>
          <w:szCs w:val="24"/>
        </w:rPr>
        <w:t xml:space="preserve"> and </w:t>
      </w:r>
      <w:proofErr w:type="spellStart"/>
      <w:r w:rsidRPr="004640CD">
        <w:rPr>
          <w:rFonts w:ascii="Times New Roman" w:hAnsi="Times New Roman" w:cs="Times New Roman"/>
          <w:sz w:val="24"/>
          <w:szCs w:val="24"/>
        </w:rPr>
        <w:t>HPβCD</w:t>
      </w:r>
      <w:proofErr w:type="spellEnd"/>
      <w:r w:rsidRPr="004640CD">
        <w:rPr>
          <w:rFonts w:ascii="Times New Roman" w:hAnsi="Times New Roman" w:cs="Times New Roman"/>
          <w:sz w:val="24"/>
          <w:szCs w:val="24"/>
        </w:rPr>
        <w:t xml:space="preserve">. The order of hydrophilic polymers in enhancing the </w:t>
      </w:r>
      <w:proofErr w:type="spellStart"/>
      <w:r w:rsidRPr="004640CD">
        <w:rPr>
          <w:rFonts w:ascii="Times New Roman" w:hAnsi="Times New Roman" w:cs="Times New Roman"/>
          <w:sz w:val="24"/>
          <w:szCs w:val="24"/>
        </w:rPr>
        <w:t>complexation</w:t>
      </w:r>
      <w:proofErr w:type="spellEnd"/>
      <w:r w:rsidRPr="004640CD">
        <w:rPr>
          <w:rFonts w:ascii="Times New Roman" w:hAnsi="Times New Roman" w:cs="Times New Roman"/>
          <w:sz w:val="24"/>
          <w:szCs w:val="24"/>
        </w:rPr>
        <w:t xml:space="preserve"> </w:t>
      </w:r>
      <w:proofErr w:type="gramStart"/>
      <w:r w:rsidRPr="004640CD">
        <w:rPr>
          <w:rFonts w:ascii="Times New Roman" w:hAnsi="Times New Roman" w:cs="Times New Roman"/>
          <w:sz w:val="24"/>
          <w:szCs w:val="24"/>
        </w:rPr>
        <w:t>efficiency  and</w:t>
      </w:r>
      <w:proofErr w:type="gramEnd"/>
      <w:r w:rsidRPr="004640CD">
        <w:rPr>
          <w:rFonts w:ascii="Times New Roman" w:hAnsi="Times New Roman" w:cs="Times New Roman"/>
          <w:sz w:val="24"/>
          <w:szCs w:val="24"/>
        </w:rPr>
        <w:t xml:space="preserve"> solubilising efficiency was PVP &gt; HPMC &gt; PEG with both; </w:t>
      </w:r>
      <w:proofErr w:type="spellStart"/>
      <w:r w:rsidRPr="004640CD">
        <w:rPr>
          <w:rFonts w:ascii="Times New Roman" w:hAnsi="Times New Roman" w:cs="Times New Roman"/>
          <w:sz w:val="24"/>
          <w:szCs w:val="24"/>
        </w:rPr>
        <w:t>βCD</w:t>
      </w:r>
      <w:proofErr w:type="spellEnd"/>
      <w:r w:rsidRPr="004640CD">
        <w:rPr>
          <w:rFonts w:ascii="Times New Roman" w:hAnsi="Times New Roman" w:cs="Times New Roman"/>
          <w:sz w:val="24"/>
          <w:szCs w:val="24"/>
        </w:rPr>
        <w:t xml:space="preserve"> and </w:t>
      </w:r>
      <w:proofErr w:type="spellStart"/>
      <w:r w:rsidRPr="004640CD">
        <w:rPr>
          <w:rFonts w:ascii="Times New Roman" w:hAnsi="Times New Roman" w:cs="Times New Roman"/>
          <w:sz w:val="24"/>
          <w:szCs w:val="24"/>
        </w:rPr>
        <w:t>HPβCD</w:t>
      </w:r>
      <w:proofErr w:type="spellEnd"/>
      <w:r w:rsidRPr="004640CD">
        <w:rPr>
          <w:rFonts w:ascii="Times New Roman" w:hAnsi="Times New Roman" w:cs="Times New Roman"/>
          <w:sz w:val="24"/>
          <w:szCs w:val="24"/>
        </w:rPr>
        <w:t xml:space="preserve">. Addition of hydrophilic polymers has markedly enhanced the </w:t>
      </w:r>
      <w:proofErr w:type="spellStart"/>
      <w:r w:rsidRPr="004640CD">
        <w:rPr>
          <w:rFonts w:ascii="Times New Roman" w:hAnsi="Times New Roman" w:cs="Times New Roman"/>
          <w:sz w:val="24"/>
          <w:szCs w:val="24"/>
        </w:rPr>
        <w:t>solubilizing</w:t>
      </w:r>
      <w:proofErr w:type="spellEnd"/>
      <w:r w:rsidRPr="004640CD">
        <w:rPr>
          <w:rFonts w:ascii="Times New Roman" w:hAnsi="Times New Roman" w:cs="Times New Roman"/>
          <w:sz w:val="24"/>
          <w:szCs w:val="24"/>
        </w:rPr>
        <w:t xml:space="preserve"> efficiency of both; β</w:t>
      </w:r>
      <w:r>
        <w:rPr>
          <w:rFonts w:ascii="Times New Roman" w:hAnsi="Times New Roman" w:cs="Times New Roman"/>
          <w:sz w:val="24"/>
          <w:szCs w:val="24"/>
        </w:rPr>
        <w:t>-</w:t>
      </w:r>
      <w:r w:rsidRPr="004640CD">
        <w:rPr>
          <w:rFonts w:ascii="Times New Roman" w:hAnsi="Times New Roman" w:cs="Times New Roman"/>
          <w:sz w:val="24"/>
          <w:szCs w:val="24"/>
        </w:rPr>
        <w:t>CD and HP</w:t>
      </w:r>
      <w:r>
        <w:rPr>
          <w:rFonts w:ascii="Times New Roman" w:hAnsi="Times New Roman" w:cs="Times New Roman"/>
          <w:sz w:val="24"/>
          <w:szCs w:val="24"/>
        </w:rPr>
        <w:t>-</w:t>
      </w:r>
      <w:r w:rsidRPr="004640CD">
        <w:rPr>
          <w:rFonts w:ascii="Times New Roman" w:hAnsi="Times New Roman" w:cs="Times New Roman"/>
          <w:sz w:val="24"/>
          <w:szCs w:val="24"/>
        </w:rPr>
        <w:t>β</w:t>
      </w:r>
      <w:r>
        <w:rPr>
          <w:rFonts w:ascii="Times New Roman" w:hAnsi="Times New Roman" w:cs="Times New Roman"/>
          <w:sz w:val="24"/>
          <w:szCs w:val="24"/>
        </w:rPr>
        <w:t>-</w:t>
      </w:r>
      <w:r w:rsidRPr="004640CD">
        <w:rPr>
          <w:rFonts w:ascii="Times New Roman" w:hAnsi="Times New Roman" w:cs="Times New Roman"/>
          <w:sz w:val="24"/>
          <w:szCs w:val="24"/>
        </w:rPr>
        <w:t>CD. HP</w:t>
      </w:r>
      <w:r>
        <w:rPr>
          <w:rFonts w:ascii="Times New Roman" w:hAnsi="Times New Roman" w:cs="Times New Roman"/>
          <w:sz w:val="24"/>
          <w:szCs w:val="24"/>
        </w:rPr>
        <w:t>-</w:t>
      </w:r>
      <w:r w:rsidRPr="004640CD">
        <w:rPr>
          <w:rFonts w:ascii="Times New Roman" w:hAnsi="Times New Roman" w:cs="Times New Roman"/>
          <w:sz w:val="24"/>
          <w:szCs w:val="24"/>
        </w:rPr>
        <w:t>β</w:t>
      </w:r>
      <w:r>
        <w:rPr>
          <w:rFonts w:ascii="Times New Roman" w:hAnsi="Times New Roman" w:cs="Times New Roman"/>
          <w:sz w:val="24"/>
          <w:szCs w:val="24"/>
        </w:rPr>
        <w:t>-</w:t>
      </w:r>
      <w:r w:rsidRPr="004640CD">
        <w:rPr>
          <w:rFonts w:ascii="Times New Roman" w:hAnsi="Times New Roman" w:cs="Times New Roman"/>
          <w:sz w:val="24"/>
          <w:szCs w:val="24"/>
        </w:rPr>
        <w:t xml:space="preserve">CD exhibited higher </w:t>
      </w:r>
      <w:proofErr w:type="spellStart"/>
      <w:r w:rsidRPr="004640CD">
        <w:rPr>
          <w:rFonts w:ascii="Times New Roman" w:hAnsi="Times New Roman" w:cs="Times New Roman"/>
          <w:sz w:val="24"/>
          <w:szCs w:val="24"/>
        </w:rPr>
        <w:t>solubilizing</w:t>
      </w:r>
      <w:proofErr w:type="spellEnd"/>
      <w:r w:rsidRPr="004640CD">
        <w:rPr>
          <w:rFonts w:ascii="Times New Roman" w:hAnsi="Times New Roman" w:cs="Times New Roman"/>
          <w:sz w:val="24"/>
          <w:szCs w:val="24"/>
        </w:rPr>
        <w:t xml:space="preserve"> efficiency, when compared to β</w:t>
      </w:r>
      <w:r>
        <w:rPr>
          <w:rFonts w:ascii="Times New Roman" w:hAnsi="Times New Roman" w:cs="Times New Roman"/>
          <w:sz w:val="24"/>
          <w:szCs w:val="24"/>
        </w:rPr>
        <w:t>-</w:t>
      </w:r>
      <w:r w:rsidRPr="004640CD">
        <w:rPr>
          <w:rFonts w:ascii="Times New Roman" w:hAnsi="Times New Roman" w:cs="Times New Roman"/>
          <w:sz w:val="24"/>
          <w:szCs w:val="24"/>
        </w:rPr>
        <w:t xml:space="preserve">CD, both; alone and in the presence of hydrophilic polymers. Hence, a combination of CDs and hydrophilic polymers is recommended for enhancing the </w:t>
      </w:r>
      <w:proofErr w:type="spellStart"/>
      <w:r w:rsidRPr="004640CD">
        <w:rPr>
          <w:rFonts w:ascii="Times New Roman" w:hAnsi="Times New Roman" w:cs="Times New Roman"/>
          <w:sz w:val="24"/>
          <w:szCs w:val="24"/>
        </w:rPr>
        <w:t>complexation</w:t>
      </w:r>
      <w:proofErr w:type="spellEnd"/>
      <w:r w:rsidRPr="004640CD">
        <w:rPr>
          <w:rFonts w:ascii="Times New Roman" w:hAnsi="Times New Roman" w:cs="Times New Roman"/>
          <w:sz w:val="24"/>
          <w:szCs w:val="24"/>
        </w:rPr>
        <w:t xml:space="preserve"> and </w:t>
      </w:r>
      <w:proofErr w:type="spellStart"/>
      <w:r w:rsidRPr="004640CD">
        <w:rPr>
          <w:rFonts w:ascii="Times New Roman" w:hAnsi="Times New Roman" w:cs="Times New Roman"/>
          <w:sz w:val="24"/>
          <w:szCs w:val="24"/>
        </w:rPr>
        <w:t>solubilizing</w:t>
      </w:r>
      <w:proofErr w:type="spellEnd"/>
      <w:r w:rsidRPr="004640CD">
        <w:rPr>
          <w:rFonts w:ascii="Times New Roman" w:hAnsi="Times New Roman" w:cs="Times New Roman"/>
          <w:sz w:val="24"/>
          <w:szCs w:val="24"/>
        </w:rPr>
        <w:t xml:space="preserve"> efficiencies of CDs and to enhance the solubility of </w:t>
      </w:r>
      <w:proofErr w:type="spellStart"/>
      <w:r w:rsidRPr="004640CD">
        <w:rPr>
          <w:rFonts w:ascii="Times New Roman" w:hAnsi="Times New Roman" w:cs="Times New Roman"/>
          <w:sz w:val="24"/>
          <w:szCs w:val="24"/>
        </w:rPr>
        <w:t>etoricoxib</w:t>
      </w:r>
      <w:proofErr w:type="spellEnd"/>
      <w:r w:rsidRPr="004640CD">
        <w:rPr>
          <w:rFonts w:ascii="Times New Roman" w:hAnsi="Times New Roman" w:cs="Times New Roman"/>
          <w:sz w:val="24"/>
          <w:szCs w:val="24"/>
        </w:rPr>
        <w:t xml:space="preserve">, a BCS class II drug. </w:t>
      </w:r>
    </w:p>
    <w:p w:rsidR="00110007" w:rsidRPr="004640CD" w:rsidRDefault="00110007" w:rsidP="00110007">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color w:val="000000"/>
          <w:kern w:val="36"/>
          <w:sz w:val="24"/>
          <w:szCs w:val="24"/>
        </w:rPr>
      </w:pPr>
      <w:proofErr w:type="spellStart"/>
      <w:r w:rsidRPr="004640CD">
        <w:rPr>
          <w:rFonts w:ascii="Times New Roman" w:eastAsia="Times New Roman" w:hAnsi="Times New Roman" w:cs="Times New Roman"/>
          <w:b/>
          <w:color w:val="000000"/>
          <w:kern w:val="36"/>
          <w:sz w:val="24"/>
          <w:szCs w:val="24"/>
        </w:rPr>
        <w:t>Hirlear</w:t>
      </w:r>
      <w:proofErr w:type="spellEnd"/>
      <w:r w:rsidRPr="004640CD">
        <w:rPr>
          <w:rFonts w:ascii="Times New Roman" w:eastAsia="Times New Roman" w:hAnsi="Times New Roman" w:cs="Times New Roman"/>
          <w:b/>
          <w:color w:val="000000"/>
          <w:kern w:val="36"/>
          <w:sz w:val="24"/>
          <w:szCs w:val="24"/>
        </w:rPr>
        <w:t xml:space="preserve"> R</w:t>
      </w:r>
      <w:r w:rsidR="006569ED">
        <w:rPr>
          <w:rFonts w:ascii="Times New Roman" w:eastAsia="Times New Roman" w:hAnsi="Times New Roman" w:cs="Times New Roman"/>
          <w:b/>
          <w:color w:val="000000"/>
          <w:kern w:val="36"/>
          <w:sz w:val="24"/>
          <w:szCs w:val="24"/>
        </w:rPr>
        <w:t xml:space="preserve"> </w:t>
      </w:r>
      <w:r w:rsidRPr="004640CD">
        <w:rPr>
          <w:rFonts w:ascii="Times New Roman" w:eastAsia="Times New Roman" w:hAnsi="Times New Roman" w:cs="Times New Roman"/>
          <w:b/>
          <w:color w:val="000000"/>
          <w:kern w:val="36"/>
          <w:sz w:val="24"/>
          <w:szCs w:val="24"/>
        </w:rPr>
        <w:t xml:space="preserve">S </w:t>
      </w:r>
      <w:proofErr w:type="gramStart"/>
      <w:r w:rsidRPr="004640CD">
        <w:rPr>
          <w:rFonts w:ascii="Times New Roman" w:eastAsia="Times New Roman" w:hAnsi="Times New Roman" w:cs="Times New Roman"/>
          <w:b/>
          <w:i/>
          <w:color w:val="000000"/>
          <w:kern w:val="36"/>
          <w:sz w:val="24"/>
          <w:szCs w:val="24"/>
        </w:rPr>
        <w:t>et</w:t>
      </w:r>
      <w:proofErr w:type="gramEnd"/>
      <w:r w:rsidRPr="004640CD">
        <w:rPr>
          <w:rFonts w:ascii="Times New Roman" w:eastAsia="Times New Roman" w:hAnsi="Times New Roman" w:cs="Times New Roman"/>
          <w:b/>
          <w:i/>
          <w:color w:val="000000"/>
          <w:kern w:val="36"/>
          <w:sz w:val="24"/>
          <w:szCs w:val="24"/>
        </w:rPr>
        <w:t xml:space="preserve"> al</w:t>
      </w:r>
      <w:r>
        <w:rPr>
          <w:rFonts w:ascii="Times New Roman" w:eastAsia="Times New Roman" w:hAnsi="Times New Roman" w:cs="Times New Roman"/>
          <w:b/>
          <w:color w:val="000000"/>
          <w:kern w:val="36"/>
          <w:sz w:val="24"/>
          <w:szCs w:val="24"/>
          <w:vertAlign w:val="superscript"/>
        </w:rPr>
        <w:t>14</w:t>
      </w:r>
      <w:r w:rsidRPr="004640CD">
        <w:rPr>
          <w:rFonts w:ascii="Times New Roman" w:eastAsia="Times New Roman" w:hAnsi="Times New Roman" w:cs="Times New Roman"/>
          <w:color w:val="000000"/>
          <w:kern w:val="36"/>
          <w:sz w:val="24"/>
          <w:szCs w:val="24"/>
        </w:rPr>
        <w:t xml:space="preserve"> developed </w:t>
      </w:r>
      <w:r w:rsidRPr="004640CD">
        <w:rPr>
          <w:rFonts w:ascii="Times New Roman" w:hAnsi="Times New Roman" w:cs="Times New Roman"/>
          <w:color w:val="000000"/>
          <w:sz w:val="24"/>
          <w:szCs w:val="24"/>
        </w:rPr>
        <w:t xml:space="preserve">the effect of </w:t>
      </w:r>
      <w:proofErr w:type="spellStart"/>
      <w:r w:rsidRPr="004640CD">
        <w:rPr>
          <w:rFonts w:ascii="Times New Roman" w:hAnsi="Times New Roman" w:cs="Times New Roman"/>
          <w:color w:val="000000"/>
          <w:sz w:val="24"/>
          <w:szCs w:val="24"/>
        </w:rPr>
        <w:t>complexation</w:t>
      </w:r>
      <w:proofErr w:type="spellEnd"/>
      <w:r w:rsidRPr="004640CD">
        <w:rPr>
          <w:rFonts w:ascii="Times New Roman" w:hAnsi="Times New Roman" w:cs="Times New Roman"/>
          <w:color w:val="000000"/>
          <w:sz w:val="24"/>
          <w:szCs w:val="24"/>
        </w:rPr>
        <w:t xml:space="preserve"> of </w:t>
      </w:r>
      <w:proofErr w:type="spellStart"/>
      <w:r w:rsidRPr="004640CD">
        <w:rPr>
          <w:rFonts w:ascii="Times New Roman" w:hAnsi="Times New Roman" w:cs="Times New Roman"/>
          <w:color w:val="000000"/>
          <w:sz w:val="24"/>
          <w:szCs w:val="24"/>
        </w:rPr>
        <w:t>irbesartan</w:t>
      </w:r>
      <w:proofErr w:type="spellEnd"/>
      <w:r w:rsidRPr="004640CD">
        <w:rPr>
          <w:rFonts w:ascii="Times New Roman" w:hAnsi="Times New Roman" w:cs="Times New Roman"/>
          <w:color w:val="000000"/>
          <w:sz w:val="24"/>
          <w:szCs w:val="24"/>
        </w:rPr>
        <w:t xml:space="preserve"> (IRB), a practically water-insoluble drug, with </w:t>
      </w:r>
      <w:proofErr w:type="spellStart"/>
      <w:r w:rsidRPr="004640CD">
        <w:rPr>
          <w:rFonts w:ascii="Times New Roman" w:hAnsi="Times New Roman" w:cs="Times New Roman"/>
          <w:color w:val="000000"/>
          <w:sz w:val="24"/>
          <w:szCs w:val="24"/>
        </w:rPr>
        <w:t>cyclodextrins</w:t>
      </w:r>
      <w:proofErr w:type="spellEnd"/>
      <w:r w:rsidRPr="004640CD">
        <w:rPr>
          <w:rFonts w:ascii="Times New Roman" w:hAnsi="Times New Roman" w:cs="Times New Roman"/>
          <w:color w:val="000000"/>
          <w:sz w:val="24"/>
          <w:szCs w:val="24"/>
        </w:rPr>
        <w:t xml:space="preserve"> in presence of different concentrations of water-soluble polymers (PEG 4000 and PVP K-90) on the dissolution rate of the drug has been investigated. Phase solubility studies were carried out to evaluate the </w:t>
      </w:r>
      <w:proofErr w:type="spellStart"/>
      <w:r w:rsidRPr="004640CD">
        <w:rPr>
          <w:rFonts w:ascii="Times New Roman" w:hAnsi="Times New Roman" w:cs="Times New Roman"/>
          <w:color w:val="000000"/>
          <w:sz w:val="24"/>
          <w:szCs w:val="24"/>
        </w:rPr>
        <w:t>solubilizing</w:t>
      </w:r>
      <w:proofErr w:type="spellEnd"/>
      <w:r w:rsidRPr="004640CD">
        <w:rPr>
          <w:rFonts w:ascii="Times New Roman" w:hAnsi="Times New Roman" w:cs="Times New Roman"/>
          <w:color w:val="000000"/>
          <w:sz w:val="24"/>
          <w:szCs w:val="24"/>
        </w:rPr>
        <w:t xml:space="preserve"> power of </w:t>
      </w:r>
      <w:proofErr w:type="spellStart"/>
      <w:r w:rsidRPr="004640CD">
        <w:rPr>
          <w:rFonts w:ascii="Times New Roman" w:hAnsi="Times New Roman" w:cs="Times New Roman"/>
          <w:color w:val="000000"/>
          <w:sz w:val="24"/>
          <w:szCs w:val="24"/>
        </w:rPr>
        <w:t>βCD</w:t>
      </w:r>
      <w:proofErr w:type="spellEnd"/>
      <w:r w:rsidRPr="004640CD">
        <w:rPr>
          <w:rFonts w:ascii="Times New Roman" w:hAnsi="Times New Roman" w:cs="Times New Roman"/>
          <w:color w:val="000000"/>
          <w:sz w:val="24"/>
          <w:szCs w:val="24"/>
        </w:rPr>
        <w:t xml:space="preserve"> in association with water-soluble polymers towards IRB and to determine the apparent stability constant (</w:t>
      </w:r>
      <w:r w:rsidRPr="004640CD">
        <w:rPr>
          <w:rStyle w:val="Emphasis"/>
          <w:rFonts w:ascii="Times New Roman" w:hAnsi="Times New Roman" w:cs="Times New Roman"/>
          <w:color w:val="000000"/>
          <w:sz w:val="24"/>
          <w:szCs w:val="24"/>
        </w:rPr>
        <w:t>K</w:t>
      </w:r>
      <w:r w:rsidRPr="004640CD">
        <w:rPr>
          <w:rFonts w:ascii="Times New Roman" w:hAnsi="Times New Roman" w:cs="Times New Roman"/>
          <w:color w:val="000000"/>
          <w:sz w:val="24"/>
          <w:szCs w:val="24"/>
          <w:vertAlign w:val="subscript"/>
        </w:rPr>
        <w:t>S</w:t>
      </w:r>
      <w:r w:rsidRPr="004640CD">
        <w:rPr>
          <w:rFonts w:ascii="Times New Roman" w:hAnsi="Times New Roman" w:cs="Times New Roman"/>
          <w:color w:val="000000"/>
          <w:sz w:val="24"/>
          <w:szCs w:val="24"/>
        </w:rPr>
        <w:t>) of the complexes. Improvement in </w:t>
      </w:r>
      <w:r w:rsidRPr="004640CD">
        <w:rPr>
          <w:rStyle w:val="Emphasis"/>
          <w:rFonts w:ascii="Times New Roman" w:hAnsi="Times New Roman" w:cs="Times New Roman"/>
          <w:color w:val="000000"/>
          <w:sz w:val="24"/>
          <w:szCs w:val="24"/>
        </w:rPr>
        <w:t>K</w:t>
      </w:r>
      <w:r w:rsidRPr="004640CD">
        <w:rPr>
          <w:rFonts w:ascii="Times New Roman" w:hAnsi="Times New Roman" w:cs="Times New Roman"/>
          <w:color w:val="000000"/>
          <w:sz w:val="24"/>
          <w:szCs w:val="24"/>
          <w:vertAlign w:val="subscript"/>
        </w:rPr>
        <w:t>S</w:t>
      </w:r>
      <w:r w:rsidRPr="004640CD">
        <w:rPr>
          <w:rFonts w:ascii="Times New Roman" w:hAnsi="Times New Roman" w:cs="Times New Roman"/>
          <w:color w:val="000000"/>
          <w:sz w:val="24"/>
          <w:szCs w:val="24"/>
        </w:rPr>
        <w:t> value for ternary complexes (IRB–β</w:t>
      </w:r>
      <w:r>
        <w:rPr>
          <w:rFonts w:ascii="Times New Roman" w:hAnsi="Times New Roman" w:cs="Times New Roman"/>
          <w:color w:val="000000"/>
          <w:sz w:val="24"/>
          <w:szCs w:val="24"/>
        </w:rPr>
        <w:t>-</w:t>
      </w:r>
      <w:r w:rsidRPr="004640CD">
        <w:rPr>
          <w:rFonts w:ascii="Times New Roman" w:hAnsi="Times New Roman" w:cs="Times New Roman"/>
          <w:color w:val="000000"/>
          <w:sz w:val="24"/>
          <w:szCs w:val="24"/>
        </w:rPr>
        <w:t xml:space="preserve">CD–polymers) clearly proved the benefit on the addition of water-soluble polymer to increase </w:t>
      </w:r>
      <w:proofErr w:type="spellStart"/>
      <w:r w:rsidRPr="004640CD">
        <w:rPr>
          <w:rFonts w:ascii="Times New Roman" w:hAnsi="Times New Roman" w:cs="Times New Roman"/>
          <w:color w:val="000000"/>
          <w:sz w:val="24"/>
          <w:szCs w:val="24"/>
        </w:rPr>
        <w:t>complexation</w:t>
      </w:r>
      <w:proofErr w:type="spellEnd"/>
      <w:r w:rsidRPr="004640CD">
        <w:rPr>
          <w:rFonts w:ascii="Times New Roman" w:hAnsi="Times New Roman" w:cs="Times New Roman"/>
          <w:color w:val="000000"/>
          <w:sz w:val="24"/>
          <w:szCs w:val="24"/>
        </w:rPr>
        <w:t xml:space="preserve"> efficiency. The dissolution rate of the drug from ternary systems containing PEG 4000 and PVP K-90 was higher as compared to the binary system.</w:t>
      </w:r>
    </w:p>
    <w:p w:rsidR="000B1491" w:rsidRDefault="000B1491" w:rsidP="00FB192E">
      <w:pPr>
        <w:spacing w:line="480" w:lineRule="auto"/>
        <w:jc w:val="both"/>
        <w:rPr>
          <w:rFonts w:ascii="Times New Roman" w:hAnsi="Times New Roman" w:cs="Times New Roman"/>
          <w:sz w:val="24"/>
          <w:szCs w:val="24"/>
        </w:rPr>
      </w:pPr>
    </w:p>
    <w:p w:rsidR="00A4012B" w:rsidRDefault="00A4012B" w:rsidP="00FB192E">
      <w:pPr>
        <w:spacing w:line="480" w:lineRule="auto"/>
        <w:jc w:val="both"/>
        <w:rPr>
          <w:rFonts w:ascii="Times New Roman" w:hAnsi="Times New Roman" w:cs="Times New Roman"/>
          <w:sz w:val="24"/>
          <w:szCs w:val="24"/>
        </w:rPr>
      </w:pPr>
    </w:p>
    <w:p w:rsidR="00A4012B" w:rsidRDefault="00A4012B" w:rsidP="00FB192E">
      <w:pPr>
        <w:spacing w:line="480" w:lineRule="auto"/>
        <w:jc w:val="both"/>
        <w:rPr>
          <w:rFonts w:ascii="Times New Roman" w:hAnsi="Times New Roman" w:cs="Times New Roman"/>
          <w:sz w:val="24"/>
          <w:szCs w:val="24"/>
        </w:rPr>
      </w:pPr>
    </w:p>
    <w:p w:rsidR="00A4012B" w:rsidRDefault="00A4012B" w:rsidP="00FB192E">
      <w:pPr>
        <w:spacing w:line="480" w:lineRule="auto"/>
        <w:jc w:val="both"/>
        <w:rPr>
          <w:rFonts w:ascii="Times New Roman" w:hAnsi="Times New Roman" w:cs="Times New Roman"/>
          <w:sz w:val="24"/>
          <w:szCs w:val="24"/>
        </w:rPr>
      </w:pPr>
    </w:p>
    <w:p w:rsidR="00A4012B" w:rsidRDefault="00A4012B" w:rsidP="00FB192E">
      <w:pPr>
        <w:spacing w:line="480" w:lineRule="auto"/>
        <w:jc w:val="both"/>
        <w:rPr>
          <w:rFonts w:ascii="Times New Roman" w:hAnsi="Times New Roman" w:cs="Times New Roman"/>
          <w:sz w:val="24"/>
          <w:szCs w:val="24"/>
        </w:rPr>
      </w:pPr>
    </w:p>
    <w:p w:rsidR="00A4012B" w:rsidRDefault="00A4012B" w:rsidP="00FB192E">
      <w:pPr>
        <w:spacing w:line="480" w:lineRule="auto"/>
        <w:jc w:val="both"/>
        <w:rPr>
          <w:rFonts w:ascii="Times New Roman" w:hAnsi="Times New Roman" w:cs="Times New Roman"/>
          <w:sz w:val="24"/>
          <w:szCs w:val="24"/>
        </w:rPr>
      </w:pPr>
    </w:p>
    <w:p w:rsidR="00A26BC7" w:rsidRDefault="00A26BC7" w:rsidP="00A26BC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rsidR="00A26BC7" w:rsidRPr="00F044E1" w:rsidRDefault="00A26BC7" w:rsidP="00A26BC7">
      <w:pPr>
        <w:pStyle w:val="NormalWeb"/>
        <w:spacing w:line="480" w:lineRule="auto"/>
      </w:pPr>
      <w:r w:rsidRPr="00F044E1">
        <w:t>1.Srinath K</w:t>
      </w:r>
      <w:r w:rsidR="00786D85">
        <w:t xml:space="preserve"> R,</w:t>
      </w:r>
      <w:r w:rsidRPr="00F044E1">
        <w:t xml:space="preserve"> </w:t>
      </w:r>
      <w:proofErr w:type="spellStart"/>
      <w:r w:rsidRPr="00F044E1">
        <w:t>P</w:t>
      </w:r>
      <w:r w:rsidR="00786D85">
        <w:t>ooja</w:t>
      </w:r>
      <w:proofErr w:type="spellEnd"/>
      <w:r w:rsidR="00786D85">
        <w:t xml:space="preserve"> C</w:t>
      </w:r>
      <w:r w:rsidRPr="00F044E1">
        <w:t xml:space="preserve">, </w:t>
      </w:r>
      <w:proofErr w:type="spellStart"/>
      <w:r w:rsidRPr="00F044E1">
        <w:t>Palaniswamy</w:t>
      </w:r>
      <w:proofErr w:type="spellEnd"/>
      <w:r w:rsidRPr="00F044E1">
        <w:t xml:space="preserve"> P, </w:t>
      </w:r>
      <w:proofErr w:type="spellStart"/>
      <w:r w:rsidRPr="00F044E1">
        <w:t>Vamsy</w:t>
      </w:r>
      <w:proofErr w:type="spellEnd"/>
      <w:r w:rsidR="00A4012B">
        <w:t xml:space="preserve"> </w:t>
      </w:r>
      <w:r w:rsidRPr="00F044E1">
        <w:t>K</w:t>
      </w:r>
      <w:r w:rsidR="00D34197">
        <w:t xml:space="preserve">rishna A, </w:t>
      </w:r>
      <w:proofErr w:type="spellStart"/>
      <w:r w:rsidR="00D34197">
        <w:t>Aparna</w:t>
      </w:r>
      <w:proofErr w:type="spellEnd"/>
      <w:r w:rsidR="00D34197">
        <w:t xml:space="preserve"> S and</w:t>
      </w:r>
      <w:r>
        <w:t xml:space="preserve"> Ali SS</w:t>
      </w:r>
      <w:r w:rsidRPr="00F044E1">
        <w:t>. Formulation and evaluat</w:t>
      </w:r>
      <w:r>
        <w:t xml:space="preserve">ion of effervescent tablets of </w:t>
      </w:r>
      <w:proofErr w:type="spellStart"/>
      <w:r>
        <w:t>p</w:t>
      </w:r>
      <w:r w:rsidR="00277E71">
        <w:t>aracetamol</w:t>
      </w:r>
      <w:proofErr w:type="spellEnd"/>
      <w:r w:rsidR="00277E71">
        <w:t>,</w:t>
      </w:r>
      <w:r w:rsidRPr="00F044E1">
        <w:t xml:space="preserve"> I</w:t>
      </w:r>
      <w:r w:rsidR="00786D85">
        <w:t xml:space="preserve">nternational </w:t>
      </w:r>
      <w:r w:rsidRPr="00F044E1">
        <w:t>J</w:t>
      </w:r>
      <w:r w:rsidR="00786D85">
        <w:t xml:space="preserve">ournal of </w:t>
      </w:r>
      <w:r w:rsidRPr="00F044E1">
        <w:t>P</w:t>
      </w:r>
      <w:r w:rsidR="00786D85">
        <w:t xml:space="preserve">harmaceutical </w:t>
      </w:r>
      <w:r w:rsidRPr="00F044E1">
        <w:t>R</w:t>
      </w:r>
      <w:r w:rsidR="00786D85">
        <w:t xml:space="preserve">esearch and </w:t>
      </w:r>
      <w:r w:rsidRPr="00F044E1">
        <w:t>D</w:t>
      </w:r>
      <w:r w:rsidR="00786D85">
        <w:t>evelopment,</w:t>
      </w:r>
      <w:r w:rsidRPr="00F044E1">
        <w:t xml:space="preserve"> 2011; 3(3): 76-104.</w:t>
      </w:r>
    </w:p>
    <w:p w:rsidR="00A26BC7" w:rsidRPr="00F044E1" w:rsidRDefault="00A26BC7" w:rsidP="00A26BC7">
      <w:pPr>
        <w:spacing w:line="480" w:lineRule="auto"/>
        <w:jc w:val="both"/>
        <w:rPr>
          <w:rFonts w:ascii="Times New Roman" w:hAnsi="Times New Roman" w:cs="Times New Roman"/>
          <w:sz w:val="24"/>
          <w:szCs w:val="24"/>
        </w:rPr>
      </w:pPr>
      <w:r w:rsidRPr="00F044E1">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Pr="00F044E1">
        <w:rPr>
          <w:rFonts w:ascii="Times New Roman" w:hAnsi="Times New Roman" w:cs="Times New Roman"/>
          <w:sz w:val="24"/>
          <w:szCs w:val="24"/>
        </w:rPr>
        <w:t>Shouk</w:t>
      </w:r>
      <w:r>
        <w:rPr>
          <w:rFonts w:ascii="Times New Roman" w:hAnsi="Times New Roman" w:cs="Times New Roman"/>
          <w:sz w:val="24"/>
          <w:szCs w:val="24"/>
        </w:rPr>
        <w:t>ri</w:t>
      </w:r>
      <w:proofErr w:type="spellEnd"/>
      <w:r>
        <w:rPr>
          <w:rFonts w:ascii="Times New Roman" w:hAnsi="Times New Roman" w:cs="Times New Roman"/>
          <w:sz w:val="24"/>
          <w:szCs w:val="24"/>
        </w:rPr>
        <w:t xml:space="preserve"> R</w:t>
      </w:r>
      <w:r w:rsidR="00786D85">
        <w:rPr>
          <w:rFonts w:ascii="Times New Roman" w:hAnsi="Times New Roman" w:cs="Times New Roman"/>
          <w:sz w:val="24"/>
          <w:szCs w:val="24"/>
        </w:rPr>
        <w:t xml:space="preserve"> </w:t>
      </w:r>
      <w:r>
        <w:rPr>
          <w:rFonts w:ascii="Times New Roman" w:hAnsi="Times New Roman" w:cs="Times New Roman"/>
          <w:sz w:val="24"/>
          <w:szCs w:val="24"/>
        </w:rPr>
        <w:t>A, Ahmed I</w:t>
      </w:r>
      <w:r w:rsidR="00786D85">
        <w:rPr>
          <w:rFonts w:ascii="Times New Roman" w:hAnsi="Times New Roman" w:cs="Times New Roman"/>
          <w:sz w:val="24"/>
          <w:szCs w:val="24"/>
        </w:rPr>
        <w:t xml:space="preserve"> S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Shamma</w:t>
      </w:r>
      <w:proofErr w:type="spellEnd"/>
      <w:r>
        <w:rPr>
          <w:rFonts w:ascii="Times New Roman" w:hAnsi="Times New Roman" w:cs="Times New Roman"/>
          <w:sz w:val="24"/>
          <w:szCs w:val="24"/>
        </w:rPr>
        <w:t xml:space="preserve"> R</w:t>
      </w:r>
      <w:r w:rsidR="00786D85">
        <w:rPr>
          <w:rFonts w:ascii="Times New Roman" w:hAnsi="Times New Roman" w:cs="Times New Roman"/>
          <w:sz w:val="24"/>
          <w:szCs w:val="24"/>
        </w:rPr>
        <w:t xml:space="preserve"> </w:t>
      </w:r>
      <w:r>
        <w:rPr>
          <w:rFonts w:ascii="Times New Roman" w:hAnsi="Times New Roman" w:cs="Times New Roman"/>
          <w:sz w:val="24"/>
          <w:szCs w:val="24"/>
        </w:rPr>
        <w:t>N</w:t>
      </w:r>
      <w:r w:rsidRPr="00F044E1">
        <w:rPr>
          <w:rFonts w:ascii="Times New Roman" w:hAnsi="Times New Roman" w:cs="Times New Roman"/>
          <w:sz w:val="24"/>
          <w:szCs w:val="24"/>
        </w:rPr>
        <w:t xml:space="preserve">. </w:t>
      </w:r>
      <w:r w:rsidRPr="00F044E1">
        <w:rPr>
          <w:rFonts w:ascii="Times New Roman" w:hAnsi="Times New Roman" w:cs="Times New Roman"/>
          <w:i/>
          <w:sz w:val="24"/>
          <w:szCs w:val="24"/>
        </w:rPr>
        <w:t>In vitro</w:t>
      </w:r>
      <w:r w:rsidRPr="00F044E1">
        <w:rPr>
          <w:rFonts w:ascii="Times New Roman" w:hAnsi="Times New Roman" w:cs="Times New Roman"/>
          <w:sz w:val="24"/>
          <w:szCs w:val="24"/>
        </w:rPr>
        <w:t xml:space="preserve"> and </w:t>
      </w:r>
      <w:r w:rsidRPr="00F044E1">
        <w:rPr>
          <w:rFonts w:ascii="Times New Roman" w:hAnsi="Times New Roman" w:cs="Times New Roman"/>
          <w:i/>
          <w:sz w:val="24"/>
          <w:szCs w:val="24"/>
        </w:rPr>
        <w:t>in vivo</w:t>
      </w:r>
      <w:r>
        <w:rPr>
          <w:rFonts w:ascii="Times New Roman" w:hAnsi="Times New Roman" w:cs="Times New Roman"/>
          <w:sz w:val="24"/>
          <w:szCs w:val="24"/>
        </w:rPr>
        <w:t xml:space="preserve"> evaluation of </w:t>
      </w:r>
      <w:proofErr w:type="spellStart"/>
      <w:r>
        <w:rPr>
          <w:rFonts w:ascii="Times New Roman" w:hAnsi="Times New Roman" w:cs="Times New Roman"/>
          <w:sz w:val="24"/>
          <w:szCs w:val="24"/>
        </w:rPr>
        <w:t>nimesulide</w:t>
      </w:r>
      <w:proofErr w:type="spellEnd"/>
      <w:r>
        <w:rPr>
          <w:rFonts w:ascii="Times New Roman" w:hAnsi="Times New Roman" w:cs="Times New Roman"/>
          <w:sz w:val="24"/>
          <w:szCs w:val="24"/>
        </w:rPr>
        <w:t xml:space="preserve"> lyophilized orally disintegrating t</w:t>
      </w:r>
      <w:r w:rsidR="00277E71">
        <w:rPr>
          <w:rFonts w:ascii="Times New Roman" w:hAnsi="Times New Roman" w:cs="Times New Roman"/>
          <w:sz w:val="24"/>
          <w:szCs w:val="24"/>
        </w:rPr>
        <w:t>ablets,</w:t>
      </w:r>
      <w:r>
        <w:rPr>
          <w:rFonts w:ascii="Times New Roman" w:hAnsi="Times New Roman" w:cs="Times New Roman"/>
          <w:sz w:val="24"/>
          <w:szCs w:val="24"/>
        </w:rPr>
        <w:t xml:space="preserve"> </w:t>
      </w:r>
      <w:r w:rsidRPr="00F044E1">
        <w:rPr>
          <w:rFonts w:ascii="Times New Roman" w:hAnsi="Times New Roman" w:cs="Times New Roman"/>
          <w:sz w:val="24"/>
          <w:szCs w:val="24"/>
        </w:rPr>
        <w:t>European Journal of Pharmaceut</w:t>
      </w:r>
      <w:r>
        <w:rPr>
          <w:rFonts w:ascii="Times New Roman" w:hAnsi="Times New Roman" w:cs="Times New Roman"/>
          <w:sz w:val="24"/>
          <w:szCs w:val="24"/>
        </w:rPr>
        <w:t xml:space="preserve">ics and </w:t>
      </w:r>
      <w:proofErr w:type="spellStart"/>
      <w:r>
        <w:rPr>
          <w:rFonts w:ascii="Times New Roman" w:hAnsi="Times New Roman" w:cs="Times New Roman"/>
          <w:sz w:val="24"/>
          <w:szCs w:val="24"/>
        </w:rPr>
        <w:t>Biopharmaceutics</w:t>
      </w:r>
      <w:proofErr w:type="spellEnd"/>
      <w:r>
        <w:rPr>
          <w:rFonts w:ascii="Times New Roman" w:hAnsi="Times New Roman" w:cs="Times New Roman"/>
          <w:sz w:val="24"/>
          <w:szCs w:val="24"/>
        </w:rPr>
        <w:t>, 2009; 73</w:t>
      </w:r>
      <w:r w:rsidR="00786D85">
        <w:rPr>
          <w:rFonts w:ascii="Times New Roman" w:hAnsi="Times New Roman" w:cs="Times New Roman"/>
          <w:sz w:val="24"/>
          <w:szCs w:val="24"/>
        </w:rPr>
        <w:t>(1)</w:t>
      </w:r>
      <w:r>
        <w:rPr>
          <w:rFonts w:ascii="Times New Roman" w:hAnsi="Times New Roman" w:cs="Times New Roman"/>
          <w:sz w:val="24"/>
          <w:szCs w:val="24"/>
        </w:rPr>
        <w:t xml:space="preserve">: </w:t>
      </w:r>
      <w:r w:rsidRPr="00F044E1">
        <w:rPr>
          <w:rFonts w:ascii="Times New Roman" w:hAnsi="Times New Roman" w:cs="Times New Roman"/>
          <w:sz w:val="24"/>
          <w:szCs w:val="24"/>
        </w:rPr>
        <w:t>162–171</w:t>
      </w:r>
      <w:r>
        <w:rPr>
          <w:rFonts w:ascii="Times New Roman" w:hAnsi="Times New Roman" w:cs="Times New Roman"/>
          <w:sz w:val="24"/>
          <w:szCs w:val="24"/>
        </w:rPr>
        <w:t>.</w:t>
      </w:r>
    </w:p>
    <w:p w:rsidR="00A26BC7" w:rsidRPr="00F044E1" w:rsidRDefault="00A26BC7" w:rsidP="00A26BC7">
      <w:pPr>
        <w:spacing w:line="480" w:lineRule="auto"/>
        <w:jc w:val="both"/>
        <w:rPr>
          <w:rFonts w:ascii="Times New Roman" w:hAnsi="Times New Roman" w:cs="Times New Roman"/>
          <w:sz w:val="24"/>
          <w:szCs w:val="24"/>
        </w:rPr>
      </w:pPr>
      <w:r w:rsidRPr="00F044E1">
        <w:rPr>
          <w:rFonts w:ascii="Times New Roman" w:hAnsi="Times New Roman" w:cs="Times New Roman"/>
          <w:sz w:val="24"/>
          <w:szCs w:val="24"/>
        </w:rPr>
        <w:t>3.</w:t>
      </w:r>
      <w:r w:rsidR="00F101A4">
        <w:rPr>
          <w:rFonts w:ascii="Times New Roman" w:hAnsi="Times New Roman" w:cs="Times New Roman"/>
          <w:sz w:val="24"/>
          <w:szCs w:val="24"/>
        </w:rPr>
        <w:t xml:space="preserve"> </w:t>
      </w:r>
      <w:proofErr w:type="spellStart"/>
      <w:r>
        <w:rPr>
          <w:rFonts w:ascii="Times New Roman" w:hAnsi="Times New Roman" w:cs="Times New Roman"/>
          <w:sz w:val="24"/>
          <w:szCs w:val="24"/>
        </w:rPr>
        <w:t>Venkateswara</w:t>
      </w:r>
      <w:proofErr w:type="spellEnd"/>
      <w:r>
        <w:rPr>
          <w:rFonts w:ascii="Times New Roman" w:hAnsi="Times New Roman" w:cs="Times New Roman"/>
          <w:sz w:val="24"/>
          <w:szCs w:val="24"/>
        </w:rPr>
        <w:t xml:space="preserve"> Reddy </w:t>
      </w:r>
      <w:r w:rsidR="00F101A4">
        <w:rPr>
          <w:rFonts w:ascii="Times New Roman" w:hAnsi="Times New Roman" w:cs="Times New Roman"/>
          <w:sz w:val="24"/>
          <w:szCs w:val="24"/>
        </w:rPr>
        <w:t>B</w:t>
      </w:r>
      <w:r>
        <w:rPr>
          <w:rFonts w:ascii="Times New Roman" w:hAnsi="Times New Roman" w:cs="Times New Roman"/>
          <w:sz w:val="24"/>
          <w:szCs w:val="24"/>
        </w:rPr>
        <w:t>. Formulation a</w:t>
      </w:r>
      <w:r w:rsidR="00F101A4">
        <w:rPr>
          <w:rFonts w:ascii="Times New Roman" w:hAnsi="Times New Roman" w:cs="Times New Roman"/>
          <w:sz w:val="24"/>
          <w:szCs w:val="24"/>
        </w:rPr>
        <w:t xml:space="preserve">nd evaluation of immediate release tablets of </w:t>
      </w:r>
      <w:proofErr w:type="spellStart"/>
      <w:r w:rsidR="00F101A4">
        <w:rPr>
          <w:rFonts w:ascii="Times New Roman" w:hAnsi="Times New Roman" w:cs="Times New Roman"/>
          <w:sz w:val="24"/>
          <w:szCs w:val="24"/>
        </w:rPr>
        <w:t>irbesartan</w:t>
      </w:r>
      <w:proofErr w:type="spellEnd"/>
      <w:r w:rsidRPr="00F044E1">
        <w:rPr>
          <w:rFonts w:ascii="Times New Roman" w:hAnsi="Times New Roman" w:cs="Times New Roman"/>
          <w:sz w:val="24"/>
          <w:szCs w:val="24"/>
        </w:rPr>
        <w:t>.</w:t>
      </w:r>
      <w:r w:rsidR="00F101A4">
        <w:rPr>
          <w:rFonts w:ascii="Times New Roman" w:hAnsi="Times New Roman" w:cs="Times New Roman"/>
          <w:sz w:val="24"/>
          <w:szCs w:val="24"/>
        </w:rPr>
        <w:t xml:space="preserve"> </w:t>
      </w:r>
      <w:r w:rsidRPr="00F044E1">
        <w:rPr>
          <w:rFonts w:ascii="Times New Roman" w:hAnsi="Times New Roman" w:cs="Times New Roman"/>
          <w:sz w:val="24"/>
          <w:szCs w:val="24"/>
        </w:rPr>
        <w:t>Jou</w:t>
      </w:r>
      <w:r>
        <w:rPr>
          <w:rFonts w:ascii="Times New Roman" w:hAnsi="Times New Roman" w:cs="Times New Roman"/>
          <w:sz w:val="24"/>
          <w:szCs w:val="24"/>
        </w:rPr>
        <w:t>rnal of Pharmaceutical</w:t>
      </w:r>
      <w:r w:rsidR="00F101A4">
        <w:rPr>
          <w:rFonts w:ascii="Times New Roman" w:hAnsi="Times New Roman" w:cs="Times New Roman"/>
          <w:sz w:val="24"/>
          <w:szCs w:val="24"/>
        </w:rPr>
        <w:t xml:space="preserve"> and Biological Research, 2015; 3</w:t>
      </w:r>
      <w:r>
        <w:rPr>
          <w:rFonts w:ascii="Times New Roman" w:hAnsi="Times New Roman" w:cs="Times New Roman"/>
          <w:sz w:val="24"/>
          <w:szCs w:val="24"/>
        </w:rPr>
        <w:t>(</w:t>
      </w:r>
      <w:r w:rsidR="00F101A4">
        <w:rPr>
          <w:rFonts w:ascii="Times New Roman" w:hAnsi="Times New Roman" w:cs="Times New Roman"/>
          <w:sz w:val="24"/>
          <w:szCs w:val="24"/>
        </w:rPr>
        <w:t>1): 211-216</w:t>
      </w:r>
      <w:r>
        <w:rPr>
          <w:rFonts w:ascii="Times New Roman" w:hAnsi="Times New Roman" w:cs="Times New Roman"/>
          <w:sz w:val="24"/>
          <w:szCs w:val="24"/>
        </w:rPr>
        <w:t>.</w:t>
      </w:r>
    </w:p>
    <w:p w:rsidR="00A26BC7" w:rsidRPr="00F044E1" w:rsidRDefault="00A26BC7" w:rsidP="00A26BC7">
      <w:pPr>
        <w:spacing w:line="480" w:lineRule="auto"/>
        <w:jc w:val="both"/>
        <w:rPr>
          <w:rFonts w:ascii="Times New Roman" w:hAnsi="Times New Roman" w:cs="Times New Roman"/>
          <w:sz w:val="24"/>
          <w:szCs w:val="24"/>
        </w:rPr>
      </w:pPr>
      <w:r w:rsidRPr="00F044E1">
        <w:rPr>
          <w:rFonts w:ascii="Times New Roman" w:hAnsi="Times New Roman" w:cs="Times New Roman"/>
          <w:sz w:val="24"/>
          <w:szCs w:val="24"/>
        </w:rPr>
        <w:t>4.</w:t>
      </w:r>
      <w:r w:rsidR="00F101A4">
        <w:rPr>
          <w:rFonts w:ascii="Times New Roman" w:hAnsi="Times New Roman" w:cs="Times New Roman"/>
          <w:sz w:val="24"/>
          <w:szCs w:val="24"/>
        </w:rPr>
        <w:t xml:space="preserve"> </w:t>
      </w:r>
      <w:proofErr w:type="spellStart"/>
      <w:r w:rsidR="00A71112">
        <w:rPr>
          <w:rFonts w:ascii="Times New Roman" w:hAnsi="Times New Roman" w:cs="Times New Roman"/>
          <w:sz w:val="24"/>
          <w:szCs w:val="24"/>
        </w:rPr>
        <w:t>Rajalakshmi</w:t>
      </w:r>
      <w:proofErr w:type="spellEnd"/>
      <w:r w:rsidR="00A71112">
        <w:rPr>
          <w:rFonts w:ascii="Times New Roman" w:hAnsi="Times New Roman" w:cs="Times New Roman"/>
          <w:sz w:val="24"/>
          <w:szCs w:val="24"/>
        </w:rPr>
        <w:t xml:space="preserve"> G, </w:t>
      </w:r>
      <w:proofErr w:type="spellStart"/>
      <w:r w:rsidR="00A71112">
        <w:rPr>
          <w:rFonts w:ascii="Times New Roman" w:hAnsi="Times New Roman" w:cs="Times New Roman"/>
          <w:sz w:val="24"/>
          <w:szCs w:val="24"/>
        </w:rPr>
        <w:t>Vamsi</w:t>
      </w:r>
      <w:proofErr w:type="spellEnd"/>
      <w:r w:rsidR="00A71112">
        <w:rPr>
          <w:rFonts w:ascii="Times New Roman" w:hAnsi="Times New Roman" w:cs="Times New Roman"/>
          <w:sz w:val="24"/>
          <w:szCs w:val="24"/>
        </w:rPr>
        <w:t xml:space="preserve"> CH</w:t>
      </w:r>
      <w:r>
        <w:rPr>
          <w:rFonts w:ascii="Times New Roman" w:hAnsi="Times New Roman" w:cs="Times New Roman"/>
          <w:sz w:val="24"/>
          <w:szCs w:val="24"/>
        </w:rPr>
        <w:t xml:space="preserve">, </w:t>
      </w:r>
      <w:proofErr w:type="spellStart"/>
      <w:r>
        <w:rPr>
          <w:rFonts w:ascii="Times New Roman" w:hAnsi="Times New Roman" w:cs="Times New Roman"/>
          <w:sz w:val="24"/>
          <w:szCs w:val="24"/>
        </w:rPr>
        <w:t>Balachandar</w:t>
      </w:r>
      <w:proofErr w:type="spellEnd"/>
      <w:r w:rsidR="00A71112">
        <w:rPr>
          <w:rFonts w:ascii="Times New Roman" w:hAnsi="Times New Roman" w:cs="Times New Roman"/>
          <w:sz w:val="24"/>
          <w:szCs w:val="24"/>
        </w:rPr>
        <w:t xml:space="preserve"> R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Damodharan</w:t>
      </w:r>
      <w:proofErr w:type="spellEnd"/>
      <w:r>
        <w:rPr>
          <w:rFonts w:ascii="Times New Roman" w:hAnsi="Times New Roman" w:cs="Times New Roman"/>
          <w:sz w:val="24"/>
          <w:szCs w:val="24"/>
        </w:rPr>
        <w:t xml:space="preserve"> N. Formulation and e</w:t>
      </w:r>
      <w:r w:rsidRPr="00F044E1">
        <w:rPr>
          <w:rFonts w:ascii="Times New Roman" w:hAnsi="Times New Roman" w:cs="Times New Roman"/>
          <w:sz w:val="24"/>
          <w:szCs w:val="24"/>
        </w:rPr>
        <w:t>val</w:t>
      </w:r>
      <w:r>
        <w:rPr>
          <w:rFonts w:ascii="Times New Roman" w:hAnsi="Times New Roman" w:cs="Times New Roman"/>
          <w:sz w:val="24"/>
          <w:szCs w:val="24"/>
        </w:rPr>
        <w:t xml:space="preserve">uation of </w:t>
      </w:r>
      <w:proofErr w:type="spellStart"/>
      <w:r>
        <w:rPr>
          <w:rFonts w:ascii="Times New Roman" w:hAnsi="Times New Roman" w:cs="Times New Roman"/>
          <w:sz w:val="24"/>
          <w:szCs w:val="24"/>
        </w:rPr>
        <w:t>diclofenac</w:t>
      </w:r>
      <w:proofErr w:type="spellEnd"/>
      <w:r>
        <w:rPr>
          <w:rFonts w:ascii="Times New Roman" w:hAnsi="Times New Roman" w:cs="Times New Roman"/>
          <w:sz w:val="24"/>
          <w:szCs w:val="24"/>
        </w:rPr>
        <w:t xml:space="preserve"> potassium effervescent t</w:t>
      </w:r>
      <w:r w:rsidR="00A4012B">
        <w:rPr>
          <w:rFonts w:ascii="Times New Roman" w:hAnsi="Times New Roman" w:cs="Times New Roman"/>
          <w:sz w:val="24"/>
          <w:szCs w:val="24"/>
        </w:rPr>
        <w:t xml:space="preserve">ablets. </w:t>
      </w:r>
      <w:r w:rsidRPr="00F044E1">
        <w:rPr>
          <w:rFonts w:ascii="Times New Roman" w:hAnsi="Times New Roman" w:cs="Times New Roman"/>
          <w:sz w:val="24"/>
          <w:szCs w:val="24"/>
        </w:rPr>
        <w:t>International Journal of Pharmaceutical and Biomedical Research,</w:t>
      </w:r>
      <w:r>
        <w:rPr>
          <w:rFonts w:ascii="Times New Roman" w:hAnsi="Times New Roman" w:cs="Times New Roman"/>
          <w:sz w:val="24"/>
          <w:szCs w:val="24"/>
        </w:rPr>
        <w:t xml:space="preserve"> 2011; 2(4): 237- 243.</w:t>
      </w:r>
    </w:p>
    <w:p w:rsidR="00A26BC7" w:rsidRPr="00F044E1" w:rsidRDefault="00A26BC7" w:rsidP="00A26BC7">
      <w:pPr>
        <w:spacing w:line="480" w:lineRule="auto"/>
        <w:jc w:val="both"/>
        <w:rPr>
          <w:rFonts w:ascii="Times New Roman" w:hAnsi="Times New Roman" w:cs="Times New Roman"/>
          <w:sz w:val="24"/>
          <w:szCs w:val="24"/>
        </w:rPr>
      </w:pPr>
      <w:r w:rsidRPr="00F044E1">
        <w:rPr>
          <w:rFonts w:ascii="Times New Roman" w:hAnsi="Times New Roman" w:cs="Times New Roman"/>
          <w:sz w:val="24"/>
          <w:szCs w:val="24"/>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sidR="006264DB">
        <w:rPr>
          <w:rFonts w:ascii="Times New Roman" w:hAnsi="Times New Roman" w:cs="Times New Roman"/>
          <w:sz w:val="24"/>
          <w:szCs w:val="24"/>
        </w:rPr>
        <w:t>andini</w:t>
      </w:r>
      <w:proofErr w:type="spellEnd"/>
      <w:r w:rsidR="006264DB">
        <w:rPr>
          <w:rFonts w:ascii="Times New Roman" w:hAnsi="Times New Roman" w:cs="Times New Roman"/>
          <w:sz w:val="24"/>
          <w:szCs w:val="24"/>
        </w:rPr>
        <w:t xml:space="preserve"> B</w:t>
      </w:r>
      <w:r w:rsidR="006229B4">
        <w:rPr>
          <w:rFonts w:ascii="Times New Roman" w:hAnsi="Times New Roman" w:cs="Times New Roman"/>
          <w:sz w:val="24"/>
          <w:szCs w:val="24"/>
        </w:rPr>
        <w:t xml:space="preserve"> and </w:t>
      </w:r>
      <w:proofErr w:type="spellStart"/>
      <w:r>
        <w:rPr>
          <w:rFonts w:ascii="Times New Roman" w:hAnsi="Times New Roman" w:cs="Times New Roman"/>
          <w:sz w:val="24"/>
          <w:szCs w:val="24"/>
        </w:rPr>
        <w:t>S</w:t>
      </w:r>
      <w:r w:rsidR="006264DB">
        <w:rPr>
          <w:rFonts w:ascii="Times New Roman" w:hAnsi="Times New Roman" w:cs="Times New Roman"/>
          <w:sz w:val="24"/>
          <w:szCs w:val="24"/>
        </w:rPr>
        <w:t>ushma</w:t>
      </w:r>
      <w:proofErr w:type="spellEnd"/>
      <w:r w:rsidR="006264DB">
        <w:rPr>
          <w:rFonts w:ascii="Times New Roman" w:hAnsi="Times New Roman" w:cs="Times New Roman"/>
          <w:sz w:val="24"/>
          <w:szCs w:val="24"/>
        </w:rPr>
        <w:t xml:space="preserve"> S</w:t>
      </w:r>
      <w:r>
        <w:rPr>
          <w:rFonts w:ascii="Times New Roman" w:hAnsi="Times New Roman" w:cs="Times New Roman"/>
          <w:sz w:val="24"/>
          <w:szCs w:val="24"/>
        </w:rPr>
        <w:t>. Formulation, evaluation and optimization of effervescent g</w:t>
      </w:r>
      <w:r w:rsidRPr="00F044E1">
        <w:rPr>
          <w:rFonts w:ascii="Times New Roman" w:hAnsi="Times New Roman" w:cs="Times New Roman"/>
          <w:sz w:val="24"/>
          <w:szCs w:val="24"/>
        </w:rPr>
        <w:t>ranules to be recon</w:t>
      </w:r>
      <w:r>
        <w:rPr>
          <w:rFonts w:ascii="Times New Roman" w:hAnsi="Times New Roman" w:cs="Times New Roman"/>
          <w:sz w:val="24"/>
          <w:szCs w:val="24"/>
        </w:rPr>
        <w:t xml:space="preserve">stituted into suspension of </w:t>
      </w:r>
      <w:proofErr w:type="spellStart"/>
      <w:r>
        <w:rPr>
          <w:rFonts w:ascii="Times New Roman" w:hAnsi="Times New Roman" w:cs="Times New Roman"/>
          <w:sz w:val="24"/>
          <w:szCs w:val="24"/>
        </w:rPr>
        <w:t>levetiracetam</w:t>
      </w:r>
      <w:proofErr w:type="spellEnd"/>
      <w:r>
        <w:rPr>
          <w:rFonts w:ascii="Times New Roman" w:hAnsi="Times New Roman" w:cs="Times New Roman"/>
          <w:sz w:val="24"/>
          <w:szCs w:val="24"/>
        </w:rPr>
        <w:t xml:space="preserve"> for sustained r</w:t>
      </w:r>
      <w:r w:rsidRPr="00F044E1">
        <w:rPr>
          <w:rFonts w:ascii="Times New Roman" w:hAnsi="Times New Roman" w:cs="Times New Roman"/>
          <w:sz w:val="24"/>
          <w:szCs w:val="24"/>
        </w:rPr>
        <w:t>elease</w:t>
      </w:r>
      <w:r>
        <w:rPr>
          <w:rFonts w:ascii="Times New Roman" w:hAnsi="Times New Roman" w:cs="Times New Roman"/>
          <w:sz w:val="24"/>
          <w:szCs w:val="24"/>
        </w:rPr>
        <w:t>,</w:t>
      </w:r>
      <w:r w:rsidRPr="00F044E1">
        <w:rPr>
          <w:rFonts w:ascii="Times New Roman" w:hAnsi="Times New Roman" w:cs="Times New Roman"/>
          <w:sz w:val="24"/>
          <w:szCs w:val="24"/>
        </w:rPr>
        <w:t xml:space="preserve"> Int</w:t>
      </w:r>
      <w:r w:rsidR="006264DB">
        <w:rPr>
          <w:rFonts w:ascii="Times New Roman" w:hAnsi="Times New Roman" w:cs="Times New Roman"/>
          <w:sz w:val="24"/>
          <w:szCs w:val="24"/>
        </w:rPr>
        <w:t>ernational</w:t>
      </w:r>
      <w:r w:rsidRPr="00F044E1">
        <w:rPr>
          <w:rFonts w:ascii="Times New Roman" w:hAnsi="Times New Roman" w:cs="Times New Roman"/>
          <w:sz w:val="24"/>
          <w:szCs w:val="24"/>
        </w:rPr>
        <w:t xml:space="preserve"> J</w:t>
      </w:r>
      <w:r w:rsidR="006264DB">
        <w:rPr>
          <w:rFonts w:ascii="Times New Roman" w:hAnsi="Times New Roman" w:cs="Times New Roman"/>
          <w:sz w:val="24"/>
          <w:szCs w:val="24"/>
        </w:rPr>
        <w:t xml:space="preserve">ournal of </w:t>
      </w:r>
      <w:r w:rsidRPr="00F044E1">
        <w:rPr>
          <w:rFonts w:ascii="Times New Roman" w:hAnsi="Times New Roman" w:cs="Times New Roman"/>
          <w:sz w:val="24"/>
          <w:szCs w:val="24"/>
        </w:rPr>
        <w:t xml:space="preserve"> Pharm</w:t>
      </w:r>
      <w:r w:rsidR="006264DB">
        <w:rPr>
          <w:rFonts w:ascii="Times New Roman" w:hAnsi="Times New Roman" w:cs="Times New Roman"/>
          <w:sz w:val="24"/>
          <w:szCs w:val="24"/>
        </w:rPr>
        <w:t xml:space="preserve">aceutical </w:t>
      </w:r>
      <w:r w:rsidRPr="00F044E1">
        <w:rPr>
          <w:rFonts w:ascii="Times New Roman" w:hAnsi="Times New Roman" w:cs="Times New Roman"/>
          <w:sz w:val="24"/>
          <w:szCs w:val="24"/>
        </w:rPr>
        <w:t xml:space="preserve"> Sci</w:t>
      </w:r>
      <w:r w:rsidR="006264DB">
        <w:rPr>
          <w:rFonts w:ascii="Times New Roman" w:hAnsi="Times New Roman" w:cs="Times New Roman"/>
          <w:sz w:val="24"/>
          <w:szCs w:val="24"/>
        </w:rPr>
        <w:t>ences</w:t>
      </w:r>
      <w:r w:rsidRPr="00F044E1">
        <w:rPr>
          <w:rFonts w:ascii="Times New Roman" w:hAnsi="Times New Roman" w:cs="Times New Roman"/>
          <w:sz w:val="24"/>
          <w:szCs w:val="24"/>
        </w:rPr>
        <w:t xml:space="preserve"> Rev</w:t>
      </w:r>
      <w:r w:rsidR="006264DB">
        <w:rPr>
          <w:rFonts w:ascii="Times New Roman" w:hAnsi="Times New Roman" w:cs="Times New Roman"/>
          <w:sz w:val="24"/>
          <w:szCs w:val="24"/>
        </w:rPr>
        <w:t>iew and</w:t>
      </w:r>
      <w:r w:rsidRPr="00F044E1">
        <w:rPr>
          <w:rFonts w:ascii="Times New Roman" w:hAnsi="Times New Roman" w:cs="Times New Roman"/>
          <w:sz w:val="24"/>
          <w:szCs w:val="24"/>
        </w:rPr>
        <w:t xml:space="preserve"> Res</w:t>
      </w:r>
      <w:r w:rsidR="006264DB">
        <w:rPr>
          <w:rFonts w:ascii="Times New Roman" w:hAnsi="Times New Roman" w:cs="Times New Roman"/>
          <w:sz w:val="24"/>
          <w:szCs w:val="24"/>
        </w:rPr>
        <w:t xml:space="preserve">earch, 2013; 20(2): </w:t>
      </w:r>
      <w:r>
        <w:rPr>
          <w:rFonts w:ascii="Times New Roman" w:hAnsi="Times New Roman" w:cs="Times New Roman"/>
          <w:sz w:val="24"/>
          <w:szCs w:val="24"/>
        </w:rPr>
        <w:t xml:space="preserve">181-186. </w:t>
      </w:r>
    </w:p>
    <w:p w:rsidR="00A26BC7" w:rsidRPr="00F044E1" w:rsidRDefault="00B77315" w:rsidP="00A26BC7">
      <w:pPr>
        <w:pStyle w:val="NormalWeb"/>
        <w:spacing w:line="480" w:lineRule="auto"/>
        <w:rPr>
          <w:color w:val="000000"/>
        </w:rPr>
      </w:pPr>
      <w:r>
        <w:rPr>
          <w:color w:val="000000"/>
        </w:rPr>
        <w:t xml:space="preserve">6. </w:t>
      </w:r>
      <w:r w:rsidR="00A26BC7" w:rsidRPr="00F044E1">
        <w:rPr>
          <w:color w:val="000000"/>
        </w:rPr>
        <w:t>Moore</w:t>
      </w:r>
      <w:r>
        <w:rPr>
          <w:color w:val="000000"/>
        </w:rPr>
        <w:t xml:space="preserve"> J W and </w:t>
      </w:r>
      <w:r w:rsidR="00A26BC7" w:rsidRPr="00F044E1">
        <w:rPr>
          <w:color w:val="000000"/>
        </w:rPr>
        <w:t>Flanner</w:t>
      </w:r>
      <w:r>
        <w:rPr>
          <w:color w:val="000000"/>
        </w:rPr>
        <w:t xml:space="preserve"> H </w:t>
      </w:r>
      <w:proofErr w:type="spellStart"/>
      <w:r>
        <w:rPr>
          <w:color w:val="000000"/>
        </w:rPr>
        <w:t>H</w:t>
      </w:r>
      <w:proofErr w:type="spellEnd"/>
      <w:r w:rsidR="00A26BC7" w:rsidRPr="00F044E1">
        <w:rPr>
          <w:color w:val="000000"/>
        </w:rPr>
        <w:t xml:space="preserve">. Mathematical comparison of curves with an emphasis on </w:t>
      </w:r>
      <w:r w:rsidR="00A26BC7" w:rsidRPr="00F044E1">
        <w:rPr>
          <w:i/>
          <w:color w:val="000000"/>
        </w:rPr>
        <w:t>in vitro</w:t>
      </w:r>
      <w:r w:rsidR="00A26BC7" w:rsidRPr="00F044E1">
        <w:rPr>
          <w:color w:val="000000"/>
        </w:rPr>
        <w:t xml:space="preserve"> dissolution profiles, Pharm</w:t>
      </w:r>
      <w:r>
        <w:rPr>
          <w:color w:val="000000"/>
        </w:rPr>
        <w:t>aceutical</w:t>
      </w:r>
      <w:r w:rsidR="00A26BC7" w:rsidRPr="00F044E1">
        <w:rPr>
          <w:color w:val="000000"/>
        </w:rPr>
        <w:t xml:space="preserve"> Tech</w:t>
      </w:r>
      <w:r>
        <w:rPr>
          <w:color w:val="000000"/>
        </w:rPr>
        <w:t>nology,</w:t>
      </w:r>
      <w:r w:rsidR="00A26BC7" w:rsidRPr="00F044E1">
        <w:rPr>
          <w:color w:val="000000"/>
        </w:rPr>
        <w:t xml:space="preserve"> 1996; 20(6): 64-74</w:t>
      </w:r>
      <w:r w:rsidR="00A26BC7">
        <w:rPr>
          <w:color w:val="000000"/>
        </w:rPr>
        <w:t>.</w:t>
      </w:r>
    </w:p>
    <w:p w:rsidR="00A26BC7" w:rsidRDefault="00A26BC7" w:rsidP="00A26BC7">
      <w:pPr>
        <w:pStyle w:val="NormalWeb"/>
        <w:spacing w:line="480" w:lineRule="auto"/>
        <w:rPr>
          <w:color w:val="000000"/>
        </w:rPr>
      </w:pPr>
      <w:r w:rsidRPr="00F044E1">
        <w:rPr>
          <w:color w:val="000000"/>
        </w:rPr>
        <w:t xml:space="preserve">7. </w:t>
      </w:r>
      <w:proofErr w:type="spellStart"/>
      <w:r w:rsidRPr="00F044E1">
        <w:rPr>
          <w:color w:val="000000"/>
        </w:rPr>
        <w:t>V</w:t>
      </w:r>
      <w:r w:rsidR="00D74C29">
        <w:rPr>
          <w:color w:val="000000"/>
        </w:rPr>
        <w:t>inod</w:t>
      </w:r>
      <w:proofErr w:type="spellEnd"/>
      <w:r w:rsidR="00D74C29">
        <w:rPr>
          <w:color w:val="000000"/>
        </w:rPr>
        <w:t xml:space="preserve"> </w:t>
      </w:r>
      <w:r w:rsidRPr="00F044E1">
        <w:rPr>
          <w:color w:val="000000"/>
        </w:rPr>
        <w:t>P</w:t>
      </w:r>
      <w:r w:rsidR="00D74C29">
        <w:rPr>
          <w:color w:val="000000"/>
        </w:rPr>
        <w:t xml:space="preserve"> </w:t>
      </w:r>
      <w:r w:rsidRPr="00F044E1">
        <w:rPr>
          <w:color w:val="000000"/>
        </w:rPr>
        <w:t>S, Y</w:t>
      </w:r>
      <w:r w:rsidR="00D74C29">
        <w:rPr>
          <w:color w:val="000000"/>
        </w:rPr>
        <w:t xml:space="preserve">i </w:t>
      </w:r>
      <w:proofErr w:type="spellStart"/>
      <w:r w:rsidRPr="00F044E1">
        <w:rPr>
          <w:color w:val="000000"/>
        </w:rPr>
        <w:t>T</w:t>
      </w:r>
      <w:r w:rsidR="00D74C29">
        <w:rPr>
          <w:color w:val="000000"/>
        </w:rPr>
        <w:t>song</w:t>
      </w:r>
      <w:proofErr w:type="spellEnd"/>
      <w:r w:rsidR="00D74C29">
        <w:rPr>
          <w:color w:val="000000"/>
        </w:rPr>
        <w:t xml:space="preserve">, Jen Pei L and </w:t>
      </w:r>
      <w:proofErr w:type="spellStart"/>
      <w:r w:rsidR="00D74C29">
        <w:rPr>
          <w:color w:val="000000"/>
        </w:rPr>
        <w:t>Pradeep</w:t>
      </w:r>
      <w:proofErr w:type="spellEnd"/>
      <w:r w:rsidR="00D74C29">
        <w:rPr>
          <w:color w:val="000000"/>
        </w:rPr>
        <w:t xml:space="preserve"> </w:t>
      </w:r>
      <w:r w:rsidRPr="00F044E1">
        <w:rPr>
          <w:color w:val="000000"/>
        </w:rPr>
        <w:t xml:space="preserve">S. </w:t>
      </w:r>
      <w:r w:rsidRPr="00F044E1">
        <w:rPr>
          <w:i/>
          <w:color w:val="000000"/>
        </w:rPr>
        <w:t>In vitro</w:t>
      </w:r>
      <w:r w:rsidRPr="00F044E1">
        <w:rPr>
          <w:color w:val="000000"/>
        </w:rPr>
        <w:t xml:space="preserve"> dissolution profile comparison - statistics and analysis of the similarity factor, f2, Pharm</w:t>
      </w:r>
      <w:r w:rsidR="00D74C29">
        <w:rPr>
          <w:color w:val="000000"/>
        </w:rPr>
        <w:t>aceutical</w:t>
      </w:r>
      <w:r w:rsidRPr="00F044E1">
        <w:rPr>
          <w:color w:val="000000"/>
        </w:rPr>
        <w:t xml:space="preserve"> Res</w:t>
      </w:r>
      <w:r w:rsidR="00D74C29">
        <w:rPr>
          <w:color w:val="000000"/>
        </w:rPr>
        <w:t>earch</w:t>
      </w:r>
      <w:r w:rsidRPr="00F044E1">
        <w:rPr>
          <w:color w:val="000000"/>
        </w:rPr>
        <w:t>, 1998; 15</w:t>
      </w:r>
      <w:r w:rsidR="00D74C29">
        <w:rPr>
          <w:color w:val="000000"/>
        </w:rPr>
        <w:t>(6)</w:t>
      </w:r>
      <w:r w:rsidRPr="00F044E1">
        <w:rPr>
          <w:color w:val="000000"/>
        </w:rPr>
        <w:t>: 889-896</w:t>
      </w:r>
      <w:r>
        <w:rPr>
          <w:color w:val="000000"/>
        </w:rPr>
        <w:t>.</w:t>
      </w:r>
    </w:p>
    <w:p w:rsidR="00A26BC7" w:rsidRPr="004A7BCA" w:rsidRDefault="00312E0A" w:rsidP="00A26BC7">
      <w:pPr>
        <w:pStyle w:val="ListParagraph"/>
        <w:numPr>
          <w:ilvl w:val="0"/>
          <w:numId w:val="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Smita</w:t>
      </w:r>
      <w:proofErr w:type="spellEnd"/>
      <w:r>
        <w:rPr>
          <w:rFonts w:ascii="Times New Roman" w:hAnsi="Times New Roman" w:cs="Times New Roman"/>
          <w:sz w:val="24"/>
          <w:szCs w:val="24"/>
        </w:rPr>
        <w:t xml:space="preserve"> G</w:t>
      </w:r>
      <w:r w:rsidR="00A26BC7" w:rsidRPr="004A7BCA">
        <w:rPr>
          <w:rFonts w:ascii="Times New Roman" w:hAnsi="Times New Roman" w:cs="Times New Roman"/>
          <w:sz w:val="24"/>
          <w:szCs w:val="24"/>
        </w:rPr>
        <w:t>. Application o</w:t>
      </w:r>
      <w:r>
        <w:rPr>
          <w:rFonts w:ascii="Times New Roman" w:hAnsi="Times New Roman" w:cs="Times New Roman"/>
          <w:sz w:val="24"/>
          <w:szCs w:val="24"/>
        </w:rPr>
        <w:t xml:space="preserve">f artificial neural network for the extraction of a non-steroidal anti-inflammatory drug through emulsion liquid membrane, </w:t>
      </w:r>
      <w:r w:rsidRPr="00312E0A">
        <w:rPr>
          <w:rFonts w:ascii="Times New Roman" w:hAnsi="Times New Roman" w:cs="Times New Roman"/>
          <w:sz w:val="24"/>
        </w:rPr>
        <w:t>International Journal of Engineering Technology Science and Research</w:t>
      </w:r>
      <w:r w:rsidR="00A26BC7" w:rsidRPr="004A7BCA">
        <w:rPr>
          <w:rFonts w:ascii="Times New Roman" w:hAnsi="Times New Roman" w:cs="Times New Roman"/>
          <w:sz w:val="24"/>
          <w:szCs w:val="24"/>
        </w:rPr>
        <w:t>,</w:t>
      </w:r>
      <w:r>
        <w:rPr>
          <w:rFonts w:ascii="Times New Roman" w:hAnsi="Times New Roman" w:cs="Times New Roman"/>
          <w:sz w:val="24"/>
          <w:szCs w:val="24"/>
        </w:rPr>
        <w:t xml:space="preserve"> </w:t>
      </w:r>
      <w:r w:rsidR="00A26BC7" w:rsidRPr="004A7BCA">
        <w:rPr>
          <w:rFonts w:ascii="Times New Roman" w:hAnsi="Times New Roman" w:cs="Times New Roman"/>
          <w:sz w:val="24"/>
          <w:szCs w:val="24"/>
        </w:rPr>
        <w:t>2018;</w:t>
      </w:r>
      <w:r>
        <w:rPr>
          <w:rFonts w:ascii="Times New Roman" w:hAnsi="Times New Roman" w:cs="Times New Roman"/>
          <w:sz w:val="24"/>
          <w:szCs w:val="24"/>
        </w:rPr>
        <w:t xml:space="preserve"> </w:t>
      </w:r>
      <w:r w:rsidR="00A26BC7" w:rsidRPr="004A7BCA">
        <w:rPr>
          <w:rFonts w:ascii="Times New Roman" w:hAnsi="Times New Roman" w:cs="Times New Roman"/>
          <w:sz w:val="24"/>
          <w:szCs w:val="24"/>
        </w:rPr>
        <w:t>5(1)</w:t>
      </w:r>
      <w:r>
        <w:rPr>
          <w:rFonts w:ascii="Times New Roman" w:hAnsi="Times New Roman" w:cs="Times New Roman"/>
          <w:sz w:val="24"/>
          <w:szCs w:val="24"/>
        </w:rPr>
        <w:t>: 1245-1251</w:t>
      </w:r>
      <w:r w:rsidR="00A26BC7" w:rsidRPr="004A7BCA">
        <w:rPr>
          <w:rFonts w:ascii="Times New Roman" w:hAnsi="Times New Roman" w:cs="Times New Roman"/>
          <w:sz w:val="24"/>
          <w:szCs w:val="24"/>
        </w:rPr>
        <w:t>.</w:t>
      </w:r>
    </w:p>
    <w:p w:rsidR="00A26BC7" w:rsidRDefault="00312E0A" w:rsidP="00A26BC7">
      <w:pPr>
        <w:pStyle w:val="ListParagraph"/>
        <w:numPr>
          <w:ilvl w:val="0"/>
          <w:numId w:val="5"/>
        </w:numPr>
        <w:shd w:val="clear" w:color="auto" w:fill="FFFFFF"/>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 xml:space="preserve">Mohammed </w:t>
      </w:r>
      <w:proofErr w:type="spellStart"/>
      <w:r>
        <w:rPr>
          <w:rFonts w:ascii="Times New Roman" w:hAnsi="Times New Roman" w:cs="Times New Roman"/>
          <w:iCs/>
          <w:sz w:val="24"/>
          <w:szCs w:val="24"/>
          <w:shd w:val="clear" w:color="auto" w:fill="FFFFFF"/>
        </w:rPr>
        <w:t>Tahir</w:t>
      </w:r>
      <w:proofErr w:type="spellEnd"/>
      <w:r>
        <w:rPr>
          <w:rFonts w:ascii="Times New Roman" w:hAnsi="Times New Roman" w:cs="Times New Roman"/>
          <w:iCs/>
          <w:sz w:val="24"/>
          <w:szCs w:val="24"/>
          <w:shd w:val="clear" w:color="auto" w:fill="FFFFFF"/>
        </w:rPr>
        <w:t xml:space="preserve"> A, </w:t>
      </w:r>
      <w:proofErr w:type="spellStart"/>
      <w:r>
        <w:rPr>
          <w:rFonts w:ascii="Times New Roman" w:hAnsi="Times New Roman" w:cs="Times New Roman"/>
          <w:iCs/>
          <w:sz w:val="24"/>
          <w:szCs w:val="24"/>
          <w:shd w:val="clear" w:color="auto" w:fill="FFFFFF"/>
        </w:rPr>
        <w:t>Poonam</w:t>
      </w:r>
      <w:proofErr w:type="spellEnd"/>
      <w:r>
        <w:rPr>
          <w:rFonts w:ascii="Times New Roman" w:hAnsi="Times New Roman" w:cs="Times New Roman"/>
          <w:iCs/>
          <w:sz w:val="24"/>
          <w:szCs w:val="24"/>
          <w:shd w:val="clear" w:color="auto" w:fill="FFFFFF"/>
        </w:rPr>
        <w:t xml:space="preserve"> R and </w:t>
      </w:r>
      <w:proofErr w:type="spellStart"/>
      <w:r>
        <w:rPr>
          <w:rFonts w:ascii="Times New Roman" w:hAnsi="Times New Roman" w:cs="Times New Roman"/>
          <w:iCs/>
          <w:sz w:val="24"/>
          <w:szCs w:val="24"/>
          <w:shd w:val="clear" w:color="auto" w:fill="FFFFFF"/>
        </w:rPr>
        <w:t>Sadath</w:t>
      </w:r>
      <w:proofErr w:type="spellEnd"/>
      <w:r>
        <w:rPr>
          <w:rFonts w:ascii="Times New Roman" w:hAnsi="Times New Roman" w:cs="Times New Roman"/>
          <w:iCs/>
          <w:sz w:val="24"/>
          <w:szCs w:val="24"/>
          <w:shd w:val="clear" w:color="auto" w:fill="FFFFFF"/>
        </w:rPr>
        <w:t xml:space="preserve"> A</w:t>
      </w:r>
      <w:r w:rsidR="00A26BC7" w:rsidRPr="00897880">
        <w:rPr>
          <w:rFonts w:ascii="Times New Roman" w:hAnsi="Times New Roman" w:cs="Times New Roman"/>
          <w:iCs/>
          <w:sz w:val="24"/>
          <w:szCs w:val="24"/>
          <w:shd w:val="clear" w:color="auto" w:fill="FFFFFF"/>
        </w:rPr>
        <w:t xml:space="preserve">. </w:t>
      </w:r>
      <w:r w:rsidR="00A26BC7" w:rsidRPr="00897880">
        <w:rPr>
          <w:rFonts w:ascii="Times New Roman" w:hAnsi="Times New Roman" w:cs="Times New Roman"/>
          <w:bCs/>
          <w:sz w:val="24"/>
          <w:szCs w:val="24"/>
          <w:shd w:val="clear" w:color="auto" w:fill="FFFFFF"/>
        </w:rPr>
        <w:t xml:space="preserve">Effects of polymers on </w:t>
      </w:r>
      <w:proofErr w:type="spellStart"/>
      <w:r w:rsidR="00A26BC7" w:rsidRPr="00897880">
        <w:rPr>
          <w:rFonts w:ascii="Times New Roman" w:hAnsi="Times New Roman" w:cs="Times New Roman"/>
          <w:bCs/>
          <w:sz w:val="24"/>
          <w:szCs w:val="24"/>
          <w:shd w:val="clear" w:color="auto" w:fill="FFFFFF"/>
        </w:rPr>
        <w:t>complexation</w:t>
      </w:r>
      <w:proofErr w:type="spellEnd"/>
      <w:r>
        <w:rPr>
          <w:rFonts w:ascii="Times New Roman" w:hAnsi="Times New Roman" w:cs="Times New Roman"/>
          <w:bCs/>
          <w:sz w:val="24"/>
          <w:szCs w:val="24"/>
          <w:shd w:val="clear" w:color="auto" w:fill="FFFFFF"/>
        </w:rPr>
        <w:t xml:space="preserve"> efficiency of </w:t>
      </w:r>
      <w:proofErr w:type="spellStart"/>
      <w:r>
        <w:rPr>
          <w:rFonts w:ascii="Times New Roman" w:hAnsi="Times New Roman" w:cs="Times New Roman"/>
          <w:bCs/>
          <w:sz w:val="24"/>
          <w:szCs w:val="24"/>
          <w:shd w:val="clear" w:color="auto" w:fill="FFFFFF"/>
        </w:rPr>
        <w:t>aceclofenac</w:t>
      </w:r>
      <w:proofErr w:type="spellEnd"/>
      <w:r>
        <w:rPr>
          <w:rFonts w:ascii="Times New Roman" w:hAnsi="Times New Roman" w:cs="Times New Roman"/>
          <w:bCs/>
          <w:sz w:val="24"/>
          <w:szCs w:val="24"/>
          <w:shd w:val="clear" w:color="auto" w:fill="FFFFFF"/>
        </w:rPr>
        <w:t xml:space="preserve">-beta </w:t>
      </w:r>
      <w:proofErr w:type="spellStart"/>
      <w:r w:rsidR="00A26BC7" w:rsidRPr="00897880">
        <w:rPr>
          <w:rFonts w:ascii="Times New Roman" w:hAnsi="Times New Roman" w:cs="Times New Roman"/>
          <w:bCs/>
          <w:sz w:val="24"/>
          <w:szCs w:val="24"/>
          <w:shd w:val="clear" w:color="auto" w:fill="FFFFFF"/>
        </w:rPr>
        <w:t>cyclodextrin</w:t>
      </w:r>
      <w:proofErr w:type="spellEnd"/>
      <w:r w:rsidR="00A26BC7" w:rsidRPr="00897880">
        <w:rPr>
          <w:rFonts w:ascii="Times New Roman" w:hAnsi="Times New Roman" w:cs="Times New Roman"/>
          <w:bCs/>
          <w:sz w:val="24"/>
          <w:szCs w:val="24"/>
          <w:shd w:val="clear" w:color="auto" w:fill="FFFFFF"/>
        </w:rPr>
        <w:t xml:space="preserve"> inclusion complex,</w:t>
      </w:r>
      <w:r w:rsidR="00A26BC7" w:rsidRPr="00897880">
        <w:rPr>
          <w:rFonts w:ascii="Times New Roman" w:hAnsi="Times New Roman" w:cs="Times New Roman"/>
          <w:sz w:val="24"/>
          <w:szCs w:val="24"/>
          <w:shd w:val="clear" w:color="auto" w:fill="FFFFFF"/>
        </w:rPr>
        <w:t xml:space="preserve"> Int</w:t>
      </w:r>
      <w:r>
        <w:rPr>
          <w:rFonts w:ascii="Times New Roman" w:hAnsi="Times New Roman" w:cs="Times New Roman"/>
          <w:sz w:val="24"/>
          <w:szCs w:val="24"/>
          <w:shd w:val="clear" w:color="auto" w:fill="FFFFFF"/>
        </w:rPr>
        <w:t>ernational</w:t>
      </w:r>
      <w:r w:rsidR="00A26BC7" w:rsidRPr="00897880">
        <w:rPr>
          <w:rFonts w:ascii="Times New Roman" w:hAnsi="Times New Roman" w:cs="Times New Roman"/>
          <w:sz w:val="24"/>
          <w:szCs w:val="24"/>
          <w:shd w:val="clear" w:color="auto" w:fill="FFFFFF"/>
        </w:rPr>
        <w:t xml:space="preserve"> J</w:t>
      </w:r>
      <w:r>
        <w:rPr>
          <w:rFonts w:ascii="Times New Roman" w:hAnsi="Times New Roman" w:cs="Times New Roman"/>
          <w:sz w:val="24"/>
          <w:szCs w:val="24"/>
          <w:shd w:val="clear" w:color="auto" w:fill="FFFFFF"/>
        </w:rPr>
        <w:t>ournal of</w:t>
      </w:r>
      <w:r w:rsidR="00A26BC7" w:rsidRPr="00897880">
        <w:rPr>
          <w:rFonts w:ascii="Times New Roman" w:hAnsi="Times New Roman" w:cs="Times New Roman"/>
          <w:sz w:val="24"/>
          <w:szCs w:val="24"/>
          <w:shd w:val="clear" w:color="auto" w:fill="FFFFFF"/>
        </w:rPr>
        <w:t xml:space="preserve"> </w:t>
      </w:r>
      <w:proofErr w:type="spellStart"/>
      <w:r w:rsidR="00A26BC7" w:rsidRPr="00897880">
        <w:rPr>
          <w:rFonts w:ascii="Times New Roman" w:hAnsi="Times New Roman" w:cs="Times New Roman"/>
          <w:sz w:val="24"/>
          <w:szCs w:val="24"/>
          <w:shd w:val="clear" w:color="auto" w:fill="FFFFFF"/>
        </w:rPr>
        <w:t>Pharm</w:t>
      </w:r>
      <w:r>
        <w:rPr>
          <w:rFonts w:ascii="Times New Roman" w:hAnsi="Times New Roman" w:cs="Times New Roman"/>
          <w:sz w:val="24"/>
          <w:szCs w:val="24"/>
          <w:shd w:val="clear" w:color="auto" w:fill="FFFFFF"/>
        </w:rPr>
        <w:t>a</w:t>
      </w:r>
      <w:proofErr w:type="spellEnd"/>
      <w:r>
        <w:rPr>
          <w:rFonts w:ascii="Times New Roman" w:hAnsi="Times New Roman" w:cs="Times New Roman"/>
          <w:sz w:val="24"/>
          <w:szCs w:val="24"/>
          <w:shd w:val="clear" w:color="auto" w:fill="FFFFFF"/>
        </w:rPr>
        <w:t xml:space="preserve"> and Bios</w:t>
      </w:r>
      <w:r w:rsidR="00A26BC7" w:rsidRPr="00897880">
        <w:rPr>
          <w:rFonts w:ascii="Times New Roman" w:hAnsi="Times New Roman" w:cs="Times New Roman"/>
          <w:sz w:val="24"/>
          <w:szCs w:val="24"/>
          <w:shd w:val="clear" w:color="auto" w:fill="FFFFFF"/>
        </w:rPr>
        <w:t>ci</w:t>
      </w:r>
      <w:r>
        <w:rPr>
          <w:rFonts w:ascii="Times New Roman" w:hAnsi="Times New Roman" w:cs="Times New Roman"/>
          <w:sz w:val="24"/>
          <w:szCs w:val="24"/>
          <w:shd w:val="clear" w:color="auto" w:fill="FFFFFF"/>
        </w:rPr>
        <w:t>ences</w:t>
      </w:r>
      <w:r w:rsidR="00A26BC7">
        <w:rPr>
          <w:rFonts w:ascii="Times New Roman" w:hAnsi="Times New Roman" w:cs="Times New Roman"/>
          <w:sz w:val="24"/>
          <w:szCs w:val="24"/>
          <w:shd w:val="clear" w:color="auto" w:fill="FFFFFF"/>
        </w:rPr>
        <w:t>, 2017; 8 (</w:t>
      </w:r>
      <w:r w:rsidR="00A26BC7" w:rsidRPr="00897880">
        <w:rPr>
          <w:rFonts w:ascii="Times New Roman" w:hAnsi="Times New Roman" w:cs="Times New Roman"/>
          <w:sz w:val="24"/>
          <w:szCs w:val="24"/>
          <w:shd w:val="clear" w:color="auto" w:fill="FFFFFF"/>
        </w:rPr>
        <w:t>4</w:t>
      </w:r>
      <w:r w:rsidR="00A26BC7">
        <w:rPr>
          <w:rFonts w:ascii="Times New Roman" w:hAnsi="Times New Roman" w:cs="Times New Roman"/>
          <w:sz w:val="24"/>
          <w:szCs w:val="24"/>
          <w:shd w:val="clear" w:color="auto" w:fill="FFFFFF"/>
        </w:rPr>
        <w:t xml:space="preserve">): </w:t>
      </w:r>
      <w:r w:rsidR="00A26BC7" w:rsidRPr="00897880">
        <w:rPr>
          <w:rFonts w:ascii="Times New Roman" w:hAnsi="Times New Roman" w:cs="Times New Roman"/>
          <w:sz w:val="24"/>
          <w:szCs w:val="24"/>
          <w:shd w:val="clear" w:color="auto" w:fill="FFFFFF"/>
        </w:rPr>
        <w:t>21-29</w:t>
      </w:r>
      <w:r w:rsidR="00A26BC7">
        <w:rPr>
          <w:rFonts w:ascii="Times New Roman" w:hAnsi="Times New Roman" w:cs="Times New Roman"/>
          <w:sz w:val="24"/>
          <w:szCs w:val="24"/>
          <w:shd w:val="clear" w:color="auto" w:fill="FFFFFF"/>
        </w:rPr>
        <w:t>.</w:t>
      </w:r>
      <w:r w:rsidR="00A26BC7" w:rsidRPr="00897880">
        <w:rPr>
          <w:rFonts w:ascii="Times New Roman" w:hAnsi="Times New Roman" w:cs="Times New Roman"/>
          <w:sz w:val="24"/>
          <w:szCs w:val="24"/>
          <w:shd w:val="clear" w:color="auto" w:fill="FFFFFF"/>
        </w:rPr>
        <w:t xml:space="preserve"> </w:t>
      </w:r>
    </w:p>
    <w:p w:rsidR="00A26BC7" w:rsidRPr="00D7110B" w:rsidRDefault="00A26BC7" w:rsidP="00A26BC7">
      <w:pPr>
        <w:pStyle w:val="Heading1"/>
        <w:numPr>
          <w:ilvl w:val="0"/>
          <w:numId w:val="5"/>
        </w:numPr>
        <w:spacing w:line="480" w:lineRule="auto"/>
        <w:jc w:val="both"/>
        <w:rPr>
          <w:sz w:val="28"/>
          <w:szCs w:val="28"/>
        </w:rPr>
      </w:pPr>
      <w:proofErr w:type="spellStart"/>
      <w:proofErr w:type="gramStart"/>
      <w:r w:rsidRPr="00EE2A7E">
        <w:rPr>
          <w:b w:val="0"/>
          <w:sz w:val="24"/>
        </w:rPr>
        <w:t>Pinaki</w:t>
      </w:r>
      <w:r w:rsidR="00447D00">
        <w:rPr>
          <w:b w:val="0"/>
          <w:sz w:val="24"/>
        </w:rPr>
        <w:t>n</w:t>
      </w:r>
      <w:proofErr w:type="spellEnd"/>
      <w:r w:rsidR="00447D00">
        <w:rPr>
          <w:b w:val="0"/>
          <w:sz w:val="24"/>
        </w:rPr>
        <w:t xml:space="preserve"> P</w:t>
      </w:r>
      <w:r>
        <w:rPr>
          <w:b w:val="0"/>
          <w:sz w:val="24"/>
        </w:rPr>
        <w:t>,</w:t>
      </w:r>
      <w:r w:rsidR="00447D00">
        <w:rPr>
          <w:b w:val="0"/>
          <w:sz w:val="24"/>
        </w:rPr>
        <w:t xml:space="preserve"> </w:t>
      </w:r>
      <w:proofErr w:type="spellStart"/>
      <w:r w:rsidR="00447D00">
        <w:rPr>
          <w:b w:val="0"/>
          <w:sz w:val="24"/>
        </w:rPr>
        <w:t>Narendra</w:t>
      </w:r>
      <w:proofErr w:type="spellEnd"/>
      <w:r w:rsidR="00447D00">
        <w:rPr>
          <w:b w:val="0"/>
          <w:sz w:val="24"/>
        </w:rPr>
        <w:t xml:space="preserve"> Kumar P, </w:t>
      </w:r>
      <w:proofErr w:type="spellStart"/>
      <w:r w:rsidR="00447D00">
        <w:rPr>
          <w:b w:val="0"/>
          <w:sz w:val="24"/>
        </w:rPr>
        <w:t>Sachin</w:t>
      </w:r>
      <w:proofErr w:type="spellEnd"/>
      <w:r w:rsidR="00447D00">
        <w:rPr>
          <w:b w:val="0"/>
          <w:sz w:val="24"/>
        </w:rPr>
        <w:t xml:space="preserve"> Kumar S and</w:t>
      </w:r>
      <w:r w:rsidRPr="00EE2A7E">
        <w:rPr>
          <w:b w:val="0"/>
          <w:sz w:val="24"/>
        </w:rPr>
        <w:t xml:space="preserve"> Manish Kumar</w:t>
      </w:r>
      <w:r>
        <w:rPr>
          <w:b w:val="0"/>
          <w:sz w:val="24"/>
        </w:rPr>
        <w:t>.</w:t>
      </w:r>
      <w:proofErr w:type="gramEnd"/>
      <w:r>
        <w:rPr>
          <w:sz w:val="28"/>
          <w:szCs w:val="28"/>
        </w:rPr>
        <w:t xml:space="preserve"> </w:t>
      </w:r>
      <w:r w:rsidRPr="00EE2A7E">
        <w:rPr>
          <w:b w:val="0"/>
          <w:sz w:val="24"/>
          <w:szCs w:val="24"/>
        </w:rPr>
        <w:t xml:space="preserve">Formulation and characterization of ternary complex of poorly soluble </w:t>
      </w:r>
      <w:proofErr w:type="spellStart"/>
      <w:r w:rsidRPr="00EE2A7E">
        <w:rPr>
          <w:b w:val="0"/>
          <w:sz w:val="24"/>
          <w:szCs w:val="24"/>
        </w:rPr>
        <w:t>duloxetine</w:t>
      </w:r>
      <w:proofErr w:type="spellEnd"/>
      <w:r w:rsidRPr="00EE2A7E">
        <w:rPr>
          <w:b w:val="0"/>
          <w:sz w:val="24"/>
          <w:szCs w:val="24"/>
        </w:rPr>
        <w:t xml:space="preserve"> hydrochloride, Journal of Applied Pharmaceutical Science, 2015; </w:t>
      </w:r>
      <w:r w:rsidR="00447D00">
        <w:rPr>
          <w:b w:val="0"/>
          <w:sz w:val="24"/>
          <w:szCs w:val="24"/>
        </w:rPr>
        <w:t>5</w:t>
      </w:r>
      <w:r w:rsidRPr="00EE2A7E">
        <w:rPr>
          <w:b w:val="0"/>
          <w:sz w:val="24"/>
          <w:szCs w:val="24"/>
        </w:rPr>
        <w:t xml:space="preserve">(6):88-96 </w:t>
      </w:r>
    </w:p>
    <w:p w:rsidR="00A26BC7" w:rsidRPr="004A7BCA" w:rsidRDefault="00711F27" w:rsidP="00A26BC7">
      <w:pPr>
        <w:pStyle w:val="ListParagraph"/>
        <w:numPr>
          <w:ilvl w:val="0"/>
          <w:numId w:val="5"/>
        </w:numPr>
        <w:shd w:val="clear" w:color="auto" w:fill="FFFFFF"/>
        <w:spacing w:line="480" w:lineRule="auto"/>
        <w:jc w:val="both"/>
        <w:rPr>
          <w:rFonts w:ascii="Times New Roman" w:hAnsi="Times New Roman" w:cs="Times New Roman"/>
          <w:sz w:val="18"/>
          <w:szCs w:val="24"/>
        </w:rPr>
      </w:pPr>
      <w:hyperlink r:id="rId14" w:history="1">
        <w:r w:rsidR="00A26BC7" w:rsidRPr="004A7BCA">
          <w:rPr>
            <w:rStyle w:val="Hyperlink"/>
            <w:rFonts w:ascii="Times New Roman" w:hAnsi="Times New Roman" w:cs="Times New Roman"/>
            <w:color w:val="auto"/>
            <w:sz w:val="24"/>
            <w:szCs w:val="24"/>
            <w:u w:val="none"/>
          </w:rPr>
          <w:t>Vieira A</w:t>
        </w:r>
        <w:r w:rsidR="00034E4D">
          <w:rPr>
            <w:rStyle w:val="Hyperlink"/>
            <w:rFonts w:ascii="Times New Roman" w:hAnsi="Times New Roman" w:cs="Times New Roman"/>
            <w:color w:val="auto"/>
            <w:sz w:val="24"/>
            <w:szCs w:val="24"/>
            <w:u w:val="none"/>
          </w:rPr>
          <w:t xml:space="preserve"> </w:t>
        </w:r>
        <w:r w:rsidR="00A26BC7" w:rsidRPr="004A7BCA">
          <w:rPr>
            <w:rStyle w:val="Hyperlink"/>
            <w:rFonts w:ascii="Times New Roman" w:hAnsi="Times New Roman" w:cs="Times New Roman"/>
            <w:color w:val="auto"/>
            <w:sz w:val="24"/>
            <w:szCs w:val="24"/>
            <w:u w:val="none"/>
          </w:rPr>
          <w:t>C</w:t>
        </w:r>
      </w:hyperlink>
      <w:r w:rsidR="00A26BC7" w:rsidRPr="004A7BCA">
        <w:rPr>
          <w:rFonts w:ascii="Times New Roman" w:hAnsi="Times New Roman" w:cs="Times New Roman"/>
          <w:sz w:val="24"/>
          <w:szCs w:val="24"/>
        </w:rPr>
        <w:t>, </w:t>
      </w:r>
      <w:hyperlink r:id="rId15" w:history="1">
        <w:r w:rsidR="00A26BC7" w:rsidRPr="004A7BCA">
          <w:rPr>
            <w:rStyle w:val="Hyperlink"/>
            <w:rFonts w:ascii="Times New Roman" w:hAnsi="Times New Roman" w:cs="Times New Roman"/>
            <w:color w:val="auto"/>
            <w:sz w:val="24"/>
            <w:szCs w:val="24"/>
            <w:u w:val="none"/>
          </w:rPr>
          <w:t xml:space="preserve">Ferreira </w:t>
        </w:r>
        <w:proofErr w:type="spellStart"/>
        <w:r w:rsidR="00A26BC7" w:rsidRPr="004A7BCA">
          <w:rPr>
            <w:rStyle w:val="Hyperlink"/>
            <w:rFonts w:ascii="Times New Roman" w:hAnsi="Times New Roman" w:cs="Times New Roman"/>
            <w:color w:val="auto"/>
            <w:sz w:val="24"/>
            <w:szCs w:val="24"/>
            <w:u w:val="none"/>
          </w:rPr>
          <w:t>Fontes</w:t>
        </w:r>
        <w:proofErr w:type="spellEnd"/>
        <w:r w:rsidR="00A26BC7" w:rsidRPr="004A7BCA">
          <w:rPr>
            <w:rStyle w:val="Hyperlink"/>
            <w:rFonts w:ascii="Times New Roman" w:hAnsi="Times New Roman" w:cs="Times New Roman"/>
            <w:color w:val="auto"/>
            <w:sz w:val="24"/>
            <w:szCs w:val="24"/>
            <w:u w:val="none"/>
          </w:rPr>
          <w:t xml:space="preserve"> D</w:t>
        </w:r>
        <w:r w:rsidR="00034E4D">
          <w:rPr>
            <w:rStyle w:val="Hyperlink"/>
            <w:rFonts w:ascii="Times New Roman" w:hAnsi="Times New Roman" w:cs="Times New Roman"/>
            <w:color w:val="auto"/>
            <w:sz w:val="24"/>
            <w:szCs w:val="24"/>
            <w:u w:val="none"/>
          </w:rPr>
          <w:t xml:space="preserve"> </w:t>
        </w:r>
        <w:r w:rsidR="00A26BC7" w:rsidRPr="004A7BCA">
          <w:rPr>
            <w:rStyle w:val="Hyperlink"/>
            <w:rFonts w:ascii="Times New Roman" w:hAnsi="Times New Roman" w:cs="Times New Roman"/>
            <w:color w:val="auto"/>
            <w:sz w:val="24"/>
            <w:szCs w:val="24"/>
            <w:u w:val="none"/>
          </w:rPr>
          <w:t>A</w:t>
        </w:r>
      </w:hyperlink>
      <w:r w:rsidR="00A26BC7" w:rsidRPr="004A7BCA">
        <w:rPr>
          <w:rFonts w:ascii="Times New Roman" w:hAnsi="Times New Roman" w:cs="Times New Roman"/>
          <w:sz w:val="24"/>
          <w:szCs w:val="24"/>
        </w:rPr>
        <w:t>, </w:t>
      </w:r>
      <w:proofErr w:type="spellStart"/>
      <w:r w:rsidRPr="004A7BCA">
        <w:fldChar w:fldCharType="begin"/>
      </w:r>
      <w:r w:rsidR="00A26BC7" w:rsidRPr="004A7BCA">
        <w:instrText>HYPERLINK "https://www.ncbi.nlm.nih.gov/pubmed/?term=Chaves%20LL%5BAuthor%5D&amp;cauthor=true&amp;cauthor_uid=26076609"</w:instrText>
      </w:r>
      <w:r w:rsidRPr="004A7BCA">
        <w:fldChar w:fldCharType="separate"/>
      </w:r>
      <w:r w:rsidR="00A26BC7" w:rsidRPr="004A7BCA">
        <w:rPr>
          <w:rStyle w:val="Hyperlink"/>
          <w:rFonts w:ascii="Times New Roman" w:hAnsi="Times New Roman" w:cs="Times New Roman"/>
          <w:color w:val="auto"/>
          <w:sz w:val="24"/>
          <w:szCs w:val="24"/>
          <w:u w:val="none"/>
        </w:rPr>
        <w:t>Chaves</w:t>
      </w:r>
      <w:proofErr w:type="spellEnd"/>
      <w:r w:rsidR="00A26BC7" w:rsidRPr="004A7BCA">
        <w:rPr>
          <w:rStyle w:val="Hyperlink"/>
          <w:rFonts w:ascii="Times New Roman" w:hAnsi="Times New Roman" w:cs="Times New Roman"/>
          <w:color w:val="auto"/>
          <w:sz w:val="24"/>
          <w:szCs w:val="24"/>
          <w:u w:val="none"/>
        </w:rPr>
        <w:t xml:space="preserve"> L</w:t>
      </w:r>
      <w:r w:rsidR="00034E4D">
        <w:rPr>
          <w:rStyle w:val="Hyperlink"/>
          <w:rFonts w:ascii="Times New Roman" w:hAnsi="Times New Roman" w:cs="Times New Roman"/>
          <w:color w:val="auto"/>
          <w:sz w:val="24"/>
          <w:szCs w:val="24"/>
          <w:u w:val="none"/>
        </w:rPr>
        <w:t xml:space="preserve"> </w:t>
      </w:r>
      <w:r w:rsidR="00A26BC7" w:rsidRPr="004A7BCA">
        <w:rPr>
          <w:rStyle w:val="Hyperlink"/>
          <w:rFonts w:ascii="Times New Roman" w:hAnsi="Times New Roman" w:cs="Times New Roman"/>
          <w:color w:val="auto"/>
          <w:sz w:val="24"/>
          <w:szCs w:val="24"/>
          <w:u w:val="none"/>
        </w:rPr>
        <w:t>L</w:t>
      </w:r>
      <w:r w:rsidRPr="004A7BCA">
        <w:fldChar w:fldCharType="end"/>
      </w:r>
      <w:r w:rsidR="00A26BC7" w:rsidRPr="004A7BCA">
        <w:rPr>
          <w:rFonts w:ascii="Times New Roman" w:hAnsi="Times New Roman" w:cs="Times New Roman"/>
          <w:sz w:val="24"/>
          <w:szCs w:val="24"/>
        </w:rPr>
        <w:t>, </w:t>
      </w:r>
      <w:hyperlink r:id="rId16" w:history="1">
        <w:r w:rsidR="00A26BC7" w:rsidRPr="004A7BCA">
          <w:rPr>
            <w:rStyle w:val="Hyperlink"/>
            <w:rFonts w:ascii="Times New Roman" w:hAnsi="Times New Roman" w:cs="Times New Roman"/>
            <w:color w:val="auto"/>
            <w:sz w:val="24"/>
            <w:szCs w:val="24"/>
            <w:u w:val="none"/>
          </w:rPr>
          <w:t>Alves L</w:t>
        </w:r>
        <w:r w:rsidR="00034E4D">
          <w:rPr>
            <w:rStyle w:val="Hyperlink"/>
            <w:rFonts w:ascii="Times New Roman" w:hAnsi="Times New Roman" w:cs="Times New Roman"/>
            <w:color w:val="auto"/>
            <w:sz w:val="24"/>
            <w:szCs w:val="24"/>
            <w:u w:val="none"/>
          </w:rPr>
          <w:t xml:space="preserve"> </w:t>
        </w:r>
        <w:r w:rsidR="00A26BC7" w:rsidRPr="004A7BCA">
          <w:rPr>
            <w:rStyle w:val="Hyperlink"/>
            <w:rFonts w:ascii="Times New Roman" w:hAnsi="Times New Roman" w:cs="Times New Roman"/>
            <w:color w:val="auto"/>
            <w:sz w:val="24"/>
            <w:szCs w:val="24"/>
            <w:u w:val="none"/>
          </w:rPr>
          <w:t>D</w:t>
        </w:r>
      </w:hyperlink>
      <w:r w:rsidR="00A26BC7" w:rsidRPr="004A7BCA">
        <w:rPr>
          <w:rFonts w:ascii="Times New Roman" w:hAnsi="Times New Roman" w:cs="Times New Roman"/>
          <w:sz w:val="24"/>
          <w:szCs w:val="24"/>
        </w:rPr>
        <w:t>, </w:t>
      </w:r>
      <w:proofErr w:type="spellStart"/>
      <w:r>
        <w:fldChar w:fldCharType="begin"/>
      </w:r>
      <w:r w:rsidR="0043407C">
        <w:instrText>HYPERLINK "https://www.ncbi.nlm.nih.gov/pubmed/?term=de%20Freitas%20Neto%20JL%5BAuthor%5D&amp;cauthor=true&amp;cauthor_uid=26076609"</w:instrText>
      </w:r>
      <w:r>
        <w:fldChar w:fldCharType="separate"/>
      </w:r>
      <w:r w:rsidR="00A26BC7" w:rsidRPr="004A7BCA">
        <w:rPr>
          <w:rStyle w:val="Hyperlink"/>
          <w:rFonts w:ascii="Times New Roman" w:hAnsi="Times New Roman" w:cs="Times New Roman"/>
          <w:color w:val="auto"/>
          <w:sz w:val="24"/>
          <w:szCs w:val="24"/>
          <w:u w:val="none"/>
        </w:rPr>
        <w:t>Freitas</w:t>
      </w:r>
      <w:proofErr w:type="spellEnd"/>
      <w:r w:rsidR="00A26BC7" w:rsidRPr="004A7BCA">
        <w:rPr>
          <w:rStyle w:val="Hyperlink"/>
          <w:rFonts w:ascii="Times New Roman" w:hAnsi="Times New Roman" w:cs="Times New Roman"/>
          <w:color w:val="auto"/>
          <w:sz w:val="24"/>
          <w:szCs w:val="24"/>
          <w:u w:val="none"/>
        </w:rPr>
        <w:t xml:space="preserve"> </w:t>
      </w:r>
      <w:proofErr w:type="spellStart"/>
      <w:r w:rsidR="00A26BC7" w:rsidRPr="004A7BCA">
        <w:rPr>
          <w:rStyle w:val="Hyperlink"/>
          <w:rFonts w:ascii="Times New Roman" w:hAnsi="Times New Roman" w:cs="Times New Roman"/>
          <w:color w:val="auto"/>
          <w:sz w:val="24"/>
          <w:szCs w:val="24"/>
          <w:u w:val="none"/>
        </w:rPr>
        <w:t>Neto</w:t>
      </w:r>
      <w:proofErr w:type="spellEnd"/>
      <w:r w:rsidR="00A26BC7" w:rsidRPr="004A7BCA">
        <w:rPr>
          <w:rStyle w:val="Hyperlink"/>
          <w:rFonts w:ascii="Times New Roman" w:hAnsi="Times New Roman" w:cs="Times New Roman"/>
          <w:color w:val="auto"/>
          <w:sz w:val="24"/>
          <w:szCs w:val="24"/>
          <w:u w:val="none"/>
        </w:rPr>
        <w:t xml:space="preserve"> J</w:t>
      </w:r>
      <w:r w:rsidR="00034E4D">
        <w:rPr>
          <w:rStyle w:val="Hyperlink"/>
          <w:rFonts w:ascii="Times New Roman" w:hAnsi="Times New Roman" w:cs="Times New Roman"/>
          <w:color w:val="auto"/>
          <w:sz w:val="24"/>
          <w:szCs w:val="24"/>
          <w:u w:val="none"/>
        </w:rPr>
        <w:t xml:space="preserve"> </w:t>
      </w:r>
      <w:r w:rsidR="00A26BC7" w:rsidRPr="004A7BCA">
        <w:rPr>
          <w:rStyle w:val="Hyperlink"/>
          <w:rFonts w:ascii="Times New Roman" w:hAnsi="Times New Roman" w:cs="Times New Roman"/>
          <w:color w:val="auto"/>
          <w:sz w:val="24"/>
          <w:szCs w:val="24"/>
          <w:u w:val="none"/>
        </w:rPr>
        <w:t>L</w:t>
      </w:r>
      <w:r>
        <w:fldChar w:fldCharType="end"/>
      </w:r>
      <w:r w:rsidR="00A26BC7" w:rsidRPr="004A7BCA">
        <w:rPr>
          <w:rFonts w:ascii="Times New Roman" w:hAnsi="Times New Roman" w:cs="Times New Roman"/>
          <w:sz w:val="24"/>
          <w:szCs w:val="24"/>
        </w:rPr>
        <w:t>, </w:t>
      </w:r>
      <w:hyperlink r:id="rId17" w:history="1">
        <w:r w:rsidR="00034E4D">
          <w:rPr>
            <w:rStyle w:val="Hyperlink"/>
            <w:rFonts w:ascii="Times New Roman" w:hAnsi="Times New Roman" w:cs="Times New Roman"/>
            <w:color w:val="auto"/>
            <w:sz w:val="24"/>
            <w:szCs w:val="24"/>
            <w:u w:val="none"/>
          </w:rPr>
          <w:t>D</w:t>
        </w:r>
        <w:r w:rsidR="00A26BC7" w:rsidRPr="004A7BCA">
          <w:rPr>
            <w:rStyle w:val="Hyperlink"/>
            <w:rFonts w:ascii="Times New Roman" w:hAnsi="Times New Roman" w:cs="Times New Roman"/>
            <w:color w:val="auto"/>
            <w:sz w:val="24"/>
            <w:szCs w:val="24"/>
            <w:u w:val="none"/>
          </w:rPr>
          <w:t xml:space="preserve">e La Roca </w:t>
        </w:r>
        <w:proofErr w:type="spellStart"/>
        <w:r w:rsidR="00A26BC7" w:rsidRPr="004A7BCA">
          <w:rPr>
            <w:rStyle w:val="Hyperlink"/>
            <w:rFonts w:ascii="Times New Roman" w:hAnsi="Times New Roman" w:cs="Times New Roman"/>
            <w:color w:val="auto"/>
            <w:sz w:val="24"/>
            <w:szCs w:val="24"/>
            <w:u w:val="none"/>
          </w:rPr>
          <w:t>Soares</w:t>
        </w:r>
        <w:proofErr w:type="spellEnd"/>
        <w:r w:rsidR="00A26BC7" w:rsidRPr="004A7BCA">
          <w:rPr>
            <w:rStyle w:val="Hyperlink"/>
            <w:rFonts w:ascii="Times New Roman" w:hAnsi="Times New Roman" w:cs="Times New Roman"/>
            <w:color w:val="auto"/>
            <w:sz w:val="24"/>
            <w:szCs w:val="24"/>
            <w:u w:val="none"/>
          </w:rPr>
          <w:t xml:space="preserve"> M</w:t>
        </w:r>
        <w:r w:rsidR="00034E4D">
          <w:rPr>
            <w:rStyle w:val="Hyperlink"/>
            <w:rFonts w:ascii="Times New Roman" w:hAnsi="Times New Roman" w:cs="Times New Roman"/>
            <w:color w:val="auto"/>
            <w:sz w:val="24"/>
            <w:szCs w:val="24"/>
            <w:u w:val="none"/>
          </w:rPr>
          <w:t xml:space="preserve"> </w:t>
        </w:r>
        <w:r w:rsidR="00A26BC7" w:rsidRPr="004A7BCA">
          <w:rPr>
            <w:rStyle w:val="Hyperlink"/>
            <w:rFonts w:ascii="Times New Roman" w:hAnsi="Times New Roman" w:cs="Times New Roman"/>
            <w:color w:val="auto"/>
            <w:sz w:val="24"/>
            <w:szCs w:val="24"/>
            <w:u w:val="none"/>
          </w:rPr>
          <w:t>F</w:t>
        </w:r>
      </w:hyperlink>
      <w:r w:rsidR="00A26BC7" w:rsidRPr="004A7BCA">
        <w:rPr>
          <w:rFonts w:ascii="Times New Roman" w:hAnsi="Times New Roman" w:cs="Times New Roman"/>
          <w:sz w:val="24"/>
          <w:szCs w:val="24"/>
        </w:rPr>
        <w:t>, </w:t>
      </w:r>
      <w:proofErr w:type="spellStart"/>
      <w:r>
        <w:fldChar w:fldCharType="begin"/>
      </w:r>
      <w:r w:rsidR="0043407C">
        <w:instrText>HYPERLINK "https://www.ncbi.nlm.nih.gov/pubmed/?term=Soares-Sobrinho%20JL%5BAuthor%5D&amp;cauthor=true&amp;cauthor_uid=26076609"</w:instrText>
      </w:r>
      <w:r>
        <w:fldChar w:fldCharType="separate"/>
      </w:r>
      <w:r w:rsidR="00034E4D">
        <w:rPr>
          <w:rStyle w:val="Hyperlink"/>
          <w:rFonts w:ascii="Times New Roman" w:hAnsi="Times New Roman" w:cs="Times New Roman"/>
          <w:color w:val="auto"/>
          <w:sz w:val="24"/>
          <w:szCs w:val="24"/>
          <w:u w:val="none"/>
        </w:rPr>
        <w:t>Soares</w:t>
      </w:r>
      <w:proofErr w:type="spellEnd"/>
      <w:r w:rsidR="00034E4D">
        <w:rPr>
          <w:rStyle w:val="Hyperlink"/>
          <w:rFonts w:ascii="Times New Roman" w:hAnsi="Times New Roman" w:cs="Times New Roman"/>
          <w:color w:val="auto"/>
          <w:sz w:val="24"/>
          <w:szCs w:val="24"/>
          <w:u w:val="none"/>
        </w:rPr>
        <w:t xml:space="preserve"> </w:t>
      </w:r>
      <w:proofErr w:type="spellStart"/>
      <w:r w:rsidR="00A26BC7" w:rsidRPr="004A7BCA">
        <w:rPr>
          <w:rStyle w:val="Hyperlink"/>
          <w:rFonts w:ascii="Times New Roman" w:hAnsi="Times New Roman" w:cs="Times New Roman"/>
          <w:color w:val="auto"/>
          <w:sz w:val="24"/>
          <w:szCs w:val="24"/>
          <w:u w:val="none"/>
        </w:rPr>
        <w:t>Sobrinho</w:t>
      </w:r>
      <w:proofErr w:type="spellEnd"/>
      <w:r w:rsidR="00A26BC7" w:rsidRPr="004A7BCA">
        <w:rPr>
          <w:rStyle w:val="Hyperlink"/>
          <w:rFonts w:ascii="Times New Roman" w:hAnsi="Times New Roman" w:cs="Times New Roman"/>
          <w:color w:val="auto"/>
          <w:sz w:val="24"/>
          <w:szCs w:val="24"/>
          <w:u w:val="none"/>
        </w:rPr>
        <w:t xml:space="preserve"> J</w:t>
      </w:r>
      <w:r w:rsidR="00034E4D">
        <w:rPr>
          <w:rStyle w:val="Hyperlink"/>
          <w:rFonts w:ascii="Times New Roman" w:hAnsi="Times New Roman" w:cs="Times New Roman"/>
          <w:color w:val="auto"/>
          <w:sz w:val="24"/>
          <w:szCs w:val="24"/>
          <w:u w:val="none"/>
        </w:rPr>
        <w:t xml:space="preserve"> </w:t>
      </w:r>
      <w:r w:rsidR="00A26BC7" w:rsidRPr="004A7BCA">
        <w:rPr>
          <w:rStyle w:val="Hyperlink"/>
          <w:rFonts w:ascii="Times New Roman" w:hAnsi="Times New Roman" w:cs="Times New Roman"/>
          <w:color w:val="auto"/>
          <w:sz w:val="24"/>
          <w:szCs w:val="24"/>
          <w:u w:val="none"/>
        </w:rPr>
        <w:t>L</w:t>
      </w:r>
      <w:r>
        <w:fldChar w:fldCharType="end"/>
      </w:r>
      <w:r w:rsidR="00A26BC7" w:rsidRPr="004A7BCA">
        <w:rPr>
          <w:rFonts w:ascii="Times New Roman" w:hAnsi="Times New Roman" w:cs="Times New Roman"/>
          <w:sz w:val="24"/>
          <w:szCs w:val="24"/>
        </w:rPr>
        <w:t>, </w:t>
      </w:r>
      <w:proofErr w:type="spellStart"/>
      <w:r>
        <w:fldChar w:fldCharType="begin"/>
      </w:r>
      <w:r w:rsidR="0043407C">
        <w:instrText>HYPERLINK "https://www.ncbi.nlm.nih.gov/pubmed/?term=Rolim%20LA%5BAuthor%5D&amp;cauthor=true&amp;cauthor_uid=26076609"</w:instrText>
      </w:r>
      <w:r>
        <w:fldChar w:fldCharType="separate"/>
      </w:r>
      <w:r w:rsidR="00A26BC7" w:rsidRPr="004A7BCA">
        <w:rPr>
          <w:rStyle w:val="Hyperlink"/>
          <w:rFonts w:ascii="Times New Roman" w:hAnsi="Times New Roman" w:cs="Times New Roman"/>
          <w:color w:val="auto"/>
          <w:sz w:val="24"/>
          <w:szCs w:val="24"/>
          <w:u w:val="none"/>
        </w:rPr>
        <w:t>Rolim</w:t>
      </w:r>
      <w:proofErr w:type="spellEnd"/>
      <w:r w:rsidR="00A26BC7" w:rsidRPr="004A7BCA">
        <w:rPr>
          <w:rStyle w:val="Hyperlink"/>
          <w:rFonts w:ascii="Times New Roman" w:hAnsi="Times New Roman" w:cs="Times New Roman"/>
          <w:color w:val="auto"/>
          <w:sz w:val="24"/>
          <w:szCs w:val="24"/>
          <w:u w:val="none"/>
        </w:rPr>
        <w:t xml:space="preserve"> L</w:t>
      </w:r>
      <w:r w:rsidR="00034E4D">
        <w:rPr>
          <w:rStyle w:val="Hyperlink"/>
          <w:rFonts w:ascii="Times New Roman" w:hAnsi="Times New Roman" w:cs="Times New Roman"/>
          <w:color w:val="auto"/>
          <w:sz w:val="24"/>
          <w:szCs w:val="24"/>
          <w:u w:val="none"/>
        </w:rPr>
        <w:t xml:space="preserve"> </w:t>
      </w:r>
      <w:r w:rsidR="00A26BC7" w:rsidRPr="004A7BCA">
        <w:rPr>
          <w:rStyle w:val="Hyperlink"/>
          <w:rFonts w:ascii="Times New Roman" w:hAnsi="Times New Roman" w:cs="Times New Roman"/>
          <w:color w:val="auto"/>
          <w:sz w:val="24"/>
          <w:szCs w:val="24"/>
          <w:u w:val="none"/>
        </w:rPr>
        <w:t>A</w:t>
      </w:r>
      <w:r>
        <w:fldChar w:fldCharType="end"/>
      </w:r>
      <w:r w:rsidR="00034E4D">
        <w:rPr>
          <w:rFonts w:ascii="Times New Roman" w:hAnsi="Times New Roman" w:cs="Times New Roman"/>
          <w:sz w:val="24"/>
          <w:szCs w:val="24"/>
        </w:rPr>
        <w:t xml:space="preserve"> and</w:t>
      </w:r>
      <w:r w:rsidR="00A26BC7" w:rsidRPr="004A7BCA">
        <w:rPr>
          <w:rFonts w:ascii="Times New Roman" w:hAnsi="Times New Roman" w:cs="Times New Roman"/>
          <w:sz w:val="24"/>
          <w:szCs w:val="24"/>
        </w:rPr>
        <w:t> </w:t>
      </w:r>
      <w:proofErr w:type="spellStart"/>
      <w:r w:rsidRPr="004A7BCA">
        <w:fldChar w:fldCharType="begin"/>
      </w:r>
      <w:r w:rsidR="00A26BC7" w:rsidRPr="004A7BCA">
        <w:instrText>HYPERLINK "https://www.ncbi.nlm.nih.gov/pubmed/?term=Rolim-Neto%20PJ%5BAuthor%5D&amp;cauthor=true&amp;cauthor_uid=26076609"</w:instrText>
      </w:r>
      <w:r w:rsidRPr="004A7BCA">
        <w:fldChar w:fldCharType="separate"/>
      </w:r>
      <w:r w:rsidR="00034E4D">
        <w:rPr>
          <w:rStyle w:val="Hyperlink"/>
          <w:rFonts w:ascii="Times New Roman" w:hAnsi="Times New Roman" w:cs="Times New Roman"/>
          <w:color w:val="auto"/>
          <w:sz w:val="24"/>
          <w:szCs w:val="24"/>
          <w:u w:val="none"/>
        </w:rPr>
        <w:t>Rolim</w:t>
      </w:r>
      <w:proofErr w:type="spellEnd"/>
      <w:r w:rsidR="00034E4D">
        <w:rPr>
          <w:rStyle w:val="Hyperlink"/>
          <w:rFonts w:ascii="Times New Roman" w:hAnsi="Times New Roman" w:cs="Times New Roman"/>
          <w:color w:val="auto"/>
          <w:sz w:val="24"/>
          <w:szCs w:val="24"/>
          <w:u w:val="none"/>
        </w:rPr>
        <w:t xml:space="preserve"> </w:t>
      </w:r>
      <w:proofErr w:type="spellStart"/>
      <w:r w:rsidR="00A26BC7" w:rsidRPr="004A7BCA">
        <w:rPr>
          <w:rStyle w:val="Hyperlink"/>
          <w:rFonts w:ascii="Times New Roman" w:hAnsi="Times New Roman" w:cs="Times New Roman"/>
          <w:color w:val="auto"/>
          <w:sz w:val="24"/>
          <w:szCs w:val="24"/>
          <w:u w:val="none"/>
        </w:rPr>
        <w:t>Neto</w:t>
      </w:r>
      <w:proofErr w:type="spellEnd"/>
      <w:r w:rsidR="00A26BC7" w:rsidRPr="004A7BCA">
        <w:rPr>
          <w:rStyle w:val="Hyperlink"/>
          <w:rFonts w:ascii="Times New Roman" w:hAnsi="Times New Roman" w:cs="Times New Roman"/>
          <w:color w:val="auto"/>
          <w:sz w:val="24"/>
          <w:szCs w:val="24"/>
          <w:u w:val="none"/>
        </w:rPr>
        <w:t xml:space="preserve"> P</w:t>
      </w:r>
      <w:r w:rsidR="00034E4D">
        <w:rPr>
          <w:rStyle w:val="Hyperlink"/>
          <w:rFonts w:ascii="Times New Roman" w:hAnsi="Times New Roman" w:cs="Times New Roman"/>
          <w:color w:val="auto"/>
          <w:sz w:val="24"/>
          <w:szCs w:val="24"/>
          <w:u w:val="none"/>
        </w:rPr>
        <w:t xml:space="preserve"> </w:t>
      </w:r>
      <w:r w:rsidR="00A26BC7" w:rsidRPr="004A7BCA">
        <w:rPr>
          <w:rStyle w:val="Hyperlink"/>
          <w:rFonts w:ascii="Times New Roman" w:hAnsi="Times New Roman" w:cs="Times New Roman"/>
          <w:color w:val="auto"/>
          <w:sz w:val="24"/>
          <w:szCs w:val="24"/>
          <w:u w:val="none"/>
        </w:rPr>
        <w:t>J</w:t>
      </w:r>
      <w:r w:rsidRPr="004A7BCA">
        <w:fldChar w:fldCharType="end"/>
      </w:r>
      <w:r w:rsidR="00A26BC7" w:rsidRPr="002B0155">
        <w:rPr>
          <w:rFonts w:ascii="Times New Roman" w:hAnsi="Times New Roman" w:cs="Times New Roman"/>
          <w:sz w:val="24"/>
          <w:szCs w:val="24"/>
        </w:rPr>
        <w:t>.</w:t>
      </w:r>
      <w:r w:rsidR="00A26BC7" w:rsidRPr="002B0155">
        <w:rPr>
          <w:rFonts w:ascii="Arial" w:hAnsi="Arial" w:cs="Arial"/>
          <w:color w:val="000000"/>
          <w:sz w:val="34"/>
          <w:szCs w:val="34"/>
        </w:rPr>
        <w:t xml:space="preserve"> </w:t>
      </w:r>
      <w:proofErr w:type="spellStart"/>
      <w:r w:rsidR="00A26BC7" w:rsidRPr="002B0155">
        <w:rPr>
          <w:rFonts w:ascii="Times New Roman" w:hAnsi="Times New Roman" w:cs="Times New Roman"/>
          <w:color w:val="000000"/>
          <w:sz w:val="24"/>
          <w:szCs w:val="34"/>
        </w:rPr>
        <w:t>Multicomponent</w:t>
      </w:r>
      <w:proofErr w:type="spellEnd"/>
      <w:r w:rsidR="00A26BC7" w:rsidRPr="002B0155">
        <w:rPr>
          <w:rFonts w:ascii="Times New Roman" w:hAnsi="Times New Roman" w:cs="Times New Roman"/>
          <w:color w:val="000000"/>
          <w:sz w:val="24"/>
          <w:szCs w:val="34"/>
        </w:rPr>
        <w:t xml:space="preserve"> systems with </w:t>
      </w:r>
      <w:proofErr w:type="spellStart"/>
      <w:r w:rsidR="00A26BC7" w:rsidRPr="002B0155">
        <w:rPr>
          <w:rFonts w:ascii="Times New Roman" w:hAnsi="Times New Roman" w:cs="Times New Roman"/>
          <w:color w:val="000000"/>
          <w:sz w:val="24"/>
          <w:szCs w:val="34"/>
        </w:rPr>
        <w:t>cyclodextrins</w:t>
      </w:r>
      <w:proofErr w:type="spellEnd"/>
      <w:r w:rsidR="00A26BC7" w:rsidRPr="002B0155">
        <w:rPr>
          <w:rFonts w:ascii="Times New Roman" w:hAnsi="Times New Roman" w:cs="Times New Roman"/>
          <w:color w:val="000000"/>
          <w:sz w:val="24"/>
          <w:szCs w:val="34"/>
        </w:rPr>
        <w:t xml:space="preserve"> and hydrophili</w:t>
      </w:r>
      <w:r w:rsidR="00034E4D">
        <w:rPr>
          <w:rFonts w:ascii="Times New Roman" w:hAnsi="Times New Roman" w:cs="Times New Roman"/>
          <w:color w:val="000000"/>
          <w:sz w:val="24"/>
          <w:szCs w:val="34"/>
        </w:rPr>
        <w:t xml:space="preserve">c polymers for the delivery of </w:t>
      </w:r>
      <w:proofErr w:type="spellStart"/>
      <w:r w:rsidR="00034E4D">
        <w:rPr>
          <w:rFonts w:ascii="Times New Roman" w:hAnsi="Times New Roman" w:cs="Times New Roman"/>
          <w:color w:val="000000"/>
          <w:sz w:val="24"/>
          <w:szCs w:val="34"/>
        </w:rPr>
        <w:t>e</w:t>
      </w:r>
      <w:r w:rsidR="00A26BC7" w:rsidRPr="002B0155">
        <w:rPr>
          <w:rFonts w:ascii="Times New Roman" w:hAnsi="Times New Roman" w:cs="Times New Roman"/>
          <w:color w:val="000000"/>
          <w:sz w:val="24"/>
          <w:szCs w:val="34"/>
        </w:rPr>
        <w:t>favirenz</w:t>
      </w:r>
      <w:proofErr w:type="spellEnd"/>
      <w:r w:rsidR="00A26BC7" w:rsidRPr="002B0155">
        <w:rPr>
          <w:rFonts w:ascii="Times New Roman" w:hAnsi="Times New Roman" w:cs="Times New Roman"/>
          <w:color w:val="000000"/>
          <w:sz w:val="24"/>
          <w:szCs w:val="34"/>
        </w:rPr>
        <w:t>,</w:t>
      </w:r>
      <w:r w:rsidR="00A26BC7" w:rsidRPr="002B0155">
        <w:rPr>
          <w:rFonts w:ascii="Arial" w:hAnsi="Arial" w:cs="Arial"/>
          <w:color w:val="000000"/>
          <w:sz w:val="20"/>
          <w:szCs w:val="20"/>
        </w:rPr>
        <w:t xml:space="preserve"> </w:t>
      </w:r>
      <w:hyperlink r:id="rId18" w:tooltip="Carbohydrate polymers." w:history="1">
        <w:r w:rsidR="00A26BC7" w:rsidRPr="004A7BCA">
          <w:rPr>
            <w:rStyle w:val="Hyperlink"/>
            <w:rFonts w:ascii="Times New Roman" w:hAnsi="Times New Roman" w:cs="Times New Roman"/>
            <w:color w:val="auto"/>
            <w:sz w:val="24"/>
            <w:szCs w:val="20"/>
            <w:u w:val="none"/>
          </w:rPr>
          <w:t>Carbohydr</w:t>
        </w:r>
        <w:r w:rsidR="00034E4D">
          <w:rPr>
            <w:rStyle w:val="Hyperlink"/>
            <w:rFonts w:ascii="Times New Roman" w:hAnsi="Times New Roman" w:cs="Times New Roman"/>
            <w:color w:val="auto"/>
            <w:sz w:val="24"/>
            <w:szCs w:val="20"/>
            <w:u w:val="none"/>
          </w:rPr>
          <w:t>ate</w:t>
        </w:r>
        <w:r w:rsidR="00A26BC7" w:rsidRPr="004A7BCA">
          <w:rPr>
            <w:rStyle w:val="Hyperlink"/>
            <w:rFonts w:ascii="Times New Roman" w:hAnsi="Times New Roman" w:cs="Times New Roman"/>
            <w:color w:val="auto"/>
            <w:sz w:val="24"/>
            <w:szCs w:val="20"/>
            <w:u w:val="none"/>
          </w:rPr>
          <w:t xml:space="preserve"> Polym</w:t>
        </w:r>
        <w:r w:rsidR="00034E4D">
          <w:rPr>
            <w:rStyle w:val="Hyperlink"/>
            <w:rFonts w:ascii="Times New Roman" w:hAnsi="Times New Roman" w:cs="Times New Roman"/>
            <w:color w:val="auto"/>
            <w:sz w:val="24"/>
            <w:szCs w:val="20"/>
            <w:u w:val="none"/>
          </w:rPr>
          <w:t>ers</w:t>
        </w:r>
      </w:hyperlink>
      <w:r w:rsidR="00034E4D">
        <w:t>,</w:t>
      </w:r>
      <w:r w:rsidR="00A26BC7" w:rsidRPr="004A7BCA">
        <w:rPr>
          <w:rFonts w:ascii="Times New Roman" w:hAnsi="Times New Roman" w:cs="Times New Roman"/>
          <w:sz w:val="24"/>
          <w:szCs w:val="20"/>
        </w:rPr>
        <w:t> 2015; 40:</w:t>
      </w:r>
      <w:r w:rsidR="00034E4D">
        <w:rPr>
          <w:rFonts w:ascii="Times New Roman" w:hAnsi="Times New Roman" w:cs="Times New Roman"/>
          <w:sz w:val="24"/>
          <w:szCs w:val="20"/>
        </w:rPr>
        <w:t xml:space="preserve"> </w:t>
      </w:r>
      <w:r w:rsidR="00A26BC7" w:rsidRPr="004A7BCA">
        <w:rPr>
          <w:rFonts w:ascii="Times New Roman" w:hAnsi="Times New Roman" w:cs="Times New Roman"/>
          <w:sz w:val="24"/>
          <w:szCs w:val="20"/>
        </w:rPr>
        <w:t>130-133.</w:t>
      </w:r>
    </w:p>
    <w:p w:rsidR="00A26BC7" w:rsidRPr="00196D31" w:rsidRDefault="00A26BC7" w:rsidP="00A26BC7">
      <w:pPr>
        <w:pStyle w:val="ListParagraph"/>
        <w:numPr>
          <w:ilvl w:val="0"/>
          <w:numId w:val="5"/>
        </w:numPr>
        <w:shd w:val="clear" w:color="auto" w:fill="FFFFFF"/>
        <w:spacing w:after="0" w:line="48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Jayshree</w:t>
      </w:r>
      <w:proofErr w:type="spellEnd"/>
      <w:r>
        <w:rPr>
          <w:rFonts w:ascii="Times New Roman" w:eastAsia="Times New Roman" w:hAnsi="Times New Roman" w:cs="Times New Roman"/>
          <w:color w:val="000000"/>
          <w:sz w:val="24"/>
          <w:szCs w:val="24"/>
        </w:rPr>
        <w:t xml:space="preserve"> </w:t>
      </w:r>
      <w:r w:rsidR="00196D31">
        <w:rPr>
          <w:rFonts w:ascii="Times New Roman" w:eastAsia="Times New Roman" w:hAnsi="Times New Roman" w:cs="Times New Roman"/>
          <w:color w:val="000000"/>
          <w:sz w:val="24"/>
          <w:szCs w:val="24"/>
        </w:rPr>
        <w:t xml:space="preserve"> T </w:t>
      </w:r>
      <w:r>
        <w:rPr>
          <w:rFonts w:ascii="Times New Roman" w:eastAsia="Times New Roman" w:hAnsi="Times New Roman" w:cs="Times New Roman"/>
          <w:color w:val="000000"/>
          <w:sz w:val="24"/>
          <w:szCs w:val="24"/>
        </w:rPr>
        <w:t>B</w:t>
      </w:r>
      <w:r w:rsidR="00196D31">
        <w:rPr>
          <w:rFonts w:ascii="Times New Roman" w:eastAsia="Times New Roman" w:hAnsi="Times New Roman" w:cs="Times New Roman"/>
          <w:color w:val="000000"/>
          <w:sz w:val="24"/>
          <w:szCs w:val="24"/>
        </w:rPr>
        <w:t>,</w:t>
      </w:r>
      <w:r w:rsidRPr="00A11AE6">
        <w:rPr>
          <w:rFonts w:ascii="Times New Roman" w:eastAsia="Times New Roman" w:hAnsi="Times New Roman" w:cs="Times New Roman"/>
          <w:color w:val="000000"/>
          <w:sz w:val="24"/>
          <w:szCs w:val="24"/>
        </w:rPr>
        <w:t xml:space="preserve"> </w:t>
      </w:r>
      <w:proofErr w:type="spellStart"/>
      <w:r w:rsidRPr="00A11AE6">
        <w:rPr>
          <w:rFonts w:ascii="Times New Roman" w:eastAsia="Times New Roman" w:hAnsi="Times New Roman" w:cs="Times New Roman"/>
          <w:color w:val="000000"/>
          <w:sz w:val="24"/>
          <w:szCs w:val="24"/>
        </w:rPr>
        <w:t>S</w:t>
      </w:r>
      <w:r w:rsidR="00196D31">
        <w:rPr>
          <w:rFonts w:ascii="Times New Roman" w:eastAsia="Times New Roman" w:hAnsi="Times New Roman" w:cs="Times New Roman"/>
          <w:color w:val="000000"/>
          <w:sz w:val="24"/>
          <w:szCs w:val="24"/>
        </w:rPr>
        <w:t>wati</w:t>
      </w:r>
      <w:proofErr w:type="spellEnd"/>
      <w:r w:rsidR="00196D31">
        <w:rPr>
          <w:rFonts w:ascii="Times New Roman" w:eastAsia="Times New Roman" w:hAnsi="Times New Roman" w:cs="Times New Roman"/>
          <w:color w:val="000000"/>
          <w:sz w:val="24"/>
          <w:szCs w:val="24"/>
        </w:rPr>
        <w:t xml:space="preserve">  L N, </w:t>
      </w:r>
      <w:proofErr w:type="spellStart"/>
      <w:r w:rsidR="00196D31">
        <w:rPr>
          <w:rFonts w:ascii="Times New Roman" w:eastAsia="Times New Roman" w:hAnsi="Times New Roman" w:cs="Times New Roman"/>
          <w:color w:val="000000"/>
          <w:sz w:val="24"/>
          <w:szCs w:val="24"/>
        </w:rPr>
        <w:t>Rashmi</w:t>
      </w:r>
      <w:proofErr w:type="spellEnd"/>
      <w:r w:rsidR="00196D31">
        <w:rPr>
          <w:rFonts w:ascii="Times New Roman" w:eastAsia="Times New Roman" w:hAnsi="Times New Roman" w:cs="Times New Roman"/>
          <w:color w:val="000000"/>
          <w:sz w:val="24"/>
          <w:szCs w:val="24"/>
        </w:rPr>
        <w:t xml:space="preserve"> T V, </w:t>
      </w:r>
      <w:proofErr w:type="spellStart"/>
      <w:r w:rsidRPr="00A11AE6">
        <w:rPr>
          <w:rFonts w:ascii="Times New Roman" w:eastAsia="Times New Roman" w:hAnsi="Times New Roman" w:cs="Times New Roman"/>
          <w:color w:val="000000"/>
          <w:sz w:val="24"/>
          <w:szCs w:val="24"/>
        </w:rPr>
        <w:t>Jayashri</w:t>
      </w:r>
      <w:proofErr w:type="spellEnd"/>
      <w:r w:rsidRPr="00A11AE6">
        <w:rPr>
          <w:rFonts w:ascii="Times New Roman" w:eastAsia="Times New Roman" w:hAnsi="Times New Roman" w:cs="Times New Roman"/>
          <w:color w:val="000000"/>
          <w:sz w:val="24"/>
          <w:szCs w:val="24"/>
        </w:rPr>
        <w:t xml:space="preserve"> </w:t>
      </w:r>
      <w:r w:rsidR="00196D31">
        <w:rPr>
          <w:rFonts w:ascii="Times New Roman" w:eastAsia="Times New Roman" w:hAnsi="Times New Roman" w:cs="Times New Roman"/>
          <w:color w:val="000000"/>
          <w:sz w:val="24"/>
          <w:szCs w:val="24"/>
        </w:rPr>
        <w:t xml:space="preserve"> M </w:t>
      </w:r>
      <w:r w:rsidRPr="00A11AE6">
        <w:rPr>
          <w:rFonts w:ascii="Times New Roman" w:eastAsia="Times New Roman" w:hAnsi="Times New Roman" w:cs="Times New Roman"/>
          <w:color w:val="000000"/>
          <w:sz w:val="24"/>
          <w:szCs w:val="24"/>
        </w:rPr>
        <w:t xml:space="preserve">G and </w:t>
      </w:r>
      <w:proofErr w:type="spellStart"/>
      <w:r w:rsidR="00196D31" w:rsidRPr="00196D31">
        <w:rPr>
          <w:rFonts w:ascii="Times New Roman" w:eastAsia="Times New Roman" w:hAnsi="Times New Roman" w:cs="Times New Roman"/>
          <w:color w:val="000000"/>
          <w:sz w:val="24"/>
          <w:szCs w:val="24"/>
        </w:rPr>
        <w:t>Umekar</w:t>
      </w:r>
      <w:proofErr w:type="spellEnd"/>
      <w:r w:rsidR="00196D31" w:rsidRPr="00196D31">
        <w:rPr>
          <w:rFonts w:ascii="Times New Roman" w:eastAsia="Times New Roman" w:hAnsi="Times New Roman" w:cs="Times New Roman"/>
          <w:color w:val="000000"/>
          <w:sz w:val="24"/>
          <w:szCs w:val="24"/>
        </w:rPr>
        <w:t xml:space="preserve"> M</w:t>
      </w:r>
      <w:r w:rsidRPr="00196D31">
        <w:rPr>
          <w:rFonts w:ascii="Times New Roman" w:eastAsia="Times New Roman" w:hAnsi="Times New Roman" w:cs="Times New Roman"/>
          <w:color w:val="000000"/>
          <w:sz w:val="24"/>
          <w:szCs w:val="24"/>
        </w:rPr>
        <w:t xml:space="preserve"> J. Effect of hydrophilic polymer on solubility an</w:t>
      </w:r>
      <w:r w:rsidR="00196D31">
        <w:rPr>
          <w:rFonts w:ascii="Times New Roman" w:eastAsia="Times New Roman" w:hAnsi="Times New Roman" w:cs="Times New Roman"/>
          <w:color w:val="000000"/>
          <w:sz w:val="24"/>
          <w:szCs w:val="24"/>
        </w:rPr>
        <w:t xml:space="preserve">d dissolution of </w:t>
      </w:r>
      <w:proofErr w:type="spellStart"/>
      <w:r w:rsidR="00196D31">
        <w:rPr>
          <w:rFonts w:ascii="Times New Roman" w:eastAsia="Times New Roman" w:hAnsi="Times New Roman" w:cs="Times New Roman"/>
          <w:color w:val="000000"/>
          <w:sz w:val="24"/>
          <w:szCs w:val="24"/>
        </w:rPr>
        <w:t>a</w:t>
      </w:r>
      <w:r w:rsidRPr="00196D31">
        <w:rPr>
          <w:rFonts w:ascii="Times New Roman" w:eastAsia="Times New Roman" w:hAnsi="Times New Roman" w:cs="Times New Roman"/>
          <w:color w:val="000000"/>
          <w:sz w:val="24"/>
          <w:szCs w:val="24"/>
        </w:rPr>
        <w:t>torvastatin</w:t>
      </w:r>
      <w:proofErr w:type="spellEnd"/>
      <w:r w:rsidRPr="00196D31">
        <w:rPr>
          <w:rFonts w:ascii="Times New Roman" w:eastAsia="Times New Roman" w:hAnsi="Times New Roman" w:cs="Times New Roman"/>
          <w:color w:val="000000"/>
          <w:sz w:val="24"/>
          <w:szCs w:val="24"/>
        </w:rPr>
        <w:t xml:space="preserve"> inclusion complex, </w:t>
      </w:r>
      <w:r w:rsidR="00196D31" w:rsidRPr="00196D31">
        <w:rPr>
          <w:rFonts w:ascii="Times New Roman" w:hAnsi="Times New Roman" w:cs="Times New Roman"/>
          <w:sz w:val="24"/>
          <w:szCs w:val="56"/>
          <w:shd w:val="clear" w:color="auto" w:fill="FFFFFF"/>
        </w:rPr>
        <w:t>International Journal of Pharmaceutical a</w:t>
      </w:r>
      <w:r w:rsidRPr="00196D31">
        <w:rPr>
          <w:rFonts w:ascii="Times New Roman" w:hAnsi="Times New Roman" w:cs="Times New Roman"/>
          <w:sz w:val="24"/>
          <w:szCs w:val="56"/>
          <w:shd w:val="clear" w:color="auto" w:fill="FFFFFF"/>
        </w:rPr>
        <w:t>nd Chemical Sciences, 2012;</w:t>
      </w:r>
      <w:r w:rsidRPr="00196D31">
        <w:rPr>
          <w:rFonts w:ascii="Times New Roman" w:hAnsi="Times New Roman" w:cs="Times New Roman"/>
          <w:sz w:val="24"/>
          <w:szCs w:val="61"/>
          <w:shd w:val="clear" w:color="auto" w:fill="FFFFFF"/>
        </w:rPr>
        <w:t xml:space="preserve"> 1 (1)</w:t>
      </w:r>
      <w:r w:rsidR="00196D31" w:rsidRPr="00196D31">
        <w:rPr>
          <w:rFonts w:ascii="Times New Roman" w:hAnsi="Times New Roman" w:cs="Times New Roman"/>
          <w:sz w:val="24"/>
          <w:szCs w:val="61"/>
          <w:shd w:val="clear" w:color="auto" w:fill="FFFFFF"/>
        </w:rPr>
        <w:t>: 374-385</w:t>
      </w:r>
      <w:r w:rsidRPr="00196D31">
        <w:rPr>
          <w:rFonts w:ascii="Times New Roman" w:hAnsi="Times New Roman" w:cs="Times New Roman"/>
          <w:sz w:val="24"/>
          <w:szCs w:val="61"/>
          <w:shd w:val="clear" w:color="auto" w:fill="FFFFFF"/>
        </w:rPr>
        <w:t>.</w:t>
      </w:r>
    </w:p>
    <w:p w:rsidR="00A26BC7" w:rsidRPr="00CD3A31" w:rsidRDefault="00A26BC7" w:rsidP="00A26BC7">
      <w:pPr>
        <w:pStyle w:val="ListParagraph"/>
        <w:numPr>
          <w:ilvl w:val="0"/>
          <w:numId w:val="5"/>
        </w:numPr>
        <w:spacing w:line="480" w:lineRule="auto"/>
        <w:jc w:val="both"/>
        <w:rPr>
          <w:rFonts w:ascii="Times New Roman" w:hAnsi="Times New Roman" w:cs="Times New Roman"/>
          <w:b/>
          <w:sz w:val="28"/>
        </w:rPr>
      </w:pPr>
      <w:proofErr w:type="spellStart"/>
      <w:r w:rsidRPr="00FF1E86">
        <w:rPr>
          <w:rFonts w:ascii="Times New Roman" w:hAnsi="Times New Roman" w:cs="Times New Roman"/>
          <w:sz w:val="24"/>
        </w:rPr>
        <w:t>Chowdary</w:t>
      </w:r>
      <w:proofErr w:type="spellEnd"/>
      <w:r w:rsidR="000373AB">
        <w:rPr>
          <w:rFonts w:ascii="Times New Roman" w:hAnsi="Times New Roman" w:cs="Times New Roman"/>
          <w:sz w:val="24"/>
        </w:rPr>
        <w:t xml:space="preserve"> K P R and </w:t>
      </w:r>
      <w:proofErr w:type="spellStart"/>
      <w:r w:rsidRPr="00FF1E86">
        <w:rPr>
          <w:rFonts w:ascii="Times New Roman" w:hAnsi="Times New Roman" w:cs="Times New Roman"/>
          <w:sz w:val="24"/>
        </w:rPr>
        <w:t>Seetha</w:t>
      </w:r>
      <w:proofErr w:type="spellEnd"/>
      <w:r w:rsidRPr="00FF1E86">
        <w:rPr>
          <w:rFonts w:ascii="Times New Roman" w:hAnsi="Times New Roman" w:cs="Times New Roman"/>
          <w:sz w:val="24"/>
        </w:rPr>
        <w:t xml:space="preserve"> Devi</w:t>
      </w:r>
      <w:r w:rsidR="000373AB">
        <w:rPr>
          <w:rFonts w:ascii="Times New Roman" w:hAnsi="Times New Roman" w:cs="Times New Roman"/>
          <w:sz w:val="24"/>
        </w:rPr>
        <w:t xml:space="preserve"> A</w:t>
      </w:r>
      <w:r w:rsidRPr="00FF1E86">
        <w:rPr>
          <w:rFonts w:ascii="Times New Roman" w:hAnsi="Times New Roman" w:cs="Times New Roman"/>
          <w:sz w:val="24"/>
        </w:rPr>
        <w:t xml:space="preserve">. Effect of hydrophilic polymers on the </w:t>
      </w:r>
      <w:proofErr w:type="spellStart"/>
      <w:r w:rsidRPr="00FF1E86">
        <w:rPr>
          <w:rFonts w:ascii="Times New Roman" w:hAnsi="Times New Roman" w:cs="Times New Roman"/>
          <w:sz w:val="24"/>
        </w:rPr>
        <w:t>complexation</w:t>
      </w:r>
      <w:proofErr w:type="spellEnd"/>
      <w:r w:rsidRPr="00FF1E86">
        <w:rPr>
          <w:rFonts w:ascii="Times New Roman" w:hAnsi="Times New Roman" w:cs="Times New Roman"/>
          <w:sz w:val="24"/>
        </w:rPr>
        <w:t xml:space="preserve"> and </w:t>
      </w:r>
      <w:proofErr w:type="spellStart"/>
      <w:r w:rsidRPr="00FF1E86">
        <w:rPr>
          <w:rFonts w:ascii="Times New Roman" w:hAnsi="Times New Roman" w:cs="Times New Roman"/>
          <w:sz w:val="24"/>
        </w:rPr>
        <w:t>solubilizing</w:t>
      </w:r>
      <w:proofErr w:type="spellEnd"/>
      <w:r w:rsidRPr="00FF1E86">
        <w:rPr>
          <w:rFonts w:ascii="Times New Roman" w:hAnsi="Times New Roman" w:cs="Times New Roman"/>
          <w:sz w:val="24"/>
        </w:rPr>
        <w:t xml:space="preserve"> efficiencies of </w:t>
      </w:r>
      <w:proofErr w:type="spellStart"/>
      <w:r w:rsidRPr="00FF1E86">
        <w:rPr>
          <w:rFonts w:ascii="Times New Roman" w:hAnsi="Times New Roman" w:cs="Times New Roman"/>
          <w:sz w:val="24"/>
        </w:rPr>
        <w:t>cyclodextrins</w:t>
      </w:r>
      <w:proofErr w:type="spellEnd"/>
      <w:r w:rsidRPr="00FF1E86">
        <w:rPr>
          <w:rFonts w:ascii="Times New Roman" w:hAnsi="Times New Roman" w:cs="Times New Roman"/>
          <w:sz w:val="24"/>
        </w:rPr>
        <w:t>, Int</w:t>
      </w:r>
      <w:r w:rsidR="000373AB">
        <w:rPr>
          <w:rFonts w:ascii="Times New Roman" w:hAnsi="Times New Roman" w:cs="Times New Roman"/>
          <w:sz w:val="24"/>
        </w:rPr>
        <w:t>ernational Journal of</w:t>
      </w:r>
      <w:r w:rsidRPr="00FF1E86">
        <w:rPr>
          <w:rFonts w:ascii="Times New Roman" w:hAnsi="Times New Roman" w:cs="Times New Roman"/>
          <w:sz w:val="24"/>
        </w:rPr>
        <w:t xml:space="preserve"> Chem</w:t>
      </w:r>
      <w:r w:rsidR="000373AB">
        <w:rPr>
          <w:rFonts w:ascii="Times New Roman" w:hAnsi="Times New Roman" w:cs="Times New Roman"/>
          <w:sz w:val="24"/>
        </w:rPr>
        <w:t>ical</w:t>
      </w:r>
      <w:r w:rsidRPr="00FF1E86">
        <w:rPr>
          <w:rFonts w:ascii="Times New Roman" w:hAnsi="Times New Roman" w:cs="Times New Roman"/>
          <w:sz w:val="24"/>
        </w:rPr>
        <w:t xml:space="preserve"> Sci</w:t>
      </w:r>
      <w:r w:rsidR="000373AB">
        <w:rPr>
          <w:rFonts w:ascii="Times New Roman" w:hAnsi="Times New Roman" w:cs="Times New Roman"/>
          <w:sz w:val="24"/>
        </w:rPr>
        <w:t xml:space="preserve">ences, </w:t>
      </w:r>
      <w:r w:rsidRPr="00FF1E86">
        <w:rPr>
          <w:rFonts w:ascii="Times New Roman" w:hAnsi="Times New Roman" w:cs="Times New Roman"/>
          <w:sz w:val="24"/>
        </w:rPr>
        <w:t>2011; 9(2):</w:t>
      </w:r>
      <w:r>
        <w:rPr>
          <w:rFonts w:ascii="Times New Roman" w:hAnsi="Times New Roman" w:cs="Times New Roman"/>
          <w:sz w:val="24"/>
        </w:rPr>
        <w:t xml:space="preserve"> </w:t>
      </w:r>
      <w:r w:rsidRPr="00FF1E86">
        <w:rPr>
          <w:rFonts w:ascii="Times New Roman" w:hAnsi="Times New Roman" w:cs="Times New Roman"/>
          <w:sz w:val="24"/>
        </w:rPr>
        <w:t>510-516</w:t>
      </w:r>
      <w:r>
        <w:rPr>
          <w:rFonts w:ascii="Times New Roman" w:hAnsi="Times New Roman" w:cs="Times New Roman"/>
          <w:sz w:val="24"/>
        </w:rPr>
        <w:t>.</w:t>
      </w:r>
    </w:p>
    <w:p w:rsidR="00A26BC7" w:rsidRPr="00CD3A31" w:rsidRDefault="00711F27" w:rsidP="00A26BC7">
      <w:pPr>
        <w:pStyle w:val="ListParagraph"/>
        <w:numPr>
          <w:ilvl w:val="0"/>
          <w:numId w:val="5"/>
        </w:numPr>
        <w:shd w:val="clear" w:color="auto" w:fill="FFFFFF"/>
        <w:spacing w:after="0" w:line="480" w:lineRule="auto"/>
        <w:jc w:val="both"/>
        <w:rPr>
          <w:rFonts w:ascii="Times New Roman" w:eastAsia="Times New Roman" w:hAnsi="Times New Roman" w:cs="Times New Roman"/>
          <w:sz w:val="24"/>
          <w:szCs w:val="24"/>
        </w:rPr>
      </w:pPr>
      <w:hyperlink r:id="rId19" w:history="1">
        <w:r w:rsidR="00A26BC7" w:rsidRPr="004A7BCA">
          <w:rPr>
            <w:rStyle w:val="Hyperlink"/>
            <w:rFonts w:ascii="Times New Roman" w:hAnsi="Times New Roman" w:cs="Times New Roman"/>
            <w:color w:val="auto"/>
            <w:sz w:val="24"/>
            <w:szCs w:val="24"/>
            <w:u w:val="none"/>
            <w:shd w:val="clear" w:color="auto" w:fill="FFFFFF"/>
          </w:rPr>
          <w:t xml:space="preserve"> </w:t>
        </w:r>
        <w:proofErr w:type="spellStart"/>
        <w:r w:rsidR="00A26BC7" w:rsidRPr="004A7BCA">
          <w:rPr>
            <w:rStyle w:val="Hyperlink"/>
            <w:rFonts w:ascii="Times New Roman" w:hAnsi="Times New Roman" w:cs="Times New Roman"/>
            <w:color w:val="auto"/>
            <w:sz w:val="24"/>
            <w:szCs w:val="24"/>
            <w:u w:val="none"/>
            <w:shd w:val="clear" w:color="auto" w:fill="FFFFFF"/>
          </w:rPr>
          <w:t>R</w:t>
        </w:r>
        <w:r w:rsidR="001871B0">
          <w:rPr>
            <w:rStyle w:val="Hyperlink"/>
            <w:rFonts w:ascii="Times New Roman" w:hAnsi="Times New Roman" w:cs="Times New Roman"/>
            <w:color w:val="auto"/>
            <w:sz w:val="24"/>
            <w:szCs w:val="24"/>
            <w:u w:val="none"/>
            <w:shd w:val="clear" w:color="auto" w:fill="FFFFFF"/>
          </w:rPr>
          <w:t>ajashree</w:t>
        </w:r>
        <w:proofErr w:type="spellEnd"/>
        <w:r w:rsidR="001871B0">
          <w:rPr>
            <w:rStyle w:val="Hyperlink"/>
            <w:rFonts w:ascii="Times New Roman" w:hAnsi="Times New Roman" w:cs="Times New Roman"/>
            <w:color w:val="auto"/>
            <w:sz w:val="24"/>
            <w:szCs w:val="24"/>
            <w:u w:val="none"/>
            <w:shd w:val="clear" w:color="auto" w:fill="FFFFFF"/>
          </w:rPr>
          <w:t xml:space="preserve"> </w:t>
        </w:r>
        <w:r w:rsidR="00A26BC7" w:rsidRPr="004A7BCA">
          <w:rPr>
            <w:rStyle w:val="Hyperlink"/>
            <w:rFonts w:ascii="Times New Roman" w:hAnsi="Times New Roman" w:cs="Times New Roman"/>
            <w:color w:val="auto"/>
            <w:sz w:val="24"/>
            <w:szCs w:val="24"/>
            <w:u w:val="none"/>
            <w:shd w:val="clear" w:color="auto" w:fill="FFFFFF"/>
          </w:rPr>
          <w:t>S</w:t>
        </w:r>
      </w:hyperlink>
      <w:r w:rsidR="001871B0">
        <w:t xml:space="preserve"> </w:t>
      </w:r>
      <w:r w:rsidR="001871B0" w:rsidRPr="001871B0">
        <w:rPr>
          <w:rFonts w:ascii="Times New Roman" w:hAnsi="Times New Roman" w:cs="Times New Roman"/>
          <w:sz w:val="24"/>
        </w:rPr>
        <w:t>H</w:t>
      </w:r>
      <w:r w:rsidR="00A26BC7" w:rsidRPr="004A7BCA">
        <w:rPr>
          <w:rFonts w:ascii="Times New Roman" w:hAnsi="Times New Roman" w:cs="Times New Roman"/>
          <w:sz w:val="24"/>
          <w:szCs w:val="24"/>
          <w:shd w:val="clear" w:color="auto" w:fill="FFFFFF"/>
        </w:rPr>
        <w:t>, </w:t>
      </w:r>
      <w:hyperlink r:id="rId20" w:history="1">
        <w:r w:rsidR="00A26BC7" w:rsidRPr="004A7BCA">
          <w:rPr>
            <w:rStyle w:val="Hyperlink"/>
            <w:rFonts w:ascii="Times New Roman" w:hAnsi="Times New Roman" w:cs="Times New Roman"/>
            <w:color w:val="auto"/>
            <w:sz w:val="24"/>
            <w:szCs w:val="24"/>
            <w:u w:val="none"/>
            <w:shd w:val="clear" w:color="auto" w:fill="FFFFFF"/>
          </w:rPr>
          <w:t xml:space="preserve"> </w:t>
        </w:r>
        <w:proofErr w:type="spellStart"/>
        <w:r w:rsidR="00A26BC7" w:rsidRPr="004A7BCA">
          <w:rPr>
            <w:rStyle w:val="Hyperlink"/>
            <w:rFonts w:ascii="Times New Roman" w:hAnsi="Times New Roman" w:cs="Times New Roman"/>
            <w:color w:val="auto"/>
            <w:sz w:val="24"/>
            <w:szCs w:val="24"/>
            <w:u w:val="none"/>
            <w:shd w:val="clear" w:color="auto" w:fill="FFFFFF"/>
          </w:rPr>
          <w:t>S</w:t>
        </w:r>
        <w:r w:rsidR="001871B0">
          <w:rPr>
            <w:rStyle w:val="Hyperlink"/>
            <w:rFonts w:ascii="Times New Roman" w:hAnsi="Times New Roman" w:cs="Times New Roman"/>
            <w:color w:val="auto"/>
            <w:sz w:val="24"/>
            <w:szCs w:val="24"/>
            <w:u w:val="none"/>
            <w:shd w:val="clear" w:color="auto" w:fill="FFFFFF"/>
          </w:rPr>
          <w:t>uneeta</w:t>
        </w:r>
        <w:proofErr w:type="spellEnd"/>
        <w:r w:rsidR="001871B0">
          <w:rPr>
            <w:rStyle w:val="Hyperlink"/>
            <w:rFonts w:ascii="Times New Roman" w:hAnsi="Times New Roman" w:cs="Times New Roman"/>
            <w:color w:val="auto"/>
            <w:sz w:val="24"/>
            <w:szCs w:val="24"/>
            <w:u w:val="none"/>
            <w:shd w:val="clear" w:color="auto" w:fill="FFFFFF"/>
          </w:rPr>
          <w:t xml:space="preserve"> </w:t>
        </w:r>
        <w:r w:rsidR="00A26BC7" w:rsidRPr="004A7BCA">
          <w:rPr>
            <w:rStyle w:val="Hyperlink"/>
            <w:rFonts w:ascii="Times New Roman" w:hAnsi="Times New Roman" w:cs="Times New Roman"/>
            <w:color w:val="auto"/>
            <w:sz w:val="24"/>
            <w:szCs w:val="24"/>
            <w:u w:val="none"/>
            <w:shd w:val="clear" w:color="auto" w:fill="FFFFFF"/>
          </w:rPr>
          <w:t>N</w:t>
        </w:r>
      </w:hyperlink>
      <w:r w:rsidR="001871B0">
        <w:t xml:space="preserve"> </w:t>
      </w:r>
      <w:r w:rsidR="001871B0" w:rsidRPr="001871B0">
        <w:rPr>
          <w:rFonts w:ascii="Times New Roman" w:hAnsi="Times New Roman" w:cs="Times New Roman"/>
          <w:sz w:val="24"/>
        </w:rPr>
        <w:t>S</w:t>
      </w:r>
      <w:r w:rsidR="000373AB">
        <w:rPr>
          <w:rFonts w:ascii="Times New Roman" w:hAnsi="Times New Roman" w:cs="Times New Roman"/>
          <w:sz w:val="24"/>
        </w:rPr>
        <w:t xml:space="preserve"> </w:t>
      </w:r>
      <w:r w:rsidR="000373AB">
        <w:rPr>
          <w:rFonts w:ascii="Times New Roman" w:hAnsi="Times New Roman" w:cs="Times New Roman"/>
          <w:sz w:val="24"/>
          <w:szCs w:val="24"/>
          <w:shd w:val="clear" w:color="auto" w:fill="FFFFFF"/>
        </w:rPr>
        <w:t>and</w:t>
      </w:r>
      <w:hyperlink r:id="rId21" w:history="1">
        <w:r w:rsidR="00A26BC7" w:rsidRPr="004A7BCA">
          <w:rPr>
            <w:rStyle w:val="Hyperlink"/>
            <w:rFonts w:ascii="Times New Roman" w:hAnsi="Times New Roman" w:cs="Times New Roman"/>
            <w:color w:val="auto"/>
            <w:sz w:val="24"/>
            <w:szCs w:val="24"/>
            <w:u w:val="none"/>
            <w:shd w:val="clear" w:color="auto" w:fill="FFFFFF"/>
          </w:rPr>
          <w:t xml:space="preserve"> </w:t>
        </w:r>
        <w:proofErr w:type="spellStart"/>
        <w:r w:rsidR="00A26BC7" w:rsidRPr="004A7BCA">
          <w:rPr>
            <w:rStyle w:val="Hyperlink"/>
            <w:rFonts w:ascii="Times New Roman" w:hAnsi="Times New Roman" w:cs="Times New Roman"/>
            <w:color w:val="auto"/>
            <w:sz w:val="24"/>
            <w:szCs w:val="24"/>
            <w:u w:val="none"/>
            <w:shd w:val="clear" w:color="auto" w:fill="FFFFFF"/>
          </w:rPr>
          <w:t>V</w:t>
        </w:r>
        <w:r w:rsidR="001871B0">
          <w:rPr>
            <w:rStyle w:val="Hyperlink"/>
            <w:rFonts w:ascii="Times New Roman" w:hAnsi="Times New Roman" w:cs="Times New Roman"/>
            <w:color w:val="auto"/>
            <w:sz w:val="24"/>
            <w:szCs w:val="24"/>
            <w:u w:val="none"/>
            <w:shd w:val="clear" w:color="auto" w:fill="FFFFFF"/>
          </w:rPr>
          <w:t>ilasrao</w:t>
        </w:r>
        <w:proofErr w:type="spellEnd"/>
        <w:r w:rsidR="001871B0">
          <w:rPr>
            <w:rStyle w:val="Hyperlink"/>
            <w:rFonts w:ascii="Times New Roman" w:hAnsi="Times New Roman" w:cs="Times New Roman"/>
            <w:color w:val="auto"/>
            <w:sz w:val="24"/>
            <w:szCs w:val="24"/>
            <w:u w:val="none"/>
            <w:shd w:val="clear" w:color="auto" w:fill="FFFFFF"/>
          </w:rPr>
          <w:t xml:space="preserve"> </w:t>
        </w:r>
        <w:r w:rsidR="00A26BC7" w:rsidRPr="004A7BCA">
          <w:rPr>
            <w:rStyle w:val="Hyperlink"/>
            <w:rFonts w:ascii="Times New Roman" w:hAnsi="Times New Roman" w:cs="Times New Roman"/>
            <w:color w:val="auto"/>
            <w:sz w:val="24"/>
            <w:szCs w:val="24"/>
            <w:u w:val="none"/>
            <w:shd w:val="clear" w:color="auto" w:fill="FFFFFF"/>
          </w:rPr>
          <w:t>J</w:t>
        </w:r>
      </w:hyperlink>
      <w:r w:rsidR="001871B0">
        <w:t xml:space="preserve"> </w:t>
      </w:r>
      <w:r w:rsidR="001871B0" w:rsidRPr="001871B0">
        <w:rPr>
          <w:rFonts w:ascii="Times New Roman" w:hAnsi="Times New Roman" w:cs="Times New Roman"/>
          <w:sz w:val="24"/>
        </w:rPr>
        <w:t>K</w:t>
      </w:r>
      <w:r w:rsidR="00A26BC7" w:rsidRPr="004A7BCA">
        <w:rPr>
          <w:rFonts w:ascii="Times New Roman" w:hAnsi="Times New Roman" w:cs="Times New Roman"/>
          <w:sz w:val="24"/>
          <w:szCs w:val="24"/>
          <w:shd w:val="clear" w:color="auto" w:fill="FFFFFF"/>
        </w:rPr>
        <w:t xml:space="preserve">. </w:t>
      </w:r>
      <w:r w:rsidR="00A26BC7">
        <w:rPr>
          <w:rFonts w:ascii="Times New Roman" w:eastAsia="Times New Roman" w:hAnsi="Times New Roman" w:cs="Times New Roman"/>
          <w:kern w:val="36"/>
          <w:sz w:val="24"/>
          <w:szCs w:val="24"/>
        </w:rPr>
        <w:t>S</w:t>
      </w:r>
      <w:r w:rsidR="00A26BC7" w:rsidRPr="00CD3A31">
        <w:rPr>
          <w:rFonts w:ascii="Times New Roman" w:eastAsia="Times New Roman" w:hAnsi="Times New Roman" w:cs="Times New Roman"/>
          <w:kern w:val="36"/>
          <w:sz w:val="24"/>
          <w:szCs w:val="24"/>
        </w:rPr>
        <w:t>tudies</w:t>
      </w:r>
      <w:r w:rsidR="00A26BC7">
        <w:rPr>
          <w:rFonts w:ascii="Times New Roman" w:eastAsia="Times New Roman" w:hAnsi="Times New Roman" w:cs="Times New Roman"/>
          <w:kern w:val="36"/>
          <w:sz w:val="24"/>
          <w:szCs w:val="24"/>
        </w:rPr>
        <w:t xml:space="preserve"> </w:t>
      </w:r>
      <w:r w:rsidR="00A26BC7" w:rsidRPr="00CD3A31">
        <w:rPr>
          <w:rFonts w:ascii="Times New Roman" w:eastAsia="Times New Roman" w:hAnsi="Times New Roman" w:cs="Times New Roman"/>
          <w:kern w:val="36"/>
          <w:sz w:val="24"/>
          <w:szCs w:val="24"/>
        </w:rPr>
        <w:t>on the effect of water-soluble polymers on drug–</w:t>
      </w:r>
      <w:proofErr w:type="spellStart"/>
      <w:r w:rsidR="00A26BC7" w:rsidRPr="00CD3A31">
        <w:rPr>
          <w:rFonts w:ascii="Times New Roman" w:eastAsia="Times New Roman" w:hAnsi="Times New Roman" w:cs="Times New Roman"/>
          <w:kern w:val="36"/>
          <w:sz w:val="24"/>
          <w:szCs w:val="24"/>
        </w:rPr>
        <w:t>cyclodextrin</w:t>
      </w:r>
      <w:proofErr w:type="spellEnd"/>
      <w:r w:rsidR="00A26BC7" w:rsidRPr="00CD3A31">
        <w:rPr>
          <w:rFonts w:ascii="Times New Roman" w:eastAsia="Times New Roman" w:hAnsi="Times New Roman" w:cs="Times New Roman"/>
          <w:kern w:val="36"/>
          <w:sz w:val="24"/>
          <w:szCs w:val="24"/>
        </w:rPr>
        <w:t xml:space="preserve"> complex solubility,</w:t>
      </w:r>
      <w:r w:rsidR="00A26BC7" w:rsidRPr="00CD3A31">
        <w:rPr>
          <w:rFonts w:ascii="Times New Roman" w:hAnsi="Times New Roman" w:cs="Times New Roman"/>
          <w:sz w:val="24"/>
          <w:szCs w:val="24"/>
        </w:rPr>
        <w:t xml:space="preserve"> </w:t>
      </w:r>
      <w:hyperlink r:id="rId22" w:tooltip="AAPS PharmSciTech." w:history="1">
        <w:r w:rsidR="00A26BC7" w:rsidRPr="00CD3A31">
          <w:rPr>
            <w:rFonts w:ascii="Times New Roman" w:eastAsia="Times New Roman" w:hAnsi="Times New Roman" w:cs="Times New Roman"/>
            <w:sz w:val="24"/>
            <w:szCs w:val="24"/>
          </w:rPr>
          <w:t>A</w:t>
        </w:r>
        <w:r w:rsidR="001871B0">
          <w:rPr>
            <w:rFonts w:ascii="Times New Roman" w:eastAsia="Times New Roman" w:hAnsi="Times New Roman" w:cs="Times New Roman"/>
            <w:sz w:val="24"/>
            <w:szCs w:val="24"/>
          </w:rPr>
          <w:t xml:space="preserve">merican </w:t>
        </w:r>
        <w:r w:rsidR="00A26BC7" w:rsidRPr="00CD3A31">
          <w:rPr>
            <w:rFonts w:ascii="Times New Roman" w:eastAsia="Times New Roman" w:hAnsi="Times New Roman" w:cs="Times New Roman"/>
            <w:sz w:val="24"/>
            <w:szCs w:val="24"/>
          </w:rPr>
          <w:t>A</w:t>
        </w:r>
        <w:r w:rsidR="001871B0">
          <w:rPr>
            <w:rFonts w:ascii="Times New Roman" w:eastAsia="Times New Roman" w:hAnsi="Times New Roman" w:cs="Times New Roman"/>
            <w:sz w:val="24"/>
            <w:szCs w:val="24"/>
          </w:rPr>
          <w:t xml:space="preserve">ssociation of </w:t>
        </w:r>
        <w:r w:rsidR="00A26BC7" w:rsidRPr="00CD3A31">
          <w:rPr>
            <w:rFonts w:ascii="Times New Roman" w:eastAsia="Times New Roman" w:hAnsi="Times New Roman" w:cs="Times New Roman"/>
            <w:sz w:val="24"/>
            <w:szCs w:val="24"/>
          </w:rPr>
          <w:t>P</w:t>
        </w:r>
        <w:r w:rsidR="001871B0">
          <w:rPr>
            <w:rFonts w:ascii="Times New Roman" w:eastAsia="Times New Roman" w:hAnsi="Times New Roman" w:cs="Times New Roman"/>
            <w:sz w:val="24"/>
            <w:szCs w:val="24"/>
          </w:rPr>
          <w:t xml:space="preserve">harmaceutical </w:t>
        </w:r>
        <w:proofErr w:type="spellStart"/>
        <w:r w:rsidR="00A26BC7" w:rsidRPr="00CD3A31">
          <w:rPr>
            <w:rFonts w:ascii="Times New Roman" w:eastAsia="Times New Roman" w:hAnsi="Times New Roman" w:cs="Times New Roman"/>
            <w:sz w:val="24"/>
            <w:szCs w:val="24"/>
          </w:rPr>
          <w:t>S</w:t>
        </w:r>
        <w:r w:rsidR="001871B0">
          <w:rPr>
            <w:rFonts w:ascii="Times New Roman" w:eastAsia="Times New Roman" w:hAnsi="Times New Roman" w:cs="Times New Roman"/>
            <w:sz w:val="24"/>
            <w:szCs w:val="24"/>
          </w:rPr>
          <w:t>ceintists</w:t>
        </w:r>
        <w:proofErr w:type="spellEnd"/>
        <w:r w:rsidR="00A26BC7" w:rsidRPr="00CD3A31">
          <w:rPr>
            <w:rFonts w:ascii="Times New Roman" w:eastAsia="Times New Roman" w:hAnsi="Times New Roman" w:cs="Times New Roman"/>
            <w:sz w:val="24"/>
            <w:szCs w:val="24"/>
          </w:rPr>
          <w:t xml:space="preserve"> </w:t>
        </w:r>
        <w:proofErr w:type="spellStart"/>
        <w:r w:rsidR="00A26BC7" w:rsidRPr="00CD3A31">
          <w:rPr>
            <w:rFonts w:ascii="Times New Roman" w:eastAsia="Times New Roman" w:hAnsi="Times New Roman" w:cs="Times New Roman"/>
            <w:sz w:val="24"/>
            <w:szCs w:val="24"/>
          </w:rPr>
          <w:t>Pharm</w:t>
        </w:r>
        <w:proofErr w:type="spellEnd"/>
        <w:r w:rsidR="00A26BC7">
          <w:rPr>
            <w:rFonts w:ascii="Times New Roman" w:eastAsia="Times New Roman" w:hAnsi="Times New Roman" w:cs="Times New Roman"/>
            <w:sz w:val="24"/>
            <w:szCs w:val="24"/>
          </w:rPr>
          <w:t xml:space="preserve"> </w:t>
        </w:r>
        <w:proofErr w:type="spellStart"/>
        <w:r w:rsidR="00A26BC7" w:rsidRPr="00CD3A31">
          <w:rPr>
            <w:rFonts w:ascii="Times New Roman" w:eastAsia="Times New Roman" w:hAnsi="Times New Roman" w:cs="Times New Roman"/>
            <w:sz w:val="24"/>
            <w:szCs w:val="24"/>
          </w:rPr>
          <w:t>Sci</w:t>
        </w:r>
        <w:proofErr w:type="spellEnd"/>
        <w:r w:rsidR="00A26BC7">
          <w:rPr>
            <w:rFonts w:ascii="Times New Roman" w:eastAsia="Times New Roman" w:hAnsi="Times New Roman" w:cs="Times New Roman"/>
            <w:sz w:val="24"/>
            <w:szCs w:val="24"/>
          </w:rPr>
          <w:t xml:space="preserve"> </w:t>
        </w:r>
        <w:r w:rsidR="00A26BC7" w:rsidRPr="00CD3A31">
          <w:rPr>
            <w:rFonts w:ascii="Times New Roman" w:eastAsia="Times New Roman" w:hAnsi="Times New Roman" w:cs="Times New Roman"/>
            <w:sz w:val="24"/>
            <w:szCs w:val="24"/>
          </w:rPr>
          <w:t>Tech</w:t>
        </w:r>
      </w:hyperlink>
      <w:r w:rsidR="001871B0">
        <w:t>,</w:t>
      </w:r>
      <w:r w:rsidR="00A26BC7" w:rsidRPr="00CD3A31">
        <w:rPr>
          <w:rFonts w:ascii="Times New Roman" w:eastAsia="Times New Roman" w:hAnsi="Times New Roman" w:cs="Times New Roman"/>
          <w:sz w:val="24"/>
          <w:szCs w:val="24"/>
        </w:rPr>
        <w:t> 2009;</w:t>
      </w:r>
      <w:r w:rsidR="00A26BC7">
        <w:rPr>
          <w:rFonts w:ascii="Times New Roman" w:eastAsia="Times New Roman" w:hAnsi="Times New Roman" w:cs="Times New Roman"/>
          <w:sz w:val="24"/>
          <w:szCs w:val="24"/>
        </w:rPr>
        <w:t xml:space="preserve"> </w:t>
      </w:r>
      <w:r w:rsidR="00A26BC7" w:rsidRPr="00CD3A31">
        <w:rPr>
          <w:rFonts w:ascii="Times New Roman" w:eastAsia="Times New Roman" w:hAnsi="Times New Roman" w:cs="Times New Roman"/>
          <w:sz w:val="24"/>
          <w:szCs w:val="24"/>
        </w:rPr>
        <w:t>10(3):</w:t>
      </w:r>
      <w:r w:rsidR="00A26BC7">
        <w:rPr>
          <w:rFonts w:ascii="Times New Roman" w:eastAsia="Times New Roman" w:hAnsi="Times New Roman" w:cs="Times New Roman"/>
          <w:sz w:val="24"/>
          <w:szCs w:val="24"/>
        </w:rPr>
        <w:t xml:space="preserve"> </w:t>
      </w:r>
      <w:r w:rsidR="00A26BC7" w:rsidRPr="00CD3A31">
        <w:rPr>
          <w:rFonts w:ascii="Times New Roman" w:eastAsia="Times New Roman" w:hAnsi="Times New Roman" w:cs="Times New Roman"/>
          <w:sz w:val="24"/>
          <w:szCs w:val="24"/>
        </w:rPr>
        <w:t>858-</w:t>
      </w:r>
      <w:r w:rsidR="00A26BC7">
        <w:rPr>
          <w:rFonts w:ascii="Times New Roman" w:eastAsia="Times New Roman" w:hAnsi="Times New Roman" w:cs="Times New Roman"/>
          <w:sz w:val="24"/>
          <w:szCs w:val="24"/>
        </w:rPr>
        <w:t>8</w:t>
      </w:r>
      <w:r w:rsidR="00A26BC7" w:rsidRPr="00CD3A31">
        <w:rPr>
          <w:rFonts w:ascii="Times New Roman" w:eastAsia="Times New Roman" w:hAnsi="Times New Roman" w:cs="Times New Roman"/>
          <w:sz w:val="24"/>
          <w:szCs w:val="24"/>
        </w:rPr>
        <w:t>63.</w:t>
      </w:r>
    </w:p>
    <w:p w:rsidR="00A26BC7" w:rsidRPr="00403A53" w:rsidRDefault="00A26BC7" w:rsidP="00FB192E">
      <w:pPr>
        <w:spacing w:line="480" w:lineRule="auto"/>
        <w:jc w:val="both"/>
        <w:rPr>
          <w:rFonts w:ascii="Times New Roman" w:hAnsi="Times New Roman" w:cs="Times New Roman"/>
          <w:sz w:val="24"/>
          <w:szCs w:val="24"/>
        </w:rPr>
      </w:pPr>
    </w:p>
    <w:p w:rsidR="00FB192E" w:rsidRDefault="00FB192E" w:rsidP="00BF6450">
      <w:pPr>
        <w:spacing w:line="480" w:lineRule="auto"/>
        <w:jc w:val="both"/>
        <w:rPr>
          <w:rFonts w:ascii="Times New Roman" w:hAnsi="Times New Roman" w:cs="Times New Roman"/>
          <w:b/>
          <w:sz w:val="24"/>
        </w:rPr>
      </w:pPr>
      <w:r w:rsidRPr="00403A53">
        <w:rPr>
          <w:rFonts w:ascii="Times New Roman" w:hAnsi="Times New Roman" w:cs="Times New Roman"/>
          <w:sz w:val="24"/>
          <w:szCs w:val="24"/>
        </w:rPr>
        <w:tab/>
      </w:r>
      <w:r w:rsidRPr="00403A53">
        <w:rPr>
          <w:rFonts w:ascii="Times New Roman" w:hAnsi="Times New Roman" w:cs="Times New Roman"/>
          <w:sz w:val="24"/>
          <w:szCs w:val="24"/>
        </w:rPr>
        <w:tab/>
      </w:r>
    </w:p>
    <w:p w:rsidR="00FB192E" w:rsidRPr="00FB192E" w:rsidRDefault="00FB192E">
      <w:pPr>
        <w:rPr>
          <w:rFonts w:ascii="Times New Roman" w:hAnsi="Times New Roman" w:cs="Times New Roman"/>
          <w:b/>
          <w:sz w:val="24"/>
        </w:rPr>
      </w:pPr>
    </w:p>
    <w:sectPr w:rsidR="00FB192E" w:rsidRPr="00FB192E" w:rsidSect="00734D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24B07"/>
    <w:multiLevelType w:val="multilevel"/>
    <w:tmpl w:val="FA44BAD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
    <w:nsid w:val="28673430"/>
    <w:multiLevelType w:val="hybridMultilevel"/>
    <w:tmpl w:val="6B841160"/>
    <w:lvl w:ilvl="0" w:tplc="DD64EC3A">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4A0928"/>
    <w:multiLevelType w:val="hybridMultilevel"/>
    <w:tmpl w:val="2624B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366436"/>
    <w:multiLevelType w:val="hybridMultilevel"/>
    <w:tmpl w:val="5CB87DA4"/>
    <w:lvl w:ilvl="0" w:tplc="40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8B32563"/>
    <w:multiLevelType w:val="hybridMultilevel"/>
    <w:tmpl w:val="FC0CF998"/>
    <w:lvl w:ilvl="0" w:tplc="F412E298">
      <w:start w:val="1"/>
      <w:numFmt w:val="bullet"/>
      <w:lvlText w:val="•"/>
      <w:lvlJc w:val="left"/>
      <w:pPr>
        <w:tabs>
          <w:tab w:val="num" w:pos="720"/>
        </w:tabs>
        <w:ind w:left="720" w:hanging="360"/>
      </w:pPr>
      <w:rPr>
        <w:rFonts w:ascii="Arial" w:hAnsi="Arial" w:hint="default"/>
      </w:rPr>
    </w:lvl>
    <w:lvl w:ilvl="1" w:tplc="A530A6E2" w:tentative="1">
      <w:start w:val="1"/>
      <w:numFmt w:val="bullet"/>
      <w:lvlText w:val="•"/>
      <w:lvlJc w:val="left"/>
      <w:pPr>
        <w:tabs>
          <w:tab w:val="num" w:pos="1440"/>
        </w:tabs>
        <w:ind w:left="1440" w:hanging="360"/>
      </w:pPr>
      <w:rPr>
        <w:rFonts w:ascii="Arial" w:hAnsi="Arial" w:hint="default"/>
      </w:rPr>
    </w:lvl>
    <w:lvl w:ilvl="2" w:tplc="AF0C1072" w:tentative="1">
      <w:start w:val="1"/>
      <w:numFmt w:val="bullet"/>
      <w:lvlText w:val="•"/>
      <w:lvlJc w:val="left"/>
      <w:pPr>
        <w:tabs>
          <w:tab w:val="num" w:pos="2160"/>
        </w:tabs>
        <w:ind w:left="2160" w:hanging="360"/>
      </w:pPr>
      <w:rPr>
        <w:rFonts w:ascii="Arial" w:hAnsi="Arial" w:hint="default"/>
      </w:rPr>
    </w:lvl>
    <w:lvl w:ilvl="3" w:tplc="481CC924" w:tentative="1">
      <w:start w:val="1"/>
      <w:numFmt w:val="bullet"/>
      <w:lvlText w:val="•"/>
      <w:lvlJc w:val="left"/>
      <w:pPr>
        <w:tabs>
          <w:tab w:val="num" w:pos="2880"/>
        </w:tabs>
        <w:ind w:left="2880" w:hanging="360"/>
      </w:pPr>
      <w:rPr>
        <w:rFonts w:ascii="Arial" w:hAnsi="Arial" w:hint="default"/>
      </w:rPr>
    </w:lvl>
    <w:lvl w:ilvl="4" w:tplc="24B0D8FE" w:tentative="1">
      <w:start w:val="1"/>
      <w:numFmt w:val="bullet"/>
      <w:lvlText w:val="•"/>
      <w:lvlJc w:val="left"/>
      <w:pPr>
        <w:tabs>
          <w:tab w:val="num" w:pos="3600"/>
        </w:tabs>
        <w:ind w:left="3600" w:hanging="360"/>
      </w:pPr>
      <w:rPr>
        <w:rFonts w:ascii="Arial" w:hAnsi="Arial" w:hint="default"/>
      </w:rPr>
    </w:lvl>
    <w:lvl w:ilvl="5" w:tplc="10D8A014" w:tentative="1">
      <w:start w:val="1"/>
      <w:numFmt w:val="bullet"/>
      <w:lvlText w:val="•"/>
      <w:lvlJc w:val="left"/>
      <w:pPr>
        <w:tabs>
          <w:tab w:val="num" w:pos="4320"/>
        </w:tabs>
        <w:ind w:left="4320" w:hanging="360"/>
      </w:pPr>
      <w:rPr>
        <w:rFonts w:ascii="Arial" w:hAnsi="Arial" w:hint="default"/>
      </w:rPr>
    </w:lvl>
    <w:lvl w:ilvl="6" w:tplc="CBB43E9E" w:tentative="1">
      <w:start w:val="1"/>
      <w:numFmt w:val="bullet"/>
      <w:lvlText w:val="•"/>
      <w:lvlJc w:val="left"/>
      <w:pPr>
        <w:tabs>
          <w:tab w:val="num" w:pos="5040"/>
        </w:tabs>
        <w:ind w:left="5040" w:hanging="360"/>
      </w:pPr>
      <w:rPr>
        <w:rFonts w:ascii="Arial" w:hAnsi="Arial" w:hint="default"/>
      </w:rPr>
    </w:lvl>
    <w:lvl w:ilvl="7" w:tplc="A5AAFD06" w:tentative="1">
      <w:start w:val="1"/>
      <w:numFmt w:val="bullet"/>
      <w:lvlText w:val="•"/>
      <w:lvlJc w:val="left"/>
      <w:pPr>
        <w:tabs>
          <w:tab w:val="num" w:pos="5760"/>
        </w:tabs>
        <w:ind w:left="5760" w:hanging="360"/>
      </w:pPr>
      <w:rPr>
        <w:rFonts w:ascii="Arial" w:hAnsi="Arial" w:hint="default"/>
      </w:rPr>
    </w:lvl>
    <w:lvl w:ilvl="8" w:tplc="53E276E0" w:tentative="1">
      <w:start w:val="1"/>
      <w:numFmt w:val="bullet"/>
      <w:lvlText w:val="•"/>
      <w:lvlJc w:val="left"/>
      <w:pPr>
        <w:tabs>
          <w:tab w:val="num" w:pos="6480"/>
        </w:tabs>
        <w:ind w:left="6480" w:hanging="360"/>
      </w:pPr>
      <w:rPr>
        <w:rFonts w:ascii="Arial" w:hAnsi="Arial" w:hint="default"/>
      </w:rPr>
    </w:lvl>
  </w:abstractNum>
  <w:abstractNum w:abstractNumId="5">
    <w:nsid w:val="60B84EF1"/>
    <w:multiLevelType w:val="hybridMultilevel"/>
    <w:tmpl w:val="66043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4C528EF"/>
    <w:multiLevelType w:val="hybridMultilevel"/>
    <w:tmpl w:val="03D2F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26E34"/>
    <w:multiLevelType w:val="hybridMultilevel"/>
    <w:tmpl w:val="2624B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B5481F"/>
    <w:multiLevelType w:val="hybridMultilevel"/>
    <w:tmpl w:val="1332E330"/>
    <w:lvl w:ilvl="0" w:tplc="DD64EC3A">
      <w:start w:val="1"/>
      <w:numFmt w:val="decimal"/>
      <w:lvlText w:val="%1."/>
      <w:lvlJc w:val="left"/>
      <w:pPr>
        <w:ind w:left="360" w:hanging="360"/>
      </w:pPr>
      <w:rPr>
        <w:rFonts w:hint="default"/>
        <w:b w:val="0"/>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3"/>
  </w:num>
  <w:num w:numId="3">
    <w:abstractNumId w:val="4"/>
  </w:num>
  <w:num w:numId="4">
    <w:abstractNumId w:val="0"/>
  </w:num>
  <w:num w:numId="5">
    <w:abstractNumId w:val="8"/>
  </w:num>
  <w:num w:numId="6">
    <w:abstractNumId w:val="1"/>
  </w:num>
  <w:num w:numId="7">
    <w:abstractNumId w:val="6"/>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17ECC"/>
    <w:rsid w:val="0003347F"/>
    <w:rsid w:val="00034E4D"/>
    <w:rsid w:val="000373AB"/>
    <w:rsid w:val="00042152"/>
    <w:rsid w:val="00045A51"/>
    <w:rsid w:val="00050B94"/>
    <w:rsid w:val="000625EC"/>
    <w:rsid w:val="00072018"/>
    <w:rsid w:val="000734EF"/>
    <w:rsid w:val="00082172"/>
    <w:rsid w:val="000A7DB0"/>
    <w:rsid w:val="000B1491"/>
    <w:rsid w:val="000D19F8"/>
    <w:rsid w:val="000D3EC5"/>
    <w:rsid w:val="000E0F7A"/>
    <w:rsid w:val="000F021D"/>
    <w:rsid w:val="00110007"/>
    <w:rsid w:val="00127A1E"/>
    <w:rsid w:val="00130254"/>
    <w:rsid w:val="001316C5"/>
    <w:rsid w:val="00132AD6"/>
    <w:rsid w:val="0014269F"/>
    <w:rsid w:val="00172F59"/>
    <w:rsid w:val="001842D9"/>
    <w:rsid w:val="001871B0"/>
    <w:rsid w:val="00196D31"/>
    <w:rsid w:val="001A52FE"/>
    <w:rsid w:val="001F122E"/>
    <w:rsid w:val="00204033"/>
    <w:rsid w:val="002152E8"/>
    <w:rsid w:val="002434B6"/>
    <w:rsid w:val="00247D8F"/>
    <w:rsid w:val="00257D9F"/>
    <w:rsid w:val="00262EBC"/>
    <w:rsid w:val="00271A10"/>
    <w:rsid w:val="00277E71"/>
    <w:rsid w:val="0028471D"/>
    <w:rsid w:val="00297CD1"/>
    <w:rsid w:val="002A0BEB"/>
    <w:rsid w:val="002A4ECA"/>
    <w:rsid w:val="002B1C56"/>
    <w:rsid w:val="002B20ED"/>
    <w:rsid w:val="002B429F"/>
    <w:rsid w:val="002C38AF"/>
    <w:rsid w:val="002F2AD7"/>
    <w:rsid w:val="002F7881"/>
    <w:rsid w:val="00312E0A"/>
    <w:rsid w:val="00343ED6"/>
    <w:rsid w:val="0038096D"/>
    <w:rsid w:val="003A4772"/>
    <w:rsid w:val="003A6675"/>
    <w:rsid w:val="003D157C"/>
    <w:rsid w:val="003D4225"/>
    <w:rsid w:val="003E3322"/>
    <w:rsid w:val="003F3D69"/>
    <w:rsid w:val="004021CD"/>
    <w:rsid w:val="004077AB"/>
    <w:rsid w:val="0043407C"/>
    <w:rsid w:val="0044605C"/>
    <w:rsid w:val="00447D00"/>
    <w:rsid w:val="00453FF1"/>
    <w:rsid w:val="0048484A"/>
    <w:rsid w:val="004B4A68"/>
    <w:rsid w:val="004C1825"/>
    <w:rsid w:val="004C63AF"/>
    <w:rsid w:val="00501CBA"/>
    <w:rsid w:val="005128BD"/>
    <w:rsid w:val="00565834"/>
    <w:rsid w:val="00572312"/>
    <w:rsid w:val="00587558"/>
    <w:rsid w:val="0059171A"/>
    <w:rsid w:val="00592BA5"/>
    <w:rsid w:val="005B3615"/>
    <w:rsid w:val="005C27AC"/>
    <w:rsid w:val="005E1293"/>
    <w:rsid w:val="005E22BC"/>
    <w:rsid w:val="005E68B5"/>
    <w:rsid w:val="005F0874"/>
    <w:rsid w:val="006025BD"/>
    <w:rsid w:val="00603FC0"/>
    <w:rsid w:val="006229B4"/>
    <w:rsid w:val="006264DB"/>
    <w:rsid w:val="006569ED"/>
    <w:rsid w:val="006B27E0"/>
    <w:rsid w:val="006C28DA"/>
    <w:rsid w:val="006D4904"/>
    <w:rsid w:val="006E1640"/>
    <w:rsid w:val="00711F27"/>
    <w:rsid w:val="0072270A"/>
    <w:rsid w:val="00734DAC"/>
    <w:rsid w:val="00753866"/>
    <w:rsid w:val="007540C6"/>
    <w:rsid w:val="007602F9"/>
    <w:rsid w:val="00786D85"/>
    <w:rsid w:val="00791E28"/>
    <w:rsid w:val="007A67EA"/>
    <w:rsid w:val="007B2C2D"/>
    <w:rsid w:val="007B39DA"/>
    <w:rsid w:val="007D31A0"/>
    <w:rsid w:val="00800A24"/>
    <w:rsid w:val="00810021"/>
    <w:rsid w:val="008378B7"/>
    <w:rsid w:val="00843E18"/>
    <w:rsid w:val="008475CC"/>
    <w:rsid w:val="0085430D"/>
    <w:rsid w:val="00864A85"/>
    <w:rsid w:val="00871EEF"/>
    <w:rsid w:val="00872799"/>
    <w:rsid w:val="008732D6"/>
    <w:rsid w:val="008D3B30"/>
    <w:rsid w:val="00910387"/>
    <w:rsid w:val="00912615"/>
    <w:rsid w:val="00936ACA"/>
    <w:rsid w:val="0094786E"/>
    <w:rsid w:val="009A0F88"/>
    <w:rsid w:val="009B54D9"/>
    <w:rsid w:val="009B750F"/>
    <w:rsid w:val="009B7EB4"/>
    <w:rsid w:val="009C2177"/>
    <w:rsid w:val="00A059E5"/>
    <w:rsid w:val="00A16025"/>
    <w:rsid w:val="00A204C5"/>
    <w:rsid w:val="00A26BC7"/>
    <w:rsid w:val="00A4012B"/>
    <w:rsid w:val="00A43A6B"/>
    <w:rsid w:val="00A6608E"/>
    <w:rsid w:val="00A71112"/>
    <w:rsid w:val="00A83A67"/>
    <w:rsid w:val="00A83E19"/>
    <w:rsid w:val="00AD3396"/>
    <w:rsid w:val="00AD3E25"/>
    <w:rsid w:val="00AF1E0A"/>
    <w:rsid w:val="00B0566F"/>
    <w:rsid w:val="00B23C34"/>
    <w:rsid w:val="00B37338"/>
    <w:rsid w:val="00B54A6E"/>
    <w:rsid w:val="00B56DDB"/>
    <w:rsid w:val="00B74DB0"/>
    <w:rsid w:val="00B77315"/>
    <w:rsid w:val="00B857BB"/>
    <w:rsid w:val="00BB09D3"/>
    <w:rsid w:val="00BB1321"/>
    <w:rsid w:val="00BC4119"/>
    <w:rsid w:val="00BD5A20"/>
    <w:rsid w:val="00BE647C"/>
    <w:rsid w:val="00BF6450"/>
    <w:rsid w:val="00BF6C7B"/>
    <w:rsid w:val="00BF73B0"/>
    <w:rsid w:val="00C31C3F"/>
    <w:rsid w:val="00C438D8"/>
    <w:rsid w:val="00C43FAC"/>
    <w:rsid w:val="00C52038"/>
    <w:rsid w:val="00C60022"/>
    <w:rsid w:val="00C61DAA"/>
    <w:rsid w:val="00C62E10"/>
    <w:rsid w:val="00D04129"/>
    <w:rsid w:val="00D07F08"/>
    <w:rsid w:val="00D217F7"/>
    <w:rsid w:val="00D34197"/>
    <w:rsid w:val="00D35873"/>
    <w:rsid w:val="00D358E9"/>
    <w:rsid w:val="00D51921"/>
    <w:rsid w:val="00D57923"/>
    <w:rsid w:val="00D67FC8"/>
    <w:rsid w:val="00D7051D"/>
    <w:rsid w:val="00D74C29"/>
    <w:rsid w:val="00DB043C"/>
    <w:rsid w:val="00DB62AB"/>
    <w:rsid w:val="00E04384"/>
    <w:rsid w:val="00E122F9"/>
    <w:rsid w:val="00E460DB"/>
    <w:rsid w:val="00E46337"/>
    <w:rsid w:val="00E51C91"/>
    <w:rsid w:val="00E52DD3"/>
    <w:rsid w:val="00E80CDB"/>
    <w:rsid w:val="00EA1020"/>
    <w:rsid w:val="00EA52D1"/>
    <w:rsid w:val="00EB2196"/>
    <w:rsid w:val="00EE42C0"/>
    <w:rsid w:val="00EE7FB6"/>
    <w:rsid w:val="00EF60EF"/>
    <w:rsid w:val="00EF6E68"/>
    <w:rsid w:val="00F101A4"/>
    <w:rsid w:val="00F17ECC"/>
    <w:rsid w:val="00F43C16"/>
    <w:rsid w:val="00F60EAF"/>
    <w:rsid w:val="00F636C3"/>
    <w:rsid w:val="00F95411"/>
    <w:rsid w:val="00F96139"/>
    <w:rsid w:val="00FA2D9F"/>
    <w:rsid w:val="00FA4070"/>
    <w:rsid w:val="00FB192E"/>
    <w:rsid w:val="00FC02F3"/>
    <w:rsid w:val="00FC24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AC"/>
  </w:style>
  <w:style w:type="paragraph" w:styleId="Heading1">
    <w:name w:val="heading 1"/>
    <w:basedOn w:val="Normal"/>
    <w:link w:val="Heading1Char"/>
    <w:uiPriority w:val="9"/>
    <w:qFormat/>
    <w:rsid w:val="001302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254"/>
    <w:rPr>
      <w:rFonts w:ascii="Times New Roman" w:eastAsia="Times New Roman" w:hAnsi="Times New Roman" w:cs="Times New Roman"/>
      <w:b/>
      <w:bCs/>
      <w:kern w:val="36"/>
      <w:sz w:val="48"/>
      <w:szCs w:val="48"/>
    </w:rPr>
  </w:style>
  <w:style w:type="table" w:styleId="TableGrid">
    <w:name w:val="Table Grid"/>
    <w:basedOn w:val="TableNormal"/>
    <w:uiPriority w:val="59"/>
    <w:rsid w:val="001302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30254"/>
    <w:pPr>
      <w:ind w:left="720"/>
      <w:contextualSpacing/>
    </w:pPr>
  </w:style>
  <w:style w:type="paragraph" w:styleId="BalloonText">
    <w:name w:val="Balloon Text"/>
    <w:basedOn w:val="Normal"/>
    <w:link w:val="BalloonTextChar"/>
    <w:uiPriority w:val="99"/>
    <w:semiHidden/>
    <w:unhideWhenUsed/>
    <w:rsid w:val="00130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254"/>
    <w:rPr>
      <w:rFonts w:ascii="Tahoma" w:hAnsi="Tahoma" w:cs="Tahoma"/>
      <w:sz w:val="16"/>
      <w:szCs w:val="16"/>
    </w:rPr>
  </w:style>
  <w:style w:type="paragraph" w:styleId="NormalWeb">
    <w:name w:val="Normal (Web)"/>
    <w:basedOn w:val="Normal"/>
    <w:uiPriority w:val="99"/>
    <w:semiHidden/>
    <w:unhideWhenUsed/>
    <w:rsid w:val="001302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0254"/>
    <w:rPr>
      <w:i/>
      <w:iCs/>
    </w:rPr>
  </w:style>
  <w:style w:type="character" w:customStyle="1" w:styleId="title-text">
    <w:name w:val="title-text"/>
    <w:basedOn w:val="DefaultParagraphFont"/>
    <w:rsid w:val="00130254"/>
  </w:style>
  <w:style w:type="character" w:styleId="Hyperlink">
    <w:name w:val="Hyperlink"/>
    <w:basedOn w:val="DefaultParagraphFont"/>
    <w:uiPriority w:val="99"/>
    <w:semiHidden/>
    <w:unhideWhenUsed/>
    <w:rsid w:val="00130254"/>
    <w:rPr>
      <w:color w:val="0000FF"/>
      <w:u w:val="single"/>
    </w:rPr>
  </w:style>
  <w:style w:type="paragraph" w:styleId="NoSpacing">
    <w:name w:val="No Spacing"/>
    <w:uiPriority w:val="1"/>
    <w:qFormat/>
    <w:rsid w:val="00EF6E68"/>
    <w:pPr>
      <w:spacing w:after="0" w:line="240" w:lineRule="auto"/>
      <w:jc w:val="both"/>
    </w:pPr>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www.ncbi.nlm.nih.gov/pubmed/?term=Vieira%20AC%5BAuthor%5D&amp;cauthor=true&amp;cauthor_uid=26076609" TargetMode="External"/><Relationship Id="rId18" Type="http://schemas.openxmlformats.org/officeDocument/2006/relationships/hyperlink" Target="https://www.ncbi.nlm.nih.gov/pubmed/26076609" TargetMode="External"/><Relationship Id="rId3" Type="http://schemas.openxmlformats.org/officeDocument/2006/relationships/settings" Target="settings.xml"/><Relationship Id="rId21" Type="http://schemas.openxmlformats.org/officeDocument/2006/relationships/hyperlink" Target="https://www.ncbi.nlm.nih.gov/pubmed/?term=Kadam%20VJ%5BAuthor%5D&amp;cauthor=true&amp;cauthor_uid=19562489" TargetMode="External"/><Relationship Id="rId7" Type="http://schemas.openxmlformats.org/officeDocument/2006/relationships/image" Target="media/image3.emf"/><Relationship Id="rId12" Type="http://schemas.openxmlformats.org/officeDocument/2006/relationships/chart" Target="charts/chart2.xml"/><Relationship Id="rId17" Type="http://schemas.openxmlformats.org/officeDocument/2006/relationships/hyperlink" Target="https://www.ncbi.nlm.nih.gov/pubmed/?term=de%20La%20Roca%20Soares%20MF%5BAuthor%5D&amp;cauthor=true&amp;cauthor_uid=26076609" TargetMode="External"/><Relationship Id="rId2" Type="http://schemas.openxmlformats.org/officeDocument/2006/relationships/styles" Target="styles.xml"/><Relationship Id="rId16" Type="http://schemas.openxmlformats.org/officeDocument/2006/relationships/hyperlink" Target="https://www.ncbi.nlm.nih.gov/pubmed/?term=Alves%20LD%5BAuthor%5D&amp;cauthor=true&amp;cauthor_uid=26076609" TargetMode="External"/><Relationship Id="rId20" Type="http://schemas.openxmlformats.org/officeDocument/2006/relationships/hyperlink" Target="https://www.ncbi.nlm.nih.gov/pubmed/?term=Sonawane%20SN%5BAuthor%5D&amp;cauthor=true&amp;cauthor_uid=1956248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ncbi.nlm.nih.gov/pubmed/?term=Ferreira%20Fontes%20DA%5BAuthor%5D&amp;cauthor=true&amp;cauthor_uid=26076609" TargetMode="External"/><Relationship Id="rId23"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hyperlink" Target="https://www.ncbi.nlm.nih.gov/pubmed/?term=Hirlekar%20RS%5BAuthor%5D&amp;cauthor=true&amp;cauthor_uid=19562489"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www.ncbi.nlm.nih.gov/pubmed/?term=Vieira%20AC%5BAuthor%5D&amp;cauthor=true&amp;cauthor_uid=26076609" TargetMode="External"/><Relationship Id="rId22" Type="http://schemas.openxmlformats.org/officeDocument/2006/relationships/hyperlink" Target="https://www.ncbi.nlm.nih.gov/pubmed/19562489"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ashanti\Desktop\hplc%20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ashanti\Desktop\hplc%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plotArea>
      <c:layout/>
      <c:scatterChart>
        <c:scatterStyle val="smoothMarker"/>
        <c:ser>
          <c:idx val="0"/>
          <c:order val="0"/>
          <c:tx>
            <c:strRef>
              <c:f>Sheet7!$C$4</c:f>
              <c:strCache>
                <c:ptCount val="1"/>
                <c:pt idx="0">
                  <c:v>OPTIMIZED FORMULATION</c:v>
                </c:pt>
              </c:strCache>
            </c:strRef>
          </c:tx>
          <c:errBars>
            <c:errDir val="x"/>
            <c:errBarType val="both"/>
            <c:errValType val="percentage"/>
            <c:val val="5"/>
          </c:errBars>
          <c:errBars>
            <c:errDir val="y"/>
            <c:errBarType val="both"/>
            <c:errValType val="percentage"/>
            <c:val val="5"/>
          </c:errBars>
          <c:xVal>
            <c:numRef>
              <c:f>Sheet7!$B$5:$B$16</c:f>
              <c:numCache>
                <c:formatCode>General</c:formatCode>
                <c:ptCount val="12"/>
                <c:pt idx="0">
                  <c:v>0.5</c:v>
                </c:pt>
                <c:pt idx="1">
                  <c:v>1</c:v>
                </c:pt>
                <c:pt idx="2">
                  <c:v>1.5</c:v>
                </c:pt>
                <c:pt idx="3">
                  <c:v>2.5</c:v>
                </c:pt>
                <c:pt idx="4">
                  <c:v>4</c:v>
                </c:pt>
                <c:pt idx="5">
                  <c:v>6</c:v>
                </c:pt>
                <c:pt idx="6">
                  <c:v>8</c:v>
                </c:pt>
                <c:pt idx="7">
                  <c:v>10</c:v>
                </c:pt>
                <c:pt idx="8">
                  <c:v>12</c:v>
                </c:pt>
                <c:pt idx="9">
                  <c:v>14</c:v>
                </c:pt>
                <c:pt idx="10">
                  <c:v>16</c:v>
                </c:pt>
                <c:pt idx="11">
                  <c:v>18</c:v>
                </c:pt>
              </c:numCache>
            </c:numRef>
          </c:xVal>
          <c:yVal>
            <c:numRef>
              <c:f>Sheet7!$C$5:$C$16</c:f>
              <c:numCache>
                <c:formatCode>General</c:formatCode>
                <c:ptCount val="12"/>
                <c:pt idx="0">
                  <c:v>534.87</c:v>
                </c:pt>
                <c:pt idx="1">
                  <c:v>1002.859999999999</c:v>
                </c:pt>
                <c:pt idx="2">
                  <c:v>1504.73</c:v>
                </c:pt>
                <c:pt idx="3">
                  <c:v>1929.31</c:v>
                </c:pt>
                <c:pt idx="4">
                  <c:v>1527.6899999999998</c:v>
                </c:pt>
                <c:pt idx="5">
                  <c:v>1100.1799999999998</c:v>
                </c:pt>
                <c:pt idx="6">
                  <c:v>864.64</c:v>
                </c:pt>
                <c:pt idx="7">
                  <c:v>647.79000000000053</c:v>
                </c:pt>
                <c:pt idx="8">
                  <c:v>263.10000000000002</c:v>
                </c:pt>
                <c:pt idx="9">
                  <c:v>77.73</c:v>
                </c:pt>
                <c:pt idx="10">
                  <c:v>44.94</c:v>
                </c:pt>
                <c:pt idx="11">
                  <c:v>23.130000000000031</c:v>
                </c:pt>
              </c:numCache>
            </c:numRef>
          </c:yVal>
          <c:smooth val="1"/>
        </c:ser>
        <c:ser>
          <c:idx val="1"/>
          <c:order val="1"/>
          <c:tx>
            <c:strRef>
              <c:f>Sheet7!$D$4</c:f>
              <c:strCache>
                <c:ptCount val="1"/>
                <c:pt idx="0">
                  <c:v>MARKETED FORMULATION</c:v>
                </c:pt>
              </c:strCache>
            </c:strRef>
          </c:tx>
          <c:errBars>
            <c:errDir val="x"/>
            <c:errBarType val="both"/>
            <c:errValType val="percentage"/>
            <c:val val="5"/>
          </c:errBars>
          <c:errBars>
            <c:errDir val="y"/>
            <c:errBarType val="both"/>
            <c:errValType val="percentage"/>
            <c:val val="5"/>
          </c:errBars>
          <c:xVal>
            <c:numRef>
              <c:f>Sheet7!$B$5:$B$16</c:f>
              <c:numCache>
                <c:formatCode>General</c:formatCode>
                <c:ptCount val="12"/>
                <c:pt idx="0">
                  <c:v>0.5</c:v>
                </c:pt>
                <c:pt idx="1">
                  <c:v>1</c:v>
                </c:pt>
                <c:pt idx="2">
                  <c:v>1.5</c:v>
                </c:pt>
                <c:pt idx="3">
                  <c:v>2.5</c:v>
                </c:pt>
                <c:pt idx="4">
                  <c:v>4</c:v>
                </c:pt>
                <c:pt idx="5">
                  <c:v>6</c:v>
                </c:pt>
                <c:pt idx="6">
                  <c:v>8</c:v>
                </c:pt>
                <c:pt idx="7">
                  <c:v>10</c:v>
                </c:pt>
                <c:pt idx="8">
                  <c:v>12</c:v>
                </c:pt>
                <c:pt idx="9">
                  <c:v>14</c:v>
                </c:pt>
                <c:pt idx="10">
                  <c:v>16</c:v>
                </c:pt>
                <c:pt idx="11">
                  <c:v>18</c:v>
                </c:pt>
              </c:numCache>
            </c:numRef>
          </c:xVal>
          <c:yVal>
            <c:numRef>
              <c:f>Sheet7!$D$5:$D$16</c:f>
              <c:numCache>
                <c:formatCode>General</c:formatCode>
                <c:ptCount val="12"/>
                <c:pt idx="0">
                  <c:v>356.9199999999995</c:v>
                </c:pt>
                <c:pt idx="1">
                  <c:v>838.69</c:v>
                </c:pt>
                <c:pt idx="2">
                  <c:v>1325.96</c:v>
                </c:pt>
                <c:pt idx="3">
                  <c:v>1740.1699999999998</c:v>
                </c:pt>
                <c:pt idx="4">
                  <c:v>1440</c:v>
                </c:pt>
                <c:pt idx="5">
                  <c:v>1004.15</c:v>
                </c:pt>
                <c:pt idx="6">
                  <c:v>852.11</c:v>
                </c:pt>
                <c:pt idx="7">
                  <c:v>497.16</c:v>
                </c:pt>
                <c:pt idx="8">
                  <c:v>181.92000000000004</c:v>
                </c:pt>
                <c:pt idx="9">
                  <c:v>58.47</c:v>
                </c:pt>
                <c:pt idx="10">
                  <c:v>35.790000000000013</c:v>
                </c:pt>
                <c:pt idx="11">
                  <c:v>18.079999999999988</c:v>
                </c:pt>
              </c:numCache>
            </c:numRef>
          </c:yVal>
          <c:smooth val="1"/>
        </c:ser>
        <c:axId val="92588672"/>
        <c:axId val="95154944"/>
      </c:scatterChart>
      <c:valAx>
        <c:axId val="92588672"/>
        <c:scaling>
          <c:orientation val="minMax"/>
        </c:scaling>
        <c:axPos val="b"/>
        <c:title>
          <c:tx>
            <c:rich>
              <a:bodyPr/>
              <a:lstStyle/>
              <a:p>
                <a:pPr>
                  <a:defRPr/>
                </a:pPr>
                <a:r>
                  <a:rPr lang="en-US"/>
                  <a:t>TIME (hr)</a:t>
                </a:r>
              </a:p>
            </c:rich>
          </c:tx>
        </c:title>
        <c:numFmt formatCode="General" sourceLinked="1"/>
        <c:tickLblPos val="nextTo"/>
        <c:crossAx val="95154944"/>
        <c:crosses val="autoZero"/>
        <c:crossBetween val="midCat"/>
      </c:valAx>
      <c:valAx>
        <c:axId val="95154944"/>
        <c:scaling>
          <c:orientation val="minMax"/>
        </c:scaling>
        <c:axPos val="l"/>
        <c:title>
          <c:tx>
            <c:rich>
              <a:bodyPr rot="-5400000" vert="horz"/>
              <a:lstStyle/>
              <a:p>
                <a:pPr>
                  <a:defRPr/>
                </a:pPr>
                <a:r>
                  <a:rPr lang="en-US"/>
                  <a:t>Plasma drug concentration (</a:t>
                </a:r>
                <a:r>
                  <a:rPr lang="el-GR"/>
                  <a:t>μ</a:t>
                </a:r>
                <a:r>
                  <a:rPr lang="en-US"/>
                  <a:t>g/mL)</a:t>
                </a:r>
              </a:p>
            </c:rich>
          </c:tx>
        </c:title>
        <c:numFmt formatCode="General" sourceLinked="1"/>
        <c:tickLblPos val="nextTo"/>
        <c:crossAx val="92588672"/>
        <c:crosses val="autoZero"/>
        <c:crossBetween val="midCat"/>
      </c:valAx>
    </c:plotArea>
    <c:legend>
      <c:legendPos val="r"/>
    </c:legend>
    <c:plotVisOnly val="1"/>
  </c:chart>
  <c:txPr>
    <a:bodyPr/>
    <a:lstStyle/>
    <a:p>
      <a:pPr>
        <a:defRPr sz="1100">
          <a:latin typeface="Times New Roman" pitchFamily="18" charset="0"/>
          <a:cs typeface="Times New Roman" pitchFamily="18"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plotArea>
      <c:layout/>
      <c:scatterChart>
        <c:scatterStyle val="smoothMarker"/>
        <c:ser>
          <c:idx val="0"/>
          <c:order val="0"/>
          <c:tx>
            <c:strRef>
              <c:f>Sheet7!$Q$4</c:f>
              <c:strCache>
                <c:ptCount val="1"/>
                <c:pt idx="0">
                  <c:v>MARKETED FORMULATION</c:v>
                </c:pt>
              </c:strCache>
            </c:strRef>
          </c:tx>
          <c:errBars>
            <c:errDir val="x"/>
            <c:errBarType val="both"/>
            <c:errValType val="percentage"/>
            <c:val val="5"/>
          </c:errBars>
          <c:errBars>
            <c:errDir val="y"/>
            <c:errBarType val="both"/>
            <c:errValType val="percentage"/>
            <c:val val="5"/>
          </c:errBars>
          <c:xVal>
            <c:numRef>
              <c:f>Sheet7!$P$5:$P$12</c:f>
              <c:numCache>
                <c:formatCode>General</c:formatCode>
                <c:ptCount val="8"/>
                <c:pt idx="0">
                  <c:v>1</c:v>
                </c:pt>
                <c:pt idx="1">
                  <c:v>2</c:v>
                </c:pt>
                <c:pt idx="2">
                  <c:v>4</c:v>
                </c:pt>
                <c:pt idx="3">
                  <c:v>8</c:v>
                </c:pt>
                <c:pt idx="4">
                  <c:v>12</c:v>
                </c:pt>
                <c:pt idx="5">
                  <c:v>16</c:v>
                </c:pt>
                <c:pt idx="6">
                  <c:v>20</c:v>
                </c:pt>
                <c:pt idx="7">
                  <c:v>24</c:v>
                </c:pt>
              </c:numCache>
            </c:numRef>
          </c:xVal>
          <c:yVal>
            <c:numRef>
              <c:f>Sheet7!$Q$5:$Q$12</c:f>
              <c:numCache>
                <c:formatCode>General</c:formatCode>
                <c:ptCount val="8"/>
                <c:pt idx="0">
                  <c:v>518.83999999999946</c:v>
                </c:pt>
                <c:pt idx="1">
                  <c:v>764.95999999999947</c:v>
                </c:pt>
                <c:pt idx="2">
                  <c:v>1519.4</c:v>
                </c:pt>
                <c:pt idx="3">
                  <c:v>1256.98</c:v>
                </c:pt>
                <c:pt idx="4">
                  <c:v>1070.26</c:v>
                </c:pt>
                <c:pt idx="5">
                  <c:v>768.77000000000055</c:v>
                </c:pt>
                <c:pt idx="6">
                  <c:v>120.35</c:v>
                </c:pt>
                <c:pt idx="7">
                  <c:v>16.149999999999999</c:v>
                </c:pt>
              </c:numCache>
            </c:numRef>
          </c:yVal>
          <c:smooth val="1"/>
        </c:ser>
        <c:ser>
          <c:idx val="1"/>
          <c:order val="1"/>
          <c:tx>
            <c:strRef>
              <c:f>Sheet7!$R$4</c:f>
              <c:strCache>
                <c:ptCount val="1"/>
                <c:pt idx="0">
                  <c:v>OPTIMIZED FORMULATION</c:v>
                </c:pt>
              </c:strCache>
            </c:strRef>
          </c:tx>
          <c:errBars>
            <c:errDir val="x"/>
            <c:errBarType val="both"/>
            <c:errValType val="percentage"/>
            <c:val val="5"/>
          </c:errBars>
          <c:errBars>
            <c:errDir val="y"/>
            <c:errBarType val="both"/>
            <c:errValType val="percentage"/>
            <c:val val="5"/>
          </c:errBars>
          <c:xVal>
            <c:numRef>
              <c:f>Sheet7!$P$5:$P$12</c:f>
              <c:numCache>
                <c:formatCode>General</c:formatCode>
                <c:ptCount val="8"/>
                <c:pt idx="0">
                  <c:v>1</c:v>
                </c:pt>
                <c:pt idx="1">
                  <c:v>2</c:v>
                </c:pt>
                <c:pt idx="2">
                  <c:v>4</c:v>
                </c:pt>
                <c:pt idx="3">
                  <c:v>8</c:v>
                </c:pt>
                <c:pt idx="4">
                  <c:v>12</c:v>
                </c:pt>
                <c:pt idx="5">
                  <c:v>16</c:v>
                </c:pt>
                <c:pt idx="6">
                  <c:v>20</c:v>
                </c:pt>
                <c:pt idx="7">
                  <c:v>24</c:v>
                </c:pt>
              </c:numCache>
            </c:numRef>
          </c:xVal>
          <c:yVal>
            <c:numRef>
              <c:f>Sheet7!$R$5:$R$12</c:f>
              <c:numCache>
                <c:formatCode>General</c:formatCode>
                <c:ptCount val="8"/>
                <c:pt idx="0">
                  <c:v>732.21</c:v>
                </c:pt>
                <c:pt idx="1">
                  <c:v>975.13</c:v>
                </c:pt>
                <c:pt idx="2">
                  <c:v>1729.58</c:v>
                </c:pt>
                <c:pt idx="3">
                  <c:v>1450.6299999999999</c:v>
                </c:pt>
                <c:pt idx="4">
                  <c:v>1302.6499999999999</c:v>
                </c:pt>
                <c:pt idx="5">
                  <c:v>969.11</c:v>
                </c:pt>
                <c:pt idx="6">
                  <c:v>323.95</c:v>
                </c:pt>
                <c:pt idx="7">
                  <c:v>57.61</c:v>
                </c:pt>
              </c:numCache>
            </c:numRef>
          </c:yVal>
          <c:smooth val="1"/>
        </c:ser>
        <c:axId val="95173248"/>
        <c:axId val="95175424"/>
      </c:scatterChart>
      <c:valAx>
        <c:axId val="95173248"/>
        <c:scaling>
          <c:orientation val="minMax"/>
        </c:scaling>
        <c:axPos val="b"/>
        <c:title>
          <c:tx>
            <c:rich>
              <a:bodyPr/>
              <a:lstStyle/>
              <a:p>
                <a:pPr>
                  <a:defRPr/>
                </a:pPr>
                <a:r>
                  <a:rPr lang="en-US"/>
                  <a:t>TIME (hr)</a:t>
                </a:r>
              </a:p>
            </c:rich>
          </c:tx>
        </c:title>
        <c:numFmt formatCode="General" sourceLinked="1"/>
        <c:tickLblPos val="nextTo"/>
        <c:crossAx val="95175424"/>
        <c:crosses val="autoZero"/>
        <c:crossBetween val="midCat"/>
      </c:valAx>
      <c:valAx>
        <c:axId val="95175424"/>
        <c:scaling>
          <c:orientation val="minMax"/>
        </c:scaling>
        <c:axPos val="l"/>
        <c:title>
          <c:tx>
            <c:rich>
              <a:bodyPr rot="-5400000" vert="horz"/>
              <a:lstStyle/>
              <a:p>
                <a:pPr>
                  <a:defRPr/>
                </a:pPr>
                <a:r>
                  <a:rPr lang="en-US"/>
                  <a:t>Plasma drug concentration (</a:t>
                </a:r>
                <a:r>
                  <a:rPr lang="el-GR"/>
                  <a:t>μ</a:t>
                </a:r>
                <a:r>
                  <a:rPr lang="en-US"/>
                  <a:t>g/mL)</a:t>
                </a:r>
              </a:p>
            </c:rich>
          </c:tx>
        </c:title>
        <c:numFmt formatCode="General" sourceLinked="1"/>
        <c:tickLblPos val="nextTo"/>
        <c:crossAx val="95173248"/>
        <c:crosses val="autoZero"/>
        <c:crossBetween val="midCat"/>
      </c:valAx>
    </c:plotArea>
    <c:legend>
      <c:legendPos val="r"/>
    </c:legend>
    <c:plotVisOnly val="1"/>
  </c:chart>
  <c:txPr>
    <a:bodyPr/>
    <a:lstStyle/>
    <a:p>
      <a:pPr>
        <a:defRPr sz="1100">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1492</TotalTime>
  <Pages>40</Pages>
  <Words>8521</Words>
  <Characters>48575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prashanti</dc:creator>
  <cp:keywords/>
  <dc:description/>
  <cp:lastModifiedBy>prashanti</cp:lastModifiedBy>
  <cp:revision>131</cp:revision>
  <dcterms:created xsi:type="dcterms:W3CDTF">2019-11-25T18:45:00Z</dcterms:created>
  <dcterms:modified xsi:type="dcterms:W3CDTF">2020-02-06T17:11:00Z</dcterms:modified>
</cp:coreProperties>
</file>