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A0C58" w14:textId="77777777" w:rsidR="00514D0B" w:rsidRPr="004D0BF5" w:rsidRDefault="00000000">
      <w:pPr>
        <w:rPr>
          <w:b/>
          <w:bCs/>
          <w:sz w:val="32"/>
          <w:szCs w:val="32"/>
        </w:rPr>
      </w:pPr>
      <w:r w:rsidRPr="004D0BF5">
        <w:rPr>
          <w:b/>
          <w:bCs/>
          <w:sz w:val="32"/>
          <w:szCs w:val="32"/>
        </w:rPr>
        <w:t>Executive Summary – Retail Sales Analysis (SQL Project)</w:t>
      </w:r>
    </w:p>
    <w:p w14:paraId="4AA86EB9" w14:textId="77777777" w:rsidR="00514D0B" w:rsidRDefault="00514D0B"/>
    <w:p w14:paraId="3AAC987B" w14:textId="77777777" w:rsidR="00514D0B" w:rsidRPr="008D04C2" w:rsidRDefault="00000000" w:rsidP="008D04C2">
      <w:pPr>
        <w:pStyle w:val="ListParagraph"/>
        <w:numPr>
          <w:ilvl w:val="0"/>
          <w:numId w:val="10"/>
        </w:numPr>
        <w:rPr>
          <w:sz w:val="28"/>
          <w:szCs w:val="28"/>
        </w:rPr>
      </w:pPr>
      <w:r w:rsidRPr="008D04C2">
        <w:rPr>
          <w:sz w:val="28"/>
          <w:szCs w:val="28"/>
        </w:rPr>
        <w:t>This Retail Sales Analysis project delivers a complete SQL-based exploration of a transactional retail dataset, focusing on data cleaning, customer insights, product category performance, revenue trends, and operational patterns. The analysis begins with database design and cleaning, ensuring all null or missing records are removed for high-quality insights.</w:t>
      </w:r>
    </w:p>
    <w:p w14:paraId="0A628865" w14:textId="77777777" w:rsidR="00514D0B" w:rsidRPr="008D04C2" w:rsidRDefault="00514D0B">
      <w:pPr>
        <w:rPr>
          <w:sz w:val="28"/>
          <w:szCs w:val="28"/>
        </w:rPr>
      </w:pPr>
    </w:p>
    <w:p w14:paraId="011738C7" w14:textId="77777777" w:rsidR="00514D0B" w:rsidRPr="008D04C2" w:rsidRDefault="00000000" w:rsidP="008D04C2">
      <w:pPr>
        <w:pStyle w:val="ListParagraph"/>
        <w:numPr>
          <w:ilvl w:val="0"/>
          <w:numId w:val="10"/>
        </w:numPr>
        <w:rPr>
          <w:sz w:val="28"/>
          <w:szCs w:val="28"/>
        </w:rPr>
      </w:pPr>
      <w:r w:rsidRPr="008D04C2">
        <w:rPr>
          <w:sz w:val="28"/>
          <w:szCs w:val="28"/>
        </w:rPr>
        <w:t>Sales trends across categories reveal strong performance in Clothing and Beauty, supported by significant order volumes and repeat customer activity. High-value transactions (above 1000) highlight premium purchasing behavior, offering opportunities for targeted customer engagement. Unique customer analysis per category demonstrates category penetration and customer loyalty.</w:t>
      </w:r>
    </w:p>
    <w:p w14:paraId="72E9D29A" w14:textId="77777777" w:rsidR="00514D0B" w:rsidRPr="008D04C2" w:rsidRDefault="00514D0B">
      <w:pPr>
        <w:rPr>
          <w:sz w:val="28"/>
          <w:szCs w:val="28"/>
        </w:rPr>
      </w:pPr>
    </w:p>
    <w:p w14:paraId="0F415383" w14:textId="77777777" w:rsidR="00514D0B" w:rsidRPr="008D04C2" w:rsidRDefault="00000000" w:rsidP="008D04C2">
      <w:pPr>
        <w:pStyle w:val="ListParagraph"/>
        <w:numPr>
          <w:ilvl w:val="0"/>
          <w:numId w:val="10"/>
        </w:numPr>
        <w:rPr>
          <w:sz w:val="28"/>
          <w:szCs w:val="28"/>
        </w:rPr>
      </w:pPr>
      <w:r w:rsidRPr="008D04C2">
        <w:rPr>
          <w:sz w:val="28"/>
          <w:szCs w:val="28"/>
        </w:rPr>
        <w:t>Monthly and yearly trend analysis identifies peak-performing months using SQL window functions, helping understand seasonal demand patterns. Shift-based sales analysis (Morning, Afternoon, Evening) uncovers operational insights, with evenings often contributing the highest transaction volumes. Additionally, customer demographics such as age and gender provide a deeper understanding of purchasing behavior.</w:t>
      </w:r>
    </w:p>
    <w:p w14:paraId="582D8774" w14:textId="77777777" w:rsidR="00514D0B" w:rsidRPr="008D04C2" w:rsidRDefault="00514D0B">
      <w:pPr>
        <w:rPr>
          <w:sz w:val="28"/>
          <w:szCs w:val="28"/>
        </w:rPr>
      </w:pPr>
    </w:p>
    <w:p w14:paraId="65B25630" w14:textId="77777777" w:rsidR="00514D0B" w:rsidRPr="008D04C2" w:rsidRDefault="00000000" w:rsidP="008D04C2">
      <w:pPr>
        <w:pStyle w:val="ListParagraph"/>
        <w:numPr>
          <w:ilvl w:val="0"/>
          <w:numId w:val="10"/>
        </w:numPr>
        <w:rPr>
          <w:sz w:val="28"/>
          <w:szCs w:val="28"/>
        </w:rPr>
      </w:pPr>
      <w:r w:rsidRPr="008D04C2">
        <w:rPr>
          <w:sz w:val="28"/>
          <w:szCs w:val="28"/>
        </w:rPr>
        <w:t>Overall, this SQL-driven project provides actionable insights that support data-backed decision-making in marketing, inventory planning, product strategy, and operational efficiency. The findings highlight key drivers of revenue, customer preferences, and temporal patterns within the retail environment.</w:t>
      </w:r>
    </w:p>
    <w:p w14:paraId="05A1629B" w14:textId="77777777" w:rsidR="00514D0B" w:rsidRPr="008D04C2" w:rsidRDefault="00514D0B">
      <w:pPr>
        <w:rPr>
          <w:sz w:val="28"/>
          <w:szCs w:val="28"/>
        </w:rPr>
      </w:pPr>
    </w:p>
    <w:sectPr w:rsidR="00514D0B" w:rsidRPr="008D04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770EA7"/>
    <w:multiLevelType w:val="hybridMultilevel"/>
    <w:tmpl w:val="7C705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9894293">
    <w:abstractNumId w:val="8"/>
  </w:num>
  <w:num w:numId="2" w16cid:durableId="859246469">
    <w:abstractNumId w:val="6"/>
  </w:num>
  <w:num w:numId="3" w16cid:durableId="1047147514">
    <w:abstractNumId w:val="5"/>
  </w:num>
  <w:num w:numId="4" w16cid:durableId="430902391">
    <w:abstractNumId w:val="4"/>
  </w:num>
  <w:num w:numId="5" w16cid:durableId="252982585">
    <w:abstractNumId w:val="7"/>
  </w:num>
  <w:num w:numId="6" w16cid:durableId="1364287860">
    <w:abstractNumId w:val="3"/>
  </w:num>
  <w:num w:numId="7" w16cid:durableId="610010617">
    <w:abstractNumId w:val="2"/>
  </w:num>
  <w:num w:numId="8" w16cid:durableId="517159595">
    <w:abstractNumId w:val="1"/>
  </w:num>
  <w:num w:numId="9" w16cid:durableId="120078501">
    <w:abstractNumId w:val="0"/>
  </w:num>
  <w:num w:numId="10" w16cid:durableId="20452504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037"/>
    <w:rsid w:val="0029639D"/>
    <w:rsid w:val="00326F90"/>
    <w:rsid w:val="004D0BF5"/>
    <w:rsid w:val="00514D0B"/>
    <w:rsid w:val="008D04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90D88"/>
  <w14:defaultImageDpi w14:val="300"/>
  <w15:docId w15:val="{16747BF4-B79D-4AA2-9E72-AAB2DCC0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Kumar Patel</cp:lastModifiedBy>
  <cp:revision>3</cp:revision>
  <dcterms:created xsi:type="dcterms:W3CDTF">2013-12-23T23:15:00Z</dcterms:created>
  <dcterms:modified xsi:type="dcterms:W3CDTF">2025-11-22T13:48:00Z</dcterms:modified>
  <cp:category/>
</cp:coreProperties>
</file>