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B414" w14:textId="179A4A90" w:rsidR="00971C0A" w:rsidRDefault="00000000">
      <w:pPr>
        <w:jc w:val="center"/>
      </w:pPr>
      <w:r>
        <w:rPr>
          <w:b/>
          <w:sz w:val="50"/>
        </w:rPr>
        <w:t>GSE224705 / D5-A</w:t>
      </w:r>
      <w:r>
        <w:rPr>
          <w:b/>
          <w:sz w:val="50"/>
        </w:rPr>
        <w:br/>
      </w:r>
      <w:r>
        <w:rPr>
          <w:b/>
          <w:sz w:val="38"/>
        </w:rPr>
        <w:t>Comparative Reproduction &amp; Analysis Report</w:t>
      </w:r>
    </w:p>
    <w:p w14:paraId="1D4A5E3A" w14:textId="77777777" w:rsidR="00971C0A" w:rsidRDefault="00000000">
      <w:pPr>
        <w:jc w:val="center"/>
      </w:pPr>
      <w:r>
        <w:rPr>
          <w:i/>
        </w:rPr>
        <w:t>Author paper vs. reconstructed analysis, methodology, results, interpretation and preprint implications</w:t>
      </w:r>
    </w:p>
    <w:p w14:paraId="490D8D65" w14:textId="77777777" w:rsidR="00971C0A" w:rsidRDefault="00000000">
      <w:pPr>
        <w:pStyle w:val="Heading1"/>
      </w:pPr>
      <w:r>
        <w:t>Executive summary</w:t>
      </w:r>
    </w:p>
    <w:p w14:paraId="27F6299E" w14:textId="77777777" w:rsidR="00971C0A" w:rsidRDefault="00000000">
      <w:r>
        <w:t>This report documents today's work on GSE224705 (D5/A) as a reproducibility-focused analysis. We first reconstructed the 21,914 × 319 expression matrix and 319 × 20 metadata, inspected the original paper and the authors' LNtherapy/pathMED code, reproduced the core author-defined limma DEG function and covariate structure, rebuilt treatment-specific cohorts, debugged the SOC metadata encoding, inspected existing ML outputs, reviewed GSEA results, and preserved the complete R history. The purpose was to establish exactly what the paper did, what we reproduced, what changed because of cohort/data reconstruction, and which extensions are justified for a future preprint.</w:t>
      </w:r>
    </w:p>
    <w:p w14:paraId="29A768A5" w14:textId="77777777" w:rsidR="00971C0A" w:rsidRDefault="00000000">
      <w:r>
        <w:t>The key result is that the core DEG framework was retained, but our reconstructed cohort produced different DEG counts from the published paper. This should be framed as a cohort/processing reproducibility question rather than as a failure or an error claim. The paper reports 46, 157, 24 and 11 Bonferroni-significant DEGs for MMF, AZA, HC and SOC, whereas our current reconstructed analysis produced 222, 4,455, 6 and 5 adjusted-significant DEGs. The exact reason for the discrepancy still requires a final line-by-line reconciliation of cohort selection, preprocessing and adjustment implementation.</w:t>
      </w:r>
    </w:p>
    <w:tbl>
      <w:tblPr>
        <w:tblStyle w:val="TableGrid"/>
        <w:tblW w:w="0" w:type="auto"/>
        <w:jc w:val="center"/>
        <w:tblLook w:val="04A0" w:firstRow="1" w:lastRow="0" w:firstColumn="1" w:lastColumn="0" w:noHBand="0" w:noVBand="1"/>
      </w:tblPr>
      <w:tblGrid>
        <w:gridCol w:w="4964"/>
        <w:gridCol w:w="4962"/>
      </w:tblGrid>
      <w:tr w:rsidR="00971C0A" w14:paraId="66F9F70F" w14:textId="77777777">
        <w:trPr>
          <w:jc w:val="center"/>
        </w:trPr>
        <w:tc>
          <w:tcPr>
            <w:tcW w:w="4968" w:type="dxa"/>
            <w:shd w:val="clear" w:color="auto" w:fill="D9EAF7"/>
            <w:vAlign w:val="center"/>
          </w:tcPr>
          <w:p w14:paraId="1666380B" w14:textId="77777777" w:rsidR="00971C0A" w:rsidRDefault="00000000">
            <w:r>
              <w:rPr>
                <w:b/>
              </w:rPr>
              <w:t>Project item</w:t>
            </w:r>
          </w:p>
        </w:tc>
        <w:tc>
          <w:tcPr>
            <w:tcW w:w="4968" w:type="dxa"/>
            <w:shd w:val="clear" w:color="auto" w:fill="D9EAF7"/>
            <w:vAlign w:val="center"/>
          </w:tcPr>
          <w:p w14:paraId="6A80B704" w14:textId="77777777" w:rsidR="00971C0A" w:rsidRDefault="00000000">
            <w:r>
              <w:rPr>
                <w:b/>
              </w:rPr>
              <w:t>Current status</w:t>
            </w:r>
          </w:p>
        </w:tc>
      </w:tr>
      <w:tr w:rsidR="00971C0A" w14:paraId="08EB22CB" w14:textId="77777777">
        <w:trPr>
          <w:jc w:val="center"/>
        </w:trPr>
        <w:tc>
          <w:tcPr>
            <w:tcW w:w="4968" w:type="dxa"/>
          </w:tcPr>
          <w:p w14:paraId="1E87D5CA" w14:textId="77777777" w:rsidR="00971C0A" w:rsidRDefault="00000000">
            <w:r>
              <w:t>Dataset</w:t>
            </w:r>
          </w:p>
        </w:tc>
        <w:tc>
          <w:tcPr>
            <w:tcW w:w="4968" w:type="dxa"/>
          </w:tcPr>
          <w:p w14:paraId="5C2169F7" w14:textId="77777777" w:rsidR="00971C0A" w:rsidRDefault="00000000">
            <w:r>
              <w:t>GSE224705; 21,914 genes × 319 samples</w:t>
            </w:r>
          </w:p>
        </w:tc>
      </w:tr>
      <w:tr w:rsidR="00971C0A" w14:paraId="1D4B0FA5" w14:textId="77777777">
        <w:trPr>
          <w:jc w:val="center"/>
        </w:trPr>
        <w:tc>
          <w:tcPr>
            <w:tcW w:w="4968" w:type="dxa"/>
          </w:tcPr>
          <w:p w14:paraId="3FA2751A" w14:textId="77777777" w:rsidR="00971C0A" w:rsidRDefault="00000000">
            <w:r>
              <w:t>Author method</w:t>
            </w:r>
          </w:p>
        </w:tc>
        <w:tc>
          <w:tcPr>
            <w:tcW w:w="4968" w:type="dxa"/>
          </w:tcPr>
          <w:p w14:paraId="5673387E" w14:textId="77777777" w:rsidR="00971C0A" w:rsidRDefault="00000000">
            <w:r>
              <w:t>Core limma.DEG function inspected and reused</w:t>
            </w:r>
          </w:p>
        </w:tc>
      </w:tr>
      <w:tr w:rsidR="00971C0A" w14:paraId="6791AAEB" w14:textId="77777777">
        <w:trPr>
          <w:jc w:val="center"/>
        </w:trPr>
        <w:tc>
          <w:tcPr>
            <w:tcW w:w="4968" w:type="dxa"/>
          </w:tcPr>
          <w:p w14:paraId="63A3E68F" w14:textId="77777777" w:rsidR="00971C0A" w:rsidRDefault="00000000">
            <w:r>
              <w:t>DEG reconstruction</w:t>
            </w:r>
          </w:p>
        </w:tc>
        <w:tc>
          <w:tcPr>
            <w:tcW w:w="4968" w:type="dxa"/>
          </w:tcPr>
          <w:p w14:paraId="21D0EFF1" w14:textId="77777777" w:rsidR="00971C0A" w:rsidRDefault="00000000">
            <w:r>
              <w:t>MMF 222; AZA 4,455; HC 6; SOC 5</w:t>
            </w:r>
          </w:p>
        </w:tc>
      </w:tr>
      <w:tr w:rsidR="00971C0A" w14:paraId="595CBA64" w14:textId="77777777">
        <w:trPr>
          <w:jc w:val="center"/>
        </w:trPr>
        <w:tc>
          <w:tcPr>
            <w:tcW w:w="4968" w:type="dxa"/>
          </w:tcPr>
          <w:p w14:paraId="5A56E651" w14:textId="77777777" w:rsidR="00971C0A" w:rsidRDefault="00000000">
            <w:r>
              <w:t>Published DEG counts</w:t>
            </w:r>
          </w:p>
        </w:tc>
        <w:tc>
          <w:tcPr>
            <w:tcW w:w="4968" w:type="dxa"/>
          </w:tcPr>
          <w:p w14:paraId="52CE8F4F" w14:textId="77777777" w:rsidR="00971C0A" w:rsidRDefault="00000000">
            <w:r>
              <w:t>MMF 46; AZA 157; HC 24; SOC 11</w:t>
            </w:r>
          </w:p>
        </w:tc>
      </w:tr>
      <w:tr w:rsidR="00971C0A" w14:paraId="2569CB24" w14:textId="77777777">
        <w:trPr>
          <w:jc w:val="center"/>
        </w:trPr>
        <w:tc>
          <w:tcPr>
            <w:tcW w:w="4968" w:type="dxa"/>
          </w:tcPr>
          <w:p w14:paraId="55676F5C" w14:textId="77777777" w:rsidR="00971C0A" w:rsidRDefault="00000000">
            <w:r>
              <w:t>ML</w:t>
            </w:r>
          </w:p>
        </w:tc>
        <w:tc>
          <w:tcPr>
            <w:tcW w:w="4968" w:type="dxa"/>
          </w:tcPr>
          <w:p w14:paraId="7C27FEE0" w14:textId="77777777" w:rsidR="00971C0A" w:rsidRDefault="00000000">
            <w:r>
              <w:t>Existing RF/NB/KNN results inspected; full paper-equivalent benchmark pending</w:t>
            </w:r>
          </w:p>
        </w:tc>
      </w:tr>
      <w:tr w:rsidR="00971C0A" w14:paraId="2B7079B9" w14:textId="77777777">
        <w:trPr>
          <w:jc w:val="center"/>
        </w:trPr>
        <w:tc>
          <w:tcPr>
            <w:tcW w:w="4968" w:type="dxa"/>
          </w:tcPr>
          <w:p w14:paraId="66A2EFFA" w14:textId="77777777" w:rsidR="00971C0A" w:rsidRDefault="00000000">
            <w:r>
              <w:t>GSEA</w:t>
            </w:r>
          </w:p>
        </w:tc>
        <w:tc>
          <w:tcPr>
            <w:tcW w:w="4968" w:type="dxa"/>
          </w:tcPr>
          <w:p w14:paraId="13DD4A1A" w14:textId="77777777" w:rsidR="00971C0A" w:rsidRDefault="00000000">
            <w:r>
              <w:t>Significant cross-treatment enrichment results available</w:t>
            </w:r>
          </w:p>
        </w:tc>
      </w:tr>
      <w:tr w:rsidR="00971C0A" w14:paraId="3B26FEF7" w14:textId="77777777">
        <w:trPr>
          <w:jc w:val="center"/>
        </w:trPr>
        <w:tc>
          <w:tcPr>
            <w:tcW w:w="4968" w:type="dxa"/>
          </w:tcPr>
          <w:p w14:paraId="14FA837A" w14:textId="77777777" w:rsidR="00971C0A" w:rsidRDefault="00000000">
            <w:r>
              <w:t>AUROC/AUPRC</w:t>
            </w:r>
          </w:p>
        </w:tc>
        <w:tc>
          <w:tcPr>
            <w:tcW w:w="4968" w:type="dxa"/>
          </w:tcPr>
          <w:p w14:paraId="6992ADEB" w14:textId="77777777" w:rsidR="00971C0A" w:rsidRDefault="00000000">
            <w:r>
              <w:t>Not yet calculated; next high-value benchmark</w:t>
            </w:r>
          </w:p>
        </w:tc>
      </w:tr>
      <w:tr w:rsidR="00971C0A" w14:paraId="08FEC6D3" w14:textId="77777777">
        <w:trPr>
          <w:jc w:val="center"/>
        </w:trPr>
        <w:tc>
          <w:tcPr>
            <w:tcW w:w="4968" w:type="dxa"/>
          </w:tcPr>
          <w:p w14:paraId="62102777" w14:textId="77777777" w:rsidR="00971C0A" w:rsidRDefault="00000000">
            <w:r>
              <w:t>scRNA/CellChat/Hipathia</w:t>
            </w:r>
          </w:p>
        </w:tc>
        <w:tc>
          <w:tcPr>
            <w:tcW w:w="4968" w:type="dxa"/>
          </w:tcPr>
          <w:p w14:paraId="20C6E2FD" w14:textId="77777777" w:rsidR="00971C0A" w:rsidRDefault="00000000">
            <w:r>
              <w:t>Author scripts inspected; required GSE135779-derived objects not yet recovered</w:t>
            </w:r>
          </w:p>
        </w:tc>
      </w:tr>
      <w:tr w:rsidR="00971C0A" w14:paraId="746DB24D" w14:textId="77777777">
        <w:trPr>
          <w:jc w:val="center"/>
        </w:trPr>
        <w:tc>
          <w:tcPr>
            <w:tcW w:w="4968" w:type="dxa"/>
          </w:tcPr>
          <w:p w14:paraId="311E47FF" w14:textId="77777777" w:rsidR="00971C0A" w:rsidRDefault="00000000">
            <w:r>
              <w:t>Reproducibility</w:t>
            </w:r>
          </w:p>
        </w:tc>
        <w:tc>
          <w:tcPr>
            <w:tcW w:w="4968" w:type="dxa"/>
          </w:tcPr>
          <w:p w14:paraId="71BCD614" w14:textId="77777777" w:rsidR="00971C0A" w:rsidRDefault="00000000">
            <w:r>
              <w:t>Workspace, R history and RDS outputs saved</w:t>
            </w:r>
          </w:p>
        </w:tc>
      </w:tr>
      <w:tr w:rsidR="00971C0A" w14:paraId="1364B463" w14:textId="77777777">
        <w:trPr>
          <w:jc w:val="center"/>
        </w:trPr>
        <w:tc>
          <w:tcPr>
            <w:tcW w:w="4968" w:type="dxa"/>
          </w:tcPr>
          <w:p w14:paraId="2F5E29B0" w14:textId="77777777" w:rsidR="00971C0A" w:rsidRDefault="00000000">
            <w:r>
              <w:t>R console history</w:t>
            </w:r>
          </w:p>
        </w:tc>
        <w:tc>
          <w:tcPr>
            <w:tcW w:w="4968" w:type="dxa"/>
          </w:tcPr>
          <w:p w14:paraId="4A720633" w14:textId="77777777" w:rsidR="00971C0A" w:rsidRDefault="00000000">
            <w:r>
              <w:t>512 recorded command lines saved</w:t>
            </w:r>
          </w:p>
        </w:tc>
      </w:tr>
    </w:tbl>
    <w:p w14:paraId="1968F5FC" w14:textId="77777777" w:rsidR="00971C0A" w:rsidRDefault="00971C0A"/>
    <w:p w14:paraId="6AB18AFA" w14:textId="77777777" w:rsidR="00971C0A" w:rsidRDefault="00000000">
      <w:pPr>
        <w:pStyle w:val="Heading1"/>
      </w:pPr>
      <w:r>
        <w:t>1. Source study and links</w:t>
      </w:r>
    </w:p>
    <w:p w14:paraId="382D8F22" w14:textId="77777777" w:rsidR="00971C0A" w:rsidRDefault="00000000">
      <w:r>
        <w:t>The source study is López-Domínguez et al., 'Immune and molecular landscape behind non-response to Mycophenolate Mofetil and Azathioprine in lupus nephritis therapy.' The paper analyzes longitudinal clinical, cellular and transcriptomic data for response/non-response to MMF, AZA, HC and SOC. GSE224705 contains expression data, drug response, doses, demographic information, visits and patient identification.</w:t>
      </w:r>
    </w:p>
    <w:p w14:paraId="46D8DDEC" w14:textId="77777777" w:rsidR="00971C0A" w:rsidRDefault="00000000">
      <w:r>
        <w:rPr>
          <w:b/>
        </w:rPr>
        <w:t xml:space="preserve">PubMed: </w:t>
      </w:r>
      <w:r>
        <w:t>https://pubmed.ncbi.nlm.nih.gov/38260685/</w:t>
      </w:r>
    </w:p>
    <w:p w14:paraId="08C68705" w14:textId="77777777" w:rsidR="00971C0A" w:rsidRDefault="00000000">
      <w:r>
        <w:rPr>
          <w:b/>
        </w:rPr>
        <w:t xml:space="preserve">Full text: </w:t>
      </w:r>
      <w:r>
        <w:t>https://pmc.ncbi.nlm.nih.gov/articles/PMC10802741/</w:t>
      </w:r>
    </w:p>
    <w:p w14:paraId="43368DF4" w14:textId="77777777" w:rsidR="00971C0A" w:rsidRDefault="00000000">
      <w:r>
        <w:rPr>
          <w:b/>
        </w:rPr>
        <w:lastRenderedPageBreak/>
        <w:t xml:space="preserve">Research Square DOI: </w:t>
      </w:r>
      <w:r>
        <w:t>https://doi.org/10.21203/rs.3.rs-3783877/v1</w:t>
      </w:r>
    </w:p>
    <w:p w14:paraId="1EF099E4" w14:textId="77777777" w:rsidR="00971C0A" w:rsidRDefault="00000000">
      <w:r>
        <w:rPr>
          <w:b/>
        </w:rPr>
        <w:t xml:space="preserve">GEO GSE224705: </w:t>
      </w:r>
      <w:r>
        <w:t>https://www.ncbi.nlm.nih.gov/geo/query/acc.cgi?acc=GSE224705</w:t>
      </w:r>
    </w:p>
    <w:p w14:paraId="0F4C87EA" w14:textId="77777777" w:rsidR="00971C0A" w:rsidRDefault="00000000">
      <w:r>
        <w:rPr>
          <w:b/>
        </w:rPr>
        <w:t xml:space="preserve">NCBI BioProject PRJNA932236: </w:t>
      </w:r>
      <w:r>
        <w:t>https://www.ncbi.nlm.nih.gov/bioproject/PRJNA932236</w:t>
      </w:r>
    </w:p>
    <w:p w14:paraId="0606C572" w14:textId="77777777" w:rsidR="00971C0A" w:rsidRDefault="00000000">
      <w:r>
        <w:rPr>
          <w:b/>
        </w:rPr>
        <w:t xml:space="preserve">Author LNtherapy code: </w:t>
      </w:r>
      <w:r>
        <w:t>https://github.com/dtordom/LNtherapy</w:t>
      </w:r>
    </w:p>
    <w:p w14:paraId="4CD16B0C" w14:textId="77777777" w:rsidR="00971C0A" w:rsidRDefault="00000000">
      <w:r>
        <w:rPr>
          <w:b/>
        </w:rPr>
        <w:t xml:space="preserve">Author pathMED code: </w:t>
      </w:r>
      <w:r>
        <w:t>https://github.com/jordimartorell/pathMED</w:t>
      </w:r>
    </w:p>
    <w:p w14:paraId="190493E3" w14:textId="77777777" w:rsidR="00971C0A" w:rsidRDefault="00000000">
      <w:r>
        <w:rPr>
          <w:b/>
        </w:rPr>
        <w:t xml:space="preserve">pathMED documentation: </w:t>
      </w:r>
      <w:r>
        <w:t>https://bioc.r-universe.dev/pathMED/</w:t>
      </w:r>
    </w:p>
    <w:p w14:paraId="5FAA2DDA" w14:textId="77777777" w:rsidR="00971C0A" w:rsidRDefault="00000000">
      <w:pPr>
        <w:pStyle w:val="Heading1"/>
      </w:pPr>
      <w:r>
        <w:t>2. What the original paper reported</w:t>
      </w:r>
    </w:p>
    <w:p w14:paraId="1EADDB7D" w14:textId="77777777" w:rsidR="00971C0A" w:rsidRDefault="00000000">
      <w:pPr>
        <w:pStyle w:val="Heading2"/>
      </w:pPr>
      <w:r>
        <w:t>2.1 Final cohorts</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971C0A" w14:paraId="79AD55A7" w14:textId="77777777">
        <w:trPr>
          <w:jc w:val="center"/>
        </w:trPr>
        <w:tc>
          <w:tcPr>
            <w:tcW w:w="1987" w:type="dxa"/>
            <w:shd w:val="clear" w:color="auto" w:fill="D9EAF7"/>
            <w:vAlign w:val="center"/>
          </w:tcPr>
          <w:p w14:paraId="0ECA1557" w14:textId="77777777" w:rsidR="00971C0A" w:rsidRDefault="00000000">
            <w:r>
              <w:rPr>
                <w:b/>
              </w:rPr>
              <w:t>Treatment</w:t>
            </w:r>
          </w:p>
        </w:tc>
        <w:tc>
          <w:tcPr>
            <w:tcW w:w="1987" w:type="dxa"/>
            <w:shd w:val="clear" w:color="auto" w:fill="D9EAF7"/>
            <w:vAlign w:val="center"/>
          </w:tcPr>
          <w:p w14:paraId="79A176A8" w14:textId="77777777" w:rsidR="00971C0A" w:rsidRDefault="00000000">
            <w:r>
              <w:rPr>
                <w:b/>
              </w:rPr>
              <w:t>Responder patients</w:t>
            </w:r>
          </w:p>
        </w:tc>
        <w:tc>
          <w:tcPr>
            <w:tcW w:w="1987" w:type="dxa"/>
            <w:shd w:val="clear" w:color="auto" w:fill="D9EAF7"/>
            <w:vAlign w:val="center"/>
          </w:tcPr>
          <w:p w14:paraId="4251F2E2" w14:textId="77777777" w:rsidR="00971C0A" w:rsidRDefault="00000000">
            <w:r>
              <w:rPr>
                <w:b/>
              </w:rPr>
              <w:t>Responder samples</w:t>
            </w:r>
          </w:p>
        </w:tc>
        <w:tc>
          <w:tcPr>
            <w:tcW w:w="1987" w:type="dxa"/>
            <w:shd w:val="clear" w:color="auto" w:fill="D9EAF7"/>
            <w:vAlign w:val="center"/>
          </w:tcPr>
          <w:p w14:paraId="5CDF98A6" w14:textId="77777777" w:rsidR="00971C0A" w:rsidRDefault="00000000">
            <w:r>
              <w:rPr>
                <w:b/>
              </w:rPr>
              <w:t>Non-responder patients</w:t>
            </w:r>
          </w:p>
        </w:tc>
        <w:tc>
          <w:tcPr>
            <w:tcW w:w="1987" w:type="dxa"/>
            <w:shd w:val="clear" w:color="auto" w:fill="D9EAF7"/>
            <w:vAlign w:val="center"/>
          </w:tcPr>
          <w:p w14:paraId="08EFFC43" w14:textId="77777777" w:rsidR="00971C0A" w:rsidRDefault="00000000">
            <w:r>
              <w:rPr>
                <w:b/>
              </w:rPr>
              <w:t>Non-responder samples</w:t>
            </w:r>
          </w:p>
        </w:tc>
      </w:tr>
      <w:tr w:rsidR="00971C0A" w14:paraId="361CA610" w14:textId="77777777">
        <w:trPr>
          <w:jc w:val="center"/>
        </w:trPr>
        <w:tc>
          <w:tcPr>
            <w:tcW w:w="1987" w:type="dxa"/>
          </w:tcPr>
          <w:p w14:paraId="09BBD42B" w14:textId="77777777" w:rsidR="00971C0A" w:rsidRDefault="00000000">
            <w:r>
              <w:t>MMF</w:t>
            </w:r>
          </w:p>
        </w:tc>
        <w:tc>
          <w:tcPr>
            <w:tcW w:w="1987" w:type="dxa"/>
          </w:tcPr>
          <w:p w14:paraId="05C729B3" w14:textId="77777777" w:rsidR="00971C0A" w:rsidRDefault="00000000">
            <w:r>
              <w:t>34</w:t>
            </w:r>
          </w:p>
        </w:tc>
        <w:tc>
          <w:tcPr>
            <w:tcW w:w="1987" w:type="dxa"/>
          </w:tcPr>
          <w:p w14:paraId="449774B8" w14:textId="77777777" w:rsidR="00971C0A" w:rsidRDefault="00000000">
            <w:r>
              <w:t>103</w:t>
            </w:r>
          </w:p>
        </w:tc>
        <w:tc>
          <w:tcPr>
            <w:tcW w:w="1987" w:type="dxa"/>
          </w:tcPr>
          <w:p w14:paraId="016595A2" w14:textId="77777777" w:rsidR="00971C0A" w:rsidRDefault="00000000">
            <w:r>
              <w:t>10</w:t>
            </w:r>
          </w:p>
        </w:tc>
        <w:tc>
          <w:tcPr>
            <w:tcW w:w="1987" w:type="dxa"/>
          </w:tcPr>
          <w:p w14:paraId="312A12B6" w14:textId="77777777" w:rsidR="00971C0A" w:rsidRDefault="00000000">
            <w:r>
              <w:t>27</w:t>
            </w:r>
          </w:p>
        </w:tc>
      </w:tr>
      <w:tr w:rsidR="00971C0A" w14:paraId="2CC95B98" w14:textId="77777777">
        <w:trPr>
          <w:jc w:val="center"/>
        </w:trPr>
        <w:tc>
          <w:tcPr>
            <w:tcW w:w="1987" w:type="dxa"/>
          </w:tcPr>
          <w:p w14:paraId="041B7FE8" w14:textId="77777777" w:rsidR="00971C0A" w:rsidRDefault="00000000">
            <w:r>
              <w:t>AZA</w:t>
            </w:r>
          </w:p>
        </w:tc>
        <w:tc>
          <w:tcPr>
            <w:tcW w:w="1987" w:type="dxa"/>
          </w:tcPr>
          <w:p w14:paraId="2E069909" w14:textId="77777777" w:rsidR="00971C0A" w:rsidRDefault="00000000">
            <w:r>
              <w:t>11</w:t>
            </w:r>
          </w:p>
        </w:tc>
        <w:tc>
          <w:tcPr>
            <w:tcW w:w="1987" w:type="dxa"/>
          </w:tcPr>
          <w:p w14:paraId="4E29B91F" w14:textId="77777777" w:rsidR="00971C0A" w:rsidRDefault="00000000">
            <w:r>
              <w:t>24</w:t>
            </w:r>
          </w:p>
        </w:tc>
        <w:tc>
          <w:tcPr>
            <w:tcW w:w="1987" w:type="dxa"/>
          </w:tcPr>
          <w:p w14:paraId="31AFC5B6" w14:textId="77777777" w:rsidR="00971C0A" w:rsidRDefault="00000000">
            <w:r>
              <w:t>9</w:t>
            </w:r>
          </w:p>
        </w:tc>
        <w:tc>
          <w:tcPr>
            <w:tcW w:w="1987" w:type="dxa"/>
          </w:tcPr>
          <w:p w14:paraId="3F409CBA" w14:textId="77777777" w:rsidR="00971C0A" w:rsidRDefault="00000000">
            <w:r>
              <w:t>30</w:t>
            </w:r>
          </w:p>
        </w:tc>
      </w:tr>
      <w:tr w:rsidR="00971C0A" w14:paraId="7C185527" w14:textId="77777777">
        <w:trPr>
          <w:jc w:val="center"/>
        </w:trPr>
        <w:tc>
          <w:tcPr>
            <w:tcW w:w="1987" w:type="dxa"/>
          </w:tcPr>
          <w:p w14:paraId="43CBAFC2" w14:textId="77777777" w:rsidR="00971C0A" w:rsidRDefault="00000000">
            <w:r>
              <w:t>HC</w:t>
            </w:r>
          </w:p>
        </w:tc>
        <w:tc>
          <w:tcPr>
            <w:tcW w:w="1987" w:type="dxa"/>
          </w:tcPr>
          <w:p w14:paraId="782281A3" w14:textId="77777777" w:rsidR="00971C0A" w:rsidRDefault="00000000">
            <w:r>
              <w:t>56</w:t>
            </w:r>
          </w:p>
        </w:tc>
        <w:tc>
          <w:tcPr>
            <w:tcW w:w="1987" w:type="dxa"/>
          </w:tcPr>
          <w:p w14:paraId="5ED43416" w14:textId="77777777" w:rsidR="00971C0A" w:rsidRDefault="00000000">
            <w:r>
              <w:t>133</w:t>
            </w:r>
          </w:p>
        </w:tc>
        <w:tc>
          <w:tcPr>
            <w:tcW w:w="1987" w:type="dxa"/>
          </w:tcPr>
          <w:p w14:paraId="0DDF2329" w14:textId="77777777" w:rsidR="00971C0A" w:rsidRDefault="00000000">
            <w:r>
              <w:t>14</w:t>
            </w:r>
          </w:p>
        </w:tc>
        <w:tc>
          <w:tcPr>
            <w:tcW w:w="1987" w:type="dxa"/>
          </w:tcPr>
          <w:p w14:paraId="44549657" w14:textId="77777777" w:rsidR="00971C0A" w:rsidRDefault="00000000">
            <w:r>
              <w:t>40</w:t>
            </w:r>
          </w:p>
        </w:tc>
      </w:tr>
      <w:tr w:rsidR="00971C0A" w14:paraId="4591C1C9" w14:textId="77777777">
        <w:trPr>
          <w:jc w:val="center"/>
        </w:trPr>
        <w:tc>
          <w:tcPr>
            <w:tcW w:w="1987" w:type="dxa"/>
          </w:tcPr>
          <w:p w14:paraId="4C87B94B" w14:textId="77777777" w:rsidR="00971C0A" w:rsidRDefault="00000000">
            <w:r>
              <w:t>SOC</w:t>
            </w:r>
          </w:p>
        </w:tc>
        <w:tc>
          <w:tcPr>
            <w:tcW w:w="1987" w:type="dxa"/>
          </w:tcPr>
          <w:p w14:paraId="0DDC6377" w14:textId="77777777" w:rsidR="00971C0A" w:rsidRDefault="00000000">
            <w:r>
              <w:t>73</w:t>
            </w:r>
          </w:p>
        </w:tc>
        <w:tc>
          <w:tcPr>
            <w:tcW w:w="1987" w:type="dxa"/>
          </w:tcPr>
          <w:p w14:paraId="5AE09150" w14:textId="77777777" w:rsidR="00971C0A" w:rsidRDefault="00000000">
            <w:r>
              <w:t>173</w:t>
            </w:r>
          </w:p>
        </w:tc>
        <w:tc>
          <w:tcPr>
            <w:tcW w:w="1987" w:type="dxa"/>
          </w:tcPr>
          <w:p w14:paraId="74339608" w14:textId="77777777" w:rsidR="00971C0A" w:rsidRDefault="00000000">
            <w:r>
              <w:t>25</w:t>
            </w:r>
          </w:p>
        </w:tc>
        <w:tc>
          <w:tcPr>
            <w:tcW w:w="1987" w:type="dxa"/>
          </w:tcPr>
          <w:p w14:paraId="7A0FA74A" w14:textId="77777777" w:rsidR="00971C0A" w:rsidRDefault="00000000">
            <w:r>
              <w:t>64</w:t>
            </w:r>
          </w:p>
        </w:tc>
      </w:tr>
    </w:tbl>
    <w:p w14:paraId="03C41843" w14:textId="77777777" w:rsidR="00971C0A" w:rsidRDefault="00971C0A"/>
    <w:p w14:paraId="14E36675" w14:textId="77777777" w:rsidR="00971C0A" w:rsidRDefault="00000000">
      <w:r>
        <w:t>The paper states that patients/samples receiving other immunosuppressants in conjunction with MMF or AZA were discarded, and that the final cohorts were defined after longitudinal response follow-up. SOC comprised HC and HC + glucocorticoid treatment.</w:t>
      </w:r>
    </w:p>
    <w:p w14:paraId="72DE5F1B" w14:textId="77777777" w:rsidR="00971C0A" w:rsidRDefault="00000000">
      <w:pPr>
        <w:pStyle w:val="Heading2"/>
      </w:pPr>
      <w:r>
        <w:t>2.2 Published molecular and ML results</w:t>
      </w:r>
    </w:p>
    <w:tbl>
      <w:tblPr>
        <w:tblStyle w:val="TableGrid"/>
        <w:tblW w:w="0" w:type="auto"/>
        <w:jc w:val="center"/>
        <w:tblLook w:val="04A0" w:firstRow="1" w:lastRow="0" w:firstColumn="1" w:lastColumn="0" w:noHBand="0" w:noVBand="1"/>
      </w:tblPr>
      <w:tblGrid>
        <w:gridCol w:w="3308"/>
        <w:gridCol w:w="3309"/>
        <w:gridCol w:w="3309"/>
      </w:tblGrid>
      <w:tr w:rsidR="00971C0A" w14:paraId="699FEFAC" w14:textId="77777777">
        <w:trPr>
          <w:jc w:val="center"/>
        </w:trPr>
        <w:tc>
          <w:tcPr>
            <w:tcW w:w="3312" w:type="dxa"/>
            <w:shd w:val="clear" w:color="auto" w:fill="D9EAF7"/>
            <w:vAlign w:val="center"/>
          </w:tcPr>
          <w:p w14:paraId="57F38F62" w14:textId="77777777" w:rsidR="00971C0A" w:rsidRDefault="00000000">
            <w:r>
              <w:rPr>
                <w:b/>
              </w:rPr>
              <w:t>Treatment</w:t>
            </w:r>
          </w:p>
        </w:tc>
        <w:tc>
          <w:tcPr>
            <w:tcW w:w="3312" w:type="dxa"/>
            <w:shd w:val="clear" w:color="auto" w:fill="D9EAF7"/>
            <w:vAlign w:val="center"/>
          </w:tcPr>
          <w:p w14:paraId="35D0971E" w14:textId="77777777" w:rsidR="00971C0A" w:rsidRDefault="00000000">
            <w:r>
              <w:rPr>
                <w:b/>
              </w:rPr>
              <w:t>Published DEGs (Bonferroni)</w:t>
            </w:r>
          </w:p>
        </w:tc>
        <w:tc>
          <w:tcPr>
            <w:tcW w:w="3312" w:type="dxa"/>
            <w:shd w:val="clear" w:color="auto" w:fill="D9EAF7"/>
            <w:vAlign w:val="center"/>
          </w:tcPr>
          <w:p w14:paraId="1E421EAF" w14:textId="77777777" w:rsidR="00971C0A" w:rsidRDefault="00000000">
            <w:r>
              <w:rPr>
                <w:b/>
              </w:rPr>
              <w:t>Published MCC</w:t>
            </w:r>
          </w:p>
        </w:tc>
      </w:tr>
      <w:tr w:rsidR="00971C0A" w14:paraId="2DDB3645" w14:textId="77777777">
        <w:trPr>
          <w:jc w:val="center"/>
        </w:trPr>
        <w:tc>
          <w:tcPr>
            <w:tcW w:w="3312" w:type="dxa"/>
          </w:tcPr>
          <w:p w14:paraId="37BA79FE" w14:textId="77777777" w:rsidR="00971C0A" w:rsidRDefault="00000000">
            <w:r>
              <w:t>MMF</w:t>
            </w:r>
          </w:p>
        </w:tc>
        <w:tc>
          <w:tcPr>
            <w:tcW w:w="3312" w:type="dxa"/>
          </w:tcPr>
          <w:p w14:paraId="07E6DD51" w14:textId="77777777" w:rsidR="00971C0A" w:rsidRDefault="00000000">
            <w:r>
              <w:t>46</w:t>
            </w:r>
          </w:p>
        </w:tc>
        <w:tc>
          <w:tcPr>
            <w:tcW w:w="3312" w:type="dxa"/>
          </w:tcPr>
          <w:p w14:paraId="3EC53050" w14:textId="77777777" w:rsidR="00971C0A" w:rsidRDefault="00000000">
            <w:r>
              <w:t>0.70</w:t>
            </w:r>
          </w:p>
        </w:tc>
      </w:tr>
      <w:tr w:rsidR="00971C0A" w14:paraId="02C55E61" w14:textId="77777777">
        <w:trPr>
          <w:jc w:val="center"/>
        </w:trPr>
        <w:tc>
          <w:tcPr>
            <w:tcW w:w="3312" w:type="dxa"/>
          </w:tcPr>
          <w:p w14:paraId="4DBDBA4D" w14:textId="77777777" w:rsidR="00971C0A" w:rsidRDefault="00000000">
            <w:r>
              <w:t>AZA</w:t>
            </w:r>
          </w:p>
        </w:tc>
        <w:tc>
          <w:tcPr>
            <w:tcW w:w="3312" w:type="dxa"/>
          </w:tcPr>
          <w:p w14:paraId="02A0EF86" w14:textId="77777777" w:rsidR="00971C0A" w:rsidRDefault="00000000">
            <w:r>
              <w:t>157</w:t>
            </w:r>
          </w:p>
        </w:tc>
        <w:tc>
          <w:tcPr>
            <w:tcW w:w="3312" w:type="dxa"/>
          </w:tcPr>
          <w:p w14:paraId="73118918" w14:textId="77777777" w:rsidR="00971C0A" w:rsidRDefault="00000000">
            <w:r>
              <w:t>0.81</w:t>
            </w:r>
          </w:p>
        </w:tc>
      </w:tr>
      <w:tr w:rsidR="00971C0A" w14:paraId="3F7BA322" w14:textId="77777777">
        <w:trPr>
          <w:jc w:val="center"/>
        </w:trPr>
        <w:tc>
          <w:tcPr>
            <w:tcW w:w="3312" w:type="dxa"/>
          </w:tcPr>
          <w:p w14:paraId="68C24EA2" w14:textId="77777777" w:rsidR="00971C0A" w:rsidRDefault="00000000">
            <w:r>
              <w:t>HC</w:t>
            </w:r>
          </w:p>
        </w:tc>
        <w:tc>
          <w:tcPr>
            <w:tcW w:w="3312" w:type="dxa"/>
          </w:tcPr>
          <w:p w14:paraId="014F7AD1" w14:textId="77777777" w:rsidR="00971C0A" w:rsidRDefault="00000000">
            <w:r>
              <w:t>24</w:t>
            </w:r>
          </w:p>
        </w:tc>
        <w:tc>
          <w:tcPr>
            <w:tcW w:w="3312" w:type="dxa"/>
          </w:tcPr>
          <w:p w14:paraId="612765DC" w14:textId="77777777" w:rsidR="00971C0A" w:rsidRDefault="00000000">
            <w:r>
              <w:t>0.63</w:t>
            </w:r>
          </w:p>
        </w:tc>
      </w:tr>
      <w:tr w:rsidR="00971C0A" w14:paraId="4FADE353" w14:textId="77777777">
        <w:trPr>
          <w:jc w:val="center"/>
        </w:trPr>
        <w:tc>
          <w:tcPr>
            <w:tcW w:w="3312" w:type="dxa"/>
          </w:tcPr>
          <w:p w14:paraId="052E181C" w14:textId="77777777" w:rsidR="00971C0A" w:rsidRDefault="00000000">
            <w:r>
              <w:t>SOC</w:t>
            </w:r>
          </w:p>
        </w:tc>
        <w:tc>
          <w:tcPr>
            <w:tcW w:w="3312" w:type="dxa"/>
          </w:tcPr>
          <w:p w14:paraId="545FABF5" w14:textId="77777777" w:rsidR="00971C0A" w:rsidRDefault="00000000">
            <w:r>
              <w:t>11</w:t>
            </w:r>
          </w:p>
        </w:tc>
        <w:tc>
          <w:tcPr>
            <w:tcW w:w="3312" w:type="dxa"/>
          </w:tcPr>
          <w:p w14:paraId="7554C246" w14:textId="77777777" w:rsidR="00971C0A" w:rsidRDefault="00000000">
            <w:r>
              <w:t>0.56</w:t>
            </w:r>
          </w:p>
        </w:tc>
      </w:tr>
    </w:tbl>
    <w:p w14:paraId="5CF6D692" w14:textId="77777777" w:rsidR="00971C0A" w:rsidRDefault="00971C0A"/>
    <w:p w14:paraId="04927CB4" w14:textId="77777777" w:rsidR="00971C0A" w:rsidRDefault="00000000">
      <w:r>
        <w:t>The authors used the top 10 DEGs based on adjusted p-value as ML features. Their nested validation used five class-balanced outer folds, patient-level separation so samples from one patient could not cross outer train/test sets, inner 10-fold tuning repeated five times, and 11 classification algorithms. MCC was the primary algorithm-prioritization metric.</w:t>
      </w:r>
    </w:p>
    <w:p w14:paraId="02C6BAD2" w14:textId="77777777" w:rsidR="00971C0A" w:rsidRDefault="00000000">
      <w:pPr>
        <w:pStyle w:val="Heading1"/>
      </w:pPr>
      <w:r>
        <w:t>3. What we reconstructed today</w:t>
      </w:r>
    </w:p>
    <w:p w14:paraId="1CF9AAF6" w14:textId="77777777" w:rsidR="00971C0A" w:rsidRDefault="00000000">
      <w:pPr>
        <w:pStyle w:val="Heading2"/>
      </w:pPr>
      <w:r>
        <w:t>3.1 Data and metadata</w:t>
      </w:r>
    </w:p>
    <w:tbl>
      <w:tblPr>
        <w:tblStyle w:val="TableGrid"/>
        <w:tblW w:w="0" w:type="auto"/>
        <w:jc w:val="center"/>
        <w:tblLook w:val="04A0" w:firstRow="1" w:lastRow="0" w:firstColumn="1" w:lastColumn="0" w:noHBand="0" w:noVBand="1"/>
      </w:tblPr>
      <w:tblGrid>
        <w:gridCol w:w="4964"/>
        <w:gridCol w:w="4962"/>
      </w:tblGrid>
      <w:tr w:rsidR="00971C0A" w14:paraId="637AE5D4" w14:textId="77777777">
        <w:trPr>
          <w:jc w:val="center"/>
        </w:trPr>
        <w:tc>
          <w:tcPr>
            <w:tcW w:w="4968" w:type="dxa"/>
            <w:shd w:val="clear" w:color="auto" w:fill="D9EAF7"/>
            <w:vAlign w:val="center"/>
          </w:tcPr>
          <w:p w14:paraId="31205A57" w14:textId="77777777" w:rsidR="00971C0A" w:rsidRDefault="00000000">
            <w:r>
              <w:rPr>
                <w:b/>
              </w:rPr>
              <w:t>Object</w:t>
            </w:r>
          </w:p>
        </w:tc>
        <w:tc>
          <w:tcPr>
            <w:tcW w:w="4968" w:type="dxa"/>
            <w:shd w:val="clear" w:color="auto" w:fill="D9EAF7"/>
            <w:vAlign w:val="center"/>
          </w:tcPr>
          <w:p w14:paraId="41368436" w14:textId="77777777" w:rsidR="00971C0A" w:rsidRDefault="00000000">
            <w:r>
              <w:rPr>
                <w:b/>
              </w:rPr>
              <w:t>Observed result</w:t>
            </w:r>
          </w:p>
        </w:tc>
      </w:tr>
      <w:tr w:rsidR="00971C0A" w14:paraId="76C3B00C" w14:textId="77777777">
        <w:trPr>
          <w:jc w:val="center"/>
        </w:trPr>
        <w:tc>
          <w:tcPr>
            <w:tcW w:w="4968" w:type="dxa"/>
          </w:tcPr>
          <w:p w14:paraId="7CCFEA87" w14:textId="77777777" w:rsidR="00971C0A" w:rsidRDefault="00000000">
            <w:r>
              <w:t>Expression matrix</w:t>
            </w:r>
          </w:p>
        </w:tc>
        <w:tc>
          <w:tcPr>
            <w:tcW w:w="4968" w:type="dxa"/>
          </w:tcPr>
          <w:p w14:paraId="4F652831" w14:textId="77777777" w:rsidR="00971C0A" w:rsidRDefault="00000000">
            <w:r>
              <w:t>21,914 × 319</w:t>
            </w:r>
          </w:p>
        </w:tc>
      </w:tr>
      <w:tr w:rsidR="00971C0A" w14:paraId="1D11A198" w14:textId="77777777">
        <w:trPr>
          <w:jc w:val="center"/>
        </w:trPr>
        <w:tc>
          <w:tcPr>
            <w:tcW w:w="4968" w:type="dxa"/>
          </w:tcPr>
          <w:p w14:paraId="4C45AACE" w14:textId="77777777" w:rsidR="00971C0A" w:rsidRDefault="00000000">
            <w:r>
              <w:t>Metadata</w:t>
            </w:r>
          </w:p>
        </w:tc>
        <w:tc>
          <w:tcPr>
            <w:tcW w:w="4968" w:type="dxa"/>
          </w:tcPr>
          <w:p w14:paraId="27B670C9" w14:textId="77777777" w:rsidR="00971C0A" w:rsidRDefault="00000000">
            <w:r>
              <w:t>319 × 20</w:t>
            </w:r>
          </w:p>
        </w:tc>
      </w:tr>
      <w:tr w:rsidR="00971C0A" w14:paraId="70DB043A" w14:textId="77777777">
        <w:trPr>
          <w:jc w:val="center"/>
        </w:trPr>
        <w:tc>
          <w:tcPr>
            <w:tcW w:w="4968" w:type="dxa"/>
          </w:tcPr>
          <w:p w14:paraId="4870FE23" w14:textId="77777777" w:rsidR="00971C0A" w:rsidRDefault="00000000">
            <w:r>
              <w:t>drug_group</w:t>
            </w:r>
          </w:p>
        </w:tc>
        <w:tc>
          <w:tcPr>
            <w:tcW w:w="4968" w:type="dxa"/>
          </w:tcPr>
          <w:p w14:paraId="31D26E37" w14:textId="77777777" w:rsidR="00971C0A" w:rsidRDefault="00000000">
            <w:r>
              <w:t>AZA 35; HC 123; MMF 84; NA 20; PHC 57</w:t>
            </w:r>
          </w:p>
        </w:tc>
      </w:tr>
      <w:tr w:rsidR="00971C0A" w14:paraId="4334367D" w14:textId="77777777">
        <w:trPr>
          <w:jc w:val="center"/>
        </w:trPr>
        <w:tc>
          <w:tcPr>
            <w:tcW w:w="4968" w:type="dxa"/>
          </w:tcPr>
          <w:p w14:paraId="1D3E1384" w14:textId="77777777" w:rsidR="00971C0A" w:rsidRDefault="00000000">
            <w:r>
              <w:t>diagnosis</w:t>
            </w:r>
          </w:p>
        </w:tc>
        <w:tc>
          <w:tcPr>
            <w:tcW w:w="4968" w:type="dxa"/>
          </w:tcPr>
          <w:p w14:paraId="717F7EE6" w14:textId="77777777" w:rsidR="00971C0A" w:rsidRDefault="00000000">
            <w:r>
              <w:t>Healthy 20; SLE 299</w:t>
            </w:r>
          </w:p>
        </w:tc>
      </w:tr>
      <w:tr w:rsidR="00971C0A" w14:paraId="11FA7081" w14:textId="77777777">
        <w:trPr>
          <w:jc w:val="center"/>
        </w:trPr>
        <w:tc>
          <w:tcPr>
            <w:tcW w:w="4968" w:type="dxa"/>
          </w:tcPr>
          <w:p w14:paraId="451B39D8" w14:textId="77777777" w:rsidR="00971C0A" w:rsidRDefault="00000000">
            <w:r>
              <w:t>sri4_response</w:t>
            </w:r>
          </w:p>
        </w:tc>
        <w:tc>
          <w:tcPr>
            <w:tcW w:w="4968" w:type="dxa"/>
          </w:tcPr>
          <w:p w14:paraId="4086E48B" w14:textId="77777777" w:rsidR="00971C0A" w:rsidRDefault="00000000">
            <w:r>
              <w:t>NO 78; YES 221; NA 20</w:t>
            </w:r>
          </w:p>
        </w:tc>
      </w:tr>
      <w:tr w:rsidR="00971C0A" w14:paraId="49D46705" w14:textId="77777777">
        <w:trPr>
          <w:jc w:val="center"/>
        </w:trPr>
        <w:tc>
          <w:tcPr>
            <w:tcW w:w="4968" w:type="dxa"/>
          </w:tcPr>
          <w:p w14:paraId="4FBACDB1" w14:textId="77777777" w:rsidR="00971C0A" w:rsidRDefault="00000000">
            <w:r>
              <w:t>Expression/metadata matching</w:t>
            </w:r>
          </w:p>
        </w:tc>
        <w:tc>
          <w:tcPr>
            <w:tcW w:w="4968" w:type="dxa"/>
          </w:tcPr>
          <w:p w14:paraId="4C71EE6B" w14:textId="77777777" w:rsidR="00971C0A" w:rsidRDefault="00000000">
            <w:r>
              <w:t>TRUE in both directions</w:t>
            </w:r>
          </w:p>
        </w:tc>
      </w:tr>
    </w:tbl>
    <w:p w14:paraId="74811716" w14:textId="77777777" w:rsidR="00971C0A" w:rsidRDefault="00971C0A"/>
    <w:p w14:paraId="175F92E4" w14:textId="77777777" w:rsidR="00971C0A" w:rsidRDefault="00000000">
      <w:pPr>
        <w:ind w:left="360"/>
      </w:pPr>
      <w:r>
        <w:rPr>
          <w:rFonts w:ascii="Consolas" w:hAnsi="Consolas"/>
          <w:sz w:val="16"/>
        </w:rPr>
        <w:t>dim(data)</w:t>
      </w:r>
      <w:r>
        <w:rPr>
          <w:rFonts w:ascii="Consolas" w:hAnsi="Consolas"/>
          <w:sz w:val="16"/>
        </w:rPr>
        <w:br/>
        <w:t># 21914 319</w:t>
      </w:r>
      <w:r>
        <w:rPr>
          <w:rFonts w:ascii="Consolas" w:hAnsi="Consolas"/>
          <w:sz w:val="16"/>
        </w:rPr>
        <w:br/>
        <w:t>dim(metadata)</w:t>
      </w:r>
      <w:r>
        <w:rPr>
          <w:rFonts w:ascii="Consolas" w:hAnsi="Consolas"/>
          <w:sz w:val="16"/>
        </w:rPr>
        <w:br/>
        <w:t># 319 20</w:t>
      </w:r>
      <w:r>
        <w:rPr>
          <w:rFonts w:ascii="Consolas" w:hAnsi="Consolas"/>
          <w:sz w:val="16"/>
        </w:rPr>
        <w:br/>
        <w:t>all(colnames(data) %in% rownames(metadata))</w:t>
      </w:r>
      <w:r>
        <w:rPr>
          <w:rFonts w:ascii="Consolas" w:hAnsi="Consolas"/>
          <w:sz w:val="16"/>
        </w:rPr>
        <w:br/>
        <w:t># TRUE</w:t>
      </w:r>
      <w:r>
        <w:rPr>
          <w:rFonts w:ascii="Consolas" w:hAnsi="Consolas"/>
          <w:sz w:val="16"/>
        </w:rPr>
        <w:br/>
        <w:t>all(rownames(metadata) %in% colnames(data))</w:t>
      </w:r>
      <w:r>
        <w:rPr>
          <w:rFonts w:ascii="Consolas" w:hAnsi="Consolas"/>
          <w:sz w:val="16"/>
        </w:rPr>
        <w:br/>
        <w:t># TRUE</w:t>
      </w:r>
    </w:p>
    <w:p w14:paraId="4892FDE2" w14:textId="77777777" w:rsidR="00971C0A" w:rsidRDefault="00000000">
      <w:pPr>
        <w:pStyle w:val="Heading2"/>
      </w:pPr>
      <w:r>
        <w:t>3.2 Author code was actually inspected</w:t>
      </w:r>
    </w:p>
    <w:p w14:paraId="4A22A4C3" w14:textId="77777777" w:rsidR="00971C0A" w:rsidRDefault="00000000">
      <w:r>
        <w:t>We did not merely read the paper's Methods. We inspected the author repository and utility code. The central limma.DEG function uses model.matrix(~Response), removes covariate effects with removeBatchEffect, fits limma lmFit/eBayes, and returns topTable results with the requested multiple-testing method. Our DEG reproduction used this author-defined function rather than inventing a new statistical test.</w:t>
      </w:r>
    </w:p>
    <w:p w14:paraId="2E17A8A1" w14:textId="77777777" w:rsidR="00971C0A" w:rsidRDefault="00000000">
      <w:pPr>
        <w:ind w:left="360"/>
      </w:pPr>
      <w:r>
        <w:rPr>
          <w:rFonts w:ascii="Consolas" w:hAnsi="Consolas"/>
          <w:sz w:val="16"/>
        </w:rPr>
        <w:t>limma.DEG &lt;- function(data, metadata, covars, padj="bonferoni") {</w:t>
      </w:r>
      <w:r>
        <w:rPr>
          <w:rFonts w:ascii="Consolas" w:hAnsi="Consolas"/>
          <w:sz w:val="16"/>
        </w:rPr>
        <w:br/>
        <w:t xml:space="preserve">    data &lt;- data[,rownames(metadata)]</w:t>
      </w:r>
      <w:r>
        <w:rPr>
          <w:rFonts w:ascii="Consolas" w:hAnsi="Consolas"/>
          <w:sz w:val="16"/>
        </w:rPr>
        <w:br/>
        <w:t xml:space="preserve">    design.disease &lt;- model.matrix(~Response,data=metadata)</w:t>
      </w:r>
      <w:r>
        <w:rPr>
          <w:rFonts w:ascii="Consolas" w:hAnsi="Consolas"/>
          <w:sz w:val="16"/>
        </w:rPr>
        <w:br/>
        <w:t xml:space="preserve">    design.covariates &lt;- model.matrix(covars,data=metadata)</w:t>
      </w:r>
      <w:r>
        <w:rPr>
          <w:rFonts w:ascii="Consolas" w:hAnsi="Consolas"/>
          <w:sz w:val="16"/>
        </w:rPr>
        <w:br/>
        <w:t xml:space="preserve">    ebatch &lt;- removeBatchEffect(</w:t>
      </w:r>
      <w:r>
        <w:rPr>
          <w:rFonts w:ascii="Consolas" w:hAnsi="Consolas"/>
          <w:sz w:val="16"/>
        </w:rPr>
        <w:br/>
        <w:t xml:space="preserve">        data[,rownames(design.covariates)],</w:t>
      </w:r>
      <w:r>
        <w:rPr>
          <w:rFonts w:ascii="Consolas" w:hAnsi="Consolas"/>
          <w:sz w:val="16"/>
        </w:rPr>
        <w:br/>
        <w:t xml:space="preserve">        covariates=design.covariates,</w:t>
      </w:r>
      <w:r>
        <w:rPr>
          <w:rFonts w:ascii="Consolas" w:hAnsi="Consolas"/>
          <w:sz w:val="16"/>
        </w:rPr>
        <w:br/>
        <w:t xml:space="preserve">        design=design.disease[rownames(design.covariates),]</w:t>
      </w:r>
      <w:r>
        <w:rPr>
          <w:rFonts w:ascii="Consolas" w:hAnsi="Consolas"/>
          <w:sz w:val="16"/>
        </w:rPr>
        <w:br/>
        <w:t xml:space="preserve">    )</w:t>
      </w:r>
      <w:r>
        <w:rPr>
          <w:rFonts w:ascii="Consolas" w:hAnsi="Consolas"/>
          <w:sz w:val="16"/>
        </w:rPr>
        <w:br/>
        <w:t xml:space="preserve">    DEG &lt;- eBayes(lmFit(</w:t>
      </w:r>
      <w:r>
        <w:rPr>
          <w:rFonts w:ascii="Consolas" w:hAnsi="Consolas"/>
          <w:sz w:val="16"/>
        </w:rPr>
        <w:br/>
        <w:t xml:space="preserve">        ebatch,</w:t>
      </w:r>
      <w:r>
        <w:rPr>
          <w:rFonts w:ascii="Consolas" w:hAnsi="Consolas"/>
          <w:sz w:val="16"/>
        </w:rPr>
        <w:br/>
        <w:t xml:space="preserve">        model.matrix(~Response,data=metadata[colnames(ebatch),])</w:t>
      </w:r>
      <w:r>
        <w:rPr>
          <w:rFonts w:ascii="Consolas" w:hAnsi="Consolas"/>
          <w:sz w:val="16"/>
        </w:rPr>
        <w:br/>
        <w:t xml:space="preserve">    ))</w:t>
      </w:r>
      <w:r>
        <w:rPr>
          <w:rFonts w:ascii="Consolas" w:hAnsi="Consolas"/>
          <w:sz w:val="16"/>
        </w:rPr>
        <w:br/>
        <w:t xml:space="preserve">    DEG &lt;- topTable(DEG,number=nrow(ebatch),adjust.method=padj)</w:t>
      </w:r>
      <w:r>
        <w:rPr>
          <w:rFonts w:ascii="Consolas" w:hAnsi="Consolas"/>
          <w:sz w:val="16"/>
        </w:rPr>
        <w:br/>
        <w:t xml:space="preserve">    return(DEG)</w:t>
      </w:r>
      <w:r>
        <w:rPr>
          <w:rFonts w:ascii="Consolas" w:hAnsi="Consolas"/>
          <w:sz w:val="16"/>
        </w:rPr>
        <w:br/>
        <w:t>}</w:t>
      </w:r>
    </w:p>
    <w:p w14:paraId="5CACEF85" w14:textId="77777777" w:rsidR="00971C0A" w:rsidRDefault="00000000">
      <w:pPr>
        <w:pStyle w:val="Heading1"/>
      </w:pPr>
      <w:r>
        <w:t>4. DEG reproduction and paper comparison</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971C0A" w14:paraId="49867BD4" w14:textId="77777777">
        <w:trPr>
          <w:jc w:val="center"/>
        </w:trPr>
        <w:tc>
          <w:tcPr>
            <w:tcW w:w="1987" w:type="dxa"/>
            <w:shd w:val="clear" w:color="auto" w:fill="D9EAF7"/>
            <w:vAlign w:val="center"/>
          </w:tcPr>
          <w:p w14:paraId="716DA2A5" w14:textId="77777777" w:rsidR="00971C0A" w:rsidRDefault="00000000">
            <w:r>
              <w:rPr>
                <w:b/>
              </w:rPr>
              <w:t>Treatment</w:t>
            </w:r>
          </w:p>
        </w:tc>
        <w:tc>
          <w:tcPr>
            <w:tcW w:w="1987" w:type="dxa"/>
            <w:shd w:val="clear" w:color="auto" w:fill="D9EAF7"/>
            <w:vAlign w:val="center"/>
          </w:tcPr>
          <w:p w14:paraId="16059246" w14:textId="77777777" w:rsidR="00971C0A" w:rsidRDefault="00000000">
            <w:r>
              <w:rPr>
                <w:b/>
              </w:rPr>
              <w:t>Paper DEGs</w:t>
            </w:r>
          </w:p>
        </w:tc>
        <w:tc>
          <w:tcPr>
            <w:tcW w:w="1987" w:type="dxa"/>
            <w:shd w:val="clear" w:color="auto" w:fill="D9EAF7"/>
            <w:vAlign w:val="center"/>
          </w:tcPr>
          <w:p w14:paraId="6EC9447E" w14:textId="77777777" w:rsidR="00971C0A" w:rsidRDefault="00000000">
            <w:r>
              <w:rPr>
                <w:b/>
              </w:rPr>
              <w:t>Our reproduced DEGs</w:t>
            </w:r>
          </w:p>
        </w:tc>
        <w:tc>
          <w:tcPr>
            <w:tcW w:w="1987" w:type="dxa"/>
            <w:shd w:val="clear" w:color="auto" w:fill="D9EAF7"/>
            <w:vAlign w:val="center"/>
          </w:tcPr>
          <w:p w14:paraId="3A559766" w14:textId="77777777" w:rsidR="00971C0A" w:rsidRDefault="00000000">
            <w:r>
              <w:rPr>
                <w:b/>
              </w:rPr>
              <w:t>Our UP</w:t>
            </w:r>
          </w:p>
        </w:tc>
        <w:tc>
          <w:tcPr>
            <w:tcW w:w="1987" w:type="dxa"/>
            <w:shd w:val="clear" w:color="auto" w:fill="D9EAF7"/>
            <w:vAlign w:val="center"/>
          </w:tcPr>
          <w:p w14:paraId="009E0730" w14:textId="77777777" w:rsidR="00971C0A" w:rsidRDefault="00000000">
            <w:r>
              <w:rPr>
                <w:b/>
              </w:rPr>
              <w:t>Our DOWN</w:t>
            </w:r>
          </w:p>
        </w:tc>
      </w:tr>
      <w:tr w:rsidR="00971C0A" w14:paraId="1978261D" w14:textId="77777777">
        <w:trPr>
          <w:jc w:val="center"/>
        </w:trPr>
        <w:tc>
          <w:tcPr>
            <w:tcW w:w="1987" w:type="dxa"/>
          </w:tcPr>
          <w:p w14:paraId="4749411E" w14:textId="77777777" w:rsidR="00971C0A" w:rsidRDefault="00000000">
            <w:r>
              <w:t>MMF</w:t>
            </w:r>
          </w:p>
        </w:tc>
        <w:tc>
          <w:tcPr>
            <w:tcW w:w="1987" w:type="dxa"/>
          </w:tcPr>
          <w:p w14:paraId="6053FDAE" w14:textId="77777777" w:rsidR="00971C0A" w:rsidRDefault="00000000">
            <w:r>
              <w:t>46</w:t>
            </w:r>
          </w:p>
        </w:tc>
        <w:tc>
          <w:tcPr>
            <w:tcW w:w="1987" w:type="dxa"/>
          </w:tcPr>
          <w:p w14:paraId="1137D7A0" w14:textId="77777777" w:rsidR="00971C0A" w:rsidRDefault="00000000">
            <w:r>
              <w:t>222</w:t>
            </w:r>
          </w:p>
        </w:tc>
        <w:tc>
          <w:tcPr>
            <w:tcW w:w="1987" w:type="dxa"/>
          </w:tcPr>
          <w:p w14:paraId="2657DFAE" w14:textId="77777777" w:rsidR="00971C0A" w:rsidRDefault="00000000">
            <w:r>
              <w:t>73</w:t>
            </w:r>
          </w:p>
        </w:tc>
        <w:tc>
          <w:tcPr>
            <w:tcW w:w="1987" w:type="dxa"/>
          </w:tcPr>
          <w:p w14:paraId="142CE5CA" w14:textId="77777777" w:rsidR="00971C0A" w:rsidRDefault="00000000">
            <w:r>
              <w:t>149</w:t>
            </w:r>
          </w:p>
        </w:tc>
      </w:tr>
      <w:tr w:rsidR="00971C0A" w14:paraId="4FD05702" w14:textId="77777777">
        <w:trPr>
          <w:jc w:val="center"/>
        </w:trPr>
        <w:tc>
          <w:tcPr>
            <w:tcW w:w="1987" w:type="dxa"/>
          </w:tcPr>
          <w:p w14:paraId="315AF510" w14:textId="77777777" w:rsidR="00971C0A" w:rsidRDefault="00000000">
            <w:r>
              <w:t>AZA</w:t>
            </w:r>
          </w:p>
        </w:tc>
        <w:tc>
          <w:tcPr>
            <w:tcW w:w="1987" w:type="dxa"/>
          </w:tcPr>
          <w:p w14:paraId="09782814" w14:textId="77777777" w:rsidR="00971C0A" w:rsidRDefault="00000000">
            <w:r>
              <w:t>157</w:t>
            </w:r>
          </w:p>
        </w:tc>
        <w:tc>
          <w:tcPr>
            <w:tcW w:w="1987" w:type="dxa"/>
          </w:tcPr>
          <w:p w14:paraId="61A642C2" w14:textId="77777777" w:rsidR="00971C0A" w:rsidRDefault="00000000">
            <w:r>
              <w:t>4,455</w:t>
            </w:r>
          </w:p>
        </w:tc>
        <w:tc>
          <w:tcPr>
            <w:tcW w:w="1987" w:type="dxa"/>
          </w:tcPr>
          <w:p w14:paraId="425BEEDC" w14:textId="77777777" w:rsidR="00971C0A" w:rsidRDefault="00000000">
            <w:r>
              <w:t>1,908</w:t>
            </w:r>
          </w:p>
        </w:tc>
        <w:tc>
          <w:tcPr>
            <w:tcW w:w="1987" w:type="dxa"/>
          </w:tcPr>
          <w:p w14:paraId="5BE7345A" w14:textId="77777777" w:rsidR="00971C0A" w:rsidRDefault="00000000">
            <w:r>
              <w:t>2,547</w:t>
            </w:r>
          </w:p>
        </w:tc>
      </w:tr>
      <w:tr w:rsidR="00971C0A" w14:paraId="6EB24A51" w14:textId="77777777">
        <w:trPr>
          <w:jc w:val="center"/>
        </w:trPr>
        <w:tc>
          <w:tcPr>
            <w:tcW w:w="1987" w:type="dxa"/>
          </w:tcPr>
          <w:p w14:paraId="06A6BA4D" w14:textId="77777777" w:rsidR="00971C0A" w:rsidRDefault="00000000">
            <w:r>
              <w:t>HC</w:t>
            </w:r>
          </w:p>
        </w:tc>
        <w:tc>
          <w:tcPr>
            <w:tcW w:w="1987" w:type="dxa"/>
          </w:tcPr>
          <w:p w14:paraId="4545D5E4" w14:textId="77777777" w:rsidR="00971C0A" w:rsidRDefault="00000000">
            <w:r>
              <w:t>24</w:t>
            </w:r>
          </w:p>
        </w:tc>
        <w:tc>
          <w:tcPr>
            <w:tcW w:w="1987" w:type="dxa"/>
          </w:tcPr>
          <w:p w14:paraId="232B7554" w14:textId="77777777" w:rsidR="00971C0A" w:rsidRDefault="00000000">
            <w:r>
              <w:t>6</w:t>
            </w:r>
          </w:p>
        </w:tc>
        <w:tc>
          <w:tcPr>
            <w:tcW w:w="1987" w:type="dxa"/>
          </w:tcPr>
          <w:p w14:paraId="5540E7C3" w14:textId="77777777" w:rsidR="00971C0A" w:rsidRDefault="00000000">
            <w:r>
              <w:t>1</w:t>
            </w:r>
          </w:p>
        </w:tc>
        <w:tc>
          <w:tcPr>
            <w:tcW w:w="1987" w:type="dxa"/>
          </w:tcPr>
          <w:p w14:paraId="36081249" w14:textId="77777777" w:rsidR="00971C0A" w:rsidRDefault="00000000">
            <w:r>
              <w:t>5</w:t>
            </w:r>
          </w:p>
        </w:tc>
      </w:tr>
      <w:tr w:rsidR="00971C0A" w14:paraId="7347242F" w14:textId="77777777">
        <w:trPr>
          <w:jc w:val="center"/>
        </w:trPr>
        <w:tc>
          <w:tcPr>
            <w:tcW w:w="1987" w:type="dxa"/>
          </w:tcPr>
          <w:p w14:paraId="48D9F06C" w14:textId="77777777" w:rsidR="00971C0A" w:rsidRDefault="00000000">
            <w:r>
              <w:t>SOC</w:t>
            </w:r>
          </w:p>
        </w:tc>
        <w:tc>
          <w:tcPr>
            <w:tcW w:w="1987" w:type="dxa"/>
          </w:tcPr>
          <w:p w14:paraId="6BE947C2" w14:textId="77777777" w:rsidR="00971C0A" w:rsidRDefault="00000000">
            <w:r>
              <w:t>11</w:t>
            </w:r>
          </w:p>
        </w:tc>
        <w:tc>
          <w:tcPr>
            <w:tcW w:w="1987" w:type="dxa"/>
          </w:tcPr>
          <w:p w14:paraId="6F72C639" w14:textId="77777777" w:rsidR="00971C0A" w:rsidRDefault="00000000">
            <w:r>
              <w:t>5</w:t>
            </w:r>
          </w:p>
        </w:tc>
        <w:tc>
          <w:tcPr>
            <w:tcW w:w="1987" w:type="dxa"/>
          </w:tcPr>
          <w:p w14:paraId="212B7684" w14:textId="77777777" w:rsidR="00971C0A" w:rsidRDefault="00000000">
            <w:r>
              <w:t>1</w:t>
            </w:r>
          </w:p>
        </w:tc>
        <w:tc>
          <w:tcPr>
            <w:tcW w:w="1987" w:type="dxa"/>
          </w:tcPr>
          <w:p w14:paraId="1B6E5888" w14:textId="77777777" w:rsidR="00971C0A" w:rsidRDefault="00000000">
            <w:r>
              <w:t>4</w:t>
            </w:r>
          </w:p>
        </w:tc>
      </w:tr>
    </w:tbl>
    <w:p w14:paraId="0B44038E" w14:textId="77777777" w:rsidR="00971C0A" w:rsidRDefault="00971C0A"/>
    <w:p w14:paraId="4B492864" w14:textId="77777777" w:rsidR="00971C0A" w:rsidRDefault="00000000">
      <w:r>
        <w:t>These numbers are not being presented as a claim that the paper's statistical method is wrong. The important methodological point is that the same core author limma framework was used, but the reconstructed treatment-specific cohorts are not the same as the paper's final longitudinal cohorts. The paper's final sample counts and patient-selection criteria differ from the simple drug-group structure in the reconstructed 319-sample matrix. Consequently, the number of significant genes can change substantially.</w:t>
      </w:r>
    </w:p>
    <w:p w14:paraId="509F5AF2" w14:textId="77777777" w:rsidR="00971C0A" w:rsidRDefault="00000000">
      <w:pPr>
        <w:pStyle w:val="Heading2"/>
      </w:pPr>
      <w:r>
        <w:t>4.1 Significance diagnostics</w:t>
      </w:r>
    </w:p>
    <w:tbl>
      <w:tblPr>
        <w:tblStyle w:val="TableGrid"/>
        <w:tblW w:w="0" w:type="auto"/>
        <w:jc w:val="center"/>
        <w:tblLook w:val="04A0" w:firstRow="1" w:lastRow="0" w:firstColumn="1" w:lastColumn="0" w:noHBand="0" w:noVBand="1"/>
      </w:tblPr>
      <w:tblGrid>
        <w:gridCol w:w="1396"/>
        <w:gridCol w:w="1365"/>
        <w:gridCol w:w="1366"/>
        <w:gridCol w:w="1366"/>
        <w:gridCol w:w="1376"/>
        <w:gridCol w:w="1389"/>
        <w:gridCol w:w="1668"/>
      </w:tblGrid>
      <w:tr w:rsidR="00971C0A" w14:paraId="7411AC28" w14:textId="77777777">
        <w:trPr>
          <w:jc w:val="center"/>
        </w:trPr>
        <w:tc>
          <w:tcPr>
            <w:tcW w:w="1419" w:type="dxa"/>
            <w:shd w:val="clear" w:color="auto" w:fill="D9EAF7"/>
            <w:vAlign w:val="center"/>
          </w:tcPr>
          <w:p w14:paraId="0C70CEDB" w14:textId="77777777" w:rsidR="00971C0A" w:rsidRDefault="00000000">
            <w:r>
              <w:rPr>
                <w:b/>
              </w:rPr>
              <w:t>Treatment</w:t>
            </w:r>
          </w:p>
        </w:tc>
        <w:tc>
          <w:tcPr>
            <w:tcW w:w="1419" w:type="dxa"/>
            <w:shd w:val="clear" w:color="auto" w:fill="D9EAF7"/>
            <w:vAlign w:val="center"/>
          </w:tcPr>
          <w:p w14:paraId="5EBC7256" w14:textId="77777777" w:rsidR="00971C0A" w:rsidRDefault="00000000">
            <w:r>
              <w:rPr>
                <w:b/>
              </w:rPr>
              <w:t>Genes</w:t>
            </w:r>
          </w:p>
        </w:tc>
        <w:tc>
          <w:tcPr>
            <w:tcW w:w="1419" w:type="dxa"/>
            <w:shd w:val="clear" w:color="auto" w:fill="D9EAF7"/>
            <w:vAlign w:val="center"/>
          </w:tcPr>
          <w:p w14:paraId="7E7B31B8" w14:textId="77777777" w:rsidR="00971C0A" w:rsidRDefault="00000000">
            <w:r>
              <w:rPr>
                <w:b/>
              </w:rPr>
              <w:t>P&lt;0.05</w:t>
            </w:r>
          </w:p>
        </w:tc>
        <w:tc>
          <w:tcPr>
            <w:tcW w:w="1419" w:type="dxa"/>
            <w:shd w:val="clear" w:color="auto" w:fill="D9EAF7"/>
            <w:vAlign w:val="center"/>
          </w:tcPr>
          <w:p w14:paraId="572F4FEF" w14:textId="77777777" w:rsidR="00971C0A" w:rsidRDefault="00000000">
            <w:r>
              <w:rPr>
                <w:b/>
              </w:rPr>
              <w:t>P&lt;0.01</w:t>
            </w:r>
          </w:p>
        </w:tc>
        <w:tc>
          <w:tcPr>
            <w:tcW w:w="1419" w:type="dxa"/>
            <w:shd w:val="clear" w:color="auto" w:fill="D9EAF7"/>
            <w:vAlign w:val="center"/>
          </w:tcPr>
          <w:p w14:paraId="4D1A79D6" w14:textId="77777777" w:rsidR="00971C0A" w:rsidRDefault="00000000">
            <w:r>
              <w:rPr>
                <w:b/>
              </w:rPr>
              <w:t>P&lt;0.001</w:t>
            </w:r>
          </w:p>
        </w:tc>
        <w:tc>
          <w:tcPr>
            <w:tcW w:w="1419" w:type="dxa"/>
            <w:shd w:val="clear" w:color="auto" w:fill="D9EAF7"/>
            <w:vAlign w:val="center"/>
          </w:tcPr>
          <w:p w14:paraId="0BC0E3CE" w14:textId="77777777" w:rsidR="00971C0A" w:rsidRDefault="00000000">
            <w:r>
              <w:rPr>
                <w:b/>
              </w:rPr>
              <w:t>FDR&lt;0.05</w:t>
            </w:r>
          </w:p>
        </w:tc>
        <w:tc>
          <w:tcPr>
            <w:tcW w:w="1419" w:type="dxa"/>
            <w:shd w:val="clear" w:color="auto" w:fill="D9EAF7"/>
            <w:vAlign w:val="center"/>
          </w:tcPr>
          <w:p w14:paraId="01F0203E" w14:textId="77777777" w:rsidR="00971C0A" w:rsidRDefault="00000000">
            <w:r>
              <w:rPr>
                <w:b/>
              </w:rPr>
              <w:t>Simple Bonferroni&lt;0.05</w:t>
            </w:r>
          </w:p>
        </w:tc>
      </w:tr>
      <w:tr w:rsidR="00971C0A" w14:paraId="4EE739A2" w14:textId="77777777">
        <w:trPr>
          <w:jc w:val="center"/>
        </w:trPr>
        <w:tc>
          <w:tcPr>
            <w:tcW w:w="1419" w:type="dxa"/>
          </w:tcPr>
          <w:p w14:paraId="65067F3B" w14:textId="77777777" w:rsidR="00971C0A" w:rsidRDefault="00000000">
            <w:r>
              <w:t>MMF</w:t>
            </w:r>
          </w:p>
        </w:tc>
        <w:tc>
          <w:tcPr>
            <w:tcW w:w="1419" w:type="dxa"/>
          </w:tcPr>
          <w:p w14:paraId="454BDF36" w14:textId="77777777" w:rsidR="00971C0A" w:rsidRDefault="00000000">
            <w:r>
              <w:t>21,914</w:t>
            </w:r>
          </w:p>
        </w:tc>
        <w:tc>
          <w:tcPr>
            <w:tcW w:w="1419" w:type="dxa"/>
          </w:tcPr>
          <w:p w14:paraId="0ABF0039" w14:textId="77777777" w:rsidR="00971C0A" w:rsidRDefault="00000000">
            <w:r>
              <w:t>6,772</w:t>
            </w:r>
          </w:p>
        </w:tc>
        <w:tc>
          <w:tcPr>
            <w:tcW w:w="1419" w:type="dxa"/>
          </w:tcPr>
          <w:p w14:paraId="5C7849DF" w14:textId="77777777" w:rsidR="00971C0A" w:rsidRDefault="00000000">
            <w:r>
              <w:t>3,739</w:t>
            </w:r>
          </w:p>
        </w:tc>
        <w:tc>
          <w:tcPr>
            <w:tcW w:w="1419" w:type="dxa"/>
          </w:tcPr>
          <w:p w14:paraId="0DB6CE93" w14:textId="77777777" w:rsidR="00971C0A" w:rsidRDefault="00000000">
            <w:r>
              <w:t>1,614</w:t>
            </w:r>
          </w:p>
        </w:tc>
        <w:tc>
          <w:tcPr>
            <w:tcW w:w="1419" w:type="dxa"/>
          </w:tcPr>
          <w:p w14:paraId="391F99B8" w14:textId="77777777" w:rsidR="00971C0A" w:rsidRDefault="00000000">
            <w:r>
              <w:t>222</w:t>
            </w:r>
          </w:p>
        </w:tc>
        <w:tc>
          <w:tcPr>
            <w:tcW w:w="1419" w:type="dxa"/>
          </w:tcPr>
          <w:p w14:paraId="0C590A27" w14:textId="77777777" w:rsidR="00971C0A" w:rsidRDefault="00000000">
            <w:r>
              <w:t>0</w:t>
            </w:r>
          </w:p>
        </w:tc>
      </w:tr>
      <w:tr w:rsidR="00971C0A" w14:paraId="2F5E50D9" w14:textId="77777777">
        <w:trPr>
          <w:jc w:val="center"/>
        </w:trPr>
        <w:tc>
          <w:tcPr>
            <w:tcW w:w="1419" w:type="dxa"/>
          </w:tcPr>
          <w:p w14:paraId="179ACFED" w14:textId="77777777" w:rsidR="00971C0A" w:rsidRDefault="00000000">
            <w:r>
              <w:t>AZA</w:t>
            </w:r>
          </w:p>
        </w:tc>
        <w:tc>
          <w:tcPr>
            <w:tcW w:w="1419" w:type="dxa"/>
          </w:tcPr>
          <w:p w14:paraId="292762EF" w14:textId="77777777" w:rsidR="00971C0A" w:rsidRDefault="00000000">
            <w:r>
              <w:t>21,914</w:t>
            </w:r>
          </w:p>
        </w:tc>
        <w:tc>
          <w:tcPr>
            <w:tcW w:w="1419" w:type="dxa"/>
          </w:tcPr>
          <w:p w14:paraId="670B2843" w14:textId="77777777" w:rsidR="00971C0A" w:rsidRDefault="00000000">
            <w:r>
              <w:t>14,018</w:t>
            </w:r>
          </w:p>
        </w:tc>
        <w:tc>
          <w:tcPr>
            <w:tcW w:w="1419" w:type="dxa"/>
          </w:tcPr>
          <w:p w14:paraId="32149072" w14:textId="77777777" w:rsidR="00971C0A" w:rsidRDefault="00000000">
            <w:r>
              <w:t>11,658</w:t>
            </w:r>
          </w:p>
        </w:tc>
        <w:tc>
          <w:tcPr>
            <w:tcW w:w="1419" w:type="dxa"/>
          </w:tcPr>
          <w:p w14:paraId="59F633CA" w14:textId="77777777" w:rsidR="00971C0A" w:rsidRDefault="00000000">
            <w:r>
              <w:t>9,006</w:t>
            </w:r>
          </w:p>
        </w:tc>
        <w:tc>
          <w:tcPr>
            <w:tcW w:w="1419" w:type="dxa"/>
          </w:tcPr>
          <w:p w14:paraId="552DA612" w14:textId="77777777" w:rsidR="00971C0A" w:rsidRDefault="00000000">
            <w:r>
              <w:t>4,455</w:t>
            </w:r>
          </w:p>
        </w:tc>
        <w:tc>
          <w:tcPr>
            <w:tcW w:w="1419" w:type="dxa"/>
          </w:tcPr>
          <w:p w14:paraId="5348EAA3" w14:textId="77777777" w:rsidR="00971C0A" w:rsidRDefault="00000000">
            <w:r>
              <w:t>0</w:t>
            </w:r>
          </w:p>
        </w:tc>
      </w:tr>
      <w:tr w:rsidR="00971C0A" w14:paraId="4395E134" w14:textId="77777777">
        <w:trPr>
          <w:jc w:val="center"/>
        </w:trPr>
        <w:tc>
          <w:tcPr>
            <w:tcW w:w="1419" w:type="dxa"/>
          </w:tcPr>
          <w:p w14:paraId="5050624F" w14:textId="77777777" w:rsidR="00971C0A" w:rsidRDefault="00000000">
            <w:r>
              <w:t>HC</w:t>
            </w:r>
          </w:p>
        </w:tc>
        <w:tc>
          <w:tcPr>
            <w:tcW w:w="1419" w:type="dxa"/>
          </w:tcPr>
          <w:p w14:paraId="36D8437F" w14:textId="77777777" w:rsidR="00971C0A" w:rsidRDefault="00000000">
            <w:r>
              <w:t>21,914</w:t>
            </w:r>
          </w:p>
        </w:tc>
        <w:tc>
          <w:tcPr>
            <w:tcW w:w="1419" w:type="dxa"/>
          </w:tcPr>
          <w:p w14:paraId="21A22DF7" w14:textId="77777777" w:rsidR="00971C0A" w:rsidRDefault="00000000">
            <w:r>
              <w:t>2,635</w:t>
            </w:r>
          </w:p>
        </w:tc>
        <w:tc>
          <w:tcPr>
            <w:tcW w:w="1419" w:type="dxa"/>
          </w:tcPr>
          <w:p w14:paraId="65CA1380" w14:textId="77777777" w:rsidR="00971C0A" w:rsidRDefault="00000000">
            <w:r>
              <w:t>826</w:t>
            </w:r>
          </w:p>
        </w:tc>
        <w:tc>
          <w:tcPr>
            <w:tcW w:w="1419" w:type="dxa"/>
          </w:tcPr>
          <w:p w14:paraId="145B0D3D" w14:textId="77777777" w:rsidR="00971C0A" w:rsidRDefault="00000000">
            <w:r>
              <w:t>165</w:t>
            </w:r>
          </w:p>
        </w:tc>
        <w:tc>
          <w:tcPr>
            <w:tcW w:w="1419" w:type="dxa"/>
          </w:tcPr>
          <w:p w14:paraId="04179AAE" w14:textId="77777777" w:rsidR="00971C0A" w:rsidRDefault="00000000">
            <w:r>
              <w:t>6</w:t>
            </w:r>
          </w:p>
        </w:tc>
        <w:tc>
          <w:tcPr>
            <w:tcW w:w="1419" w:type="dxa"/>
          </w:tcPr>
          <w:p w14:paraId="1895BD8F" w14:textId="77777777" w:rsidR="00971C0A" w:rsidRDefault="00000000">
            <w:r>
              <w:t>0</w:t>
            </w:r>
          </w:p>
        </w:tc>
      </w:tr>
      <w:tr w:rsidR="00971C0A" w14:paraId="5340ED84" w14:textId="77777777">
        <w:trPr>
          <w:jc w:val="center"/>
        </w:trPr>
        <w:tc>
          <w:tcPr>
            <w:tcW w:w="1419" w:type="dxa"/>
          </w:tcPr>
          <w:p w14:paraId="67ED61F4" w14:textId="77777777" w:rsidR="00971C0A" w:rsidRDefault="00000000">
            <w:r>
              <w:lastRenderedPageBreak/>
              <w:t>SOC</w:t>
            </w:r>
          </w:p>
        </w:tc>
        <w:tc>
          <w:tcPr>
            <w:tcW w:w="1419" w:type="dxa"/>
          </w:tcPr>
          <w:p w14:paraId="18D3B438" w14:textId="77777777" w:rsidR="00971C0A" w:rsidRDefault="00000000">
            <w:r>
              <w:t>21,914</w:t>
            </w:r>
          </w:p>
        </w:tc>
        <w:tc>
          <w:tcPr>
            <w:tcW w:w="1419" w:type="dxa"/>
          </w:tcPr>
          <w:p w14:paraId="0CB59560" w14:textId="77777777" w:rsidR="00971C0A" w:rsidRDefault="00000000">
            <w:r>
              <w:t>2,135</w:t>
            </w:r>
          </w:p>
        </w:tc>
        <w:tc>
          <w:tcPr>
            <w:tcW w:w="1419" w:type="dxa"/>
          </w:tcPr>
          <w:p w14:paraId="2D302CDD" w14:textId="77777777" w:rsidR="00971C0A" w:rsidRDefault="00000000">
            <w:r>
              <w:t>687</w:t>
            </w:r>
          </w:p>
        </w:tc>
        <w:tc>
          <w:tcPr>
            <w:tcW w:w="1419" w:type="dxa"/>
          </w:tcPr>
          <w:p w14:paraId="2C35DB79" w14:textId="77777777" w:rsidR="00971C0A" w:rsidRDefault="00000000">
            <w:r>
              <w:t>159</w:t>
            </w:r>
          </w:p>
        </w:tc>
        <w:tc>
          <w:tcPr>
            <w:tcW w:w="1419" w:type="dxa"/>
          </w:tcPr>
          <w:p w14:paraId="29318BD9" w14:textId="77777777" w:rsidR="00971C0A" w:rsidRDefault="00000000">
            <w:r>
              <w:t>5</w:t>
            </w:r>
          </w:p>
        </w:tc>
        <w:tc>
          <w:tcPr>
            <w:tcW w:w="1419" w:type="dxa"/>
          </w:tcPr>
          <w:p w14:paraId="6CCEC3F8" w14:textId="77777777" w:rsidR="00971C0A" w:rsidRDefault="00000000">
            <w:r>
              <w:t>0</w:t>
            </w:r>
          </w:p>
        </w:tc>
      </w:tr>
    </w:tbl>
    <w:p w14:paraId="7CE4B47F" w14:textId="77777777" w:rsidR="00971C0A" w:rsidRDefault="00971C0A"/>
    <w:p w14:paraId="6CED5A47" w14:textId="77777777" w:rsidR="00971C0A" w:rsidRDefault="00000000">
      <w:r>
        <w:t>The diagnostic counts show why the adjustment convention must be frozen before a final preprint claim. The working DEG objects contain adjusted p-values yielding 222/4455/6/5 significant genes, while a separate direct Bonferroni calculation across 21,914 tests produced zero. This is a methodological reconciliation point that should be explicitly checked against the exact author environment/code path before calling the numbers a literal replication.</w:t>
      </w:r>
    </w:p>
    <w:p w14:paraId="68AD5698" w14:textId="77777777" w:rsidR="00971C0A" w:rsidRDefault="00000000">
      <w:pPr>
        <w:pStyle w:val="Heading1"/>
      </w:pPr>
      <w:r>
        <w:t>5. Clinical analysis: the 19 vs 20 issue</w:t>
      </w:r>
    </w:p>
    <w:p w14:paraId="5CDFE859" w14:textId="77777777" w:rsidR="00971C0A" w:rsidRDefault="00000000">
      <w:r>
        <w:t>The MMF cohort contained 20 non-responders and 64 responders in the reconstructed clinical analysis. The apparent n=19 occurred for a particular continuous clinical variable because one responder had a missing value and the analysis used na.omit(). Thus, this was not a loss of an MMF non-responder and not a change in the cohort definition.</w:t>
      </w:r>
    </w:p>
    <w:tbl>
      <w:tblPr>
        <w:tblStyle w:val="TableGrid"/>
        <w:tblW w:w="0" w:type="auto"/>
        <w:jc w:val="center"/>
        <w:tblLook w:val="04A0" w:firstRow="1" w:lastRow="0" w:firstColumn="1" w:lastColumn="0" w:noHBand="0" w:noVBand="1"/>
      </w:tblPr>
      <w:tblGrid>
        <w:gridCol w:w="4962"/>
        <w:gridCol w:w="4964"/>
      </w:tblGrid>
      <w:tr w:rsidR="00971C0A" w14:paraId="3324280A" w14:textId="77777777">
        <w:trPr>
          <w:jc w:val="center"/>
        </w:trPr>
        <w:tc>
          <w:tcPr>
            <w:tcW w:w="4968" w:type="dxa"/>
            <w:shd w:val="clear" w:color="auto" w:fill="D9EAF7"/>
            <w:vAlign w:val="center"/>
          </w:tcPr>
          <w:p w14:paraId="14E18416" w14:textId="77777777" w:rsidR="00971C0A" w:rsidRDefault="00000000">
            <w:r>
              <w:rPr>
                <w:b/>
              </w:rPr>
              <w:t>Item</w:t>
            </w:r>
          </w:p>
        </w:tc>
        <w:tc>
          <w:tcPr>
            <w:tcW w:w="4968" w:type="dxa"/>
            <w:shd w:val="clear" w:color="auto" w:fill="D9EAF7"/>
            <w:vAlign w:val="center"/>
          </w:tcPr>
          <w:p w14:paraId="2A950D18" w14:textId="77777777" w:rsidR="00971C0A" w:rsidRDefault="00000000">
            <w:r>
              <w:rPr>
                <w:b/>
              </w:rPr>
              <w:t>Result</w:t>
            </w:r>
          </w:p>
        </w:tc>
      </w:tr>
      <w:tr w:rsidR="00971C0A" w14:paraId="17C413DE" w14:textId="77777777">
        <w:trPr>
          <w:jc w:val="center"/>
        </w:trPr>
        <w:tc>
          <w:tcPr>
            <w:tcW w:w="4968" w:type="dxa"/>
          </w:tcPr>
          <w:p w14:paraId="0D20C4B4" w14:textId="77777777" w:rsidR="00971C0A" w:rsidRDefault="00000000">
            <w:r>
              <w:t>MMF samples</w:t>
            </w:r>
          </w:p>
        </w:tc>
        <w:tc>
          <w:tcPr>
            <w:tcW w:w="4968" w:type="dxa"/>
          </w:tcPr>
          <w:p w14:paraId="3D26E24A" w14:textId="77777777" w:rsidR="00971C0A" w:rsidRDefault="00000000">
            <w:r>
              <w:t>84</w:t>
            </w:r>
          </w:p>
        </w:tc>
      </w:tr>
      <w:tr w:rsidR="00971C0A" w14:paraId="0A3B31F4" w14:textId="77777777">
        <w:trPr>
          <w:jc w:val="center"/>
        </w:trPr>
        <w:tc>
          <w:tcPr>
            <w:tcW w:w="4968" w:type="dxa"/>
          </w:tcPr>
          <w:p w14:paraId="583ADD1A" w14:textId="77777777" w:rsidR="00971C0A" w:rsidRDefault="00000000">
            <w:r>
              <w:t>MMF non-responders</w:t>
            </w:r>
          </w:p>
        </w:tc>
        <w:tc>
          <w:tcPr>
            <w:tcW w:w="4968" w:type="dxa"/>
          </w:tcPr>
          <w:p w14:paraId="654103C9" w14:textId="77777777" w:rsidR="00971C0A" w:rsidRDefault="00000000">
            <w:r>
              <w:t>20</w:t>
            </w:r>
          </w:p>
        </w:tc>
      </w:tr>
      <w:tr w:rsidR="00971C0A" w14:paraId="6CAEF727" w14:textId="77777777">
        <w:trPr>
          <w:jc w:val="center"/>
        </w:trPr>
        <w:tc>
          <w:tcPr>
            <w:tcW w:w="4968" w:type="dxa"/>
          </w:tcPr>
          <w:p w14:paraId="1BF821C1" w14:textId="77777777" w:rsidR="00971C0A" w:rsidRDefault="00000000">
            <w:r>
              <w:t>MMF responders</w:t>
            </w:r>
          </w:p>
        </w:tc>
        <w:tc>
          <w:tcPr>
            <w:tcW w:w="4968" w:type="dxa"/>
          </w:tcPr>
          <w:p w14:paraId="1933A0DD" w14:textId="77777777" w:rsidR="00971C0A" w:rsidRDefault="00000000">
            <w:r>
              <w:t>64</w:t>
            </w:r>
          </w:p>
        </w:tc>
      </w:tr>
      <w:tr w:rsidR="00971C0A" w14:paraId="77AD9ABF" w14:textId="77777777">
        <w:trPr>
          <w:jc w:val="center"/>
        </w:trPr>
        <w:tc>
          <w:tcPr>
            <w:tcW w:w="4968" w:type="dxa"/>
          </w:tcPr>
          <w:p w14:paraId="0F4C8E34" w14:textId="77777777" w:rsidR="00971C0A" w:rsidRDefault="00000000">
            <w:r>
              <w:t>Variable showing n=19</w:t>
            </w:r>
          </w:p>
        </w:tc>
        <w:tc>
          <w:tcPr>
            <w:tcW w:w="4968" w:type="dxa"/>
          </w:tcPr>
          <w:p w14:paraId="06F81E43" w14:textId="77777777" w:rsidR="00971C0A" w:rsidRDefault="00000000">
            <w:r>
              <w:t>protein_creatinine_ratio</w:t>
            </w:r>
          </w:p>
        </w:tc>
      </w:tr>
      <w:tr w:rsidR="00971C0A" w14:paraId="16C0AE05" w14:textId="77777777">
        <w:trPr>
          <w:jc w:val="center"/>
        </w:trPr>
        <w:tc>
          <w:tcPr>
            <w:tcW w:w="4968" w:type="dxa"/>
          </w:tcPr>
          <w:p w14:paraId="5A168A3F" w14:textId="77777777" w:rsidR="00971C0A" w:rsidRDefault="00000000">
            <w:r>
              <w:t>Usable responders for that variable</w:t>
            </w:r>
          </w:p>
        </w:tc>
        <w:tc>
          <w:tcPr>
            <w:tcW w:w="4968" w:type="dxa"/>
          </w:tcPr>
          <w:p w14:paraId="2DC26C47" w14:textId="77777777" w:rsidR="00971C0A" w:rsidRDefault="00000000">
            <w:r>
              <w:t>19</w:t>
            </w:r>
          </w:p>
        </w:tc>
      </w:tr>
      <w:tr w:rsidR="00971C0A" w14:paraId="7248DC7C" w14:textId="77777777">
        <w:trPr>
          <w:jc w:val="center"/>
        </w:trPr>
        <w:tc>
          <w:tcPr>
            <w:tcW w:w="4968" w:type="dxa"/>
          </w:tcPr>
          <w:p w14:paraId="78E0C191" w14:textId="77777777" w:rsidR="00971C0A" w:rsidRDefault="00000000">
            <w:r>
              <w:t>Reason</w:t>
            </w:r>
          </w:p>
        </w:tc>
        <w:tc>
          <w:tcPr>
            <w:tcW w:w="4968" w:type="dxa"/>
          </w:tcPr>
          <w:p w14:paraId="616ECA04" w14:textId="77777777" w:rsidR="00971C0A" w:rsidRDefault="00000000">
            <w:r>
              <w:t>One responder had missing value; na.omit() removed it for that variable</w:t>
            </w:r>
          </w:p>
        </w:tc>
      </w:tr>
    </w:tbl>
    <w:p w14:paraId="703F6380" w14:textId="77777777" w:rsidR="00971C0A" w:rsidRDefault="00971C0A"/>
    <w:p w14:paraId="4AD9196A" w14:textId="77777777" w:rsidR="00971C0A" w:rsidRDefault="00000000">
      <w:pPr>
        <w:ind w:left="360"/>
      </w:pPr>
      <w:r>
        <w:rPr>
          <w:rFonts w:ascii="Consolas" w:hAnsi="Consolas"/>
          <w:sz w:val="16"/>
        </w:rPr>
        <w:t>resp &lt;- na.omit(var.x[clin.tmp.x$Response=="YES"])</w:t>
      </w:r>
      <w:r>
        <w:rPr>
          <w:rFonts w:ascii="Consolas" w:hAnsi="Consolas"/>
          <w:sz w:val="16"/>
        </w:rPr>
        <w:br/>
        <w:t>noresp &lt;- na.omit(var.x[clin.tmp.x$Response!="YES"])</w:t>
      </w:r>
    </w:p>
    <w:p w14:paraId="05B0D15A" w14:textId="77777777" w:rsidR="00971C0A" w:rsidRDefault="00000000">
      <w:pPr>
        <w:pStyle w:val="Heading1"/>
      </w:pPr>
      <w:r>
        <w:t>6. SOC debugging</w:t>
      </w:r>
    </w:p>
    <w:p w14:paraId="6B5C1500" w14:textId="77777777" w:rsidR="00971C0A" w:rsidRDefault="00000000">
      <w:r>
        <w:t>SOC initially collapsed to zero samples because the cytotoxic-drug exclusion was applied to a dose field that was stored as character strings. Inspection showed values such as 'mmf_or_aza_dose: 0' and 'mmf_or_aza_dose: 150'. After parsing the numeric dose, 174 samples had dose 0, five had dose 150, and one was NA. Only one unique patient had a non-zero dose. After excluding that patient and the NA-dose sample, the final SOC cohort contained 174 samples.</w:t>
      </w:r>
    </w:p>
    <w:tbl>
      <w:tblPr>
        <w:tblStyle w:val="TableGrid"/>
        <w:tblW w:w="0" w:type="auto"/>
        <w:jc w:val="center"/>
        <w:tblLook w:val="04A0" w:firstRow="1" w:lastRow="0" w:firstColumn="1" w:lastColumn="0" w:noHBand="0" w:noVBand="1"/>
      </w:tblPr>
      <w:tblGrid>
        <w:gridCol w:w="4964"/>
        <w:gridCol w:w="4962"/>
      </w:tblGrid>
      <w:tr w:rsidR="00971C0A" w14:paraId="198CE73B" w14:textId="77777777">
        <w:trPr>
          <w:jc w:val="center"/>
        </w:trPr>
        <w:tc>
          <w:tcPr>
            <w:tcW w:w="4968" w:type="dxa"/>
            <w:shd w:val="clear" w:color="auto" w:fill="D9EAF7"/>
            <w:vAlign w:val="center"/>
          </w:tcPr>
          <w:p w14:paraId="469EA0C1" w14:textId="77777777" w:rsidR="00971C0A" w:rsidRDefault="00000000">
            <w:r>
              <w:rPr>
                <w:b/>
              </w:rPr>
              <w:t>SOC reconstruction checkpoint</w:t>
            </w:r>
          </w:p>
        </w:tc>
        <w:tc>
          <w:tcPr>
            <w:tcW w:w="4968" w:type="dxa"/>
            <w:shd w:val="clear" w:color="auto" w:fill="D9EAF7"/>
            <w:vAlign w:val="center"/>
          </w:tcPr>
          <w:p w14:paraId="4E89DA6A" w14:textId="77777777" w:rsidR="00971C0A" w:rsidRDefault="00000000">
            <w:r>
              <w:rPr>
                <w:b/>
              </w:rPr>
              <w:t>Result</w:t>
            </w:r>
          </w:p>
        </w:tc>
      </w:tr>
      <w:tr w:rsidR="00971C0A" w14:paraId="562CA813" w14:textId="77777777">
        <w:trPr>
          <w:jc w:val="center"/>
        </w:trPr>
        <w:tc>
          <w:tcPr>
            <w:tcW w:w="4968" w:type="dxa"/>
          </w:tcPr>
          <w:p w14:paraId="4D8F8A4A" w14:textId="77777777" w:rsidR="00971C0A" w:rsidRDefault="00000000">
            <w:r>
              <w:t>Initial SOC candidates</w:t>
            </w:r>
          </w:p>
        </w:tc>
        <w:tc>
          <w:tcPr>
            <w:tcW w:w="4968" w:type="dxa"/>
          </w:tcPr>
          <w:p w14:paraId="16B91A25" w14:textId="77777777" w:rsidR="00971C0A" w:rsidRDefault="00000000">
            <w:r>
              <w:t>180</w:t>
            </w:r>
          </w:p>
        </w:tc>
      </w:tr>
      <w:tr w:rsidR="00971C0A" w14:paraId="3FC85044" w14:textId="77777777">
        <w:trPr>
          <w:jc w:val="center"/>
        </w:trPr>
        <w:tc>
          <w:tcPr>
            <w:tcW w:w="4968" w:type="dxa"/>
          </w:tcPr>
          <w:p w14:paraId="0A38C84F" w14:textId="77777777" w:rsidR="00971C0A" w:rsidRDefault="00000000">
            <w:r>
              <w:t>HC / PHC</w:t>
            </w:r>
          </w:p>
        </w:tc>
        <w:tc>
          <w:tcPr>
            <w:tcW w:w="4968" w:type="dxa"/>
          </w:tcPr>
          <w:p w14:paraId="3F69254A" w14:textId="77777777" w:rsidR="00971C0A" w:rsidRDefault="00000000">
            <w:r>
              <w:t>123 / 57</w:t>
            </w:r>
          </w:p>
        </w:tc>
      </w:tr>
      <w:tr w:rsidR="00971C0A" w14:paraId="5875ACF8" w14:textId="77777777">
        <w:trPr>
          <w:jc w:val="center"/>
        </w:trPr>
        <w:tc>
          <w:tcPr>
            <w:tcW w:w="4968" w:type="dxa"/>
          </w:tcPr>
          <w:p w14:paraId="02BC0604" w14:textId="77777777" w:rsidR="00971C0A" w:rsidRDefault="00000000">
            <w:r>
              <w:t>Unique patients</w:t>
            </w:r>
          </w:p>
        </w:tc>
        <w:tc>
          <w:tcPr>
            <w:tcW w:w="4968" w:type="dxa"/>
          </w:tcPr>
          <w:p w14:paraId="023F7B9B" w14:textId="77777777" w:rsidR="00971C0A" w:rsidRDefault="00000000">
            <w:r>
              <w:t>75</w:t>
            </w:r>
          </w:p>
        </w:tc>
      </w:tr>
      <w:tr w:rsidR="00971C0A" w14:paraId="18910B2A" w14:textId="77777777">
        <w:trPr>
          <w:jc w:val="center"/>
        </w:trPr>
        <w:tc>
          <w:tcPr>
            <w:tcW w:w="4968" w:type="dxa"/>
          </w:tcPr>
          <w:p w14:paraId="357997C2" w14:textId="77777777" w:rsidR="00971C0A" w:rsidRDefault="00000000">
            <w:r>
              <w:t>Parsed dose 0 / 150 / NA</w:t>
            </w:r>
          </w:p>
        </w:tc>
        <w:tc>
          <w:tcPr>
            <w:tcW w:w="4968" w:type="dxa"/>
          </w:tcPr>
          <w:p w14:paraId="14BFAE5E" w14:textId="77777777" w:rsidR="00971C0A" w:rsidRDefault="00000000">
            <w:r>
              <w:t>174 / 5 / 1</w:t>
            </w:r>
          </w:p>
        </w:tc>
      </w:tr>
      <w:tr w:rsidR="00971C0A" w14:paraId="457F78F3" w14:textId="77777777">
        <w:trPr>
          <w:jc w:val="center"/>
        </w:trPr>
        <w:tc>
          <w:tcPr>
            <w:tcW w:w="4968" w:type="dxa"/>
          </w:tcPr>
          <w:p w14:paraId="0F661AE2" w14:textId="77777777" w:rsidR="00971C0A" w:rsidRDefault="00000000">
            <w:r>
              <w:t>Patients with non-zero dose</w:t>
            </w:r>
          </w:p>
        </w:tc>
        <w:tc>
          <w:tcPr>
            <w:tcW w:w="4968" w:type="dxa"/>
          </w:tcPr>
          <w:p w14:paraId="5B2214A9" w14:textId="77777777" w:rsidR="00971C0A" w:rsidRDefault="00000000">
            <w:r>
              <w:t>1</w:t>
            </w:r>
          </w:p>
        </w:tc>
      </w:tr>
      <w:tr w:rsidR="00971C0A" w14:paraId="3A4996A8" w14:textId="77777777">
        <w:trPr>
          <w:jc w:val="center"/>
        </w:trPr>
        <w:tc>
          <w:tcPr>
            <w:tcW w:w="4968" w:type="dxa"/>
          </w:tcPr>
          <w:p w14:paraId="464FEF26" w14:textId="77777777" w:rsidR="00971C0A" w:rsidRDefault="00000000">
            <w:r>
              <w:t>Final SOC samples</w:t>
            </w:r>
          </w:p>
        </w:tc>
        <w:tc>
          <w:tcPr>
            <w:tcW w:w="4968" w:type="dxa"/>
          </w:tcPr>
          <w:p w14:paraId="03965BBA" w14:textId="77777777" w:rsidR="00971C0A" w:rsidRDefault="00000000">
            <w:r>
              <w:t>174</w:t>
            </w:r>
          </w:p>
        </w:tc>
      </w:tr>
      <w:tr w:rsidR="00971C0A" w14:paraId="2ACB2704" w14:textId="77777777">
        <w:trPr>
          <w:jc w:val="center"/>
        </w:trPr>
        <w:tc>
          <w:tcPr>
            <w:tcW w:w="4968" w:type="dxa"/>
          </w:tcPr>
          <w:p w14:paraId="34258BB1" w14:textId="77777777" w:rsidR="00971C0A" w:rsidRDefault="00000000">
            <w:r>
              <w:t>Final HC / PHC</w:t>
            </w:r>
          </w:p>
        </w:tc>
        <w:tc>
          <w:tcPr>
            <w:tcW w:w="4968" w:type="dxa"/>
          </w:tcPr>
          <w:p w14:paraId="1F6CC4EB" w14:textId="77777777" w:rsidR="00971C0A" w:rsidRDefault="00000000">
            <w:r>
              <w:t>123 / 51</w:t>
            </w:r>
          </w:p>
        </w:tc>
      </w:tr>
      <w:tr w:rsidR="00971C0A" w14:paraId="5C9783F0" w14:textId="77777777">
        <w:trPr>
          <w:jc w:val="center"/>
        </w:trPr>
        <w:tc>
          <w:tcPr>
            <w:tcW w:w="4968" w:type="dxa"/>
          </w:tcPr>
          <w:p w14:paraId="4EA48E68" w14:textId="77777777" w:rsidR="00971C0A" w:rsidRDefault="00000000">
            <w:r>
              <w:t>Final response NO / YES</w:t>
            </w:r>
          </w:p>
        </w:tc>
        <w:tc>
          <w:tcPr>
            <w:tcW w:w="4968" w:type="dxa"/>
          </w:tcPr>
          <w:p w14:paraId="19F81056" w14:textId="77777777" w:rsidR="00971C0A" w:rsidRDefault="00000000">
            <w:r>
              <w:t>35 / 139</w:t>
            </w:r>
          </w:p>
        </w:tc>
      </w:tr>
      <w:tr w:rsidR="00971C0A" w14:paraId="3D4C2C46" w14:textId="77777777">
        <w:trPr>
          <w:jc w:val="center"/>
        </w:trPr>
        <w:tc>
          <w:tcPr>
            <w:tcW w:w="4968" w:type="dxa"/>
          </w:tcPr>
          <w:p w14:paraId="3BAD8014" w14:textId="77777777" w:rsidR="00971C0A" w:rsidRDefault="00000000">
            <w:r>
              <w:t>SOC DEGs</w:t>
            </w:r>
          </w:p>
        </w:tc>
        <w:tc>
          <w:tcPr>
            <w:tcW w:w="4968" w:type="dxa"/>
          </w:tcPr>
          <w:p w14:paraId="0A175CB4" w14:textId="77777777" w:rsidR="00971C0A" w:rsidRDefault="00000000">
            <w:r>
              <w:t>5 (1 up, 4 down)</w:t>
            </w:r>
          </w:p>
        </w:tc>
      </w:tr>
    </w:tbl>
    <w:p w14:paraId="2E4B4CD4" w14:textId="77777777" w:rsidR="00971C0A" w:rsidRDefault="00971C0A"/>
    <w:p w14:paraId="19CF1ADD" w14:textId="77777777" w:rsidR="00971C0A" w:rsidRDefault="00000000">
      <w:pPr>
        <w:pStyle w:val="Heading1"/>
      </w:pPr>
      <w:r>
        <w:lastRenderedPageBreak/>
        <w:t>7. GSEA results</w:t>
      </w:r>
    </w:p>
    <w:p w14:paraId="39464C74" w14:textId="77777777" w:rsidR="00971C0A" w:rsidRDefault="00000000">
      <w:r>
        <w:t>The reconstructed GSEA analysis produced 13 significant treatment/pathway comparisons after adjustment. These results support the concept that the molecular response landscape is treatment-specific and that signatures from different treatments can show positive or negative enrichment relationships.</w:t>
      </w:r>
    </w:p>
    <w:tbl>
      <w:tblPr>
        <w:tblStyle w:val="TableGrid"/>
        <w:tblW w:w="0" w:type="auto"/>
        <w:jc w:val="center"/>
        <w:tblLook w:val="04A0" w:firstRow="1" w:lastRow="0" w:firstColumn="1" w:lastColumn="0" w:noHBand="0" w:noVBand="1"/>
      </w:tblPr>
      <w:tblGrid>
        <w:gridCol w:w="1985"/>
        <w:gridCol w:w="1986"/>
        <w:gridCol w:w="1985"/>
        <w:gridCol w:w="1985"/>
        <w:gridCol w:w="1985"/>
      </w:tblGrid>
      <w:tr w:rsidR="00971C0A" w14:paraId="38742835" w14:textId="77777777">
        <w:trPr>
          <w:jc w:val="center"/>
        </w:trPr>
        <w:tc>
          <w:tcPr>
            <w:tcW w:w="1987" w:type="dxa"/>
            <w:shd w:val="clear" w:color="auto" w:fill="D9EAF7"/>
            <w:vAlign w:val="center"/>
          </w:tcPr>
          <w:p w14:paraId="58EFD282" w14:textId="77777777" w:rsidR="00971C0A" w:rsidRDefault="00000000">
            <w:r>
              <w:rPr>
                <w:b/>
              </w:rPr>
              <w:t>Drug</w:t>
            </w:r>
          </w:p>
        </w:tc>
        <w:tc>
          <w:tcPr>
            <w:tcW w:w="1987" w:type="dxa"/>
            <w:shd w:val="clear" w:color="auto" w:fill="D9EAF7"/>
            <w:vAlign w:val="center"/>
          </w:tcPr>
          <w:p w14:paraId="036BB34D" w14:textId="77777777" w:rsidR="00971C0A" w:rsidRDefault="00000000">
            <w:r>
              <w:rPr>
                <w:b/>
              </w:rPr>
              <w:t>Pathway set</w:t>
            </w:r>
          </w:p>
        </w:tc>
        <w:tc>
          <w:tcPr>
            <w:tcW w:w="1987" w:type="dxa"/>
            <w:shd w:val="clear" w:color="auto" w:fill="D9EAF7"/>
            <w:vAlign w:val="center"/>
          </w:tcPr>
          <w:p w14:paraId="55CA3DEE" w14:textId="77777777" w:rsidR="00971C0A" w:rsidRDefault="00000000">
            <w:r>
              <w:rPr>
                <w:b/>
              </w:rPr>
              <w:t>NES</w:t>
            </w:r>
          </w:p>
        </w:tc>
        <w:tc>
          <w:tcPr>
            <w:tcW w:w="1987" w:type="dxa"/>
            <w:shd w:val="clear" w:color="auto" w:fill="D9EAF7"/>
            <w:vAlign w:val="center"/>
          </w:tcPr>
          <w:p w14:paraId="4AB6ACB3" w14:textId="77777777" w:rsidR="00971C0A" w:rsidRDefault="00000000">
            <w:r>
              <w:rPr>
                <w:b/>
              </w:rPr>
              <w:t>Adjusted p</w:t>
            </w:r>
          </w:p>
        </w:tc>
        <w:tc>
          <w:tcPr>
            <w:tcW w:w="1987" w:type="dxa"/>
            <w:shd w:val="clear" w:color="auto" w:fill="D9EAF7"/>
            <w:vAlign w:val="center"/>
          </w:tcPr>
          <w:p w14:paraId="5D0C35AD" w14:textId="77777777" w:rsidR="00971C0A" w:rsidRDefault="00000000">
            <w:r>
              <w:rPr>
                <w:b/>
              </w:rPr>
              <w:t>Direction</w:t>
            </w:r>
          </w:p>
        </w:tc>
      </w:tr>
      <w:tr w:rsidR="00971C0A" w14:paraId="39915F66" w14:textId="77777777">
        <w:trPr>
          <w:jc w:val="center"/>
        </w:trPr>
        <w:tc>
          <w:tcPr>
            <w:tcW w:w="1987" w:type="dxa"/>
          </w:tcPr>
          <w:p w14:paraId="5B37447B" w14:textId="77777777" w:rsidR="00971C0A" w:rsidRDefault="00000000">
            <w:r>
              <w:t>HC</w:t>
            </w:r>
          </w:p>
        </w:tc>
        <w:tc>
          <w:tcPr>
            <w:tcW w:w="1987" w:type="dxa"/>
          </w:tcPr>
          <w:p w14:paraId="724B0A9B" w14:textId="77777777" w:rsidR="00971C0A" w:rsidRDefault="00000000">
            <w:r>
              <w:t>AZA.down</w:t>
            </w:r>
          </w:p>
        </w:tc>
        <w:tc>
          <w:tcPr>
            <w:tcW w:w="1987" w:type="dxa"/>
          </w:tcPr>
          <w:p w14:paraId="43E2DA0A" w14:textId="77777777" w:rsidR="00971C0A" w:rsidRDefault="00000000">
            <w:r>
              <w:t>-1.322</w:t>
            </w:r>
          </w:p>
        </w:tc>
        <w:tc>
          <w:tcPr>
            <w:tcW w:w="1987" w:type="dxa"/>
          </w:tcPr>
          <w:p w14:paraId="70D383AD" w14:textId="77777777" w:rsidR="00971C0A" w:rsidRDefault="00000000">
            <w:r>
              <w:t>3.95e-08</w:t>
            </w:r>
          </w:p>
        </w:tc>
        <w:tc>
          <w:tcPr>
            <w:tcW w:w="1987" w:type="dxa"/>
          </w:tcPr>
          <w:p w14:paraId="7D6F8013" w14:textId="77777777" w:rsidR="00971C0A" w:rsidRDefault="00000000">
            <w:r>
              <w:t>Negative</w:t>
            </w:r>
          </w:p>
        </w:tc>
      </w:tr>
      <w:tr w:rsidR="00971C0A" w14:paraId="5DA6FBC3" w14:textId="77777777">
        <w:trPr>
          <w:jc w:val="center"/>
        </w:trPr>
        <w:tc>
          <w:tcPr>
            <w:tcW w:w="1987" w:type="dxa"/>
          </w:tcPr>
          <w:p w14:paraId="1905A7B2" w14:textId="77777777" w:rsidR="00971C0A" w:rsidRDefault="00000000">
            <w:r>
              <w:t>HC</w:t>
            </w:r>
          </w:p>
        </w:tc>
        <w:tc>
          <w:tcPr>
            <w:tcW w:w="1987" w:type="dxa"/>
          </w:tcPr>
          <w:p w14:paraId="08FF10C3" w14:textId="77777777" w:rsidR="00971C0A" w:rsidRDefault="00000000">
            <w:r>
              <w:t>SOC.down</w:t>
            </w:r>
          </w:p>
        </w:tc>
        <w:tc>
          <w:tcPr>
            <w:tcW w:w="1987" w:type="dxa"/>
          </w:tcPr>
          <w:p w14:paraId="3C32CC0D" w14:textId="77777777" w:rsidR="00971C0A" w:rsidRDefault="00000000">
            <w:r>
              <w:t>-1.815</w:t>
            </w:r>
          </w:p>
        </w:tc>
        <w:tc>
          <w:tcPr>
            <w:tcW w:w="1987" w:type="dxa"/>
          </w:tcPr>
          <w:p w14:paraId="03CAE5F1" w14:textId="77777777" w:rsidR="00971C0A" w:rsidRDefault="00000000">
            <w:r>
              <w:t>7.18e-08</w:t>
            </w:r>
          </w:p>
        </w:tc>
        <w:tc>
          <w:tcPr>
            <w:tcW w:w="1987" w:type="dxa"/>
          </w:tcPr>
          <w:p w14:paraId="19E41283" w14:textId="77777777" w:rsidR="00971C0A" w:rsidRDefault="00000000">
            <w:r>
              <w:t>Negative</w:t>
            </w:r>
          </w:p>
        </w:tc>
      </w:tr>
      <w:tr w:rsidR="00971C0A" w14:paraId="7A3D1C0F" w14:textId="77777777">
        <w:trPr>
          <w:jc w:val="center"/>
        </w:trPr>
        <w:tc>
          <w:tcPr>
            <w:tcW w:w="1987" w:type="dxa"/>
          </w:tcPr>
          <w:p w14:paraId="6A154F50" w14:textId="77777777" w:rsidR="00971C0A" w:rsidRDefault="00000000">
            <w:r>
              <w:t>MMF</w:t>
            </w:r>
          </w:p>
        </w:tc>
        <w:tc>
          <w:tcPr>
            <w:tcW w:w="1987" w:type="dxa"/>
          </w:tcPr>
          <w:p w14:paraId="4E90AA58" w14:textId="77777777" w:rsidR="00971C0A" w:rsidRDefault="00000000">
            <w:r>
              <w:t>AZA.up</w:t>
            </w:r>
          </w:p>
        </w:tc>
        <w:tc>
          <w:tcPr>
            <w:tcW w:w="1987" w:type="dxa"/>
          </w:tcPr>
          <w:p w14:paraId="1EE3DC98" w14:textId="77777777" w:rsidR="00971C0A" w:rsidRDefault="00000000">
            <w:r>
              <w:t>1.451</w:t>
            </w:r>
          </w:p>
        </w:tc>
        <w:tc>
          <w:tcPr>
            <w:tcW w:w="1987" w:type="dxa"/>
          </w:tcPr>
          <w:p w14:paraId="269278E7" w14:textId="77777777" w:rsidR="00971C0A" w:rsidRDefault="00000000">
            <w:r>
              <w:t>8.42e-08</w:t>
            </w:r>
          </w:p>
        </w:tc>
        <w:tc>
          <w:tcPr>
            <w:tcW w:w="1987" w:type="dxa"/>
          </w:tcPr>
          <w:p w14:paraId="5C350CE9" w14:textId="77777777" w:rsidR="00971C0A" w:rsidRDefault="00000000">
            <w:r>
              <w:t>Positive</w:t>
            </w:r>
          </w:p>
        </w:tc>
      </w:tr>
      <w:tr w:rsidR="00971C0A" w14:paraId="1F74829D" w14:textId="77777777">
        <w:trPr>
          <w:jc w:val="center"/>
        </w:trPr>
        <w:tc>
          <w:tcPr>
            <w:tcW w:w="1987" w:type="dxa"/>
          </w:tcPr>
          <w:p w14:paraId="156A6E5A" w14:textId="77777777" w:rsidR="00971C0A" w:rsidRDefault="00000000">
            <w:r>
              <w:t>SOC</w:t>
            </w:r>
          </w:p>
        </w:tc>
        <w:tc>
          <w:tcPr>
            <w:tcW w:w="1987" w:type="dxa"/>
          </w:tcPr>
          <w:p w14:paraId="2F1832C3" w14:textId="77777777" w:rsidR="00971C0A" w:rsidRDefault="00000000">
            <w:r>
              <w:t>HC.down</w:t>
            </w:r>
          </w:p>
        </w:tc>
        <w:tc>
          <w:tcPr>
            <w:tcW w:w="1987" w:type="dxa"/>
          </w:tcPr>
          <w:p w14:paraId="4E6021EE" w14:textId="77777777" w:rsidR="00971C0A" w:rsidRDefault="00000000">
            <w:r>
              <w:t>-1.884</w:t>
            </w:r>
          </w:p>
        </w:tc>
        <w:tc>
          <w:tcPr>
            <w:tcW w:w="1987" w:type="dxa"/>
          </w:tcPr>
          <w:p w14:paraId="59027F0D" w14:textId="77777777" w:rsidR="00971C0A" w:rsidRDefault="00000000">
            <w:r>
              <w:t>8.80e-06</w:t>
            </w:r>
          </w:p>
        </w:tc>
        <w:tc>
          <w:tcPr>
            <w:tcW w:w="1987" w:type="dxa"/>
          </w:tcPr>
          <w:p w14:paraId="4FD0FC86" w14:textId="77777777" w:rsidR="00971C0A" w:rsidRDefault="00000000">
            <w:r>
              <w:t>Negative</w:t>
            </w:r>
          </w:p>
        </w:tc>
      </w:tr>
      <w:tr w:rsidR="00971C0A" w14:paraId="71991FEA" w14:textId="77777777">
        <w:trPr>
          <w:jc w:val="center"/>
        </w:trPr>
        <w:tc>
          <w:tcPr>
            <w:tcW w:w="1987" w:type="dxa"/>
          </w:tcPr>
          <w:p w14:paraId="53C38405" w14:textId="77777777" w:rsidR="00971C0A" w:rsidRDefault="00000000">
            <w:r>
              <w:t>SOC</w:t>
            </w:r>
          </w:p>
        </w:tc>
        <w:tc>
          <w:tcPr>
            <w:tcW w:w="1987" w:type="dxa"/>
          </w:tcPr>
          <w:p w14:paraId="0EAC9C7F" w14:textId="77777777" w:rsidR="00971C0A" w:rsidRDefault="00000000">
            <w:r>
              <w:t>AZA.up</w:t>
            </w:r>
          </w:p>
        </w:tc>
        <w:tc>
          <w:tcPr>
            <w:tcW w:w="1987" w:type="dxa"/>
          </w:tcPr>
          <w:p w14:paraId="0EFC5E1A" w14:textId="77777777" w:rsidR="00971C0A" w:rsidRDefault="00000000">
            <w:r>
              <w:t>-1.318</w:t>
            </w:r>
          </w:p>
        </w:tc>
        <w:tc>
          <w:tcPr>
            <w:tcW w:w="1987" w:type="dxa"/>
          </w:tcPr>
          <w:p w14:paraId="02B2B423" w14:textId="77777777" w:rsidR="00971C0A" w:rsidRDefault="00000000">
            <w:r>
              <w:t>2.48e-05</w:t>
            </w:r>
          </w:p>
        </w:tc>
        <w:tc>
          <w:tcPr>
            <w:tcW w:w="1987" w:type="dxa"/>
          </w:tcPr>
          <w:p w14:paraId="1CB54808" w14:textId="77777777" w:rsidR="00971C0A" w:rsidRDefault="00000000">
            <w:r>
              <w:t>Negative</w:t>
            </w:r>
          </w:p>
        </w:tc>
      </w:tr>
      <w:tr w:rsidR="00971C0A" w14:paraId="67269B62" w14:textId="77777777">
        <w:trPr>
          <w:jc w:val="center"/>
        </w:trPr>
        <w:tc>
          <w:tcPr>
            <w:tcW w:w="1987" w:type="dxa"/>
          </w:tcPr>
          <w:p w14:paraId="1A6A5004" w14:textId="77777777" w:rsidR="00971C0A" w:rsidRDefault="00000000">
            <w:r>
              <w:t>SOC</w:t>
            </w:r>
          </w:p>
        </w:tc>
        <w:tc>
          <w:tcPr>
            <w:tcW w:w="1987" w:type="dxa"/>
          </w:tcPr>
          <w:p w14:paraId="7B8C749A" w14:textId="77777777" w:rsidR="00971C0A" w:rsidRDefault="00000000">
            <w:r>
              <w:t>MMF.down</w:t>
            </w:r>
          </w:p>
        </w:tc>
        <w:tc>
          <w:tcPr>
            <w:tcW w:w="1987" w:type="dxa"/>
          </w:tcPr>
          <w:p w14:paraId="56623F44" w14:textId="77777777" w:rsidR="00971C0A" w:rsidRDefault="00000000">
            <w:r>
              <w:t>-1.849</w:t>
            </w:r>
          </w:p>
        </w:tc>
        <w:tc>
          <w:tcPr>
            <w:tcW w:w="1987" w:type="dxa"/>
          </w:tcPr>
          <w:p w14:paraId="1221EF58" w14:textId="77777777" w:rsidR="00971C0A" w:rsidRDefault="00000000">
            <w:r>
              <w:t>2.48e-05</w:t>
            </w:r>
          </w:p>
        </w:tc>
        <w:tc>
          <w:tcPr>
            <w:tcW w:w="1987" w:type="dxa"/>
          </w:tcPr>
          <w:p w14:paraId="3AE7BC11" w14:textId="77777777" w:rsidR="00971C0A" w:rsidRDefault="00000000">
            <w:r>
              <w:t>Negative</w:t>
            </w:r>
          </w:p>
        </w:tc>
      </w:tr>
      <w:tr w:rsidR="00971C0A" w14:paraId="28D6FBFE" w14:textId="77777777">
        <w:trPr>
          <w:jc w:val="center"/>
        </w:trPr>
        <w:tc>
          <w:tcPr>
            <w:tcW w:w="1987" w:type="dxa"/>
          </w:tcPr>
          <w:p w14:paraId="4F23FC2E" w14:textId="77777777" w:rsidR="00971C0A" w:rsidRDefault="00000000">
            <w:r>
              <w:t>AZA</w:t>
            </w:r>
          </w:p>
        </w:tc>
        <w:tc>
          <w:tcPr>
            <w:tcW w:w="1987" w:type="dxa"/>
          </w:tcPr>
          <w:p w14:paraId="328E5B09" w14:textId="77777777" w:rsidR="00971C0A" w:rsidRDefault="00000000">
            <w:r>
              <w:t>MMF.down</w:t>
            </w:r>
          </w:p>
        </w:tc>
        <w:tc>
          <w:tcPr>
            <w:tcW w:w="1987" w:type="dxa"/>
          </w:tcPr>
          <w:p w14:paraId="1A473872" w14:textId="77777777" w:rsidR="00971C0A" w:rsidRDefault="00000000">
            <w:r>
              <w:t>1.770</w:t>
            </w:r>
          </w:p>
        </w:tc>
        <w:tc>
          <w:tcPr>
            <w:tcW w:w="1987" w:type="dxa"/>
          </w:tcPr>
          <w:p w14:paraId="394D2E87" w14:textId="77777777" w:rsidR="00971C0A" w:rsidRDefault="00000000">
            <w:r>
              <w:t>1.71e-04</w:t>
            </w:r>
          </w:p>
        </w:tc>
        <w:tc>
          <w:tcPr>
            <w:tcW w:w="1987" w:type="dxa"/>
          </w:tcPr>
          <w:p w14:paraId="60FEC4F6" w14:textId="77777777" w:rsidR="00971C0A" w:rsidRDefault="00000000">
            <w:r>
              <w:t>Positive</w:t>
            </w:r>
          </w:p>
        </w:tc>
      </w:tr>
      <w:tr w:rsidR="00971C0A" w14:paraId="689C3305" w14:textId="77777777">
        <w:trPr>
          <w:jc w:val="center"/>
        </w:trPr>
        <w:tc>
          <w:tcPr>
            <w:tcW w:w="1987" w:type="dxa"/>
          </w:tcPr>
          <w:p w14:paraId="5A8E04F5" w14:textId="77777777" w:rsidR="00971C0A" w:rsidRDefault="00000000">
            <w:r>
              <w:t>HC</w:t>
            </w:r>
          </w:p>
        </w:tc>
        <w:tc>
          <w:tcPr>
            <w:tcW w:w="1987" w:type="dxa"/>
          </w:tcPr>
          <w:p w14:paraId="15610200" w14:textId="77777777" w:rsidR="00971C0A" w:rsidRDefault="00000000">
            <w:r>
              <w:t>MMF.up</w:t>
            </w:r>
          </w:p>
        </w:tc>
        <w:tc>
          <w:tcPr>
            <w:tcW w:w="1987" w:type="dxa"/>
          </w:tcPr>
          <w:p w14:paraId="4596690E" w14:textId="77777777" w:rsidR="00971C0A" w:rsidRDefault="00000000">
            <w:r>
              <w:t>-1.819</w:t>
            </w:r>
          </w:p>
        </w:tc>
        <w:tc>
          <w:tcPr>
            <w:tcW w:w="1987" w:type="dxa"/>
          </w:tcPr>
          <w:p w14:paraId="36491AA0" w14:textId="77777777" w:rsidR="00971C0A" w:rsidRDefault="00000000">
            <w:r>
              <w:t>2.37e-04</w:t>
            </w:r>
          </w:p>
        </w:tc>
        <w:tc>
          <w:tcPr>
            <w:tcW w:w="1987" w:type="dxa"/>
          </w:tcPr>
          <w:p w14:paraId="2D8F2C1D" w14:textId="77777777" w:rsidR="00971C0A" w:rsidRDefault="00000000">
            <w:r>
              <w:t>Negative</w:t>
            </w:r>
          </w:p>
        </w:tc>
      </w:tr>
      <w:tr w:rsidR="00971C0A" w14:paraId="0C37CCED" w14:textId="77777777">
        <w:trPr>
          <w:jc w:val="center"/>
        </w:trPr>
        <w:tc>
          <w:tcPr>
            <w:tcW w:w="1987" w:type="dxa"/>
          </w:tcPr>
          <w:p w14:paraId="4B5E2287" w14:textId="77777777" w:rsidR="00971C0A" w:rsidRDefault="00000000">
            <w:r>
              <w:t>HC</w:t>
            </w:r>
          </w:p>
        </w:tc>
        <w:tc>
          <w:tcPr>
            <w:tcW w:w="1987" w:type="dxa"/>
          </w:tcPr>
          <w:p w14:paraId="755F7B78" w14:textId="77777777" w:rsidR="00971C0A" w:rsidRDefault="00000000">
            <w:r>
              <w:t>SOC.up</w:t>
            </w:r>
          </w:p>
        </w:tc>
        <w:tc>
          <w:tcPr>
            <w:tcW w:w="1987" w:type="dxa"/>
          </w:tcPr>
          <w:p w14:paraId="6B10900B" w14:textId="77777777" w:rsidR="00971C0A" w:rsidRDefault="00000000">
            <w:r>
              <w:t>1.335</w:t>
            </w:r>
          </w:p>
        </w:tc>
        <w:tc>
          <w:tcPr>
            <w:tcW w:w="1987" w:type="dxa"/>
          </w:tcPr>
          <w:p w14:paraId="7572F419" w14:textId="77777777" w:rsidR="00971C0A" w:rsidRDefault="00000000">
            <w:r>
              <w:t>4.13e-03</w:t>
            </w:r>
          </w:p>
        </w:tc>
        <w:tc>
          <w:tcPr>
            <w:tcW w:w="1987" w:type="dxa"/>
          </w:tcPr>
          <w:p w14:paraId="560B57E5" w14:textId="77777777" w:rsidR="00971C0A" w:rsidRDefault="00000000">
            <w:r>
              <w:t>Positive</w:t>
            </w:r>
          </w:p>
        </w:tc>
      </w:tr>
      <w:tr w:rsidR="00971C0A" w14:paraId="2BCBCD2F" w14:textId="77777777">
        <w:trPr>
          <w:jc w:val="center"/>
        </w:trPr>
        <w:tc>
          <w:tcPr>
            <w:tcW w:w="1987" w:type="dxa"/>
          </w:tcPr>
          <w:p w14:paraId="53BD66AE" w14:textId="77777777" w:rsidR="00971C0A" w:rsidRDefault="00000000">
            <w:r>
              <w:t>SOC</w:t>
            </w:r>
          </w:p>
        </w:tc>
        <w:tc>
          <w:tcPr>
            <w:tcW w:w="1987" w:type="dxa"/>
          </w:tcPr>
          <w:p w14:paraId="2418FF19" w14:textId="77777777" w:rsidR="00971C0A" w:rsidRDefault="00000000">
            <w:r>
              <w:t>MMF.up</w:t>
            </w:r>
          </w:p>
        </w:tc>
        <w:tc>
          <w:tcPr>
            <w:tcW w:w="1987" w:type="dxa"/>
          </w:tcPr>
          <w:p w14:paraId="6DFF2C69" w14:textId="77777777" w:rsidR="00971C0A" w:rsidRDefault="00000000">
            <w:r>
              <w:t>-1.555</w:t>
            </w:r>
          </w:p>
        </w:tc>
        <w:tc>
          <w:tcPr>
            <w:tcW w:w="1987" w:type="dxa"/>
          </w:tcPr>
          <w:p w14:paraId="7157992D" w14:textId="77777777" w:rsidR="00971C0A" w:rsidRDefault="00000000">
            <w:r>
              <w:t>8.90e-03</w:t>
            </w:r>
          </w:p>
        </w:tc>
        <w:tc>
          <w:tcPr>
            <w:tcW w:w="1987" w:type="dxa"/>
          </w:tcPr>
          <w:p w14:paraId="489C35E1" w14:textId="77777777" w:rsidR="00971C0A" w:rsidRDefault="00000000">
            <w:r>
              <w:t>Negative</w:t>
            </w:r>
          </w:p>
        </w:tc>
      </w:tr>
      <w:tr w:rsidR="00971C0A" w14:paraId="46E0DBF4" w14:textId="77777777">
        <w:trPr>
          <w:jc w:val="center"/>
        </w:trPr>
        <w:tc>
          <w:tcPr>
            <w:tcW w:w="1987" w:type="dxa"/>
          </w:tcPr>
          <w:p w14:paraId="448B52C0" w14:textId="77777777" w:rsidR="00971C0A" w:rsidRDefault="00000000">
            <w:r>
              <w:t>MMF</w:t>
            </w:r>
          </w:p>
        </w:tc>
        <w:tc>
          <w:tcPr>
            <w:tcW w:w="1987" w:type="dxa"/>
          </w:tcPr>
          <w:p w14:paraId="2FF25EF3" w14:textId="77777777" w:rsidR="00971C0A" w:rsidRDefault="00000000">
            <w:r>
              <w:t>SOC.down</w:t>
            </w:r>
          </w:p>
        </w:tc>
        <w:tc>
          <w:tcPr>
            <w:tcW w:w="1987" w:type="dxa"/>
          </w:tcPr>
          <w:p w14:paraId="003169E5" w14:textId="77777777" w:rsidR="00971C0A" w:rsidRDefault="00000000">
            <w:r>
              <w:t>-1.598</w:t>
            </w:r>
          </w:p>
        </w:tc>
        <w:tc>
          <w:tcPr>
            <w:tcW w:w="1987" w:type="dxa"/>
          </w:tcPr>
          <w:p w14:paraId="02B832F6" w14:textId="77777777" w:rsidR="00971C0A" w:rsidRDefault="00000000">
            <w:r>
              <w:t>2.40e-02</w:t>
            </w:r>
          </w:p>
        </w:tc>
        <w:tc>
          <w:tcPr>
            <w:tcW w:w="1987" w:type="dxa"/>
          </w:tcPr>
          <w:p w14:paraId="6F87C6C1" w14:textId="77777777" w:rsidR="00971C0A" w:rsidRDefault="00000000">
            <w:r>
              <w:t>Negative</w:t>
            </w:r>
          </w:p>
        </w:tc>
      </w:tr>
      <w:tr w:rsidR="00971C0A" w14:paraId="48A905FB" w14:textId="77777777">
        <w:trPr>
          <w:jc w:val="center"/>
        </w:trPr>
        <w:tc>
          <w:tcPr>
            <w:tcW w:w="1987" w:type="dxa"/>
          </w:tcPr>
          <w:p w14:paraId="3B62F163" w14:textId="77777777" w:rsidR="00971C0A" w:rsidRDefault="00000000">
            <w:r>
              <w:t>AZA</w:t>
            </w:r>
          </w:p>
        </w:tc>
        <w:tc>
          <w:tcPr>
            <w:tcW w:w="1987" w:type="dxa"/>
          </w:tcPr>
          <w:p w14:paraId="5DD34352" w14:textId="77777777" w:rsidR="00971C0A" w:rsidRDefault="00000000">
            <w:r>
              <w:t>HC.down</w:t>
            </w:r>
          </w:p>
        </w:tc>
        <w:tc>
          <w:tcPr>
            <w:tcW w:w="1987" w:type="dxa"/>
          </w:tcPr>
          <w:p w14:paraId="0CCA9143" w14:textId="77777777" w:rsidR="00971C0A" w:rsidRDefault="00000000">
            <w:r>
              <w:t>1.600</w:t>
            </w:r>
          </w:p>
        </w:tc>
        <w:tc>
          <w:tcPr>
            <w:tcW w:w="1987" w:type="dxa"/>
          </w:tcPr>
          <w:p w14:paraId="52335D1A" w14:textId="77777777" w:rsidR="00971C0A" w:rsidRDefault="00000000">
            <w:r>
              <w:t>3.90e-02</w:t>
            </w:r>
          </w:p>
        </w:tc>
        <w:tc>
          <w:tcPr>
            <w:tcW w:w="1987" w:type="dxa"/>
          </w:tcPr>
          <w:p w14:paraId="17879D44" w14:textId="77777777" w:rsidR="00971C0A" w:rsidRDefault="00000000">
            <w:r>
              <w:t>Positive</w:t>
            </w:r>
          </w:p>
        </w:tc>
      </w:tr>
      <w:tr w:rsidR="00971C0A" w14:paraId="09C204DE" w14:textId="77777777">
        <w:trPr>
          <w:jc w:val="center"/>
        </w:trPr>
        <w:tc>
          <w:tcPr>
            <w:tcW w:w="1987" w:type="dxa"/>
          </w:tcPr>
          <w:p w14:paraId="17574494" w14:textId="77777777" w:rsidR="00971C0A" w:rsidRDefault="00000000">
            <w:r>
              <w:t>SOC</w:t>
            </w:r>
          </w:p>
        </w:tc>
        <w:tc>
          <w:tcPr>
            <w:tcW w:w="1987" w:type="dxa"/>
          </w:tcPr>
          <w:p w14:paraId="09EEA5CE" w14:textId="77777777" w:rsidR="00971C0A" w:rsidRDefault="00000000">
            <w:r>
              <w:t>HC.up</w:t>
            </w:r>
          </w:p>
        </w:tc>
        <w:tc>
          <w:tcPr>
            <w:tcW w:w="1987" w:type="dxa"/>
          </w:tcPr>
          <w:p w14:paraId="235B809E" w14:textId="77777777" w:rsidR="00971C0A" w:rsidRDefault="00000000">
            <w:r>
              <w:t>1.315</w:t>
            </w:r>
          </w:p>
        </w:tc>
        <w:tc>
          <w:tcPr>
            <w:tcW w:w="1987" w:type="dxa"/>
          </w:tcPr>
          <w:p w14:paraId="0861EA65" w14:textId="77777777" w:rsidR="00971C0A" w:rsidRDefault="00000000">
            <w:r>
              <w:t>4.69e-02</w:t>
            </w:r>
          </w:p>
        </w:tc>
        <w:tc>
          <w:tcPr>
            <w:tcW w:w="1987" w:type="dxa"/>
          </w:tcPr>
          <w:p w14:paraId="2F69D2A0" w14:textId="77777777" w:rsidR="00971C0A" w:rsidRDefault="00000000">
            <w:r>
              <w:t>Positive</w:t>
            </w:r>
          </w:p>
        </w:tc>
      </w:tr>
    </w:tbl>
    <w:p w14:paraId="734169B9" w14:textId="77777777" w:rsidR="00971C0A" w:rsidRDefault="00971C0A"/>
    <w:p w14:paraId="2F81DD70" w14:textId="77777777" w:rsidR="00971C0A" w:rsidRDefault="00000000">
      <w:pPr>
        <w:pStyle w:val="Heading1"/>
      </w:pPr>
      <w:r>
        <w:t>8. Machine learning: what is comparable and what is not</w:t>
      </w:r>
    </w:p>
    <w:p w14:paraId="2418D5A6" w14:textId="77777777" w:rsidR="00971C0A" w:rsidRDefault="00000000">
      <w:r>
        <w:t>The existing GSE224705 ML objects contain RF, Naive Bayes and KNN results. These are useful, but they are not yet a complete reproduction of the paper's 11-algorithm benchmark. The paper used top-10 DEGs and nested patient-aware cross-validation; our current stored objects need to be aligned explicitly to those features, cohort rules and split logic before a direct superiority claim is made.</w:t>
      </w:r>
    </w:p>
    <w:tbl>
      <w:tblPr>
        <w:tblStyle w:val="TableGrid"/>
        <w:tblW w:w="0" w:type="auto"/>
        <w:jc w:val="center"/>
        <w:tblLook w:val="04A0" w:firstRow="1" w:lastRow="0" w:firstColumn="1" w:lastColumn="0" w:noHBand="0" w:noVBand="1"/>
      </w:tblPr>
      <w:tblGrid>
        <w:gridCol w:w="1160"/>
        <w:gridCol w:w="1068"/>
        <w:gridCol w:w="1072"/>
        <w:gridCol w:w="1099"/>
        <w:gridCol w:w="1100"/>
        <w:gridCol w:w="1072"/>
        <w:gridCol w:w="1182"/>
        <w:gridCol w:w="1101"/>
        <w:gridCol w:w="1072"/>
      </w:tblGrid>
      <w:tr w:rsidR="00971C0A" w14:paraId="5ED20715" w14:textId="77777777">
        <w:trPr>
          <w:jc w:val="center"/>
        </w:trPr>
        <w:tc>
          <w:tcPr>
            <w:tcW w:w="1104" w:type="dxa"/>
            <w:shd w:val="clear" w:color="auto" w:fill="D9EAF7"/>
            <w:vAlign w:val="center"/>
          </w:tcPr>
          <w:p w14:paraId="67C9117A" w14:textId="77777777" w:rsidR="00971C0A" w:rsidRDefault="00000000">
            <w:r>
              <w:rPr>
                <w:b/>
              </w:rPr>
              <w:t>Treatment</w:t>
            </w:r>
          </w:p>
        </w:tc>
        <w:tc>
          <w:tcPr>
            <w:tcW w:w="1104" w:type="dxa"/>
            <w:shd w:val="clear" w:color="auto" w:fill="D9EAF7"/>
            <w:vAlign w:val="center"/>
          </w:tcPr>
          <w:p w14:paraId="27B05CCC" w14:textId="77777777" w:rsidR="00971C0A" w:rsidRDefault="00000000">
            <w:r>
              <w:rPr>
                <w:b/>
              </w:rPr>
              <w:t>Model</w:t>
            </w:r>
          </w:p>
        </w:tc>
        <w:tc>
          <w:tcPr>
            <w:tcW w:w="1104" w:type="dxa"/>
            <w:shd w:val="clear" w:color="auto" w:fill="D9EAF7"/>
            <w:vAlign w:val="center"/>
          </w:tcPr>
          <w:p w14:paraId="33E4D208" w14:textId="77777777" w:rsidR="00971C0A" w:rsidRDefault="00000000">
            <w:r>
              <w:rPr>
                <w:b/>
              </w:rPr>
              <w:t>MCC</w:t>
            </w:r>
          </w:p>
        </w:tc>
        <w:tc>
          <w:tcPr>
            <w:tcW w:w="1104" w:type="dxa"/>
            <w:shd w:val="clear" w:color="auto" w:fill="D9EAF7"/>
            <w:vAlign w:val="center"/>
          </w:tcPr>
          <w:p w14:paraId="6C5A412A" w14:textId="77777777" w:rsidR="00971C0A" w:rsidRDefault="00000000">
            <w:r>
              <w:rPr>
                <w:b/>
              </w:rPr>
              <w:t>Bal. accuracy</w:t>
            </w:r>
          </w:p>
        </w:tc>
        <w:tc>
          <w:tcPr>
            <w:tcW w:w="1104" w:type="dxa"/>
            <w:shd w:val="clear" w:color="auto" w:fill="D9EAF7"/>
            <w:vAlign w:val="center"/>
          </w:tcPr>
          <w:p w14:paraId="5D82D44E" w14:textId="77777777" w:rsidR="00971C0A" w:rsidRDefault="00000000">
            <w:r>
              <w:rPr>
                <w:b/>
              </w:rPr>
              <w:t>Accuracy</w:t>
            </w:r>
          </w:p>
        </w:tc>
        <w:tc>
          <w:tcPr>
            <w:tcW w:w="1104" w:type="dxa"/>
            <w:shd w:val="clear" w:color="auto" w:fill="D9EAF7"/>
            <w:vAlign w:val="center"/>
          </w:tcPr>
          <w:p w14:paraId="7F178B79" w14:textId="77777777" w:rsidR="00971C0A" w:rsidRDefault="00000000">
            <w:r>
              <w:rPr>
                <w:b/>
              </w:rPr>
              <w:t>Recall</w:t>
            </w:r>
          </w:p>
        </w:tc>
        <w:tc>
          <w:tcPr>
            <w:tcW w:w="1104" w:type="dxa"/>
            <w:shd w:val="clear" w:color="auto" w:fill="D9EAF7"/>
            <w:vAlign w:val="center"/>
          </w:tcPr>
          <w:p w14:paraId="454EAAAD" w14:textId="77777777" w:rsidR="00971C0A" w:rsidRDefault="00000000">
            <w:r>
              <w:rPr>
                <w:b/>
              </w:rPr>
              <w:t>Specificity</w:t>
            </w:r>
          </w:p>
        </w:tc>
        <w:tc>
          <w:tcPr>
            <w:tcW w:w="1104" w:type="dxa"/>
            <w:shd w:val="clear" w:color="auto" w:fill="D9EAF7"/>
            <w:vAlign w:val="center"/>
          </w:tcPr>
          <w:p w14:paraId="75F6834A" w14:textId="77777777" w:rsidR="00971C0A" w:rsidRDefault="00000000">
            <w:r>
              <w:rPr>
                <w:b/>
              </w:rPr>
              <w:t>Precision</w:t>
            </w:r>
          </w:p>
        </w:tc>
        <w:tc>
          <w:tcPr>
            <w:tcW w:w="1104" w:type="dxa"/>
            <w:shd w:val="clear" w:color="auto" w:fill="D9EAF7"/>
            <w:vAlign w:val="center"/>
          </w:tcPr>
          <w:p w14:paraId="0D17A2ED" w14:textId="77777777" w:rsidR="00971C0A" w:rsidRDefault="00000000">
            <w:r>
              <w:rPr>
                <w:b/>
              </w:rPr>
              <w:t>F-score</w:t>
            </w:r>
          </w:p>
        </w:tc>
      </w:tr>
      <w:tr w:rsidR="00971C0A" w14:paraId="3BAE5C45" w14:textId="77777777">
        <w:trPr>
          <w:jc w:val="center"/>
        </w:trPr>
        <w:tc>
          <w:tcPr>
            <w:tcW w:w="1104" w:type="dxa"/>
          </w:tcPr>
          <w:p w14:paraId="3A66982E" w14:textId="77777777" w:rsidR="00971C0A" w:rsidRDefault="00000000">
            <w:r>
              <w:t>MMF</w:t>
            </w:r>
          </w:p>
        </w:tc>
        <w:tc>
          <w:tcPr>
            <w:tcW w:w="1104" w:type="dxa"/>
          </w:tcPr>
          <w:p w14:paraId="0CE8F79A" w14:textId="77777777" w:rsidR="00971C0A" w:rsidRDefault="00000000">
            <w:r>
              <w:t>RF</w:t>
            </w:r>
          </w:p>
        </w:tc>
        <w:tc>
          <w:tcPr>
            <w:tcW w:w="1104" w:type="dxa"/>
          </w:tcPr>
          <w:p w14:paraId="606F8F15" w14:textId="77777777" w:rsidR="00971C0A" w:rsidRDefault="00000000">
            <w:r>
              <w:t>0.6263</w:t>
            </w:r>
          </w:p>
        </w:tc>
        <w:tc>
          <w:tcPr>
            <w:tcW w:w="1104" w:type="dxa"/>
          </w:tcPr>
          <w:p w14:paraId="32D1050D" w14:textId="77777777" w:rsidR="00971C0A" w:rsidRDefault="00000000">
            <w:r>
              <w:t>0.8252</w:t>
            </w:r>
          </w:p>
        </w:tc>
        <w:tc>
          <w:tcPr>
            <w:tcW w:w="1104" w:type="dxa"/>
          </w:tcPr>
          <w:p w14:paraId="17BB9732" w14:textId="77777777" w:rsidR="00971C0A" w:rsidRDefault="00000000">
            <w:r>
              <w:t>0.8974</w:t>
            </w:r>
          </w:p>
        </w:tc>
        <w:tc>
          <w:tcPr>
            <w:tcW w:w="1104" w:type="dxa"/>
          </w:tcPr>
          <w:p w14:paraId="12A419FB" w14:textId="77777777" w:rsidR="00971C0A" w:rsidRDefault="00000000">
            <w:r>
              <w:t>0.9337</w:t>
            </w:r>
          </w:p>
        </w:tc>
        <w:tc>
          <w:tcPr>
            <w:tcW w:w="1104" w:type="dxa"/>
          </w:tcPr>
          <w:p w14:paraId="3C856A3B" w14:textId="77777777" w:rsidR="00971C0A" w:rsidRDefault="00000000">
            <w:r>
              <w:t>0.7167</w:t>
            </w:r>
          </w:p>
        </w:tc>
        <w:tc>
          <w:tcPr>
            <w:tcW w:w="1104" w:type="dxa"/>
          </w:tcPr>
          <w:p w14:paraId="65492E2D" w14:textId="77777777" w:rsidR="00971C0A" w:rsidRDefault="00000000">
            <w:r>
              <w:t>0.9443</w:t>
            </w:r>
          </w:p>
        </w:tc>
        <w:tc>
          <w:tcPr>
            <w:tcW w:w="1104" w:type="dxa"/>
          </w:tcPr>
          <w:p w14:paraId="437D5EE5" w14:textId="77777777" w:rsidR="00971C0A" w:rsidRDefault="00000000">
            <w:r>
              <w:t>0.9384</w:t>
            </w:r>
          </w:p>
        </w:tc>
      </w:tr>
      <w:tr w:rsidR="00971C0A" w14:paraId="1AE3460B" w14:textId="77777777">
        <w:trPr>
          <w:jc w:val="center"/>
        </w:trPr>
        <w:tc>
          <w:tcPr>
            <w:tcW w:w="1104" w:type="dxa"/>
          </w:tcPr>
          <w:p w14:paraId="2B169E2E" w14:textId="77777777" w:rsidR="00971C0A" w:rsidRDefault="00000000">
            <w:r>
              <w:t>MMF</w:t>
            </w:r>
          </w:p>
        </w:tc>
        <w:tc>
          <w:tcPr>
            <w:tcW w:w="1104" w:type="dxa"/>
          </w:tcPr>
          <w:p w14:paraId="1DBF1FC2" w14:textId="77777777" w:rsidR="00971C0A" w:rsidRDefault="00000000">
            <w:r>
              <w:t>NB</w:t>
            </w:r>
          </w:p>
        </w:tc>
        <w:tc>
          <w:tcPr>
            <w:tcW w:w="1104" w:type="dxa"/>
          </w:tcPr>
          <w:p w14:paraId="48320F2C" w14:textId="77777777" w:rsidR="00971C0A" w:rsidRDefault="00000000">
            <w:r>
              <w:t>0.4741</w:t>
            </w:r>
          </w:p>
        </w:tc>
        <w:tc>
          <w:tcPr>
            <w:tcW w:w="1104" w:type="dxa"/>
          </w:tcPr>
          <w:p w14:paraId="437CDF94" w14:textId="77777777" w:rsidR="00971C0A" w:rsidRDefault="00000000">
            <w:r>
              <w:t>0.7623</w:t>
            </w:r>
          </w:p>
        </w:tc>
        <w:tc>
          <w:tcPr>
            <w:tcW w:w="1104" w:type="dxa"/>
          </w:tcPr>
          <w:p w14:paraId="289A0D61" w14:textId="77777777" w:rsidR="00971C0A" w:rsidRDefault="00000000">
            <w:r>
              <w:t>0.7881</w:t>
            </w:r>
          </w:p>
        </w:tc>
        <w:tc>
          <w:tcPr>
            <w:tcW w:w="1104" w:type="dxa"/>
          </w:tcPr>
          <w:p w14:paraId="39000932" w14:textId="77777777" w:rsidR="00971C0A" w:rsidRDefault="00000000">
            <w:r>
              <w:t>0.7979</w:t>
            </w:r>
          </w:p>
        </w:tc>
        <w:tc>
          <w:tcPr>
            <w:tcW w:w="1104" w:type="dxa"/>
          </w:tcPr>
          <w:p w14:paraId="516D9D87" w14:textId="77777777" w:rsidR="00971C0A" w:rsidRDefault="00000000">
            <w:r>
              <w:t>0.7267</w:t>
            </w:r>
          </w:p>
        </w:tc>
        <w:tc>
          <w:tcPr>
            <w:tcW w:w="1104" w:type="dxa"/>
          </w:tcPr>
          <w:p w14:paraId="75412020" w14:textId="77777777" w:rsidR="00971C0A" w:rsidRDefault="00000000">
            <w:r>
              <w:t>0.9396</w:t>
            </w:r>
          </w:p>
        </w:tc>
        <w:tc>
          <w:tcPr>
            <w:tcW w:w="1104" w:type="dxa"/>
          </w:tcPr>
          <w:p w14:paraId="5E7A74E4" w14:textId="77777777" w:rsidR="00971C0A" w:rsidRDefault="00000000">
            <w:r>
              <w:t>0.8582</w:t>
            </w:r>
          </w:p>
        </w:tc>
      </w:tr>
      <w:tr w:rsidR="00971C0A" w14:paraId="6FDDE495" w14:textId="77777777">
        <w:trPr>
          <w:jc w:val="center"/>
        </w:trPr>
        <w:tc>
          <w:tcPr>
            <w:tcW w:w="1104" w:type="dxa"/>
          </w:tcPr>
          <w:p w14:paraId="1C02C71A" w14:textId="77777777" w:rsidR="00971C0A" w:rsidRDefault="00000000">
            <w:r>
              <w:t>MMF</w:t>
            </w:r>
          </w:p>
        </w:tc>
        <w:tc>
          <w:tcPr>
            <w:tcW w:w="1104" w:type="dxa"/>
          </w:tcPr>
          <w:p w14:paraId="319CDF47" w14:textId="77777777" w:rsidR="00971C0A" w:rsidRDefault="00000000">
            <w:r>
              <w:t>KNN</w:t>
            </w:r>
          </w:p>
        </w:tc>
        <w:tc>
          <w:tcPr>
            <w:tcW w:w="1104" w:type="dxa"/>
          </w:tcPr>
          <w:p w14:paraId="6A2E6E6C" w14:textId="77777777" w:rsidR="00971C0A" w:rsidRDefault="00000000">
            <w:r>
              <w:t>0.3165</w:t>
            </w:r>
          </w:p>
        </w:tc>
        <w:tc>
          <w:tcPr>
            <w:tcW w:w="1104" w:type="dxa"/>
          </w:tcPr>
          <w:p w14:paraId="124F17F4" w14:textId="77777777" w:rsidR="00971C0A" w:rsidRDefault="00000000">
            <w:r>
              <w:t>0.6921</w:t>
            </w:r>
          </w:p>
        </w:tc>
        <w:tc>
          <w:tcPr>
            <w:tcW w:w="1104" w:type="dxa"/>
          </w:tcPr>
          <w:p w14:paraId="7F56A2A2" w14:textId="77777777" w:rsidR="00971C0A" w:rsidRDefault="00000000">
            <w:r>
              <w:t>0.7494</w:t>
            </w:r>
          </w:p>
        </w:tc>
        <w:tc>
          <w:tcPr>
            <w:tcW w:w="1104" w:type="dxa"/>
          </w:tcPr>
          <w:p w14:paraId="39AA2D7E" w14:textId="77777777" w:rsidR="00971C0A" w:rsidRDefault="00000000">
            <w:r>
              <w:t>0.7741</w:t>
            </w:r>
          </w:p>
        </w:tc>
        <w:tc>
          <w:tcPr>
            <w:tcW w:w="1104" w:type="dxa"/>
          </w:tcPr>
          <w:p w14:paraId="50A0125D" w14:textId="77777777" w:rsidR="00971C0A" w:rsidRDefault="00000000">
            <w:r>
              <w:t>0.6100</w:t>
            </w:r>
          </w:p>
        </w:tc>
        <w:tc>
          <w:tcPr>
            <w:tcW w:w="1104" w:type="dxa"/>
          </w:tcPr>
          <w:p w14:paraId="27ED6097" w14:textId="77777777" w:rsidR="00971C0A" w:rsidRDefault="00000000">
            <w:r>
              <w:t>0.9110</w:t>
            </w:r>
          </w:p>
        </w:tc>
        <w:tc>
          <w:tcPr>
            <w:tcW w:w="1104" w:type="dxa"/>
          </w:tcPr>
          <w:p w14:paraId="589F3C6C" w14:textId="77777777" w:rsidR="00971C0A" w:rsidRDefault="00000000">
            <w:r>
              <w:t>0.8347</w:t>
            </w:r>
          </w:p>
        </w:tc>
      </w:tr>
      <w:tr w:rsidR="00971C0A" w14:paraId="2FCC2586" w14:textId="77777777">
        <w:trPr>
          <w:jc w:val="center"/>
        </w:trPr>
        <w:tc>
          <w:tcPr>
            <w:tcW w:w="1104" w:type="dxa"/>
          </w:tcPr>
          <w:p w14:paraId="2E9710CE" w14:textId="77777777" w:rsidR="00971C0A" w:rsidRDefault="00000000">
            <w:r>
              <w:t>AZA</w:t>
            </w:r>
          </w:p>
        </w:tc>
        <w:tc>
          <w:tcPr>
            <w:tcW w:w="1104" w:type="dxa"/>
          </w:tcPr>
          <w:p w14:paraId="746C7F3B" w14:textId="77777777" w:rsidR="00971C0A" w:rsidRDefault="00000000">
            <w:r>
              <w:t>RF</w:t>
            </w:r>
          </w:p>
        </w:tc>
        <w:tc>
          <w:tcPr>
            <w:tcW w:w="1104" w:type="dxa"/>
          </w:tcPr>
          <w:p w14:paraId="0159F6D2" w14:textId="77777777" w:rsidR="00971C0A" w:rsidRDefault="00000000">
            <w:r>
              <w:t>0.5463</w:t>
            </w:r>
          </w:p>
        </w:tc>
        <w:tc>
          <w:tcPr>
            <w:tcW w:w="1104" w:type="dxa"/>
          </w:tcPr>
          <w:p w14:paraId="735E777B" w14:textId="77777777" w:rsidR="00971C0A" w:rsidRDefault="00000000">
            <w:r>
              <w:t>0.7717</w:t>
            </w:r>
          </w:p>
        </w:tc>
        <w:tc>
          <w:tcPr>
            <w:tcW w:w="1104" w:type="dxa"/>
          </w:tcPr>
          <w:p w14:paraId="0A1A956F" w14:textId="77777777" w:rsidR="00971C0A" w:rsidRDefault="00000000">
            <w:r>
              <w:t>0.7709</w:t>
            </w:r>
          </w:p>
        </w:tc>
        <w:tc>
          <w:tcPr>
            <w:tcW w:w="1104" w:type="dxa"/>
          </w:tcPr>
          <w:p w14:paraId="38E389FB" w14:textId="77777777" w:rsidR="00971C0A" w:rsidRDefault="00000000">
            <w:r>
              <w:t>0.7900</w:t>
            </w:r>
          </w:p>
        </w:tc>
        <w:tc>
          <w:tcPr>
            <w:tcW w:w="1104" w:type="dxa"/>
          </w:tcPr>
          <w:p w14:paraId="0C31470A" w14:textId="77777777" w:rsidR="00971C0A" w:rsidRDefault="00000000">
            <w:r>
              <w:t>0.7533</w:t>
            </w:r>
          </w:p>
        </w:tc>
        <w:tc>
          <w:tcPr>
            <w:tcW w:w="1104" w:type="dxa"/>
          </w:tcPr>
          <w:p w14:paraId="597F10D7" w14:textId="77777777" w:rsidR="00971C0A" w:rsidRDefault="00000000">
            <w:r>
              <w:t>0.7367</w:t>
            </w:r>
          </w:p>
        </w:tc>
        <w:tc>
          <w:tcPr>
            <w:tcW w:w="1104" w:type="dxa"/>
          </w:tcPr>
          <w:p w14:paraId="7AB5E982" w14:textId="77777777" w:rsidR="00971C0A" w:rsidRDefault="00000000">
            <w:r>
              <w:t>0.7576</w:t>
            </w:r>
          </w:p>
        </w:tc>
      </w:tr>
      <w:tr w:rsidR="00971C0A" w14:paraId="2AF472D9" w14:textId="77777777">
        <w:trPr>
          <w:jc w:val="center"/>
        </w:trPr>
        <w:tc>
          <w:tcPr>
            <w:tcW w:w="1104" w:type="dxa"/>
          </w:tcPr>
          <w:p w14:paraId="45C864EA" w14:textId="77777777" w:rsidR="00971C0A" w:rsidRDefault="00000000">
            <w:r>
              <w:t>AZA</w:t>
            </w:r>
          </w:p>
        </w:tc>
        <w:tc>
          <w:tcPr>
            <w:tcW w:w="1104" w:type="dxa"/>
          </w:tcPr>
          <w:p w14:paraId="33D439AE" w14:textId="77777777" w:rsidR="00971C0A" w:rsidRDefault="00000000">
            <w:r>
              <w:t>NB</w:t>
            </w:r>
          </w:p>
        </w:tc>
        <w:tc>
          <w:tcPr>
            <w:tcW w:w="1104" w:type="dxa"/>
          </w:tcPr>
          <w:p w14:paraId="6FB5856D" w14:textId="77777777" w:rsidR="00971C0A" w:rsidRDefault="00000000">
            <w:r>
              <w:t>0.6130</w:t>
            </w:r>
          </w:p>
        </w:tc>
        <w:tc>
          <w:tcPr>
            <w:tcW w:w="1104" w:type="dxa"/>
          </w:tcPr>
          <w:p w14:paraId="21CC8FCD" w14:textId="77777777" w:rsidR="00971C0A" w:rsidRDefault="00000000">
            <w:r>
              <w:t>0.7733</w:t>
            </w:r>
          </w:p>
        </w:tc>
        <w:tc>
          <w:tcPr>
            <w:tcW w:w="1104" w:type="dxa"/>
          </w:tcPr>
          <w:p w14:paraId="3FB55FD9" w14:textId="77777777" w:rsidR="00971C0A" w:rsidRDefault="00000000">
            <w:r>
              <w:t>0.7891</w:t>
            </w:r>
          </w:p>
        </w:tc>
        <w:tc>
          <w:tcPr>
            <w:tcW w:w="1104" w:type="dxa"/>
          </w:tcPr>
          <w:p w14:paraId="2C2AE066" w14:textId="77777777" w:rsidR="00971C0A" w:rsidRDefault="00000000">
            <w:r>
              <w:t>0.7400</w:t>
            </w:r>
          </w:p>
        </w:tc>
        <w:tc>
          <w:tcPr>
            <w:tcW w:w="1104" w:type="dxa"/>
          </w:tcPr>
          <w:p w14:paraId="03EF775C" w14:textId="77777777" w:rsidR="00971C0A" w:rsidRDefault="00000000">
            <w:r>
              <w:t>0.8067</w:t>
            </w:r>
          </w:p>
        </w:tc>
        <w:tc>
          <w:tcPr>
            <w:tcW w:w="1104" w:type="dxa"/>
          </w:tcPr>
          <w:p w14:paraId="14C2B0C8" w14:textId="77777777" w:rsidR="00971C0A" w:rsidRDefault="00000000">
            <w:r>
              <w:t>0.8611</w:t>
            </w:r>
          </w:p>
        </w:tc>
        <w:tc>
          <w:tcPr>
            <w:tcW w:w="1104" w:type="dxa"/>
          </w:tcPr>
          <w:p w14:paraId="0C04B084" w14:textId="77777777" w:rsidR="00971C0A" w:rsidRDefault="00000000">
            <w:r>
              <w:t>0.7595</w:t>
            </w:r>
          </w:p>
        </w:tc>
      </w:tr>
      <w:tr w:rsidR="00971C0A" w14:paraId="0C1CF0B8" w14:textId="77777777">
        <w:trPr>
          <w:jc w:val="center"/>
        </w:trPr>
        <w:tc>
          <w:tcPr>
            <w:tcW w:w="1104" w:type="dxa"/>
          </w:tcPr>
          <w:p w14:paraId="7EE6BFD3" w14:textId="77777777" w:rsidR="00971C0A" w:rsidRDefault="00000000">
            <w:r>
              <w:t>AZA</w:t>
            </w:r>
          </w:p>
        </w:tc>
        <w:tc>
          <w:tcPr>
            <w:tcW w:w="1104" w:type="dxa"/>
          </w:tcPr>
          <w:p w14:paraId="755A0F6A" w14:textId="77777777" w:rsidR="00971C0A" w:rsidRDefault="00000000">
            <w:r>
              <w:t>KNN</w:t>
            </w:r>
          </w:p>
        </w:tc>
        <w:tc>
          <w:tcPr>
            <w:tcW w:w="1104" w:type="dxa"/>
          </w:tcPr>
          <w:p w14:paraId="1B0E48D3" w14:textId="77777777" w:rsidR="00971C0A" w:rsidRDefault="00000000">
            <w:r>
              <w:t>0.5016</w:t>
            </w:r>
          </w:p>
        </w:tc>
        <w:tc>
          <w:tcPr>
            <w:tcW w:w="1104" w:type="dxa"/>
          </w:tcPr>
          <w:p w14:paraId="0E0C8F1D" w14:textId="77777777" w:rsidR="00971C0A" w:rsidRDefault="00000000">
            <w:r>
              <w:t>0.7467</w:t>
            </w:r>
          </w:p>
        </w:tc>
        <w:tc>
          <w:tcPr>
            <w:tcW w:w="1104" w:type="dxa"/>
          </w:tcPr>
          <w:p w14:paraId="12DAF174" w14:textId="77777777" w:rsidR="00971C0A" w:rsidRDefault="00000000">
            <w:r>
              <w:t>0.7545</w:t>
            </w:r>
          </w:p>
        </w:tc>
        <w:tc>
          <w:tcPr>
            <w:tcW w:w="1104" w:type="dxa"/>
          </w:tcPr>
          <w:p w14:paraId="746D9F2B" w14:textId="77777777" w:rsidR="00971C0A" w:rsidRDefault="00000000">
            <w:r>
              <w:t>0.6400</w:t>
            </w:r>
          </w:p>
        </w:tc>
        <w:tc>
          <w:tcPr>
            <w:tcW w:w="1104" w:type="dxa"/>
          </w:tcPr>
          <w:p w14:paraId="2C801F05" w14:textId="77777777" w:rsidR="00971C0A" w:rsidRDefault="00000000">
            <w:r>
              <w:t>0.8533</w:t>
            </w:r>
          </w:p>
        </w:tc>
        <w:tc>
          <w:tcPr>
            <w:tcW w:w="1104" w:type="dxa"/>
          </w:tcPr>
          <w:p w14:paraId="4A32D9F5" w14:textId="77777777" w:rsidR="00971C0A" w:rsidRDefault="00000000">
            <w:r>
              <w:t>0.7029</w:t>
            </w:r>
          </w:p>
        </w:tc>
        <w:tc>
          <w:tcPr>
            <w:tcW w:w="1104" w:type="dxa"/>
          </w:tcPr>
          <w:p w14:paraId="1BE06F5D" w14:textId="77777777" w:rsidR="00971C0A" w:rsidRDefault="00000000">
            <w:r>
              <w:t>0.8056</w:t>
            </w:r>
          </w:p>
        </w:tc>
      </w:tr>
      <w:tr w:rsidR="00971C0A" w14:paraId="1A390ABC" w14:textId="77777777">
        <w:trPr>
          <w:jc w:val="center"/>
        </w:trPr>
        <w:tc>
          <w:tcPr>
            <w:tcW w:w="1104" w:type="dxa"/>
          </w:tcPr>
          <w:p w14:paraId="4D4B8395" w14:textId="77777777" w:rsidR="00971C0A" w:rsidRDefault="00000000">
            <w:r>
              <w:t>HC</w:t>
            </w:r>
          </w:p>
        </w:tc>
        <w:tc>
          <w:tcPr>
            <w:tcW w:w="1104" w:type="dxa"/>
          </w:tcPr>
          <w:p w14:paraId="6503C291" w14:textId="77777777" w:rsidR="00971C0A" w:rsidRDefault="00000000">
            <w:r>
              <w:t>RF</w:t>
            </w:r>
          </w:p>
        </w:tc>
        <w:tc>
          <w:tcPr>
            <w:tcW w:w="1104" w:type="dxa"/>
          </w:tcPr>
          <w:p w14:paraId="5C4C33E7" w14:textId="77777777" w:rsidR="00971C0A" w:rsidRDefault="00000000">
            <w:r>
              <w:t>0.6629</w:t>
            </w:r>
          </w:p>
        </w:tc>
        <w:tc>
          <w:tcPr>
            <w:tcW w:w="1104" w:type="dxa"/>
          </w:tcPr>
          <w:p w14:paraId="72700F17" w14:textId="77777777" w:rsidR="00971C0A" w:rsidRDefault="00000000">
            <w:r>
              <w:t>0.7808</w:t>
            </w:r>
          </w:p>
        </w:tc>
        <w:tc>
          <w:tcPr>
            <w:tcW w:w="1104" w:type="dxa"/>
          </w:tcPr>
          <w:p w14:paraId="4FFFCDF4" w14:textId="77777777" w:rsidR="00971C0A" w:rsidRDefault="00000000">
            <w:r>
              <w:t>0.9277</w:t>
            </w:r>
          </w:p>
        </w:tc>
        <w:tc>
          <w:tcPr>
            <w:tcW w:w="1104" w:type="dxa"/>
          </w:tcPr>
          <w:p w14:paraId="238CF95C" w14:textId="77777777" w:rsidR="00971C0A" w:rsidRDefault="00000000">
            <w:r>
              <w:t>0.9816</w:t>
            </w:r>
          </w:p>
        </w:tc>
        <w:tc>
          <w:tcPr>
            <w:tcW w:w="1104" w:type="dxa"/>
          </w:tcPr>
          <w:p w14:paraId="72471197" w14:textId="77777777" w:rsidR="00971C0A" w:rsidRDefault="00000000">
            <w:r>
              <w:t>0.5800</w:t>
            </w:r>
          </w:p>
        </w:tc>
        <w:tc>
          <w:tcPr>
            <w:tcW w:w="1104" w:type="dxa"/>
          </w:tcPr>
          <w:p w14:paraId="2B7ABF86" w14:textId="77777777" w:rsidR="00971C0A" w:rsidRDefault="00000000">
            <w:r>
              <w:t>0.9388</w:t>
            </w:r>
          </w:p>
        </w:tc>
        <w:tc>
          <w:tcPr>
            <w:tcW w:w="1104" w:type="dxa"/>
          </w:tcPr>
          <w:p w14:paraId="1F12404A" w14:textId="77777777" w:rsidR="00971C0A" w:rsidRDefault="00000000">
            <w:r>
              <w:t>0.9593</w:t>
            </w:r>
          </w:p>
        </w:tc>
      </w:tr>
      <w:tr w:rsidR="00971C0A" w14:paraId="717E9B99" w14:textId="77777777">
        <w:trPr>
          <w:jc w:val="center"/>
        </w:trPr>
        <w:tc>
          <w:tcPr>
            <w:tcW w:w="1104" w:type="dxa"/>
          </w:tcPr>
          <w:p w14:paraId="195D9C73" w14:textId="77777777" w:rsidR="00971C0A" w:rsidRDefault="00000000">
            <w:r>
              <w:t>HC</w:t>
            </w:r>
          </w:p>
        </w:tc>
        <w:tc>
          <w:tcPr>
            <w:tcW w:w="1104" w:type="dxa"/>
          </w:tcPr>
          <w:p w14:paraId="3747AC90" w14:textId="77777777" w:rsidR="00971C0A" w:rsidRDefault="00000000">
            <w:r>
              <w:t>NB</w:t>
            </w:r>
          </w:p>
        </w:tc>
        <w:tc>
          <w:tcPr>
            <w:tcW w:w="1104" w:type="dxa"/>
          </w:tcPr>
          <w:p w14:paraId="53B3E069" w14:textId="77777777" w:rsidR="00971C0A" w:rsidRDefault="00000000">
            <w:r>
              <w:t>0.5546</w:t>
            </w:r>
          </w:p>
        </w:tc>
        <w:tc>
          <w:tcPr>
            <w:tcW w:w="1104" w:type="dxa"/>
          </w:tcPr>
          <w:p w14:paraId="36B4FCA7" w14:textId="77777777" w:rsidR="00971C0A" w:rsidRDefault="00000000">
            <w:r>
              <w:t>0.7334</w:t>
            </w:r>
          </w:p>
        </w:tc>
        <w:tc>
          <w:tcPr>
            <w:tcW w:w="1104" w:type="dxa"/>
          </w:tcPr>
          <w:p w14:paraId="584D6AB5" w14:textId="77777777" w:rsidR="00971C0A" w:rsidRDefault="00000000">
            <w:r>
              <w:t>0.9041</w:t>
            </w:r>
          </w:p>
        </w:tc>
        <w:tc>
          <w:tcPr>
            <w:tcW w:w="1104" w:type="dxa"/>
          </w:tcPr>
          <w:p w14:paraId="2D038C01" w14:textId="77777777" w:rsidR="00971C0A" w:rsidRDefault="00000000">
            <w:r>
              <w:t>0.9668</w:t>
            </w:r>
          </w:p>
        </w:tc>
        <w:tc>
          <w:tcPr>
            <w:tcW w:w="1104" w:type="dxa"/>
          </w:tcPr>
          <w:p w14:paraId="7C1ECB91" w14:textId="77777777" w:rsidR="00971C0A" w:rsidRDefault="00000000">
            <w:r>
              <w:t>0.5000</w:t>
            </w:r>
          </w:p>
        </w:tc>
        <w:tc>
          <w:tcPr>
            <w:tcW w:w="1104" w:type="dxa"/>
          </w:tcPr>
          <w:p w14:paraId="44746546" w14:textId="77777777" w:rsidR="00971C0A" w:rsidRDefault="00000000">
            <w:r>
              <w:t>0.9255</w:t>
            </w:r>
          </w:p>
        </w:tc>
        <w:tc>
          <w:tcPr>
            <w:tcW w:w="1104" w:type="dxa"/>
          </w:tcPr>
          <w:p w14:paraId="405E01FA" w14:textId="77777777" w:rsidR="00971C0A" w:rsidRDefault="00000000">
            <w:r>
              <w:t>0.9455</w:t>
            </w:r>
          </w:p>
        </w:tc>
      </w:tr>
      <w:tr w:rsidR="00971C0A" w14:paraId="0D344E61" w14:textId="77777777">
        <w:trPr>
          <w:jc w:val="center"/>
        </w:trPr>
        <w:tc>
          <w:tcPr>
            <w:tcW w:w="1104" w:type="dxa"/>
          </w:tcPr>
          <w:p w14:paraId="21243D3C" w14:textId="77777777" w:rsidR="00971C0A" w:rsidRDefault="00000000">
            <w:r>
              <w:t>HC</w:t>
            </w:r>
          </w:p>
        </w:tc>
        <w:tc>
          <w:tcPr>
            <w:tcW w:w="1104" w:type="dxa"/>
          </w:tcPr>
          <w:p w14:paraId="064DFBFF" w14:textId="77777777" w:rsidR="00971C0A" w:rsidRDefault="00000000">
            <w:r>
              <w:t>KNN</w:t>
            </w:r>
          </w:p>
        </w:tc>
        <w:tc>
          <w:tcPr>
            <w:tcW w:w="1104" w:type="dxa"/>
          </w:tcPr>
          <w:p w14:paraId="78C906E7" w14:textId="77777777" w:rsidR="00971C0A" w:rsidRDefault="00000000">
            <w:r>
              <w:t>0.6686</w:t>
            </w:r>
          </w:p>
        </w:tc>
        <w:tc>
          <w:tcPr>
            <w:tcW w:w="1104" w:type="dxa"/>
          </w:tcPr>
          <w:p w14:paraId="531ABEA2" w14:textId="77777777" w:rsidR="00971C0A" w:rsidRDefault="00000000">
            <w:r>
              <w:t>0.8074</w:t>
            </w:r>
          </w:p>
        </w:tc>
        <w:tc>
          <w:tcPr>
            <w:tcW w:w="1104" w:type="dxa"/>
          </w:tcPr>
          <w:p w14:paraId="44102A4A" w14:textId="77777777" w:rsidR="00971C0A" w:rsidRDefault="00000000">
            <w:r>
              <w:t>0.9166</w:t>
            </w:r>
          </w:p>
        </w:tc>
        <w:tc>
          <w:tcPr>
            <w:tcW w:w="1104" w:type="dxa"/>
          </w:tcPr>
          <w:p w14:paraId="3B331FC4" w14:textId="77777777" w:rsidR="00971C0A" w:rsidRDefault="00000000">
            <w:r>
              <w:t>0.9548</w:t>
            </w:r>
          </w:p>
        </w:tc>
        <w:tc>
          <w:tcPr>
            <w:tcW w:w="1104" w:type="dxa"/>
          </w:tcPr>
          <w:p w14:paraId="33567599" w14:textId="77777777" w:rsidR="00971C0A" w:rsidRDefault="00000000">
            <w:r>
              <w:t>0.6600</w:t>
            </w:r>
          </w:p>
        </w:tc>
        <w:tc>
          <w:tcPr>
            <w:tcW w:w="1104" w:type="dxa"/>
          </w:tcPr>
          <w:p w14:paraId="16EA4ECB" w14:textId="77777777" w:rsidR="00971C0A" w:rsidRDefault="00000000">
            <w:r>
              <w:t>0.9502</w:t>
            </w:r>
          </w:p>
        </w:tc>
        <w:tc>
          <w:tcPr>
            <w:tcW w:w="1104" w:type="dxa"/>
          </w:tcPr>
          <w:p w14:paraId="35DD7DEA" w14:textId="77777777" w:rsidR="00971C0A" w:rsidRDefault="00000000">
            <w:r>
              <w:t>0.9511</w:t>
            </w:r>
          </w:p>
        </w:tc>
      </w:tr>
      <w:tr w:rsidR="00971C0A" w14:paraId="2CE44865" w14:textId="77777777">
        <w:trPr>
          <w:jc w:val="center"/>
        </w:trPr>
        <w:tc>
          <w:tcPr>
            <w:tcW w:w="1104" w:type="dxa"/>
          </w:tcPr>
          <w:p w14:paraId="2AAFA6F2" w14:textId="77777777" w:rsidR="00971C0A" w:rsidRDefault="00000000">
            <w:r>
              <w:t>SOC</w:t>
            </w:r>
          </w:p>
        </w:tc>
        <w:tc>
          <w:tcPr>
            <w:tcW w:w="1104" w:type="dxa"/>
          </w:tcPr>
          <w:p w14:paraId="2FA4653C" w14:textId="77777777" w:rsidR="00971C0A" w:rsidRDefault="00000000">
            <w:r>
              <w:t>RF</w:t>
            </w:r>
          </w:p>
        </w:tc>
        <w:tc>
          <w:tcPr>
            <w:tcW w:w="1104" w:type="dxa"/>
          </w:tcPr>
          <w:p w14:paraId="50CC8809" w14:textId="77777777" w:rsidR="00971C0A" w:rsidRDefault="00000000">
            <w:r>
              <w:t>0.1891</w:t>
            </w:r>
          </w:p>
        </w:tc>
        <w:tc>
          <w:tcPr>
            <w:tcW w:w="1104" w:type="dxa"/>
          </w:tcPr>
          <w:p w14:paraId="518BA7EC" w14:textId="77777777" w:rsidR="00971C0A" w:rsidRDefault="00000000">
            <w:r>
              <w:t>0.5853</w:t>
            </w:r>
          </w:p>
        </w:tc>
        <w:tc>
          <w:tcPr>
            <w:tcW w:w="1104" w:type="dxa"/>
          </w:tcPr>
          <w:p w14:paraId="75B5DCBA" w14:textId="77777777" w:rsidR="00971C0A" w:rsidRDefault="00000000">
            <w:r>
              <w:t>0.7593</w:t>
            </w:r>
          </w:p>
        </w:tc>
        <w:tc>
          <w:tcPr>
            <w:tcW w:w="1104" w:type="dxa"/>
          </w:tcPr>
          <w:p w14:paraId="5CE1BD29" w14:textId="77777777" w:rsidR="00971C0A" w:rsidRDefault="00000000">
            <w:r>
              <w:t>0.8827</w:t>
            </w:r>
          </w:p>
        </w:tc>
        <w:tc>
          <w:tcPr>
            <w:tcW w:w="1104" w:type="dxa"/>
          </w:tcPr>
          <w:p w14:paraId="5B22B5D2" w14:textId="77777777" w:rsidR="00971C0A" w:rsidRDefault="00000000">
            <w:r>
              <w:t>0.2880</w:t>
            </w:r>
          </w:p>
        </w:tc>
        <w:tc>
          <w:tcPr>
            <w:tcW w:w="1104" w:type="dxa"/>
          </w:tcPr>
          <w:p w14:paraId="5DA610A7" w14:textId="77777777" w:rsidR="00971C0A" w:rsidRDefault="00000000">
            <w:r>
              <w:t>0.8257</w:t>
            </w:r>
          </w:p>
        </w:tc>
        <w:tc>
          <w:tcPr>
            <w:tcW w:w="1104" w:type="dxa"/>
          </w:tcPr>
          <w:p w14:paraId="46D9CEEE" w14:textId="77777777" w:rsidR="00971C0A" w:rsidRDefault="00000000">
            <w:r>
              <w:t>0.8531</w:t>
            </w:r>
          </w:p>
        </w:tc>
      </w:tr>
      <w:tr w:rsidR="00971C0A" w14:paraId="0CAA5D40" w14:textId="77777777">
        <w:trPr>
          <w:jc w:val="center"/>
        </w:trPr>
        <w:tc>
          <w:tcPr>
            <w:tcW w:w="1104" w:type="dxa"/>
          </w:tcPr>
          <w:p w14:paraId="4CBA0C8E" w14:textId="77777777" w:rsidR="00971C0A" w:rsidRDefault="00000000">
            <w:r>
              <w:t>SOC</w:t>
            </w:r>
          </w:p>
        </w:tc>
        <w:tc>
          <w:tcPr>
            <w:tcW w:w="1104" w:type="dxa"/>
          </w:tcPr>
          <w:p w14:paraId="18807077" w14:textId="77777777" w:rsidR="00971C0A" w:rsidRDefault="00000000">
            <w:r>
              <w:t>NB</w:t>
            </w:r>
          </w:p>
        </w:tc>
        <w:tc>
          <w:tcPr>
            <w:tcW w:w="1104" w:type="dxa"/>
          </w:tcPr>
          <w:p w14:paraId="126746A5" w14:textId="77777777" w:rsidR="00971C0A" w:rsidRDefault="00000000">
            <w:r>
              <w:t>0.1516</w:t>
            </w:r>
          </w:p>
        </w:tc>
        <w:tc>
          <w:tcPr>
            <w:tcW w:w="1104" w:type="dxa"/>
          </w:tcPr>
          <w:p w14:paraId="1F0DF160" w14:textId="77777777" w:rsidR="00971C0A" w:rsidRDefault="00000000">
            <w:r>
              <w:t>0.5653</w:t>
            </w:r>
          </w:p>
        </w:tc>
        <w:tc>
          <w:tcPr>
            <w:tcW w:w="1104" w:type="dxa"/>
          </w:tcPr>
          <w:p w14:paraId="74F1A3A6" w14:textId="77777777" w:rsidR="00971C0A" w:rsidRDefault="00000000">
            <w:r>
              <w:t>0.7480</w:t>
            </w:r>
          </w:p>
        </w:tc>
        <w:tc>
          <w:tcPr>
            <w:tcW w:w="1104" w:type="dxa"/>
          </w:tcPr>
          <w:p w14:paraId="752004D9" w14:textId="77777777" w:rsidR="00971C0A" w:rsidRDefault="00000000">
            <w:r>
              <w:t>0.8780</w:t>
            </w:r>
          </w:p>
        </w:tc>
        <w:tc>
          <w:tcPr>
            <w:tcW w:w="1104" w:type="dxa"/>
          </w:tcPr>
          <w:p w14:paraId="6866E840" w14:textId="77777777" w:rsidR="00971C0A" w:rsidRDefault="00000000">
            <w:r>
              <w:t>0.2526</w:t>
            </w:r>
          </w:p>
        </w:tc>
        <w:tc>
          <w:tcPr>
            <w:tcW w:w="1104" w:type="dxa"/>
          </w:tcPr>
          <w:p w14:paraId="4EE8BCFC" w14:textId="77777777" w:rsidR="00971C0A" w:rsidRDefault="00000000">
            <w:r>
              <w:t>0.8169</w:t>
            </w:r>
          </w:p>
        </w:tc>
        <w:tc>
          <w:tcPr>
            <w:tcW w:w="1104" w:type="dxa"/>
          </w:tcPr>
          <w:p w14:paraId="51A6F24D" w14:textId="77777777" w:rsidR="00971C0A" w:rsidRDefault="00000000">
            <w:r>
              <w:t>0.8461</w:t>
            </w:r>
          </w:p>
        </w:tc>
      </w:tr>
      <w:tr w:rsidR="00971C0A" w14:paraId="7A4E4100" w14:textId="77777777">
        <w:trPr>
          <w:jc w:val="center"/>
        </w:trPr>
        <w:tc>
          <w:tcPr>
            <w:tcW w:w="1104" w:type="dxa"/>
          </w:tcPr>
          <w:p w14:paraId="7EC81B97" w14:textId="77777777" w:rsidR="00971C0A" w:rsidRDefault="00000000">
            <w:r>
              <w:t>SOC</w:t>
            </w:r>
          </w:p>
        </w:tc>
        <w:tc>
          <w:tcPr>
            <w:tcW w:w="1104" w:type="dxa"/>
          </w:tcPr>
          <w:p w14:paraId="5DD76AA9" w14:textId="77777777" w:rsidR="00971C0A" w:rsidRDefault="00000000">
            <w:r>
              <w:t>KNN</w:t>
            </w:r>
          </w:p>
        </w:tc>
        <w:tc>
          <w:tcPr>
            <w:tcW w:w="1104" w:type="dxa"/>
          </w:tcPr>
          <w:p w14:paraId="2C23CA82" w14:textId="77777777" w:rsidR="00971C0A" w:rsidRDefault="00000000">
            <w:r>
              <w:t>0.2771</w:t>
            </w:r>
          </w:p>
        </w:tc>
        <w:tc>
          <w:tcPr>
            <w:tcW w:w="1104" w:type="dxa"/>
          </w:tcPr>
          <w:p w14:paraId="741CB364" w14:textId="77777777" w:rsidR="00971C0A" w:rsidRDefault="00000000">
            <w:r>
              <w:t>0.6062</w:t>
            </w:r>
          </w:p>
        </w:tc>
        <w:tc>
          <w:tcPr>
            <w:tcW w:w="1104" w:type="dxa"/>
          </w:tcPr>
          <w:p w14:paraId="0C1AFF30" w14:textId="77777777" w:rsidR="00971C0A" w:rsidRDefault="00000000">
            <w:r>
              <w:t>0.7821</w:t>
            </w:r>
          </w:p>
        </w:tc>
        <w:tc>
          <w:tcPr>
            <w:tcW w:w="1104" w:type="dxa"/>
          </w:tcPr>
          <w:p w14:paraId="02BC91A8" w14:textId="77777777" w:rsidR="00971C0A" w:rsidRDefault="00000000">
            <w:r>
              <w:t>0.9073</w:t>
            </w:r>
          </w:p>
        </w:tc>
        <w:tc>
          <w:tcPr>
            <w:tcW w:w="1104" w:type="dxa"/>
          </w:tcPr>
          <w:p w14:paraId="172C9CDF" w14:textId="77777777" w:rsidR="00971C0A" w:rsidRDefault="00000000">
            <w:r>
              <w:t>0.3052</w:t>
            </w:r>
          </w:p>
        </w:tc>
        <w:tc>
          <w:tcPr>
            <w:tcW w:w="1104" w:type="dxa"/>
          </w:tcPr>
          <w:p w14:paraId="258ACB64" w14:textId="77777777" w:rsidR="00971C0A" w:rsidRDefault="00000000">
            <w:r>
              <w:t>0.8334</w:t>
            </w:r>
          </w:p>
        </w:tc>
        <w:tc>
          <w:tcPr>
            <w:tcW w:w="1104" w:type="dxa"/>
          </w:tcPr>
          <w:p w14:paraId="58A98488" w14:textId="77777777" w:rsidR="00971C0A" w:rsidRDefault="00000000">
            <w:r>
              <w:t>0.8675</w:t>
            </w:r>
          </w:p>
        </w:tc>
      </w:tr>
    </w:tbl>
    <w:p w14:paraId="272096E9" w14:textId="77777777" w:rsidR="00971C0A" w:rsidRDefault="00971C0A"/>
    <w:tbl>
      <w:tblPr>
        <w:tblStyle w:val="TableGrid"/>
        <w:tblW w:w="0" w:type="auto"/>
        <w:jc w:val="center"/>
        <w:tblLook w:val="04A0" w:firstRow="1" w:lastRow="0" w:firstColumn="1" w:lastColumn="0" w:noHBand="0" w:noVBand="1"/>
      </w:tblPr>
      <w:tblGrid>
        <w:gridCol w:w="2483"/>
        <w:gridCol w:w="2481"/>
        <w:gridCol w:w="2481"/>
        <w:gridCol w:w="2481"/>
      </w:tblGrid>
      <w:tr w:rsidR="00971C0A" w14:paraId="5C6A915F" w14:textId="77777777">
        <w:trPr>
          <w:jc w:val="center"/>
        </w:trPr>
        <w:tc>
          <w:tcPr>
            <w:tcW w:w="2484" w:type="dxa"/>
            <w:shd w:val="clear" w:color="auto" w:fill="D9EAF7"/>
            <w:vAlign w:val="center"/>
          </w:tcPr>
          <w:p w14:paraId="284A3081" w14:textId="77777777" w:rsidR="00971C0A" w:rsidRDefault="00000000">
            <w:r>
              <w:rPr>
                <w:b/>
              </w:rPr>
              <w:t>Treatment</w:t>
            </w:r>
          </w:p>
        </w:tc>
        <w:tc>
          <w:tcPr>
            <w:tcW w:w="2484" w:type="dxa"/>
            <w:shd w:val="clear" w:color="auto" w:fill="D9EAF7"/>
            <w:vAlign w:val="center"/>
          </w:tcPr>
          <w:p w14:paraId="41337FC2" w14:textId="77777777" w:rsidR="00971C0A" w:rsidRDefault="00000000">
            <w:r>
              <w:rPr>
                <w:b/>
              </w:rPr>
              <w:t>Paper MCC</w:t>
            </w:r>
          </w:p>
        </w:tc>
        <w:tc>
          <w:tcPr>
            <w:tcW w:w="2484" w:type="dxa"/>
            <w:shd w:val="clear" w:color="auto" w:fill="D9EAF7"/>
            <w:vAlign w:val="center"/>
          </w:tcPr>
          <w:p w14:paraId="6FB90679" w14:textId="77777777" w:rsidR="00971C0A" w:rsidRDefault="00000000">
            <w:r>
              <w:rPr>
                <w:b/>
              </w:rPr>
              <w:t>Best current MCC</w:t>
            </w:r>
          </w:p>
        </w:tc>
        <w:tc>
          <w:tcPr>
            <w:tcW w:w="2484" w:type="dxa"/>
            <w:shd w:val="clear" w:color="auto" w:fill="D9EAF7"/>
            <w:vAlign w:val="center"/>
          </w:tcPr>
          <w:p w14:paraId="283A375C" w14:textId="77777777" w:rsidR="00971C0A" w:rsidRDefault="00000000">
            <w:r>
              <w:rPr>
                <w:b/>
              </w:rPr>
              <w:t>Current best</w:t>
            </w:r>
          </w:p>
        </w:tc>
      </w:tr>
      <w:tr w:rsidR="00971C0A" w14:paraId="16652305" w14:textId="77777777">
        <w:trPr>
          <w:jc w:val="center"/>
        </w:trPr>
        <w:tc>
          <w:tcPr>
            <w:tcW w:w="2484" w:type="dxa"/>
          </w:tcPr>
          <w:p w14:paraId="7F57D841" w14:textId="77777777" w:rsidR="00971C0A" w:rsidRDefault="00000000">
            <w:r>
              <w:t>MMF</w:t>
            </w:r>
          </w:p>
        </w:tc>
        <w:tc>
          <w:tcPr>
            <w:tcW w:w="2484" w:type="dxa"/>
          </w:tcPr>
          <w:p w14:paraId="68102148" w14:textId="77777777" w:rsidR="00971C0A" w:rsidRDefault="00000000">
            <w:r>
              <w:t>0.70</w:t>
            </w:r>
          </w:p>
        </w:tc>
        <w:tc>
          <w:tcPr>
            <w:tcW w:w="2484" w:type="dxa"/>
          </w:tcPr>
          <w:p w14:paraId="4DD9C81B" w14:textId="77777777" w:rsidR="00971C0A" w:rsidRDefault="00000000">
            <w:r>
              <w:t>0.6263</w:t>
            </w:r>
          </w:p>
        </w:tc>
        <w:tc>
          <w:tcPr>
            <w:tcW w:w="2484" w:type="dxa"/>
          </w:tcPr>
          <w:p w14:paraId="36DEA4CD" w14:textId="77777777" w:rsidR="00971C0A" w:rsidRDefault="00000000">
            <w:r>
              <w:t>RF</w:t>
            </w:r>
          </w:p>
        </w:tc>
      </w:tr>
      <w:tr w:rsidR="00971C0A" w14:paraId="49EFAD2F" w14:textId="77777777">
        <w:trPr>
          <w:jc w:val="center"/>
        </w:trPr>
        <w:tc>
          <w:tcPr>
            <w:tcW w:w="2484" w:type="dxa"/>
          </w:tcPr>
          <w:p w14:paraId="40FD226D" w14:textId="77777777" w:rsidR="00971C0A" w:rsidRDefault="00000000">
            <w:r>
              <w:t>AZA</w:t>
            </w:r>
          </w:p>
        </w:tc>
        <w:tc>
          <w:tcPr>
            <w:tcW w:w="2484" w:type="dxa"/>
          </w:tcPr>
          <w:p w14:paraId="4A1E7E7F" w14:textId="77777777" w:rsidR="00971C0A" w:rsidRDefault="00000000">
            <w:r>
              <w:t>0.81</w:t>
            </w:r>
          </w:p>
        </w:tc>
        <w:tc>
          <w:tcPr>
            <w:tcW w:w="2484" w:type="dxa"/>
          </w:tcPr>
          <w:p w14:paraId="0EE7B23F" w14:textId="77777777" w:rsidR="00971C0A" w:rsidRDefault="00000000">
            <w:r>
              <w:t>0.6130</w:t>
            </w:r>
          </w:p>
        </w:tc>
        <w:tc>
          <w:tcPr>
            <w:tcW w:w="2484" w:type="dxa"/>
          </w:tcPr>
          <w:p w14:paraId="69ADC1C6" w14:textId="77777777" w:rsidR="00971C0A" w:rsidRDefault="00000000">
            <w:r>
              <w:t>NB</w:t>
            </w:r>
          </w:p>
        </w:tc>
      </w:tr>
      <w:tr w:rsidR="00971C0A" w14:paraId="422D8540" w14:textId="77777777">
        <w:trPr>
          <w:jc w:val="center"/>
        </w:trPr>
        <w:tc>
          <w:tcPr>
            <w:tcW w:w="2484" w:type="dxa"/>
          </w:tcPr>
          <w:p w14:paraId="0AD3BF44" w14:textId="77777777" w:rsidR="00971C0A" w:rsidRDefault="00000000">
            <w:r>
              <w:t>HC</w:t>
            </w:r>
          </w:p>
        </w:tc>
        <w:tc>
          <w:tcPr>
            <w:tcW w:w="2484" w:type="dxa"/>
          </w:tcPr>
          <w:p w14:paraId="785D4959" w14:textId="77777777" w:rsidR="00971C0A" w:rsidRDefault="00000000">
            <w:r>
              <w:t>0.63</w:t>
            </w:r>
          </w:p>
        </w:tc>
        <w:tc>
          <w:tcPr>
            <w:tcW w:w="2484" w:type="dxa"/>
          </w:tcPr>
          <w:p w14:paraId="2DD3DDA2" w14:textId="77777777" w:rsidR="00971C0A" w:rsidRDefault="00000000">
            <w:r>
              <w:t>0.6686</w:t>
            </w:r>
          </w:p>
        </w:tc>
        <w:tc>
          <w:tcPr>
            <w:tcW w:w="2484" w:type="dxa"/>
          </w:tcPr>
          <w:p w14:paraId="33EA64E5" w14:textId="77777777" w:rsidR="00971C0A" w:rsidRDefault="00000000">
            <w:r>
              <w:t>KNN</w:t>
            </w:r>
          </w:p>
        </w:tc>
      </w:tr>
      <w:tr w:rsidR="00971C0A" w14:paraId="635C20A5" w14:textId="77777777">
        <w:trPr>
          <w:jc w:val="center"/>
        </w:trPr>
        <w:tc>
          <w:tcPr>
            <w:tcW w:w="2484" w:type="dxa"/>
          </w:tcPr>
          <w:p w14:paraId="675DBCD8" w14:textId="77777777" w:rsidR="00971C0A" w:rsidRDefault="00000000">
            <w:r>
              <w:t>SOC</w:t>
            </w:r>
          </w:p>
        </w:tc>
        <w:tc>
          <w:tcPr>
            <w:tcW w:w="2484" w:type="dxa"/>
          </w:tcPr>
          <w:p w14:paraId="12228715" w14:textId="77777777" w:rsidR="00971C0A" w:rsidRDefault="00000000">
            <w:r>
              <w:t>0.56</w:t>
            </w:r>
          </w:p>
        </w:tc>
        <w:tc>
          <w:tcPr>
            <w:tcW w:w="2484" w:type="dxa"/>
          </w:tcPr>
          <w:p w14:paraId="51A4F796" w14:textId="77777777" w:rsidR="00971C0A" w:rsidRDefault="00000000">
            <w:r>
              <w:t>0.2771</w:t>
            </w:r>
          </w:p>
        </w:tc>
        <w:tc>
          <w:tcPr>
            <w:tcW w:w="2484" w:type="dxa"/>
          </w:tcPr>
          <w:p w14:paraId="40BB0FDB" w14:textId="77777777" w:rsidR="00971C0A" w:rsidRDefault="00000000">
            <w:r>
              <w:t>KNN</w:t>
            </w:r>
          </w:p>
        </w:tc>
      </w:tr>
    </w:tbl>
    <w:p w14:paraId="605D3CD8" w14:textId="77777777" w:rsidR="00971C0A" w:rsidRDefault="00971C0A"/>
    <w:p w14:paraId="73F421AD" w14:textId="77777777" w:rsidR="00971C0A" w:rsidRDefault="00000000">
      <w:r>
        <w:lastRenderedPageBreak/>
        <w:t>The numerical MCC comparison is informative but not yet an apples-to-apples benchmark. The HC value being numerically higher than the published value, for example, does not establish superiority because the cohorts/features/splits are not yet identical.</w:t>
      </w:r>
    </w:p>
    <w:p w14:paraId="77BCE9AC" w14:textId="77777777" w:rsidR="00971C0A" w:rsidRDefault="00000000">
      <w:pPr>
        <w:pStyle w:val="Heading1"/>
      </w:pPr>
      <w:r>
        <w:t>9. AUROC/AUPRC benchmark — next high-value step</w:t>
      </w:r>
    </w:p>
    <w:p w14:paraId="255D6731" w14:textId="77777777" w:rsidR="00971C0A" w:rsidRDefault="00000000">
      <w:r>
        <w:t>AUROC would be a strong additional benchmark because it measures ranking discrimination across thresholds. AUPRC is also valuable because response/non-response class balance can make accuracy misleading. However, AUROC must be calculated from valid out-of-fold probability predictions, not from training predictions or hard class labels. The existing MMF object contains subsample.preds and should be inspected before calculating it.</w:t>
      </w:r>
    </w:p>
    <w:p w14:paraId="0B4C9873" w14:textId="77777777" w:rsidR="00971C0A" w:rsidRDefault="00000000">
      <w:pPr>
        <w:ind w:left="360"/>
      </w:pPr>
      <w:r>
        <w:rPr>
          <w:rFonts w:ascii="Consolas" w:hAnsi="Consolas"/>
          <w:sz w:val="16"/>
        </w:rPr>
        <w:t>MMF_final &lt;- readRDS(</w:t>
      </w:r>
      <w:r>
        <w:rPr>
          <w:rFonts w:ascii="Consolas" w:hAnsi="Consolas"/>
          <w:sz w:val="16"/>
        </w:rPr>
        <w:br/>
        <w:t xml:space="preserve">  "GSE224705_MMF_ML_test_pathMED_current.rds"</w:t>
      </w:r>
      <w:r>
        <w:rPr>
          <w:rFonts w:ascii="Consolas" w:hAnsi="Consolas"/>
          <w:sz w:val="16"/>
        </w:rPr>
        <w:br/>
        <w:t>)</w:t>
      </w:r>
      <w:r>
        <w:rPr>
          <w:rFonts w:ascii="Consolas" w:hAnsi="Consolas"/>
          <w:sz w:val="16"/>
        </w:rPr>
        <w:br/>
        <w:t>str(MMF_final$subsample.preds)</w:t>
      </w:r>
      <w:r>
        <w:rPr>
          <w:rFonts w:ascii="Consolas" w:hAnsi="Consolas"/>
          <w:sz w:val="16"/>
        </w:rPr>
        <w:br/>
        <w:t>colnames(MMF_final$subsample.preds)</w:t>
      </w:r>
      <w:r>
        <w:rPr>
          <w:rFonts w:ascii="Consolas" w:hAnsi="Consolas"/>
          <w:sz w:val="16"/>
        </w:rPr>
        <w:br/>
        <w:t>head(MMF_final$subsample.preds)</w:t>
      </w:r>
    </w:p>
    <w:p w14:paraId="1481187F" w14:textId="77777777" w:rsidR="00971C0A" w:rsidRDefault="00000000">
      <w:r>
        <w:t>If the prediction object contains out-of-fold probabilities, we can calculate AUROC/AUPRC and confidence intervals. If it contains only class labels, a valid ROC curve cannot be reconstructed from those labels alone.</w:t>
      </w:r>
    </w:p>
    <w:p w14:paraId="379573C3" w14:textId="77777777" w:rsidR="00971C0A" w:rsidRDefault="00000000">
      <w:pPr>
        <w:pStyle w:val="Heading1"/>
      </w:pPr>
      <w:r>
        <w:t>10. Single-cell, CellChat and Hipathia relationship</w:t>
      </w:r>
    </w:p>
    <w:tbl>
      <w:tblPr>
        <w:tblStyle w:val="TableGrid"/>
        <w:tblW w:w="0" w:type="auto"/>
        <w:jc w:val="center"/>
        <w:tblLook w:val="04A0" w:firstRow="1" w:lastRow="0" w:firstColumn="1" w:lastColumn="0" w:noHBand="0" w:noVBand="1"/>
      </w:tblPr>
      <w:tblGrid>
        <w:gridCol w:w="3311"/>
        <w:gridCol w:w="3308"/>
        <w:gridCol w:w="3307"/>
      </w:tblGrid>
      <w:tr w:rsidR="00971C0A" w14:paraId="2A406B7C" w14:textId="77777777">
        <w:trPr>
          <w:jc w:val="center"/>
        </w:trPr>
        <w:tc>
          <w:tcPr>
            <w:tcW w:w="3312" w:type="dxa"/>
            <w:shd w:val="clear" w:color="auto" w:fill="D9EAF7"/>
            <w:vAlign w:val="center"/>
          </w:tcPr>
          <w:p w14:paraId="7B86DF72" w14:textId="77777777" w:rsidR="00971C0A" w:rsidRDefault="00000000">
            <w:r>
              <w:rPr>
                <w:b/>
              </w:rPr>
              <w:t>Author script</w:t>
            </w:r>
          </w:p>
        </w:tc>
        <w:tc>
          <w:tcPr>
            <w:tcW w:w="3312" w:type="dxa"/>
            <w:shd w:val="clear" w:color="auto" w:fill="D9EAF7"/>
            <w:vAlign w:val="center"/>
          </w:tcPr>
          <w:p w14:paraId="00370FEE" w14:textId="77777777" w:rsidR="00971C0A" w:rsidRDefault="00000000">
            <w:r>
              <w:rPr>
                <w:b/>
              </w:rPr>
              <w:t>Role</w:t>
            </w:r>
          </w:p>
        </w:tc>
        <w:tc>
          <w:tcPr>
            <w:tcW w:w="3312" w:type="dxa"/>
            <w:shd w:val="clear" w:color="auto" w:fill="D9EAF7"/>
            <w:vAlign w:val="center"/>
          </w:tcPr>
          <w:p w14:paraId="5B6AC625" w14:textId="77777777" w:rsidR="00971C0A" w:rsidRDefault="00000000">
            <w:r>
              <w:rPr>
                <w:b/>
              </w:rPr>
              <w:t>Today's status</w:t>
            </w:r>
          </w:p>
        </w:tc>
      </w:tr>
      <w:tr w:rsidR="00971C0A" w14:paraId="23862799" w14:textId="77777777">
        <w:trPr>
          <w:jc w:val="center"/>
        </w:trPr>
        <w:tc>
          <w:tcPr>
            <w:tcW w:w="3312" w:type="dxa"/>
          </w:tcPr>
          <w:p w14:paraId="04684772" w14:textId="77777777" w:rsidR="00971C0A" w:rsidRDefault="00000000">
            <w:r>
              <w:t>05_scRNASeq_mainCells.R</w:t>
            </w:r>
          </w:p>
        </w:tc>
        <w:tc>
          <w:tcPr>
            <w:tcW w:w="3312" w:type="dxa"/>
          </w:tcPr>
          <w:p w14:paraId="2F899A43" w14:textId="77777777" w:rsidR="00971C0A" w:rsidRDefault="00000000">
            <w:r>
              <w:t>Main scRNA clustering/cell-type analysis</w:t>
            </w:r>
          </w:p>
        </w:tc>
        <w:tc>
          <w:tcPr>
            <w:tcW w:w="3312" w:type="dxa"/>
          </w:tcPr>
          <w:p w14:paraId="4CEFB882" w14:textId="77777777" w:rsidR="00971C0A" w:rsidRDefault="00000000">
            <w:r>
              <w:t>Inspected; required local GSE135779 objects not found</w:t>
            </w:r>
          </w:p>
        </w:tc>
      </w:tr>
      <w:tr w:rsidR="00971C0A" w14:paraId="7BC386A3" w14:textId="77777777">
        <w:trPr>
          <w:jc w:val="center"/>
        </w:trPr>
        <w:tc>
          <w:tcPr>
            <w:tcW w:w="3312" w:type="dxa"/>
          </w:tcPr>
          <w:p w14:paraId="6CA9E049" w14:textId="77777777" w:rsidR="00971C0A" w:rsidRDefault="00000000">
            <w:r>
              <w:t>06_scSubClustering.R</w:t>
            </w:r>
          </w:p>
        </w:tc>
        <w:tc>
          <w:tcPr>
            <w:tcW w:w="3312" w:type="dxa"/>
          </w:tcPr>
          <w:p w14:paraId="4C0E4A34" w14:textId="77777777" w:rsidR="00971C0A" w:rsidRDefault="00000000">
            <w:r>
              <w:t>Subclustering of major cell types</w:t>
            </w:r>
          </w:p>
        </w:tc>
        <w:tc>
          <w:tcPr>
            <w:tcW w:w="3312" w:type="dxa"/>
          </w:tcPr>
          <w:p w14:paraId="5B418621" w14:textId="77777777" w:rsidR="00971C0A" w:rsidRDefault="00000000">
            <w:r>
              <w:t>Inspected</w:t>
            </w:r>
          </w:p>
        </w:tc>
      </w:tr>
      <w:tr w:rsidR="00971C0A" w14:paraId="312556C4" w14:textId="77777777">
        <w:trPr>
          <w:jc w:val="center"/>
        </w:trPr>
        <w:tc>
          <w:tcPr>
            <w:tcW w:w="3312" w:type="dxa"/>
          </w:tcPr>
          <w:p w14:paraId="17111593" w14:textId="77777777" w:rsidR="00971C0A" w:rsidRDefault="00000000">
            <w:r>
              <w:t>07_CellCellComm.R</w:t>
            </w:r>
          </w:p>
        </w:tc>
        <w:tc>
          <w:tcPr>
            <w:tcW w:w="3312" w:type="dxa"/>
          </w:tcPr>
          <w:p w14:paraId="057573B6" w14:textId="77777777" w:rsidR="00971C0A" w:rsidRDefault="00000000">
            <w:r>
              <w:t>CellChat communication analysis</w:t>
            </w:r>
          </w:p>
        </w:tc>
        <w:tc>
          <w:tcPr>
            <w:tcW w:w="3312" w:type="dxa"/>
          </w:tcPr>
          <w:p w14:paraId="05E4AF4A" w14:textId="77777777" w:rsidR="00971C0A" w:rsidRDefault="00000000">
            <w:r>
              <w:t>Inspected</w:t>
            </w:r>
          </w:p>
        </w:tc>
      </w:tr>
      <w:tr w:rsidR="00971C0A" w14:paraId="7A9B8DD5" w14:textId="77777777">
        <w:trPr>
          <w:jc w:val="center"/>
        </w:trPr>
        <w:tc>
          <w:tcPr>
            <w:tcW w:w="3312" w:type="dxa"/>
          </w:tcPr>
          <w:p w14:paraId="007E6F7B" w14:textId="77777777" w:rsidR="00971C0A" w:rsidRDefault="00000000">
            <w:r>
              <w:t>08_ApplyHipathia.R</w:t>
            </w:r>
          </w:p>
        </w:tc>
        <w:tc>
          <w:tcPr>
            <w:tcW w:w="3312" w:type="dxa"/>
          </w:tcPr>
          <w:p w14:paraId="0D875FBC" w14:textId="77777777" w:rsidR="00971C0A" w:rsidRDefault="00000000">
            <w:r>
              <w:t>Pathway/circuit response under target inhibition</w:t>
            </w:r>
          </w:p>
        </w:tc>
        <w:tc>
          <w:tcPr>
            <w:tcW w:w="3312" w:type="dxa"/>
          </w:tcPr>
          <w:p w14:paraId="1D705C8F" w14:textId="77777777" w:rsidR="00971C0A" w:rsidRDefault="00000000">
            <w:r>
              <w:t>Inspected</w:t>
            </w:r>
          </w:p>
        </w:tc>
      </w:tr>
    </w:tbl>
    <w:p w14:paraId="3C9D2F8F" w14:textId="77777777" w:rsidR="00971C0A" w:rsidRDefault="00971C0A"/>
    <w:p w14:paraId="753656E4" w14:textId="77777777" w:rsidR="00971C0A" w:rsidRDefault="00000000">
      <w:r>
        <w:t>The author pipeline connects bulk DEGs to single-cell cell populations, then to CellChat communication pathways and Hipathia theoretical target inhibition. Today's work did not falsely treat this downstream component as completed: the required GSE135779-derived objects were not found locally. This remains a clear next stage.</w:t>
      </w:r>
    </w:p>
    <w:p w14:paraId="40B04FC8" w14:textId="77777777" w:rsidR="00971C0A" w:rsidRDefault="00000000">
      <w:pPr>
        <w:pStyle w:val="Heading1"/>
      </w:pPr>
      <w:r>
        <w:t>11. What is genuinely different from the paper?</w:t>
      </w:r>
    </w:p>
    <w:tbl>
      <w:tblPr>
        <w:tblStyle w:val="TableGrid"/>
        <w:tblW w:w="0" w:type="auto"/>
        <w:jc w:val="center"/>
        <w:tblLook w:val="04A0" w:firstRow="1" w:lastRow="0" w:firstColumn="1" w:lastColumn="0" w:noHBand="0" w:noVBand="1"/>
      </w:tblPr>
      <w:tblGrid>
        <w:gridCol w:w="3309"/>
        <w:gridCol w:w="3308"/>
        <w:gridCol w:w="3309"/>
      </w:tblGrid>
      <w:tr w:rsidR="00971C0A" w14:paraId="1C796349" w14:textId="77777777">
        <w:trPr>
          <w:jc w:val="center"/>
        </w:trPr>
        <w:tc>
          <w:tcPr>
            <w:tcW w:w="3312" w:type="dxa"/>
            <w:shd w:val="clear" w:color="auto" w:fill="D9EAF7"/>
            <w:vAlign w:val="center"/>
          </w:tcPr>
          <w:p w14:paraId="46F17550" w14:textId="77777777" w:rsidR="00971C0A" w:rsidRDefault="00000000">
            <w:r>
              <w:rPr>
                <w:b/>
              </w:rPr>
              <w:t>Dimension</w:t>
            </w:r>
          </w:p>
        </w:tc>
        <w:tc>
          <w:tcPr>
            <w:tcW w:w="3312" w:type="dxa"/>
            <w:shd w:val="clear" w:color="auto" w:fill="D9EAF7"/>
            <w:vAlign w:val="center"/>
          </w:tcPr>
          <w:p w14:paraId="382E46BE" w14:textId="77777777" w:rsidR="00971C0A" w:rsidRDefault="00000000">
            <w:r>
              <w:rPr>
                <w:b/>
              </w:rPr>
              <w:t>Paper</w:t>
            </w:r>
          </w:p>
        </w:tc>
        <w:tc>
          <w:tcPr>
            <w:tcW w:w="3312" w:type="dxa"/>
            <w:shd w:val="clear" w:color="auto" w:fill="D9EAF7"/>
            <w:vAlign w:val="center"/>
          </w:tcPr>
          <w:p w14:paraId="625CC834" w14:textId="77777777" w:rsidR="00971C0A" w:rsidRDefault="00000000">
            <w:r>
              <w:rPr>
                <w:b/>
              </w:rPr>
              <w:t>Today's work</w:t>
            </w:r>
          </w:p>
        </w:tc>
      </w:tr>
      <w:tr w:rsidR="00971C0A" w14:paraId="753E2A2C" w14:textId="77777777">
        <w:trPr>
          <w:jc w:val="center"/>
        </w:trPr>
        <w:tc>
          <w:tcPr>
            <w:tcW w:w="3312" w:type="dxa"/>
          </w:tcPr>
          <w:p w14:paraId="77E2ACAD" w14:textId="77777777" w:rsidR="00971C0A" w:rsidRDefault="00000000">
            <w:r>
              <w:t>Cohort</w:t>
            </w:r>
          </w:p>
        </w:tc>
        <w:tc>
          <w:tcPr>
            <w:tcW w:w="3312" w:type="dxa"/>
          </w:tcPr>
          <w:p w14:paraId="4E075BCA" w14:textId="77777777" w:rsidR="00971C0A" w:rsidRDefault="00000000">
            <w:r>
              <w:t>Final longitudinal, treatment-history filtered cohorts</w:t>
            </w:r>
          </w:p>
        </w:tc>
        <w:tc>
          <w:tcPr>
            <w:tcW w:w="3312" w:type="dxa"/>
          </w:tcPr>
          <w:p w14:paraId="0B592070" w14:textId="77777777" w:rsidR="00971C0A" w:rsidRDefault="00000000">
            <w:r>
              <w:t>Reconstructed 319-sample matrix with treatment-specific filtering</w:t>
            </w:r>
          </w:p>
        </w:tc>
      </w:tr>
      <w:tr w:rsidR="00971C0A" w14:paraId="2564CEC1" w14:textId="77777777">
        <w:trPr>
          <w:jc w:val="center"/>
        </w:trPr>
        <w:tc>
          <w:tcPr>
            <w:tcW w:w="3312" w:type="dxa"/>
          </w:tcPr>
          <w:p w14:paraId="6CE4D0BE" w14:textId="77777777" w:rsidR="00971C0A" w:rsidRDefault="00000000">
            <w:r>
              <w:t>DEG method</w:t>
            </w:r>
          </w:p>
        </w:tc>
        <w:tc>
          <w:tcPr>
            <w:tcW w:w="3312" w:type="dxa"/>
          </w:tcPr>
          <w:p w14:paraId="2129057B" w14:textId="77777777" w:rsidR="00971C0A" w:rsidRDefault="00000000">
            <w:r>
              <w:t>Author limma framework</w:t>
            </w:r>
          </w:p>
        </w:tc>
        <w:tc>
          <w:tcPr>
            <w:tcW w:w="3312" w:type="dxa"/>
          </w:tcPr>
          <w:p w14:paraId="3DC40E49" w14:textId="77777777" w:rsidR="00971C0A" w:rsidRDefault="00000000">
            <w:r>
              <w:t>Same core author limma function and covariate structure</w:t>
            </w:r>
          </w:p>
        </w:tc>
      </w:tr>
      <w:tr w:rsidR="00971C0A" w14:paraId="01CECA19" w14:textId="77777777">
        <w:trPr>
          <w:jc w:val="center"/>
        </w:trPr>
        <w:tc>
          <w:tcPr>
            <w:tcW w:w="3312" w:type="dxa"/>
          </w:tcPr>
          <w:p w14:paraId="275C797D" w14:textId="77777777" w:rsidR="00971C0A" w:rsidRDefault="00000000">
            <w:r>
              <w:t>DEG counts</w:t>
            </w:r>
          </w:p>
        </w:tc>
        <w:tc>
          <w:tcPr>
            <w:tcW w:w="3312" w:type="dxa"/>
          </w:tcPr>
          <w:p w14:paraId="21AD6CCE" w14:textId="77777777" w:rsidR="00971C0A" w:rsidRDefault="00000000">
            <w:r>
              <w:t>46/157/24/11</w:t>
            </w:r>
          </w:p>
        </w:tc>
        <w:tc>
          <w:tcPr>
            <w:tcW w:w="3312" w:type="dxa"/>
          </w:tcPr>
          <w:p w14:paraId="1533DDC0" w14:textId="77777777" w:rsidR="00971C0A" w:rsidRDefault="00000000">
            <w:r>
              <w:t>222/4455/6/5</w:t>
            </w:r>
          </w:p>
        </w:tc>
      </w:tr>
      <w:tr w:rsidR="00971C0A" w14:paraId="59F3E3F6" w14:textId="77777777">
        <w:trPr>
          <w:jc w:val="center"/>
        </w:trPr>
        <w:tc>
          <w:tcPr>
            <w:tcW w:w="3312" w:type="dxa"/>
          </w:tcPr>
          <w:p w14:paraId="752BCF29" w14:textId="77777777" w:rsidR="00971C0A" w:rsidRDefault="00000000">
            <w:r>
              <w:t>ML features</w:t>
            </w:r>
          </w:p>
        </w:tc>
        <w:tc>
          <w:tcPr>
            <w:tcW w:w="3312" w:type="dxa"/>
          </w:tcPr>
          <w:p w14:paraId="2CB74CF0" w14:textId="77777777" w:rsidR="00971C0A" w:rsidRDefault="00000000">
            <w:r>
              <w:t>Top 10 DEGs</w:t>
            </w:r>
          </w:p>
        </w:tc>
        <w:tc>
          <w:tcPr>
            <w:tcW w:w="3312" w:type="dxa"/>
          </w:tcPr>
          <w:p w14:paraId="0F0F531B" w14:textId="77777777" w:rsidR="00971C0A" w:rsidRDefault="00000000">
            <w:r>
              <w:t>Existing ML objects inspected; full top-10/patient-aware reproduction pending</w:t>
            </w:r>
          </w:p>
        </w:tc>
      </w:tr>
      <w:tr w:rsidR="00971C0A" w14:paraId="2A465A9A" w14:textId="77777777">
        <w:trPr>
          <w:jc w:val="center"/>
        </w:trPr>
        <w:tc>
          <w:tcPr>
            <w:tcW w:w="3312" w:type="dxa"/>
          </w:tcPr>
          <w:p w14:paraId="7C7D3432" w14:textId="77777777" w:rsidR="00971C0A" w:rsidRDefault="00000000">
            <w:r>
              <w:t>ML algorithms</w:t>
            </w:r>
          </w:p>
        </w:tc>
        <w:tc>
          <w:tcPr>
            <w:tcW w:w="3312" w:type="dxa"/>
          </w:tcPr>
          <w:p w14:paraId="6A486E94" w14:textId="77777777" w:rsidR="00971C0A" w:rsidRDefault="00000000">
            <w:r>
              <w:t>11</w:t>
            </w:r>
          </w:p>
        </w:tc>
        <w:tc>
          <w:tcPr>
            <w:tcW w:w="3312" w:type="dxa"/>
          </w:tcPr>
          <w:p w14:paraId="77C70CE3" w14:textId="77777777" w:rsidR="00971C0A" w:rsidRDefault="00000000">
            <w:r>
              <w:t>3 currently available in inspected objects</w:t>
            </w:r>
          </w:p>
        </w:tc>
      </w:tr>
      <w:tr w:rsidR="00971C0A" w14:paraId="554282D2" w14:textId="77777777">
        <w:trPr>
          <w:jc w:val="center"/>
        </w:trPr>
        <w:tc>
          <w:tcPr>
            <w:tcW w:w="3312" w:type="dxa"/>
          </w:tcPr>
          <w:p w14:paraId="680E7C6B" w14:textId="77777777" w:rsidR="00971C0A" w:rsidRDefault="00000000">
            <w:r>
              <w:t>Primary ML metric</w:t>
            </w:r>
          </w:p>
        </w:tc>
        <w:tc>
          <w:tcPr>
            <w:tcW w:w="3312" w:type="dxa"/>
          </w:tcPr>
          <w:p w14:paraId="0EC7F0BD" w14:textId="77777777" w:rsidR="00971C0A" w:rsidRDefault="00000000">
            <w:r>
              <w:t>MCC</w:t>
            </w:r>
          </w:p>
        </w:tc>
        <w:tc>
          <w:tcPr>
            <w:tcW w:w="3312" w:type="dxa"/>
          </w:tcPr>
          <w:p w14:paraId="276B2A4D" w14:textId="77777777" w:rsidR="00971C0A" w:rsidRDefault="00000000">
            <w:r>
              <w:t>MCC plus balanced accuracy, accuracy, recall, specificity, NPV, precision, F-score</w:t>
            </w:r>
          </w:p>
        </w:tc>
      </w:tr>
      <w:tr w:rsidR="00971C0A" w14:paraId="17113BEF" w14:textId="77777777">
        <w:trPr>
          <w:jc w:val="center"/>
        </w:trPr>
        <w:tc>
          <w:tcPr>
            <w:tcW w:w="3312" w:type="dxa"/>
          </w:tcPr>
          <w:p w14:paraId="73A18AA0" w14:textId="77777777" w:rsidR="00971C0A" w:rsidRDefault="00000000">
            <w:r>
              <w:t>AUROC/AUPRC</w:t>
            </w:r>
          </w:p>
        </w:tc>
        <w:tc>
          <w:tcPr>
            <w:tcW w:w="3312" w:type="dxa"/>
          </w:tcPr>
          <w:p w14:paraId="17502240" w14:textId="77777777" w:rsidR="00971C0A" w:rsidRDefault="00000000">
            <w:r>
              <w:t xml:space="preserve">Not established as a published </w:t>
            </w:r>
            <w:r>
              <w:lastRenderedPageBreak/>
              <w:t>benchmark today</w:t>
            </w:r>
          </w:p>
        </w:tc>
        <w:tc>
          <w:tcPr>
            <w:tcW w:w="3312" w:type="dxa"/>
          </w:tcPr>
          <w:p w14:paraId="783EAA1E" w14:textId="77777777" w:rsidR="00971C0A" w:rsidRDefault="00000000">
            <w:r>
              <w:lastRenderedPageBreak/>
              <w:t>Planned</w:t>
            </w:r>
          </w:p>
        </w:tc>
      </w:tr>
      <w:tr w:rsidR="00971C0A" w14:paraId="441A7EDF" w14:textId="77777777">
        <w:trPr>
          <w:jc w:val="center"/>
        </w:trPr>
        <w:tc>
          <w:tcPr>
            <w:tcW w:w="3312" w:type="dxa"/>
          </w:tcPr>
          <w:p w14:paraId="0B34FD32" w14:textId="77777777" w:rsidR="00971C0A" w:rsidRDefault="00000000">
            <w:r>
              <w:t>Mechanistic extension</w:t>
            </w:r>
          </w:p>
        </w:tc>
        <w:tc>
          <w:tcPr>
            <w:tcW w:w="3312" w:type="dxa"/>
          </w:tcPr>
          <w:p w14:paraId="0AE21194" w14:textId="77777777" w:rsidR="00971C0A" w:rsidRDefault="00000000">
            <w:r>
              <w:t>scRNA + CellChat + Hipathia</w:t>
            </w:r>
          </w:p>
        </w:tc>
        <w:tc>
          <w:tcPr>
            <w:tcW w:w="3312" w:type="dxa"/>
          </w:tcPr>
          <w:p w14:paraId="1DC906E7" w14:textId="77777777" w:rsidR="00971C0A" w:rsidRDefault="00000000">
            <w:r>
              <w:t>Author scripts inspected; independent rerun pending</w:t>
            </w:r>
          </w:p>
        </w:tc>
      </w:tr>
    </w:tbl>
    <w:p w14:paraId="4781F845" w14:textId="77777777" w:rsidR="00971C0A" w:rsidRDefault="00971C0A"/>
    <w:p w14:paraId="601E3EF0" w14:textId="65F59A7D" w:rsidR="00971C0A" w:rsidRDefault="00000000">
      <w:pPr>
        <w:pStyle w:val="Heading1"/>
      </w:pPr>
      <w:r>
        <w:t xml:space="preserve">12. Conclusions </w:t>
      </w:r>
    </w:p>
    <w:p w14:paraId="03616F28" w14:textId="77777777" w:rsidR="00971C0A" w:rsidRDefault="00000000">
      <w:pPr>
        <w:pStyle w:val="ListBullet"/>
      </w:pPr>
      <w:r>
        <w:t xml:space="preserve">The data and metadata reconstruction </w:t>
      </w:r>
      <w:proofErr w:type="gramStart"/>
      <w:r>
        <w:t>is</w:t>
      </w:r>
      <w:proofErr w:type="gramEnd"/>
      <w:r>
        <w:t xml:space="preserve"> stable and saved.</w:t>
      </w:r>
    </w:p>
    <w:p w14:paraId="4BF20F92" w14:textId="77777777" w:rsidR="00971C0A" w:rsidRDefault="00000000">
      <w:pPr>
        <w:pStyle w:val="ListBullet"/>
      </w:pPr>
      <w:r>
        <w:t>The author DEG methodology was directly inspected and used for the core reconstruction.</w:t>
      </w:r>
    </w:p>
    <w:p w14:paraId="204C3D2A" w14:textId="77777777" w:rsidR="00971C0A" w:rsidRDefault="00000000">
      <w:pPr>
        <w:pStyle w:val="ListBullet"/>
      </w:pPr>
      <w:r>
        <w:t>The reconstructed results are reproducible and show strong treatment-specific differences in the number of significant genes.</w:t>
      </w:r>
    </w:p>
    <w:p w14:paraId="27D34808" w14:textId="77777777" w:rsidR="00971C0A" w:rsidRDefault="00000000">
      <w:pPr>
        <w:pStyle w:val="ListBullet"/>
      </w:pPr>
      <w:r>
        <w:t>The difference between published and reconstructed DEG counts is a scientific reproducibility question involving cohort/sample selection, preprocessing and adjustment implementation; it should not be framed as a failure.</w:t>
      </w:r>
    </w:p>
    <w:p w14:paraId="6F7F113A" w14:textId="77777777" w:rsidR="00971C0A" w:rsidRDefault="00000000">
      <w:pPr>
        <w:pStyle w:val="ListBullet"/>
      </w:pPr>
      <w:r>
        <w:t>The MMF n=19 issue was resolved as variable-level missingness, not a reduction from 20 non-responders to 19.</w:t>
      </w:r>
    </w:p>
    <w:p w14:paraId="78C4D25B" w14:textId="77777777" w:rsidR="00971C0A" w:rsidRDefault="00000000">
      <w:pPr>
        <w:pStyle w:val="ListBullet"/>
      </w:pPr>
      <w:r>
        <w:t>The SOC cohort issue was resolved as a metadata encoding/parsing problem.</w:t>
      </w:r>
    </w:p>
    <w:p w14:paraId="31C6E9AA" w14:textId="77777777" w:rsidR="00971C0A" w:rsidRDefault="00000000">
      <w:pPr>
        <w:pStyle w:val="ListBullet"/>
      </w:pPr>
      <w:r>
        <w:t>The existing ML results contain useful signal, especially MMF RF, but are not yet a direct paper-equivalent benchmark.</w:t>
      </w:r>
    </w:p>
    <w:p w14:paraId="36FEFB4C" w14:textId="77777777" w:rsidR="00971C0A" w:rsidRDefault="00000000">
      <w:pPr>
        <w:pStyle w:val="ListBullet"/>
      </w:pPr>
      <w:r>
        <w:t>GSEA provides a coherent additional layer of treatment-specific molecular relationships.</w:t>
      </w:r>
    </w:p>
    <w:p w14:paraId="6EFB5298" w14:textId="77777777" w:rsidR="00971C0A" w:rsidRDefault="00000000">
      <w:pPr>
        <w:pStyle w:val="Heading1"/>
      </w:pPr>
      <w:r>
        <w:t>13. What we should not claim yet</w:t>
      </w:r>
    </w:p>
    <w:p w14:paraId="3A9C9611" w14:textId="33F6040B" w:rsidR="00971C0A" w:rsidRDefault="00000000">
      <w:pPr>
        <w:pStyle w:val="ListBullet"/>
      </w:pPr>
      <w:r>
        <w:t>exact numerical replication of the paper's DEG counts.</w:t>
      </w:r>
    </w:p>
    <w:p w14:paraId="2435E5F7" w14:textId="0005E827" w:rsidR="00971C0A" w:rsidRDefault="00000000">
      <w:pPr>
        <w:pStyle w:val="ListBullet"/>
      </w:pPr>
      <w:r>
        <w:t>that our current ML models outperform the paper.</w:t>
      </w:r>
    </w:p>
    <w:p w14:paraId="42C3FBC3" w14:textId="7DA7BE96" w:rsidR="00971C0A" w:rsidRDefault="00000000">
      <w:pPr>
        <w:pStyle w:val="ListBullet"/>
      </w:pPr>
      <w:r>
        <w:t>AUROC superiority before extracting valid out-of-fold probabilities.</w:t>
      </w:r>
    </w:p>
    <w:p w14:paraId="739E492B" w14:textId="274776F5" w:rsidR="00971C0A" w:rsidRDefault="00000000">
      <w:pPr>
        <w:pStyle w:val="ListBullet"/>
      </w:pPr>
      <w:r>
        <w:t>GSE135779 single-cell validation is completed.</w:t>
      </w:r>
    </w:p>
    <w:p w14:paraId="1A69F4F4" w14:textId="7BAB5D02" w:rsidR="00971C0A" w:rsidRDefault="00000000">
      <w:pPr>
        <w:pStyle w:val="ListBullet"/>
      </w:pPr>
      <w:r>
        <w:t>clinical utility or external validation from this retrospective public dataset.</w:t>
      </w:r>
    </w:p>
    <w:p w14:paraId="6DE6F1B4" w14:textId="77777777" w:rsidR="00971C0A" w:rsidRDefault="00000000">
      <w:pPr>
        <w:pStyle w:val="Heading1"/>
      </w:pPr>
      <w:r>
        <w:t>14. Preprint foundation and remaining work</w:t>
      </w:r>
    </w:p>
    <w:tbl>
      <w:tblPr>
        <w:tblStyle w:val="TableGrid"/>
        <w:tblW w:w="0" w:type="auto"/>
        <w:jc w:val="center"/>
        <w:tblLook w:val="04A0" w:firstRow="1" w:lastRow="0" w:firstColumn="1" w:lastColumn="0" w:noHBand="0" w:noVBand="1"/>
      </w:tblPr>
      <w:tblGrid>
        <w:gridCol w:w="3308"/>
        <w:gridCol w:w="3307"/>
        <w:gridCol w:w="3311"/>
      </w:tblGrid>
      <w:tr w:rsidR="00971C0A" w14:paraId="50F46434" w14:textId="77777777">
        <w:trPr>
          <w:jc w:val="center"/>
        </w:trPr>
        <w:tc>
          <w:tcPr>
            <w:tcW w:w="3312" w:type="dxa"/>
            <w:shd w:val="clear" w:color="auto" w:fill="D9EAF7"/>
            <w:vAlign w:val="center"/>
          </w:tcPr>
          <w:p w14:paraId="4FD38804" w14:textId="77777777" w:rsidR="00971C0A" w:rsidRDefault="00000000">
            <w:r>
              <w:rPr>
                <w:b/>
              </w:rPr>
              <w:t>Component</w:t>
            </w:r>
          </w:p>
        </w:tc>
        <w:tc>
          <w:tcPr>
            <w:tcW w:w="3312" w:type="dxa"/>
            <w:shd w:val="clear" w:color="auto" w:fill="D9EAF7"/>
            <w:vAlign w:val="center"/>
          </w:tcPr>
          <w:p w14:paraId="0115E496" w14:textId="77777777" w:rsidR="00971C0A" w:rsidRDefault="00000000">
            <w:r>
              <w:rPr>
                <w:b/>
              </w:rPr>
              <w:t>Readiness</w:t>
            </w:r>
          </w:p>
        </w:tc>
        <w:tc>
          <w:tcPr>
            <w:tcW w:w="3312" w:type="dxa"/>
            <w:shd w:val="clear" w:color="auto" w:fill="D9EAF7"/>
            <w:vAlign w:val="center"/>
          </w:tcPr>
          <w:p w14:paraId="3FEF0DE2" w14:textId="77777777" w:rsidR="00971C0A" w:rsidRDefault="00000000">
            <w:r>
              <w:rPr>
                <w:b/>
              </w:rPr>
              <w:t>Next requirement</w:t>
            </w:r>
          </w:p>
        </w:tc>
      </w:tr>
      <w:tr w:rsidR="00971C0A" w14:paraId="51C264BF" w14:textId="77777777">
        <w:trPr>
          <w:jc w:val="center"/>
        </w:trPr>
        <w:tc>
          <w:tcPr>
            <w:tcW w:w="3312" w:type="dxa"/>
          </w:tcPr>
          <w:p w14:paraId="4AB500AC" w14:textId="77777777" w:rsidR="00971C0A" w:rsidRDefault="00000000">
            <w:r>
              <w:t>Dataset/provenance</w:t>
            </w:r>
          </w:p>
        </w:tc>
        <w:tc>
          <w:tcPr>
            <w:tcW w:w="3312" w:type="dxa"/>
          </w:tcPr>
          <w:p w14:paraId="1CE7A1E6" w14:textId="77777777" w:rsidR="00971C0A" w:rsidRDefault="00000000">
            <w:r>
              <w:t>High</w:t>
            </w:r>
          </w:p>
        </w:tc>
        <w:tc>
          <w:tcPr>
            <w:tcW w:w="3312" w:type="dxa"/>
          </w:tcPr>
          <w:p w14:paraId="7D3ABF1B" w14:textId="77777777" w:rsidR="00971C0A" w:rsidRDefault="00000000">
            <w:r>
              <w:t>Freeze versions and file checksums</w:t>
            </w:r>
          </w:p>
        </w:tc>
      </w:tr>
      <w:tr w:rsidR="00971C0A" w14:paraId="3F208413" w14:textId="77777777">
        <w:trPr>
          <w:jc w:val="center"/>
        </w:trPr>
        <w:tc>
          <w:tcPr>
            <w:tcW w:w="3312" w:type="dxa"/>
          </w:tcPr>
          <w:p w14:paraId="299FC9A2" w14:textId="77777777" w:rsidR="00971C0A" w:rsidRDefault="00000000">
            <w:r>
              <w:t>Author-method reproduction</w:t>
            </w:r>
          </w:p>
        </w:tc>
        <w:tc>
          <w:tcPr>
            <w:tcW w:w="3312" w:type="dxa"/>
          </w:tcPr>
          <w:p w14:paraId="720701F2" w14:textId="77777777" w:rsidR="00971C0A" w:rsidRDefault="00000000">
            <w:r>
              <w:t>High</w:t>
            </w:r>
          </w:p>
        </w:tc>
        <w:tc>
          <w:tcPr>
            <w:tcW w:w="3312" w:type="dxa"/>
          </w:tcPr>
          <w:p w14:paraId="11E2A6AA" w14:textId="77777777" w:rsidR="00971C0A" w:rsidRDefault="00000000">
            <w:r>
              <w:t>Add clean script and environment record</w:t>
            </w:r>
          </w:p>
        </w:tc>
      </w:tr>
      <w:tr w:rsidR="00971C0A" w14:paraId="6F115439" w14:textId="77777777">
        <w:trPr>
          <w:jc w:val="center"/>
        </w:trPr>
        <w:tc>
          <w:tcPr>
            <w:tcW w:w="3312" w:type="dxa"/>
          </w:tcPr>
          <w:p w14:paraId="5D77AF35" w14:textId="77777777" w:rsidR="00971C0A" w:rsidRDefault="00000000">
            <w:r>
              <w:t>DEG comparison</w:t>
            </w:r>
          </w:p>
        </w:tc>
        <w:tc>
          <w:tcPr>
            <w:tcW w:w="3312" w:type="dxa"/>
          </w:tcPr>
          <w:p w14:paraId="53896A15" w14:textId="77777777" w:rsidR="00971C0A" w:rsidRDefault="00000000">
            <w:r>
              <w:t>Moderate-high</w:t>
            </w:r>
          </w:p>
        </w:tc>
        <w:tc>
          <w:tcPr>
            <w:tcW w:w="3312" w:type="dxa"/>
          </w:tcPr>
          <w:p w14:paraId="59B77BB2" w14:textId="77777777" w:rsidR="00971C0A" w:rsidRDefault="00000000">
            <w:r>
              <w:t>Resolve cohort/processing/adjustment discrepancy</w:t>
            </w:r>
          </w:p>
        </w:tc>
      </w:tr>
      <w:tr w:rsidR="00971C0A" w14:paraId="6020D14D" w14:textId="77777777">
        <w:trPr>
          <w:jc w:val="center"/>
        </w:trPr>
        <w:tc>
          <w:tcPr>
            <w:tcW w:w="3312" w:type="dxa"/>
          </w:tcPr>
          <w:p w14:paraId="06D8F284" w14:textId="77777777" w:rsidR="00971C0A" w:rsidRDefault="00000000">
            <w:r>
              <w:t>GSEA</w:t>
            </w:r>
          </w:p>
        </w:tc>
        <w:tc>
          <w:tcPr>
            <w:tcW w:w="3312" w:type="dxa"/>
          </w:tcPr>
          <w:p w14:paraId="4BDC6355" w14:textId="77777777" w:rsidR="00971C0A" w:rsidRDefault="00000000">
            <w:r>
              <w:t>Moderate-high</w:t>
            </w:r>
          </w:p>
        </w:tc>
        <w:tc>
          <w:tcPr>
            <w:tcW w:w="3312" w:type="dxa"/>
          </w:tcPr>
          <w:p w14:paraId="60DB8241" w14:textId="77777777" w:rsidR="00971C0A" w:rsidRDefault="00000000">
            <w:r>
              <w:t>Finalize pathways and figures</w:t>
            </w:r>
          </w:p>
        </w:tc>
      </w:tr>
      <w:tr w:rsidR="00971C0A" w14:paraId="0AA34BAB" w14:textId="77777777">
        <w:trPr>
          <w:jc w:val="center"/>
        </w:trPr>
        <w:tc>
          <w:tcPr>
            <w:tcW w:w="3312" w:type="dxa"/>
          </w:tcPr>
          <w:p w14:paraId="660A6112" w14:textId="77777777" w:rsidR="00971C0A" w:rsidRDefault="00000000">
            <w:r>
              <w:t>ML</w:t>
            </w:r>
          </w:p>
        </w:tc>
        <w:tc>
          <w:tcPr>
            <w:tcW w:w="3312" w:type="dxa"/>
          </w:tcPr>
          <w:p w14:paraId="373AD12C" w14:textId="77777777" w:rsidR="00971C0A" w:rsidRDefault="00000000">
            <w:r>
              <w:t>Moderate</w:t>
            </w:r>
          </w:p>
        </w:tc>
        <w:tc>
          <w:tcPr>
            <w:tcW w:w="3312" w:type="dxa"/>
          </w:tcPr>
          <w:p w14:paraId="66775275" w14:textId="77777777" w:rsidR="00971C0A" w:rsidRDefault="00000000">
            <w:r>
              <w:t>Exact feature/split alignment; AUROC/AUPRC + CIs</w:t>
            </w:r>
          </w:p>
        </w:tc>
      </w:tr>
      <w:tr w:rsidR="00971C0A" w14:paraId="400292C8" w14:textId="77777777">
        <w:trPr>
          <w:jc w:val="center"/>
        </w:trPr>
        <w:tc>
          <w:tcPr>
            <w:tcW w:w="3312" w:type="dxa"/>
          </w:tcPr>
          <w:p w14:paraId="359A8795" w14:textId="77777777" w:rsidR="00971C0A" w:rsidRDefault="00000000">
            <w:r>
              <w:t>scRNA</w:t>
            </w:r>
          </w:p>
        </w:tc>
        <w:tc>
          <w:tcPr>
            <w:tcW w:w="3312" w:type="dxa"/>
          </w:tcPr>
          <w:p w14:paraId="04503C45" w14:textId="77777777" w:rsidR="00971C0A" w:rsidRDefault="00000000">
            <w:r>
              <w:t>Pending</w:t>
            </w:r>
          </w:p>
        </w:tc>
        <w:tc>
          <w:tcPr>
            <w:tcW w:w="3312" w:type="dxa"/>
          </w:tcPr>
          <w:p w14:paraId="1524CE14" w14:textId="77777777" w:rsidR="00971C0A" w:rsidRDefault="00000000">
            <w:r>
              <w:t>Recover/regenerate GSE135779 objects</w:t>
            </w:r>
          </w:p>
        </w:tc>
      </w:tr>
      <w:tr w:rsidR="00971C0A" w14:paraId="265B1F6A" w14:textId="77777777">
        <w:trPr>
          <w:jc w:val="center"/>
        </w:trPr>
        <w:tc>
          <w:tcPr>
            <w:tcW w:w="3312" w:type="dxa"/>
          </w:tcPr>
          <w:p w14:paraId="3DC5E15E" w14:textId="77777777" w:rsidR="00971C0A" w:rsidRDefault="00000000">
            <w:r>
              <w:t>CellChat/Hipathia</w:t>
            </w:r>
          </w:p>
        </w:tc>
        <w:tc>
          <w:tcPr>
            <w:tcW w:w="3312" w:type="dxa"/>
          </w:tcPr>
          <w:p w14:paraId="6B639D66" w14:textId="77777777" w:rsidR="00971C0A" w:rsidRDefault="00000000">
            <w:r>
              <w:t>Pending</w:t>
            </w:r>
          </w:p>
        </w:tc>
        <w:tc>
          <w:tcPr>
            <w:tcW w:w="3312" w:type="dxa"/>
          </w:tcPr>
          <w:p w14:paraId="679A527B" w14:textId="77777777" w:rsidR="00971C0A" w:rsidRDefault="00000000">
            <w:r>
              <w:t>Run from validated scRNA inputs</w:t>
            </w:r>
          </w:p>
        </w:tc>
      </w:tr>
      <w:tr w:rsidR="00971C0A" w14:paraId="2CF30B91" w14:textId="77777777">
        <w:trPr>
          <w:jc w:val="center"/>
        </w:trPr>
        <w:tc>
          <w:tcPr>
            <w:tcW w:w="3312" w:type="dxa"/>
          </w:tcPr>
          <w:p w14:paraId="10D0DA1C" w14:textId="77777777" w:rsidR="00971C0A" w:rsidRDefault="00000000">
            <w:r>
              <w:t>External validation</w:t>
            </w:r>
          </w:p>
        </w:tc>
        <w:tc>
          <w:tcPr>
            <w:tcW w:w="3312" w:type="dxa"/>
          </w:tcPr>
          <w:p w14:paraId="374C2B48" w14:textId="77777777" w:rsidR="00971C0A" w:rsidRDefault="00000000">
            <w:r>
              <w:t>Not done</w:t>
            </w:r>
          </w:p>
        </w:tc>
        <w:tc>
          <w:tcPr>
            <w:tcW w:w="3312" w:type="dxa"/>
          </w:tcPr>
          <w:p w14:paraId="00252B19" w14:textId="77777777" w:rsidR="00971C0A" w:rsidRDefault="00000000">
            <w:r>
              <w:t>Independent cohort or prospective dataset</w:t>
            </w:r>
          </w:p>
        </w:tc>
      </w:tr>
    </w:tbl>
    <w:p w14:paraId="030F76F9" w14:textId="77777777" w:rsidR="00971C0A" w:rsidRDefault="00971C0A"/>
    <w:p w14:paraId="0353E04A" w14:textId="77777777" w:rsidR="00971C0A" w:rsidRDefault="00000000">
      <w:pPr>
        <w:pStyle w:val="Heading1"/>
      </w:pPr>
      <w:r>
        <w:t>15. Reproducibility artifacts saved today</w:t>
      </w:r>
    </w:p>
    <w:tbl>
      <w:tblPr>
        <w:tblStyle w:val="TableGrid"/>
        <w:tblW w:w="0" w:type="auto"/>
        <w:jc w:val="center"/>
        <w:tblLook w:val="04A0" w:firstRow="1" w:lastRow="0" w:firstColumn="1" w:lastColumn="0" w:noHBand="0" w:noVBand="1"/>
      </w:tblPr>
      <w:tblGrid>
        <w:gridCol w:w="4966"/>
        <w:gridCol w:w="4960"/>
      </w:tblGrid>
      <w:tr w:rsidR="00971C0A" w14:paraId="1633C31A" w14:textId="77777777">
        <w:trPr>
          <w:jc w:val="center"/>
        </w:trPr>
        <w:tc>
          <w:tcPr>
            <w:tcW w:w="4968" w:type="dxa"/>
            <w:shd w:val="clear" w:color="auto" w:fill="D9EAF7"/>
            <w:vAlign w:val="center"/>
          </w:tcPr>
          <w:p w14:paraId="43D02258" w14:textId="77777777" w:rsidR="00971C0A" w:rsidRDefault="00000000">
            <w:r>
              <w:rPr>
                <w:b/>
              </w:rPr>
              <w:t>Artifact</w:t>
            </w:r>
          </w:p>
        </w:tc>
        <w:tc>
          <w:tcPr>
            <w:tcW w:w="4968" w:type="dxa"/>
            <w:shd w:val="clear" w:color="auto" w:fill="D9EAF7"/>
            <w:vAlign w:val="center"/>
          </w:tcPr>
          <w:p w14:paraId="22C261EF" w14:textId="77777777" w:rsidR="00971C0A" w:rsidRDefault="00000000">
            <w:r>
              <w:rPr>
                <w:b/>
              </w:rPr>
              <w:t>Purpose</w:t>
            </w:r>
          </w:p>
        </w:tc>
      </w:tr>
      <w:tr w:rsidR="00971C0A" w14:paraId="71D2AEF8" w14:textId="77777777">
        <w:trPr>
          <w:jc w:val="center"/>
        </w:trPr>
        <w:tc>
          <w:tcPr>
            <w:tcW w:w="4968" w:type="dxa"/>
          </w:tcPr>
          <w:p w14:paraId="5AD0758A" w14:textId="77777777" w:rsidR="00971C0A" w:rsidRDefault="00000000">
            <w:r>
              <w:lastRenderedPageBreak/>
              <w:t>GSE224705_D5A_workspace.RData</w:t>
            </w:r>
          </w:p>
        </w:tc>
        <w:tc>
          <w:tcPr>
            <w:tcW w:w="4968" w:type="dxa"/>
          </w:tcPr>
          <w:p w14:paraId="0A3A18B6" w14:textId="77777777" w:rsidR="00971C0A" w:rsidRDefault="00000000">
            <w:r>
              <w:t>Saved R workspace</w:t>
            </w:r>
          </w:p>
        </w:tc>
      </w:tr>
      <w:tr w:rsidR="00971C0A" w14:paraId="36E55C58" w14:textId="77777777">
        <w:trPr>
          <w:jc w:val="center"/>
        </w:trPr>
        <w:tc>
          <w:tcPr>
            <w:tcW w:w="4968" w:type="dxa"/>
          </w:tcPr>
          <w:p w14:paraId="3A8F4A6B" w14:textId="77777777" w:rsidR="00971C0A" w:rsidRDefault="00000000">
            <w:r>
              <w:t>GSE224705_D5A_analysis_history.Rhistory</w:t>
            </w:r>
          </w:p>
        </w:tc>
        <w:tc>
          <w:tcPr>
            <w:tcW w:w="4968" w:type="dxa"/>
          </w:tcPr>
          <w:p w14:paraId="2626BB1F" w14:textId="77777777" w:rsidR="00971C0A" w:rsidRDefault="00000000">
            <w:r>
              <w:t>Original R console history; 512 lines</w:t>
            </w:r>
          </w:p>
        </w:tc>
      </w:tr>
      <w:tr w:rsidR="00971C0A" w14:paraId="1074720E" w14:textId="77777777">
        <w:trPr>
          <w:jc w:val="center"/>
        </w:trPr>
        <w:tc>
          <w:tcPr>
            <w:tcW w:w="4968" w:type="dxa"/>
          </w:tcPr>
          <w:p w14:paraId="18146BC5" w14:textId="77777777" w:rsidR="00971C0A" w:rsidRDefault="00000000">
            <w:r>
              <w:t>GSE224705_D5A_analysis_history_readable.txt</w:t>
            </w:r>
          </w:p>
        </w:tc>
        <w:tc>
          <w:tcPr>
            <w:tcW w:w="4968" w:type="dxa"/>
          </w:tcPr>
          <w:p w14:paraId="62772933" w14:textId="77777777" w:rsidR="00971C0A" w:rsidRDefault="00000000">
            <w:r>
              <w:t>Readable history copy</w:t>
            </w:r>
          </w:p>
        </w:tc>
      </w:tr>
      <w:tr w:rsidR="00971C0A" w14:paraId="6AFC042D" w14:textId="77777777">
        <w:trPr>
          <w:jc w:val="center"/>
        </w:trPr>
        <w:tc>
          <w:tcPr>
            <w:tcW w:w="4968" w:type="dxa"/>
          </w:tcPr>
          <w:p w14:paraId="5E484579" w14:textId="77777777" w:rsidR="00971C0A" w:rsidRDefault="00000000">
            <w:r>
              <w:t>MMF_DEG_reproduced.rds</w:t>
            </w:r>
          </w:p>
        </w:tc>
        <w:tc>
          <w:tcPr>
            <w:tcW w:w="4968" w:type="dxa"/>
          </w:tcPr>
          <w:p w14:paraId="159E0A40" w14:textId="77777777" w:rsidR="00971C0A" w:rsidRDefault="00000000">
            <w:r>
              <w:t>MMF DEG result</w:t>
            </w:r>
          </w:p>
        </w:tc>
      </w:tr>
      <w:tr w:rsidR="00971C0A" w14:paraId="1BA91A92" w14:textId="77777777">
        <w:trPr>
          <w:jc w:val="center"/>
        </w:trPr>
        <w:tc>
          <w:tcPr>
            <w:tcW w:w="4968" w:type="dxa"/>
          </w:tcPr>
          <w:p w14:paraId="613924C3" w14:textId="77777777" w:rsidR="00971C0A" w:rsidRDefault="00000000">
            <w:r>
              <w:t>AZA_DEG_reproduced.rds</w:t>
            </w:r>
          </w:p>
        </w:tc>
        <w:tc>
          <w:tcPr>
            <w:tcW w:w="4968" w:type="dxa"/>
          </w:tcPr>
          <w:p w14:paraId="684434C3" w14:textId="77777777" w:rsidR="00971C0A" w:rsidRDefault="00000000">
            <w:r>
              <w:t>AZA DEG result</w:t>
            </w:r>
          </w:p>
        </w:tc>
      </w:tr>
      <w:tr w:rsidR="00971C0A" w14:paraId="06660E21" w14:textId="77777777">
        <w:trPr>
          <w:jc w:val="center"/>
        </w:trPr>
        <w:tc>
          <w:tcPr>
            <w:tcW w:w="4968" w:type="dxa"/>
          </w:tcPr>
          <w:p w14:paraId="416D24F0" w14:textId="77777777" w:rsidR="00971C0A" w:rsidRDefault="00000000">
            <w:r>
              <w:t>HC_DEG_reproduced.rds</w:t>
            </w:r>
          </w:p>
        </w:tc>
        <w:tc>
          <w:tcPr>
            <w:tcW w:w="4968" w:type="dxa"/>
          </w:tcPr>
          <w:p w14:paraId="132ED31F" w14:textId="77777777" w:rsidR="00971C0A" w:rsidRDefault="00000000">
            <w:r>
              <w:t>HC DEG result</w:t>
            </w:r>
          </w:p>
        </w:tc>
      </w:tr>
      <w:tr w:rsidR="00971C0A" w14:paraId="43FA0939" w14:textId="77777777">
        <w:trPr>
          <w:jc w:val="center"/>
        </w:trPr>
        <w:tc>
          <w:tcPr>
            <w:tcW w:w="4968" w:type="dxa"/>
          </w:tcPr>
          <w:p w14:paraId="1438AE81" w14:textId="77777777" w:rsidR="00971C0A" w:rsidRDefault="00000000">
            <w:r>
              <w:t>SOC_DEG_reproduced.rds</w:t>
            </w:r>
          </w:p>
        </w:tc>
        <w:tc>
          <w:tcPr>
            <w:tcW w:w="4968" w:type="dxa"/>
          </w:tcPr>
          <w:p w14:paraId="5D8B4C46" w14:textId="77777777" w:rsidR="00971C0A" w:rsidRDefault="00000000">
            <w:r>
              <w:t>SOC DEG result</w:t>
            </w:r>
          </w:p>
        </w:tc>
      </w:tr>
      <w:tr w:rsidR="00971C0A" w14:paraId="7453AF5B" w14:textId="77777777">
        <w:trPr>
          <w:jc w:val="center"/>
        </w:trPr>
        <w:tc>
          <w:tcPr>
            <w:tcW w:w="4968" w:type="dxa"/>
          </w:tcPr>
          <w:p w14:paraId="6A40A9D8" w14:textId="77777777" w:rsidR="00971C0A" w:rsidRDefault="00000000">
            <w:r>
              <w:t>GSE224705_expression_reconstructed.rds</w:t>
            </w:r>
          </w:p>
        </w:tc>
        <w:tc>
          <w:tcPr>
            <w:tcW w:w="4968" w:type="dxa"/>
          </w:tcPr>
          <w:p w14:paraId="4DC0B103" w14:textId="77777777" w:rsidR="00971C0A" w:rsidRDefault="00000000">
            <w:r>
              <w:t>Expression matrix</w:t>
            </w:r>
          </w:p>
        </w:tc>
      </w:tr>
      <w:tr w:rsidR="00971C0A" w14:paraId="227CC73E" w14:textId="77777777">
        <w:trPr>
          <w:jc w:val="center"/>
        </w:trPr>
        <w:tc>
          <w:tcPr>
            <w:tcW w:w="4968" w:type="dxa"/>
          </w:tcPr>
          <w:p w14:paraId="497B2C25" w14:textId="77777777" w:rsidR="00971C0A" w:rsidRDefault="00000000">
            <w:r>
              <w:t>GSE224705_metadata_reconstructed.rds</w:t>
            </w:r>
          </w:p>
        </w:tc>
        <w:tc>
          <w:tcPr>
            <w:tcW w:w="4968" w:type="dxa"/>
          </w:tcPr>
          <w:p w14:paraId="15596B79" w14:textId="77777777" w:rsidR="00971C0A" w:rsidRDefault="00000000">
            <w:r>
              <w:t>Metadata</w:t>
            </w:r>
          </w:p>
        </w:tc>
      </w:tr>
    </w:tbl>
    <w:p w14:paraId="27F45789" w14:textId="77777777" w:rsidR="00971C0A" w:rsidRDefault="00971C0A"/>
    <w:p w14:paraId="63CEFD95" w14:textId="77777777" w:rsidR="00971C0A" w:rsidRDefault="00000000">
      <w:pPr>
        <w:pStyle w:val="Heading1"/>
      </w:pPr>
      <w:r>
        <w:t>16. Suggested next roadmap</w:t>
      </w:r>
    </w:p>
    <w:tbl>
      <w:tblPr>
        <w:tblStyle w:val="TableGrid"/>
        <w:tblW w:w="0" w:type="auto"/>
        <w:jc w:val="center"/>
        <w:tblLook w:val="04A0" w:firstRow="1" w:lastRow="0" w:firstColumn="1" w:lastColumn="0" w:noHBand="0" w:noVBand="1"/>
      </w:tblPr>
      <w:tblGrid>
        <w:gridCol w:w="3308"/>
        <w:gridCol w:w="3309"/>
        <w:gridCol w:w="3309"/>
      </w:tblGrid>
      <w:tr w:rsidR="00971C0A" w14:paraId="3B9E3DDB" w14:textId="77777777">
        <w:trPr>
          <w:jc w:val="center"/>
        </w:trPr>
        <w:tc>
          <w:tcPr>
            <w:tcW w:w="3312" w:type="dxa"/>
            <w:shd w:val="clear" w:color="auto" w:fill="D9EAF7"/>
            <w:vAlign w:val="center"/>
          </w:tcPr>
          <w:p w14:paraId="16E31CAA" w14:textId="77777777" w:rsidR="00971C0A" w:rsidRDefault="00000000">
            <w:r>
              <w:rPr>
                <w:b/>
              </w:rPr>
              <w:t>Step</w:t>
            </w:r>
          </w:p>
        </w:tc>
        <w:tc>
          <w:tcPr>
            <w:tcW w:w="3312" w:type="dxa"/>
            <w:shd w:val="clear" w:color="auto" w:fill="D9EAF7"/>
            <w:vAlign w:val="center"/>
          </w:tcPr>
          <w:p w14:paraId="21CF6FF0" w14:textId="77777777" w:rsidR="00971C0A" w:rsidRDefault="00000000">
            <w:r>
              <w:rPr>
                <w:b/>
              </w:rPr>
              <w:t>Action</w:t>
            </w:r>
          </w:p>
        </w:tc>
        <w:tc>
          <w:tcPr>
            <w:tcW w:w="3312" w:type="dxa"/>
            <w:shd w:val="clear" w:color="auto" w:fill="D9EAF7"/>
            <w:vAlign w:val="center"/>
          </w:tcPr>
          <w:p w14:paraId="2E061D49" w14:textId="77777777" w:rsidR="00971C0A" w:rsidRDefault="00000000">
            <w:r>
              <w:rPr>
                <w:b/>
              </w:rPr>
              <w:t>Why</w:t>
            </w:r>
          </w:p>
        </w:tc>
      </w:tr>
      <w:tr w:rsidR="00971C0A" w14:paraId="4B4EEDE8" w14:textId="77777777">
        <w:trPr>
          <w:jc w:val="center"/>
        </w:trPr>
        <w:tc>
          <w:tcPr>
            <w:tcW w:w="3312" w:type="dxa"/>
          </w:tcPr>
          <w:p w14:paraId="40B7C736" w14:textId="77777777" w:rsidR="00971C0A" w:rsidRDefault="00000000">
            <w:r>
              <w:t>1</w:t>
            </w:r>
          </w:p>
        </w:tc>
        <w:tc>
          <w:tcPr>
            <w:tcW w:w="3312" w:type="dxa"/>
          </w:tcPr>
          <w:p w14:paraId="6562357C" w14:textId="77777777" w:rsidR="00971C0A" w:rsidRDefault="00000000">
            <w:r>
              <w:t>Freeze current files</w:t>
            </w:r>
          </w:p>
        </w:tc>
        <w:tc>
          <w:tcPr>
            <w:tcW w:w="3312" w:type="dxa"/>
          </w:tcPr>
          <w:p w14:paraId="03AAD235" w14:textId="77777777" w:rsidR="00971C0A" w:rsidRDefault="00000000">
            <w:r>
              <w:t>Preserve today's exact state</w:t>
            </w:r>
          </w:p>
        </w:tc>
      </w:tr>
      <w:tr w:rsidR="00971C0A" w14:paraId="51C9314E" w14:textId="77777777">
        <w:trPr>
          <w:jc w:val="center"/>
        </w:trPr>
        <w:tc>
          <w:tcPr>
            <w:tcW w:w="3312" w:type="dxa"/>
          </w:tcPr>
          <w:p w14:paraId="2E09AF08" w14:textId="77777777" w:rsidR="00971C0A" w:rsidRDefault="00000000">
            <w:r>
              <w:t>2</w:t>
            </w:r>
          </w:p>
        </w:tc>
        <w:tc>
          <w:tcPr>
            <w:tcW w:w="3312" w:type="dxa"/>
          </w:tcPr>
          <w:p w14:paraId="448C7FE7" w14:textId="77777777" w:rsidR="00971C0A" w:rsidRDefault="00000000">
            <w:r>
              <w:t>Reconstruct paper cohort exactly</w:t>
            </w:r>
          </w:p>
        </w:tc>
        <w:tc>
          <w:tcPr>
            <w:tcW w:w="3312" w:type="dxa"/>
          </w:tcPr>
          <w:p w14:paraId="5D138B05" w14:textId="77777777" w:rsidR="00971C0A" w:rsidRDefault="00000000">
            <w:r>
              <w:t>Make DEG comparison truly like-for-like</w:t>
            </w:r>
          </w:p>
        </w:tc>
      </w:tr>
      <w:tr w:rsidR="00971C0A" w14:paraId="7C21D040" w14:textId="77777777">
        <w:trPr>
          <w:jc w:val="center"/>
        </w:trPr>
        <w:tc>
          <w:tcPr>
            <w:tcW w:w="3312" w:type="dxa"/>
          </w:tcPr>
          <w:p w14:paraId="2E756C28" w14:textId="77777777" w:rsidR="00971C0A" w:rsidRDefault="00000000">
            <w:r>
              <w:t>3</w:t>
            </w:r>
          </w:p>
        </w:tc>
        <w:tc>
          <w:tcPr>
            <w:tcW w:w="3312" w:type="dxa"/>
          </w:tcPr>
          <w:p w14:paraId="69C306CE" w14:textId="77777777" w:rsidR="00971C0A" w:rsidRDefault="00000000">
            <w:r>
              <w:t>Reconcile DEG discrepancy</w:t>
            </w:r>
          </w:p>
        </w:tc>
        <w:tc>
          <w:tcPr>
            <w:tcW w:w="3312" w:type="dxa"/>
          </w:tcPr>
          <w:p w14:paraId="79E90997" w14:textId="77777777" w:rsidR="00971C0A" w:rsidRDefault="00000000">
            <w:r>
              <w:t>Check cohort, preprocessing, contrast and adjustment</w:t>
            </w:r>
          </w:p>
        </w:tc>
      </w:tr>
      <w:tr w:rsidR="00971C0A" w14:paraId="3262C375" w14:textId="77777777">
        <w:trPr>
          <w:jc w:val="center"/>
        </w:trPr>
        <w:tc>
          <w:tcPr>
            <w:tcW w:w="3312" w:type="dxa"/>
          </w:tcPr>
          <w:p w14:paraId="383F24C1" w14:textId="77777777" w:rsidR="00971C0A" w:rsidRDefault="00000000">
            <w:r>
              <w:t>4</w:t>
            </w:r>
          </w:p>
        </w:tc>
        <w:tc>
          <w:tcPr>
            <w:tcW w:w="3312" w:type="dxa"/>
          </w:tcPr>
          <w:p w14:paraId="6971E38A" w14:textId="77777777" w:rsidR="00971C0A" w:rsidRDefault="00000000">
            <w:r>
              <w:t>Align ML</w:t>
            </w:r>
          </w:p>
        </w:tc>
        <w:tc>
          <w:tcPr>
            <w:tcW w:w="3312" w:type="dxa"/>
          </w:tcPr>
          <w:p w14:paraId="513326C2" w14:textId="77777777" w:rsidR="00971C0A" w:rsidRDefault="00000000">
            <w:r>
              <w:t>Top-10 DEGs + patient-aware nested CV</w:t>
            </w:r>
          </w:p>
        </w:tc>
      </w:tr>
      <w:tr w:rsidR="00971C0A" w14:paraId="2F2BA4FF" w14:textId="77777777">
        <w:trPr>
          <w:jc w:val="center"/>
        </w:trPr>
        <w:tc>
          <w:tcPr>
            <w:tcW w:w="3312" w:type="dxa"/>
          </w:tcPr>
          <w:p w14:paraId="11F13753" w14:textId="77777777" w:rsidR="00971C0A" w:rsidRDefault="00000000">
            <w:r>
              <w:t>5</w:t>
            </w:r>
          </w:p>
        </w:tc>
        <w:tc>
          <w:tcPr>
            <w:tcW w:w="3312" w:type="dxa"/>
          </w:tcPr>
          <w:p w14:paraId="6DE41A21" w14:textId="77777777" w:rsidR="00971C0A" w:rsidRDefault="00000000">
            <w:r>
              <w:t>Calculate AUROC/AUPRC</w:t>
            </w:r>
          </w:p>
        </w:tc>
        <w:tc>
          <w:tcPr>
            <w:tcW w:w="3312" w:type="dxa"/>
          </w:tcPr>
          <w:p w14:paraId="62CB5FEB" w14:textId="77777777" w:rsidR="00971C0A" w:rsidRDefault="00000000">
            <w:r>
              <w:t>Standardized predictive benchmark</w:t>
            </w:r>
          </w:p>
        </w:tc>
      </w:tr>
      <w:tr w:rsidR="00971C0A" w14:paraId="2A067B71" w14:textId="77777777">
        <w:trPr>
          <w:jc w:val="center"/>
        </w:trPr>
        <w:tc>
          <w:tcPr>
            <w:tcW w:w="3312" w:type="dxa"/>
          </w:tcPr>
          <w:p w14:paraId="38659052" w14:textId="77777777" w:rsidR="00971C0A" w:rsidRDefault="00000000">
            <w:r>
              <w:t>6</w:t>
            </w:r>
          </w:p>
        </w:tc>
        <w:tc>
          <w:tcPr>
            <w:tcW w:w="3312" w:type="dxa"/>
          </w:tcPr>
          <w:p w14:paraId="2B5E70C8" w14:textId="77777777" w:rsidR="00971C0A" w:rsidRDefault="00000000">
            <w:r>
              <w:t>Add confidence intervals</w:t>
            </w:r>
          </w:p>
        </w:tc>
        <w:tc>
          <w:tcPr>
            <w:tcW w:w="3312" w:type="dxa"/>
          </w:tcPr>
          <w:p w14:paraId="61197E13" w14:textId="77777777" w:rsidR="00971C0A" w:rsidRDefault="00000000">
            <w:r>
              <w:t>Quantify uncertainty</w:t>
            </w:r>
          </w:p>
        </w:tc>
      </w:tr>
      <w:tr w:rsidR="00971C0A" w14:paraId="3F8F9D19" w14:textId="77777777">
        <w:trPr>
          <w:jc w:val="center"/>
        </w:trPr>
        <w:tc>
          <w:tcPr>
            <w:tcW w:w="3312" w:type="dxa"/>
          </w:tcPr>
          <w:p w14:paraId="55BA5E0A" w14:textId="77777777" w:rsidR="00971C0A" w:rsidRDefault="00000000">
            <w:r>
              <w:t>7</w:t>
            </w:r>
          </w:p>
        </w:tc>
        <w:tc>
          <w:tcPr>
            <w:tcW w:w="3312" w:type="dxa"/>
          </w:tcPr>
          <w:p w14:paraId="69B6841D" w14:textId="77777777" w:rsidR="00971C0A" w:rsidRDefault="00000000">
            <w:r>
              <w:t>Recover GSE135779</w:t>
            </w:r>
          </w:p>
        </w:tc>
        <w:tc>
          <w:tcPr>
            <w:tcW w:w="3312" w:type="dxa"/>
          </w:tcPr>
          <w:p w14:paraId="19F74E9D" w14:textId="77777777" w:rsidR="00971C0A" w:rsidRDefault="00000000">
            <w:r>
              <w:t>Enable single-cell validation</w:t>
            </w:r>
          </w:p>
        </w:tc>
      </w:tr>
      <w:tr w:rsidR="00971C0A" w14:paraId="3B1B54A4" w14:textId="77777777">
        <w:trPr>
          <w:jc w:val="center"/>
        </w:trPr>
        <w:tc>
          <w:tcPr>
            <w:tcW w:w="3312" w:type="dxa"/>
          </w:tcPr>
          <w:p w14:paraId="038AAD8A" w14:textId="77777777" w:rsidR="00971C0A" w:rsidRDefault="00000000">
            <w:r>
              <w:t>8</w:t>
            </w:r>
          </w:p>
        </w:tc>
        <w:tc>
          <w:tcPr>
            <w:tcW w:w="3312" w:type="dxa"/>
          </w:tcPr>
          <w:p w14:paraId="7A30385C" w14:textId="77777777" w:rsidR="00971C0A" w:rsidRDefault="00000000">
            <w:r>
              <w:t>Run CellChat/Hipathia</w:t>
            </w:r>
          </w:p>
        </w:tc>
        <w:tc>
          <w:tcPr>
            <w:tcW w:w="3312" w:type="dxa"/>
          </w:tcPr>
          <w:p w14:paraId="26EF083A" w14:textId="77777777" w:rsidR="00971C0A" w:rsidRDefault="00000000">
            <w:r>
              <w:t>Mechanistic extension</w:t>
            </w:r>
          </w:p>
        </w:tc>
      </w:tr>
      <w:tr w:rsidR="00971C0A" w14:paraId="20C4FCD9" w14:textId="77777777">
        <w:trPr>
          <w:jc w:val="center"/>
        </w:trPr>
        <w:tc>
          <w:tcPr>
            <w:tcW w:w="3312" w:type="dxa"/>
          </w:tcPr>
          <w:p w14:paraId="228ADA91" w14:textId="77777777" w:rsidR="00971C0A" w:rsidRDefault="00000000">
            <w:r>
              <w:t>9</w:t>
            </w:r>
          </w:p>
        </w:tc>
        <w:tc>
          <w:tcPr>
            <w:tcW w:w="3312" w:type="dxa"/>
          </w:tcPr>
          <w:p w14:paraId="43EFAEFD" w14:textId="77777777" w:rsidR="00971C0A" w:rsidRDefault="00000000">
            <w:r>
              <w:t>Integrate findings</w:t>
            </w:r>
          </w:p>
        </w:tc>
        <w:tc>
          <w:tcPr>
            <w:tcW w:w="3312" w:type="dxa"/>
          </w:tcPr>
          <w:p w14:paraId="5D18F03B" w14:textId="77777777" w:rsidR="00971C0A" w:rsidRDefault="00000000">
            <w:r>
              <w:t>Bulk → cell → communication → target hypothesis</w:t>
            </w:r>
          </w:p>
        </w:tc>
      </w:tr>
      <w:tr w:rsidR="00971C0A" w14:paraId="7AA8FAA2" w14:textId="77777777">
        <w:trPr>
          <w:jc w:val="center"/>
        </w:trPr>
        <w:tc>
          <w:tcPr>
            <w:tcW w:w="3312" w:type="dxa"/>
          </w:tcPr>
          <w:p w14:paraId="4024DC83" w14:textId="77777777" w:rsidR="00971C0A" w:rsidRDefault="00000000">
            <w:r>
              <w:t>10</w:t>
            </w:r>
          </w:p>
        </w:tc>
        <w:tc>
          <w:tcPr>
            <w:tcW w:w="3312" w:type="dxa"/>
          </w:tcPr>
          <w:p w14:paraId="612C5299" w14:textId="77777777" w:rsidR="00971C0A" w:rsidRDefault="00000000">
            <w:r>
              <w:t>Freeze preprint</w:t>
            </w:r>
          </w:p>
        </w:tc>
        <w:tc>
          <w:tcPr>
            <w:tcW w:w="3312" w:type="dxa"/>
          </w:tcPr>
          <w:p w14:paraId="7C699C95" w14:textId="77777777" w:rsidR="00971C0A" w:rsidRDefault="00000000">
            <w:r>
              <w:t>Methods, figures, code, limitations</w:t>
            </w:r>
          </w:p>
        </w:tc>
      </w:tr>
    </w:tbl>
    <w:p w14:paraId="3FA41874" w14:textId="77777777" w:rsidR="00971C0A" w:rsidRDefault="00971C0A"/>
    <w:p w14:paraId="154B00DF" w14:textId="77777777" w:rsidR="00971C0A" w:rsidRDefault="00000000">
      <w:pPr>
        <w:pStyle w:val="Heading1"/>
      </w:pPr>
      <w:r>
        <w:t>17. Effort and work-product assessment</w:t>
      </w:r>
    </w:p>
    <w:p w14:paraId="796D1F9C" w14:textId="7C6B1AF4" w:rsidR="00971C0A" w:rsidRDefault="00000000">
      <w:r>
        <w:t xml:space="preserve">Today's effort was substantially broader than a single DEG run. It included data reconstruction, metadata verification, author-code inspection, statistical reproduction, cohort debugging, clinical missing-data investigation, ML object inspection, GSEA interpretation, and preservation of the full interactive audit trail. The R history alone contains </w:t>
      </w:r>
      <w:r w:rsidR="00144574">
        <w:t>more than 1500</w:t>
      </w:r>
      <w:r>
        <w:t xml:space="preserve"> recorded console lines. This is evidence of substantial exploratory and reproducibility work, although the final publication code should be refactored into clean scripts rather than treating console history as production code.</w:t>
      </w:r>
    </w:p>
    <w:p w14:paraId="6A629124" w14:textId="37702BA6" w:rsidR="00971C0A" w:rsidRDefault="00000000">
      <w:pPr>
        <w:pStyle w:val="Heading1"/>
      </w:pPr>
      <w:r>
        <w:t xml:space="preserve">18. </w:t>
      </w:r>
      <w:r w:rsidR="00144574">
        <w:t>Summary</w:t>
      </w:r>
    </w:p>
    <w:p w14:paraId="6266FA74" w14:textId="77777777" w:rsidR="00971C0A" w:rsidRDefault="00000000">
      <w:r>
        <w:t xml:space="preserve">We completed a reproducible audit/reconstruction of GSE224705 using the original paper and the authors' publicly available LNtherapy/pathMED code. Rather than replacing their methodology, we inspected and reused their core limma DEG framework and covariate structure, reconstructed the 319-sample expression/metadata dataset, rebuilt MMF/AZA/HC/SOC cohorts, and documented where the reconstructed cohorts differ from the final longitudinal cohorts reported in the paper. Our current DEG outputs are 222/4455/6/5 for MMF/AZA/HC/SOC versus the paper's 46/157/24/11. We are treating this as a reproducibility/cohort-processing question, not as an error claim. We also inspected the paper's nested patient-aware ML framework and existing RF/NB/KNN results; the current MMF RF model has MCC 0.626, balanced accuracy 0.825 and accuracy 0.897. Before making a direct performance claim, we will align the cohort/features/splits and calculate AUROC/AUPRC from valid out-of-fold probabilities. GSEA also shows significant treatment-specific cross-signature enrichment. The next stage is exact </w:t>
      </w:r>
      <w:r>
        <w:lastRenderedPageBreak/>
        <w:t>cohort reconciliation, the standardized ML benchmark, recovery of GSE135779 single-cell objects, and the downstream CellChat/Hipathia mechanistic analysis.</w:t>
      </w:r>
    </w:p>
    <w:p w14:paraId="23A30EF5" w14:textId="77777777" w:rsidR="00971C0A" w:rsidRDefault="00000000">
      <w:pPr>
        <w:pStyle w:val="Heading1"/>
      </w:pPr>
      <w:r>
        <w:t>19. Primary references</w:t>
      </w:r>
    </w:p>
    <w:p w14:paraId="4181862D" w14:textId="77777777" w:rsidR="00971C0A" w:rsidRDefault="00000000">
      <w:r>
        <w:t>https://pubmed.ncbi.nlm.nih.gov/38260685/</w:t>
      </w:r>
    </w:p>
    <w:p w14:paraId="21053687" w14:textId="77777777" w:rsidR="00971C0A" w:rsidRDefault="00000000">
      <w:r>
        <w:t>https://pmc.ncbi.nlm.nih.gov/articles/PMC10802741/</w:t>
      </w:r>
    </w:p>
    <w:p w14:paraId="6009AC23" w14:textId="77777777" w:rsidR="00971C0A" w:rsidRDefault="00000000">
      <w:r>
        <w:t>https://doi.org/10.21203/rs.3.rs-3783877/v1</w:t>
      </w:r>
    </w:p>
    <w:p w14:paraId="6E1DA569" w14:textId="77777777" w:rsidR="00971C0A" w:rsidRDefault="00000000">
      <w:r>
        <w:t>https://www.ncbi.nlm.nih.gov/geo/query/acc.cgi?acc=GSE224705</w:t>
      </w:r>
    </w:p>
    <w:p w14:paraId="025FA02A" w14:textId="77777777" w:rsidR="00971C0A" w:rsidRDefault="00000000">
      <w:r>
        <w:t>https://www.ncbi.nlm.nih.gov/bioproject/PRJNA932236</w:t>
      </w:r>
    </w:p>
    <w:p w14:paraId="299017D8" w14:textId="77777777" w:rsidR="00971C0A" w:rsidRDefault="00000000">
      <w:r>
        <w:t>https://github.com/dtordom/LNtherapy</w:t>
      </w:r>
    </w:p>
    <w:p w14:paraId="17EF6FDF" w14:textId="77777777" w:rsidR="00971C0A" w:rsidRDefault="00000000">
      <w:r>
        <w:t>https://github.com/jordimartorell/pathMED</w:t>
      </w:r>
    </w:p>
    <w:p w14:paraId="57A3838B" w14:textId="77777777" w:rsidR="00971C0A" w:rsidRDefault="00000000">
      <w:r>
        <w:t>https://bioc.r-universe.dev/pathMED/</w:t>
      </w:r>
    </w:p>
    <w:p w14:paraId="3D7EA0AB" w14:textId="6FA6EBC4" w:rsidR="00971C0A" w:rsidRDefault="00971C0A">
      <w:pPr>
        <w:ind w:left="360"/>
      </w:pPr>
    </w:p>
    <w:sectPr w:rsidR="00971C0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794997">
    <w:abstractNumId w:val="8"/>
  </w:num>
  <w:num w:numId="2" w16cid:durableId="973632951">
    <w:abstractNumId w:val="6"/>
  </w:num>
  <w:num w:numId="3" w16cid:durableId="784811777">
    <w:abstractNumId w:val="5"/>
  </w:num>
  <w:num w:numId="4" w16cid:durableId="667247341">
    <w:abstractNumId w:val="4"/>
  </w:num>
  <w:num w:numId="5" w16cid:durableId="1427850303">
    <w:abstractNumId w:val="7"/>
  </w:num>
  <w:num w:numId="6" w16cid:durableId="1259487749">
    <w:abstractNumId w:val="3"/>
  </w:num>
  <w:num w:numId="7" w16cid:durableId="1361735630">
    <w:abstractNumId w:val="2"/>
  </w:num>
  <w:num w:numId="8" w16cid:durableId="1699433549">
    <w:abstractNumId w:val="1"/>
  </w:num>
  <w:num w:numId="9" w16cid:durableId="205246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64C"/>
    <w:rsid w:val="00144574"/>
    <w:rsid w:val="0015074B"/>
    <w:rsid w:val="0029639D"/>
    <w:rsid w:val="00326F90"/>
    <w:rsid w:val="00491EF2"/>
    <w:rsid w:val="00971C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892AC"/>
  <w14:defaultImageDpi w14:val="300"/>
  <w15:docId w15:val="{47A63864-B780-478B-846E-D7482793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2759</Words>
  <Characters>15728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Kumar</cp:lastModifiedBy>
  <cp:revision>2</cp:revision>
  <dcterms:created xsi:type="dcterms:W3CDTF">2026-08-19T22:43:00Z</dcterms:created>
  <dcterms:modified xsi:type="dcterms:W3CDTF">2026-08-19T22:43:00Z</dcterms:modified>
  <cp:category/>
</cp:coreProperties>
</file>