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AF857" w14:textId="77777777" w:rsidR="00121444" w:rsidRPr="008A3D23" w:rsidRDefault="00121444" w:rsidP="00121444">
      <w:pPr>
        <w:pStyle w:val="AppDocTitle"/>
        <w:jc w:val="center"/>
        <w:rPr>
          <w:rFonts w:cs="Arial"/>
          <w:color w:val="0070C0"/>
          <w:sz w:val="56"/>
          <w:szCs w:val="56"/>
        </w:rPr>
      </w:pPr>
    </w:p>
    <w:p w14:paraId="6B6443B8" w14:textId="77777777" w:rsidR="00121444" w:rsidRPr="008A3D23" w:rsidRDefault="00121444" w:rsidP="00121444">
      <w:pPr>
        <w:pStyle w:val="AppDocTitle"/>
        <w:jc w:val="center"/>
        <w:rPr>
          <w:rFonts w:cs="Arial"/>
          <w:color w:val="0070C0"/>
          <w:sz w:val="56"/>
          <w:szCs w:val="56"/>
        </w:rPr>
      </w:pPr>
    </w:p>
    <w:p w14:paraId="06AE077B" w14:textId="77777777" w:rsidR="00121444" w:rsidRPr="008A3D23" w:rsidRDefault="00121444" w:rsidP="00035EB5">
      <w:pPr>
        <w:pStyle w:val="AppDocTitle"/>
        <w:rPr>
          <w:rFonts w:cs="Arial"/>
          <w:color w:val="0070C0"/>
          <w:sz w:val="56"/>
          <w:szCs w:val="56"/>
        </w:rPr>
      </w:pPr>
    </w:p>
    <w:p w14:paraId="74E31885" w14:textId="41B46053" w:rsidR="0080140B" w:rsidRDefault="003F548F" w:rsidP="00C53075">
      <w:pPr>
        <w:pStyle w:val="AppDocTitle"/>
        <w:jc w:val="center"/>
        <w:rPr>
          <w:rFonts w:cs="Arial"/>
          <w:b/>
          <w:bCs/>
          <w:color w:val="0070C0"/>
          <w:sz w:val="56"/>
          <w:szCs w:val="56"/>
          <w:lang w:val="en-IN"/>
        </w:rPr>
      </w:pPr>
      <w:proofErr w:type="spellStart"/>
      <w:r w:rsidRPr="00F83B62">
        <w:rPr>
          <w:rFonts w:cs="Arial"/>
          <w:b/>
          <w:bCs/>
          <w:color w:val="0070C0"/>
          <w:sz w:val="56"/>
          <w:szCs w:val="56"/>
          <w:lang w:val="en-IN"/>
        </w:rPr>
        <w:t>QualiZeal</w:t>
      </w:r>
      <w:proofErr w:type="spellEnd"/>
      <w:r w:rsidRPr="00F83B62">
        <w:rPr>
          <w:rFonts w:cs="Arial"/>
          <w:b/>
          <w:bCs/>
          <w:color w:val="0070C0"/>
          <w:sz w:val="56"/>
          <w:szCs w:val="56"/>
          <w:lang w:val="en-IN"/>
        </w:rPr>
        <w:t xml:space="preserve"> </w:t>
      </w:r>
      <w:r w:rsidR="00983AA7" w:rsidRPr="00983AA7">
        <w:rPr>
          <w:rFonts w:cs="Arial"/>
          <w:b/>
          <w:bCs/>
          <w:color w:val="0070C0"/>
          <w:sz w:val="56"/>
          <w:szCs w:val="56"/>
          <w:lang w:val="en-IN"/>
        </w:rPr>
        <w:t>AI System Design and Development Policy</w:t>
      </w:r>
    </w:p>
    <w:p w14:paraId="2F6EC277" w14:textId="3D2CA5D8" w:rsidR="00C53075" w:rsidRPr="008A3D23" w:rsidRDefault="00C53075" w:rsidP="00C53075">
      <w:pPr>
        <w:pStyle w:val="AppDocTitle"/>
        <w:jc w:val="center"/>
        <w:rPr>
          <w:rFonts w:cs="Arial"/>
          <w:b/>
          <w:bCs/>
          <w:color w:val="0070C0"/>
          <w:sz w:val="56"/>
          <w:szCs w:val="56"/>
          <w:lang w:val="en-IN"/>
        </w:rPr>
      </w:pPr>
      <w:r w:rsidRPr="008A3D23">
        <w:rPr>
          <w:rFonts w:cs="Arial"/>
          <w:b/>
          <w:bCs/>
          <w:color w:val="0070C0"/>
          <w:sz w:val="56"/>
          <w:szCs w:val="56"/>
          <w:lang w:val="en-IN"/>
        </w:rPr>
        <w:t>V1.0</w:t>
      </w:r>
    </w:p>
    <w:p w14:paraId="0075C4AE" w14:textId="18308059" w:rsidR="00121444" w:rsidRPr="008A3D23" w:rsidRDefault="00121444" w:rsidP="00121444">
      <w:pPr>
        <w:pStyle w:val="AppDocTitle"/>
        <w:jc w:val="center"/>
        <w:rPr>
          <w:rFonts w:cs="Arial"/>
          <w:color w:val="0070C0"/>
          <w:sz w:val="56"/>
          <w:szCs w:val="56"/>
          <w:lang w:val="en-IN"/>
        </w:rPr>
      </w:pPr>
    </w:p>
    <w:p w14:paraId="44B1F944" w14:textId="77777777" w:rsidR="00121444" w:rsidRPr="008A3D23" w:rsidRDefault="00121444">
      <w:pPr>
        <w:pStyle w:val="Heading1"/>
        <w:rPr>
          <w:rFonts w:ascii="Arial" w:hAnsi="Arial" w:cs="Arial"/>
          <w:b w:val="0"/>
          <w:bCs w:val="0"/>
          <w:color w:val="17365D" w:themeColor="text2" w:themeShade="BF"/>
          <w:spacing w:val="5"/>
          <w:kern w:val="28"/>
          <w:sz w:val="52"/>
          <w:szCs w:val="52"/>
        </w:rPr>
      </w:pPr>
    </w:p>
    <w:p w14:paraId="669A4B50" w14:textId="77777777" w:rsidR="00121444" w:rsidRPr="008A3D23" w:rsidRDefault="00121444" w:rsidP="00121444">
      <w:pPr>
        <w:rPr>
          <w:rFonts w:ascii="Arial" w:hAnsi="Arial" w:cs="Arial"/>
        </w:rPr>
      </w:pPr>
    </w:p>
    <w:p w14:paraId="12295D53" w14:textId="77777777" w:rsidR="00121444" w:rsidRPr="008A3D23" w:rsidRDefault="00121444" w:rsidP="00121444">
      <w:pPr>
        <w:rPr>
          <w:rFonts w:ascii="Arial" w:hAnsi="Arial" w:cs="Arial"/>
        </w:rPr>
      </w:pPr>
    </w:p>
    <w:p w14:paraId="5D81CF53" w14:textId="77777777" w:rsidR="00121444" w:rsidRPr="008A3D23" w:rsidRDefault="00121444" w:rsidP="00121444">
      <w:pPr>
        <w:rPr>
          <w:rFonts w:ascii="Arial" w:hAnsi="Arial" w:cs="Arial"/>
        </w:rPr>
      </w:pPr>
    </w:p>
    <w:p w14:paraId="65B4D0EB" w14:textId="77777777" w:rsidR="00121444" w:rsidRPr="008A3D23" w:rsidRDefault="00121444" w:rsidP="00121444">
      <w:pPr>
        <w:rPr>
          <w:rFonts w:ascii="Arial" w:hAnsi="Arial" w:cs="Arial"/>
        </w:rPr>
      </w:pPr>
    </w:p>
    <w:p w14:paraId="293BE7E6" w14:textId="77777777" w:rsidR="00121444" w:rsidRPr="008A3D23" w:rsidRDefault="00121444" w:rsidP="00121444">
      <w:pPr>
        <w:rPr>
          <w:rFonts w:ascii="Arial" w:hAnsi="Arial" w:cs="Arial"/>
        </w:rPr>
      </w:pPr>
    </w:p>
    <w:p w14:paraId="726D314D" w14:textId="77777777" w:rsidR="00121444" w:rsidRPr="008A3D23" w:rsidRDefault="00121444" w:rsidP="00121444">
      <w:pPr>
        <w:rPr>
          <w:rFonts w:ascii="Arial" w:hAnsi="Arial" w:cs="Arial"/>
        </w:rPr>
      </w:pPr>
    </w:p>
    <w:p w14:paraId="1BBE26F5" w14:textId="77777777" w:rsidR="00121444" w:rsidRPr="008A3D23" w:rsidRDefault="00121444" w:rsidP="00121444">
      <w:pPr>
        <w:rPr>
          <w:rFonts w:ascii="Arial" w:hAnsi="Arial" w:cs="Arial"/>
        </w:rPr>
      </w:pPr>
    </w:p>
    <w:p w14:paraId="5A5E87DB" w14:textId="77777777" w:rsidR="00121444" w:rsidRPr="008A3D23" w:rsidRDefault="00121444" w:rsidP="00121444">
      <w:pPr>
        <w:rPr>
          <w:rFonts w:ascii="Arial" w:hAnsi="Arial" w:cs="Arial"/>
        </w:rPr>
      </w:pPr>
    </w:p>
    <w:p w14:paraId="3D05EA0A" w14:textId="77777777" w:rsidR="00121444" w:rsidRPr="008A3D23" w:rsidRDefault="00121444" w:rsidP="00121444">
      <w:pPr>
        <w:rPr>
          <w:rFonts w:ascii="Arial" w:hAnsi="Arial" w:cs="Arial"/>
        </w:rPr>
      </w:pPr>
    </w:p>
    <w:p w14:paraId="6F2874A9" w14:textId="77777777" w:rsidR="00121444" w:rsidRPr="008A3D23" w:rsidRDefault="00121444" w:rsidP="00121444">
      <w:pPr>
        <w:rPr>
          <w:rFonts w:ascii="Arial" w:hAnsi="Arial" w:cs="Arial"/>
        </w:rPr>
      </w:pPr>
    </w:p>
    <w:tbl>
      <w:tblPr>
        <w:tblW w:w="9550" w:type="dxa"/>
        <w:tblInd w:w="-1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9"/>
        <w:gridCol w:w="1121"/>
        <w:gridCol w:w="2340"/>
        <w:gridCol w:w="1890"/>
        <w:gridCol w:w="1530"/>
        <w:gridCol w:w="1710"/>
      </w:tblGrid>
      <w:tr w:rsidR="00121444" w:rsidRPr="008A3D23" w14:paraId="6ABD6061" w14:textId="77777777" w:rsidTr="00B95185">
        <w:trPr>
          <w:trHeight w:val="255"/>
        </w:trPr>
        <w:tc>
          <w:tcPr>
            <w:tcW w:w="9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E3FF13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3D23">
              <w:rPr>
                <w:rFonts w:ascii="Arial" w:hAnsi="Arial" w:cs="Arial"/>
                <w:b/>
                <w:bCs/>
                <w:sz w:val="24"/>
                <w:szCs w:val="24"/>
              </w:rPr>
              <w:t>Revision History</w:t>
            </w:r>
          </w:p>
        </w:tc>
      </w:tr>
      <w:tr w:rsidR="00121444" w:rsidRPr="008A3D23" w14:paraId="55BF6482" w14:textId="77777777" w:rsidTr="00B95185">
        <w:trPr>
          <w:trHeight w:val="255"/>
        </w:trPr>
        <w:tc>
          <w:tcPr>
            <w:tcW w:w="44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75954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A – Added, M – Modified, D – Deleted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9AE187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CAD52E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611716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</w:p>
        </w:tc>
      </w:tr>
      <w:tr w:rsidR="00121444" w:rsidRPr="008A3D23" w14:paraId="22A12F3E" w14:textId="77777777" w:rsidTr="00B95185">
        <w:trPr>
          <w:trHeight w:val="682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FADF0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A3D23">
              <w:rPr>
                <w:rFonts w:ascii="Arial" w:hAnsi="Arial" w:cs="Arial"/>
                <w:b/>
                <w:bCs/>
              </w:rPr>
              <w:t>S.No</w:t>
            </w:r>
            <w:proofErr w:type="spellEnd"/>
            <w:r w:rsidRPr="008A3D23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409A70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>Version No.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1BB1D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>Brief description of change (Page Num, Change (</w:t>
            </w:r>
            <w:proofErr w:type="gramStart"/>
            <w:r w:rsidRPr="008A3D23">
              <w:rPr>
                <w:rFonts w:ascii="Arial" w:hAnsi="Arial" w:cs="Arial"/>
                <w:b/>
                <w:bCs/>
              </w:rPr>
              <w:t>A,M</w:t>
            </w:r>
            <w:proofErr w:type="gramEnd"/>
            <w:r w:rsidRPr="008A3D23">
              <w:rPr>
                <w:rFonts w:ascii="Arial" w:hAnsi="Arial" w:cs="Arial"/>
                <w:b/>
                <w:bCs/>
              </w:rPr>
              <w:t>,D))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42E43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 xml:space="preserve">Prepared by </w:t>
            </w:r>
            <w:r w:rsidRPr="008A3D23">
              <w:rPr>
                <w:rFonts w:ascii="Arial" w:hAnsi="Arial" w:cs="Arial"/>
                <w:b/>
                <w:bCs/>
              </w:rPr>
              <w:br/>
              <w:t>- Name</w:t>
            </w:r>
            <w:r w:rsidRPr="008A3D23">
              <w:rPr>
                <w:rFonts w:ascii="Arial" w:hAnsi="Arial" w:cs="Arial"/>
                <w:b/>
                <w:bCs/>
              </w:rPr>
              <w:br/>
              <w:t>- Date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F9B61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>Reviewed by</w:t>
            </w:r>
            <w:r w:rsidRPr="008A3D23">
              <w:rPr>
                <w:rFonts w:ascii="Arial" w:hAnsi="Arial" w:cs="Arial"/>
                <w:b/>
                <w:bCs/>
              </w:rPr>
              <w:br/>
              <w:t>- Name</w:t>
            </w:r>
            <w:r w:rsidRPr="008A3D23">
              <w:rPr>
                <w:rFonts w:ascii="Arial" w:hAnsi="Arial" w:cs="Arial"/>
                <w:b/>
                <w:bCs/>
              </w:rPr>
              <w:br/>
              <w:t>- 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8A650" w14:textId="77777777" w:rsidR="00121444" w:rsidRPr="008A3D23" w:rsidRDefault="00121444" w:rsidP="00737B91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8A3D23">
              <w:rPr>
                <w:rFonts w:ascii="Arial" w:hAnsi="Arial" w:cs="Arial"/>
                <w:b/>
                <w:bCs/>
              </w:rPr>
              <w:t>Approved By</w:t>
            </w:r>
            <w:r w:rsidRPr="008A3D23">
              <w:rPr>
                <w:rFonts w:ascii="Arial" w:hAnsi="Arial" w:cs="Arial"/>
                <w:b/>
                <w:bCs/>
              </w:rPr>
              <w:br/>
              <w:t>- Name</w:t>
            </w:r>
            <w:r w:rsidRPr="008A3D23">
              <w:rPr>
                <w:rFonts w:ascii="Arial" w:hAnsi="Arial" w:cs="Arial"/>
                <w:b/>
                <w:bCs/>
              </w:rPr>
              <w:br/>
              <w:t>- Date</w:t>
            </w:r>
          </w:p>
        </w:tc>
      </w:tr>
      <w:tr w:rsidR="00121444" w:rsidRPr="008A3D23" w14:paraId="52DFC51A" w14:textId="77777777" w:rsidTr="00B95185">
        <w:trPr>
          <w:trHeight w:val="713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E31D2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A0606" w14:textId="6BC72B25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1.0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611FC" w14:textId="77777777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Base Document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DE6FE" w14:textId="64243C1B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 xml:space="preserve">Sai Kiran </w:t>
            </w:r>
            <w:proofErr w:type="spellStart"/>
            <w:r w:rsidRPr="008A3D23">
              <w:rPr>
                <w:rFonts w:ascii="Arial" w:hAnsi="Arial" w:cs="Arial"/>
              </w:rPr>
              <w:t>Nallari</w:t>
            </w:r>
            <w:proofErr w:type="spellEnd"/>
          </w:p>
          <w:p w14:paraId="0A1CC97E" w14:textId="18F29F41" w:rsidR="00121444" w:rsidRPr="008A3D23" w:rsidRDefault="00121444" w:rsidP="00737B91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08</w:t>
            </w:r>
            <w:r w:rsidRPr="008A3D23">
              <w:rPr>
                <w:rFonts w:ascii="Arial" w:hAnsi="Arial" w:cs="Arial"/>
                <w:vertAlign w:val="superscript"/>
              </w:rPr>
              <w:t>th</w:t>
            </w:r>
            <w:r w:rsidRPr="008A3D23">
              <w:rPr>
                <w:rFonts w:ascii="Arial" w:hAnsi="Arial" w:cs="Arial"/>
              </w:rPr>
              <w:t xml:space="preserve"> </w:t>
            </w:r>
            <w:r w:rsidR="00DF0254">
              <w:rPr>
                <w:rFonts w:ascii="Arial" w:hAnsi="Arial" w:cs="Arial"/>
              </w:rPr>
              <w:t>Dec</w:t>
            </w:r>
            <w:r w:rsidRPr="008A3D23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CFE8E" w14:textId="77777777" w:rsidR="00B95185" w:rsidRDefault="00B95185" w:rsidP="00737B9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Rasool</w:t>
            </w:r>
          </w:p>
          <w:p w14:paraId="0D6A8B31" w14:textId="4A9E7583" w:rsidR="00121444" w:rsidRPr="008A3D23" w:rsidRDefault="00B95185" w:rsidP="00737B9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B95185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</w:t>
            </w:r>
            <w:r w:rsidR="00DF0254">
              <w:rPr>
                <w:rFonts w:ascii="Arial" w:hAnsi="Arial" w:cs="Arial"/>
              </w:rPr>
              <w:t>Dec</w:t>
            </w:r>
            <w:r w:rsidR="00121444" w:rsidRPr="008A3D23">
              <w:rPr>
                <w:rFonts w:ascii="Arial" w:hAnsi="Arial" w:cs="Arial"/>
              </w:rPr>
              <w:t xml:space="preserve"> 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3E4FB5" w14:textId="77777777" w:rsidR="00121444" w:rsidRPr="008A3D23" w:rsidRDefault="00121444" w:rsidP="00121444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Pramod Reddy</w:t>
            </w:r>
          </w:p>
          <w:p w14:paraId="4B6A94EA" w14:textId="0B5B73DB" w:rsidR="00121444" w:rsidRPr="008A3D23" w:rsidRDefault="00121444" w:rsidP="00121444">
            <w:pPr>
              <w:spacing w:after="0"/>
              <w:rPr>
                <w:rFonts w:ascii="Arial" w:hAnsi="Arial" w:cs="Arial"/>
              </w:rPr>
            </w:pPr>
            <w:r w:rsidRPr="008A3D23">
              <w:rPr>
                <w:rFonts w:ascii="Arial" w:hAnsi="Arial" w:cs="Arial"/>
              </w:rPr>
              <w:t>10</w:t>
            </w:r>
            <w:r w:rsidRPr="008A3D23">
              <w:rPr>
                <w:rFonts w:ascii="Arial" w:hAnsi="Arial" w:cs="Arial"/>
                <w:vertAlign w:val="superscript"/>
              </w:rPr>
              <w:t>th</w:t>
            </w:r>
            <w:r w:rsidRPr="008A3D23">
              <w:rPr>
                <w:rFonts w:ascii="Arial" w:hAnsi="Arial" w:cs="Arial"/>
              </w:rPr>
              <w:t xml:space="preserve"> </w:t>
            </w:r>
            <w:r w:rsidR="00DF0254">
              <w:rPr>
                <w:rFonts w:ascii="Arial" w:hAnsi="Arial" w:cs="Arial"/>
              </w:rPr>
              <w:t xml:space="preserve">Dec </w:t>
            </w:r>
            <w:r w:rsidRPr="008A3D23">
              <w:rPr>
                <w:rFonts w:ascii="Arial" w:hAnsi="Arial" w:cs="Arial"/>
              </w:rPr>
              <w:t>2025</w:t>
            </w:r>
          </w:p>
        </w:tc>
      </w:tr>
    </w:tbl>
    <w:p w14:paraId="554262F0" w14:textId="77777777" w:rsidR="00121444" w:rsidRPr="008A3D23" w:rsidRDefault="00121444" w:rsidP="00121444">
      <w:pPr>
        <w:rPr>
          <w:rFonts w:ascii="Arial" w:hAnsi="Arial" w:cs="Arial"/>
        </w:rPr>
      </w:pPr>
    </w:p>
    <w:p w14:paraId="2058F90A" w14:textId="77777777" w:rsidR="00121444" w:rsidRPr="008A3D23" w:rsidRDefault="00121444" w:rsidP="00121444">
      <w:pPr>
        <w:rPr>
          <w:rFonts w:ascii="Arial" w:hAnsi="Arial" w:cs="Arial"/>
        </w:rPr>
      </w:pPr>
    </w:p>
    <w:p w14:paraId="69285892" w14:textId="77777777" w:rsidR="00121444" w:rsidRPr="008A3D23" w:rsidRDefault="00121444" w:rsidP="00121444">
      <w:pPr>
        <w:rPr>
          <w:rFonts w:ascii="Arial" w:hAnsi="Arial" w:cs="Arial"/>
        </w:rPr>
      </w:pPr>
    </w:p>
    <w:p w14:paraId="25B3125C" w14:textId="77777777" w:rsidR="00121444" w:rsidRPr="008A3D23" w:rsidRDefault="00121444" w:rsidP="00121444">
      <w:pPr>
        <w:rPr>
          <w:rFonts w:ascii="Arial" w:hAnsi="Arial" w:cs="Arial"/>
        </w:rPr>
      </w:pPr>
    </w:p>
    <w:p w14:paraId="239717FD" w14:textId="77777777" w:rsidR="00121444" w:rsidRPr="008A3D23" w:rsidRDefault="00121444" w:rsidP="00121444">
      <w:pPr>
        <w:rPr>
          <w:rFonts w:ascii="Arial" w:hAnsi="Arial" w:cs="Arial"/>
        </w:rPr>
      </w:pPr>
    </w:p>
    <w:p w14:paraId="290C413F" w14:textId="77777777" w:rsidR="00121444" w:rsidRPr="008A3D23" w:rsidRDefault="00121444" w:rsidP="00121444">
      <w:pPr>
        <w:rPr>
          <w:rFonts w:ascii="Arial" w:hAnsi="Arial" w:cs="Arial"/>
        </w:rPr>
      </w:pPr>
    </w:p>
    <w:p w14:paraId="0563ED0F" w14:textId="77777777" w:rsidR="00121444" w:rsidRPr="008A3D23" w:rsidRDefault="00121444" w:rsidP="00121444">
      <w:pPr>
        <w:rPr>
          <w:rFonts w:ascii="Arial" w:hAnsi="Arial" w:cs="Arial"/>
        </w:rPr>
      </w:pPr>
    </w:p>
    <w:p w14:paraId="7BB357DF" w14:textId="77777777" w:rsidR="00121444" w:rsidRPr="008A3D23" w:rsidRDefault="00121444" w:rsidP="00121444">
      <w:pPr>
        <w:rPr>
          <w:rFonts w:ascii="Arial" w:hAnsi="Arial" w:cs="Arial"/>
        </w:rPr>
      </w:pPr>
    </w:p>
    <w:p w14:paraId="4C601A70" w14:textId="77777777" w:rsidR="00121444" w:rsidRPr="008A3D23" w:rsidRDefault="00121444" w:rsidP="00121444">
      <w:pPr>
        <w:rPr>
          <w:rFonts w:ascii="Arial" w:hAnsi="Arial" w:cs="Arial"/>
        </w:rPr>
      </w:pPr>
    </w:p>
    <w:p w14:paraId="2BB12F8D" w14:textId="77777777" w:rsidR="00121444" w:rsidRPr="008A3D23" w:rsidRDefault="00121444" w:rsidP="00121444">
      <w:pPr>
        <w:rPr>
          <w:rFonts w:ascii="Arial" w:hAnsi="Arial" w:cs="Arial"/>
        </w:rPr>
      </w:pPr>
    </w:p>
    <w:p w14:paraId="3099EC10" w14:textId="77777777" w:rsidR="00121444" w:rsidRPr="008A3D23" w:rsidRDefault="00121444" w:rsidP="00121444">
      <w:pPr>
        <w:rPr>
          <w:rFonts w:ascii="Arial" w:hAnsi="Arial" w:cs="Arial"/>
        </w:rPr>
      </w:pPr>
    </w:p>
    <w:p w14:paraId="687B932B" w14:textId="77777777" w:rsidR="00500695" w:rsidRPr="008A3D23" w:rsidRDefault="00500695" w:rsidP="00121444">
      <w:pPr>
        <w:rPr>
          <w:rFonts w:ascii="Arial" w:hAnsi="Arial" w:cs="Arial"/>
        </w:rPr>
      </w:pPr>
    </w:p>
    <w:p w14:paraId="431784C7" w14:textId="77777777" w:rsidR="00500695" w:rsidRPr="008A3D23" w:rsidRDefault="00500695" w:rsidP="00121444">
      <w:pPr>
        <w:rPr>
          <w:rFonts w:ascii="Arial" w:hAnsi="Arial" w:cs="Arial"/>
        </w:rPr>
      </w:pPr>
    </w:p>
    <w:p w14:paraId="52D7631D" w14:textId="77777777" w:rsidR="00500695" w:rsidRPr="008A3D23" w:rsidRDefault="00500695" w:rsidP="00121444">
      <w:pPr>
        <w:rPr>
          <w:rFonts w:ascii="Arial" w:hAnsi="Arial" w:cs="Arial"/>
        </w:rPr>
      </w:pPr>
    </w:p>
    <w:p w14:paraId="12037425" w14:textId="77777777" w:rsidR="00121444" w:rsidRPr="008A3D23" w:rsidRDefault="00121444" w:rsidP="00121444">
      <w:pPr>
        <w:rPr>
          <w:rFonts w:ascii="Arial" w:hAnsi="Arial" w:cs="Arial"/>
        </w:rPr>
      </w:pPr>
    </w:p>
    <w:p w14:paraId="66F399C9" w14:textId="77777777" w:rsidR="00121444" w:rsidRPr="008A3D23" w:rsidRDefault="00121444" w:rsidP="00121444">
      <w:pPr>
        <w:rPr>
          <w:rFonts w:ascii="Arial" w:hAnsi="Arial" w:cs="Arial"/>
        </w:rPr>
      </w:pPr>
    </w:p>
    <w:p w14:paraId="66EE4A27" w14:textId="77777777" w:rsidR="00121444" w:rsidRPr="008A3D23" w:rsidRDefault="00121444" w:rsidP="00121444">
      <w:pPr>
        <w:rPr>
          <w:rFonts w:ascii="Arial" w:hAnsi="Arial" w:cs="Arial"/>
        </w:rPr>
      </w:pPr>
    </w:p>
    <w:sdt>
      <w:sdtPr>
        <w:rPr>
          <w:rFonts w:ascii="Arial" w:eastAsiaTheme="minorEastAsia" w:hAnsi="Arial" w:cs="Arial"/>
          <w:b w:val="0"/>
          <w:bCs w:val="0"/>
          <w:color w:val="auto"/>
          <w:sz w:val="22"/>
          <w:szCs w:val="22"/>
        </w:rPr>
        <w:id w:val="-1194297644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noProof/>
          <w:color w:val="365F91" w:themeColor="accent1" w:themeShade="BF"/>
          <w:sz w:val="28"/>
          <w:szCs w:val="28"/>
        </w:rPr>
      </w:sdtEndPr>
      <w:sdtContent>
        <w:p w14:paraId="1A1A6B6F" w14:textId="52E609A2" w:rsidR="00500695" w:rsidRPr="008A3D23" w:rsidRDefault="00BE60CB">
          <w:pPr>
            <w:pStyle w:val="TOCHeading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Table of C</w:t>
          </w:r>
          <w:r w:rsidR="00500695" w:rsidRPr="008A3D23">
            <w:rPr>
              <w:rFonts w:ascii="Arial" w:hAnsi="Arial" w:cs="Arial"/>
            </w:rPr>
            <w:t>ontents</w:t>
          </w:r>
        </w:p>
        <w:p w14:paraId="025BED9B" w14:textId="77777777" w:rsidR="006A254E" w:rsidRPr="008A3D23" w:rsidRDefault="006A254E" w:rsidP="006A254E">
          <w:pPr>
            <w:rPr>
              <w:rFonts w:ascii="Arial" w:hAnsi="Arial" w:cs="Arial"/>
            </w:rPr>
          </w:pPr>
        </w:p>
        <w:p w14:paraId="0143164B" w14:textId="37926AA7" w:rsidR="00DF0254" w:rsidRDefault="00500695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8A3D23">
            <w:rPr>
              <w:rFonts w:ascii="Arial" w:hAnsi="Arial" w:cs="Arial"/>
            </w:rPr>
            <w:fldChar w:fldCharType="begin"/>
          </w:r>
          <w:r w:rsidRPr="008A3D23">
            <w:rPr>
              <w:rFonts w:ascii="Arial" w:hAnsi="Arial" w:cs="Arial"/>
            </w:rPr>
            <w:instrText xml:space="preserve"> TOC \o "1-3" \h \z \u </w:instrText>
          </w:r>
          <w:r w:rsidRPr="008A3D23">
            <w:rPr>
              <w:rFonts w:ascii="Arial" w:hAnsi="Arial" w:cs="Arial"/>
            </w:rPr>
            <w:fldChar w:fldCharType="separate"/>
          </w:r>
          <w:hyperlink w:anchor="_Toc219146473" w:history="1">
            <w:r w:rsidR="00DF0254"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1.</w:t>
            </w:r>
            <w:r w:rsidR="00DF0254"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DF0254"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Purpose</w:t>
            </w:r>
            <w:r w:rsidR="00DF0254">
              <w:rPr>
                <w:noProof/>
                <w:webHidden/>
              </w:rPr>
              <w:tab/>
            </w:r>
            <w:r w:rsidR="00DF0254">
              <w:rPr>
                <w:noProof/>
                <w:webHidden/>
              </w:rPr>
              <w:fldChar w:fldCharType="begin"/>
            </w:r>
            <w:r w:rsidR="00DF0254">
              <w:rPr>
                <w:noProof/>
                <w:webHidden/>
              </w:rPr>
              <w:instrText xml:space="preserve"> PAGEREF _Toc219146473 \h </w:instrText>
            </w:r>
            <w:r w:rsidR="00DF0254">
              <w:rPr>
                <w:noProof/>
                <w:webHidden/>
              </w:rPr>
            </w:r>
            <w:r w:rsidR="00DF0254"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4</w:t>
            </w:r>
            <w:r w:rsidR="00DF0254">
              <w:rPr>
                <w:noProof/>
                <w:webHidden/>
              </w:rPr>
              <w:fldChar w:fldCharType="end"/>
            </w:r>
          </w:hyperlink>
        </w:p>
        <w:p w14:paraId="05BAF924" w14:textId="653D7F36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74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48EE7" w14:textId="3399D205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75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B1B6D" w14:textId="34FB93F3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76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Governance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80794" w14:textId="4CC65EF6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77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Key stages in AI Systems Design and Development: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90A8" w14:textId="3923BB0F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3" w:history="1">
            <w:r w:rsidRPr="00BA2370">
              <w:rPr>
                <w:rStyle w:val="Hyperlink"/>
                <w:noProof/>
              </w:rPr>
              <w:t>5.1.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Ideation 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55957" w14:textId="6DDD2DC8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4" w:history="1">
            <w:r w:rsidRPr="00BA2370">
              <w:rPr>
                <w:rStyle w:val="Hyperlink"/>
                <w:noProof/>
              </w:rPr>
              <w:t>5.2.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Architecture &amp;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1566B" w14:textId="7642674B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5" w:history="1">
            <w:r w:rsidRPr="00BA2370">
              <w:rPr>
                <w:rStyle w:val="Hyperlink"/>
                <w:noProof/>
              </w:rPr>
              <w:t>5.3.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Data Readiness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0B6E" w14:textId="42A152B3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6" w:history="1">
            <w:r w:rsidRPr="00BA2370">
              <w:rPr>
                <w:rStyle w:val="Hyperlink"/>
                <w:noProof/>
              </w:rPr>
              <w:t>5.4.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Technology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5C85" w14:textId="719593E0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7" w:history="1">
            <w:r w:rsidRPr="00BA2370">
              <w:rPr>
                <w:rStyle w:val="Hyperlink"/>
                <w:noProof/>
              </w:rPr>
              <w:t>5.5.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620D2" w14:textId="28F08C8A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8" w:history="1">
            <w:r w:rsidRPr="00BA2370">
              <w:rPr>
                <w:rStyle w:val="Hyperlink"/>
                <w:noProof/>
              </w:rPr>
              <w:t>5.6.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Verification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61591" w14:textId="1C1DAD40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89" w:history="1">
            <w:r w:rsidRPr="00BA2370">
              <w:rPr>
                <w:rStyle w:val="Hyperlink"/>
                <w:noProof/>
              </w:rPr>
              <w:t>5.7.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Documentation &amp;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6507D" w14:textId="51DE75BF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90" w:history="1">
            <w:r w:rsidRPr="00BA2370">
              <w:rPr>
                <w:rStyle w:val="Hyperlink"/>
                <w:noProof/>
              </w:rPr>
              <w:t>5.8.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Readiness for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AAC11" w14:textId="73C20B3A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91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Responsible AI Requirements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7EE28" w14:textId="01E0FFFA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98" w:history="1">
            <w:r w:rsidRPr="00BA2370">
              <w:rPr>
                <w:rStyle w:val="Hyperlink"/>
                <w:noProof/>
              </w:rPr>
              <w:t>6.1.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Accuracy and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83040" w14:textId="42C6CD52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99" w:history="1">
            <w:r w:rsidRPr="00BA2370">
              <w:rPr>
                <w:rStyle w:val="Hyperlink"/>
                <w:noProof/>
              </w:rPr>
              <w:t>6.2.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Robustness and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FD82D" w14:textId="5707E5B7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0" w:history="1">
            <w:r w:rsidRPr="00BA2370">
              <w:rPr>
                <w:rStyle w:val="Hyperlink"/>
                <w:noProof/>
              </w:rPr>
              <w:t>6.3.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Fairness and Bias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4F06B" w14:textId="7B534910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1" w:history="1">
            <w:r w:rsidRPr="00BA2370">
              <w:rPr>
                <w:rStyle w:val="Hyperlink"/>
                <w:noProof/>
              </w:rPr>
              <w:t>6.4.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Explainability and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09F1" w14:textId="02B39760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2" w:history="1">
            <w:r w:rsidRPr="00BA2370">
              <w:rPr>
                <w:rStyle w:val="Hyperlink"/>
                <w:noProof/>
              </w:rPr>
              <w:t>6.5.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Privacy and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250EB" w14:textId="5A106015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3" w:history="1">
            <w:r w:rsidRPr="00BA2370">
              <w:rPr>
                <w:rStyle w:val="Hyperlink"/>
                <w:noProof/>
              </w:rPr>
              <w:t>6.6.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Ethical and Societal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73691" w14:textId="3D10D570" w:rsidR="00DF0254" w:rsidRDefault="00DF0254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4" w:history="1">
            <w:r w:rsidRPr="00BA2370">
              <w:rPr>
                <w:rStyle w:val="Hyperlink"/>
                <w:noProof/>
              </w:rPr>
              <w:t>6.7.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noProof/>
              </w:rPr>
              <w:t>Lifecycle and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5216E" w14:textId="270CD0D6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</w:rPr>
          </w:pPr>
          <w:hyperlink w:anchor="_Toc219146505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Metrics &amp;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_Toc219146505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D498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3C5C" w14:textId="6EDA8B11" w:rsidR="006C7C6D" w:rsidRDefault="006C7C6D" w:rsidP="006C7C6D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98" w:history="1">
            <w:r>
              <w:rPr>
                <w:rStyle w:val="Hyperlink"/>
                <w:noProof/>
              </w:rPr>
              <w:t>7</w:t>
            </w:r>
            <w:r w:rsidRPr="00BA2370">
              <w:rPr>
                <w:rStyle w:val="Hyperlink"/>
                <w:noProof/>
              </w:rPr>
              <w:t>.1.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C6D">
              <w:rPr>
                <w:rStyle w:val="Hyperlink"/>
                <w:noProof/>
              </w:rPr>
              <w:t>General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8</w:t>
            </w:r>
          </w:hyperlink>
        </w:p>
        <w:p w14:paraId="3E313B69" w14:textId="51D42732" w:rsidR="006C7C6D" w:rsidRDefault="006C7C6D" w:rsidP="006C7C6D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499" w:history="1">
            <w:r>
              <w:rPr>
                <w:rStyle w:val="Hyperlink"/>
                <w:noProof/>
              </w:rPr>
              <w:t>7</w:t>
            </w:r>
            <w:r w:rsidRPr="00BA2370">
              <w:rPr>
                <w:rStyle w:val="Hyperlink"/>
                <w:noProof/>
              </w:rPr>
              <w:t>.2.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C6D">
              <w:rPr>
                <w:rStyle w:val="Hyperlink"/>
                <w:noProof/>
              </w:rPr>
              <w:t>Quality Benchmarks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8</w:t>
            </w:r>
          </w:hyperlink>
        </w:p>
        <w:p w14:paraId="01C10882" w14:textId="6EF5B982" w:rsidR="006C7C6D" w:rsidRDefault="006C7C6D" w:rsidP="006C7C6D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0" w:history="1">
            <w:r>
              <w:rPr>
                <w:rStyle w:val="Hyperlink"/>
                <w:noProof/>
              </w:rPr>
              <w:t>7</w:t>
            </w:r>
            <w:r w:rsidRPr="00BA2370">
              <w:rPr>
                <w:rStyle w:val="Hyperlink"/>
                <w:noProof/>
              </w:rPr>
              <w:t>.3.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C6D">
              <w:rPr>
                <w:rStyle w:val="Hyperlink"/>
                <w:noProof/>
              </w:rPr>
              <w:t>Trustworthiness Benchmarks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9</w:t>
            </w:r>
          </w:hyperlink>
        </w:p>
        <w:p w14:paraId="65702323" w14:textId="55E63232" w:rsidR="006C7C6D" w:rsidRDefault="006C7C6D" w:rsidP="006C7C6D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1" w:history="1">
            <w:r>
              <w:rPr>
                <w:rStyle w:val="Hyperlink"/>
                <w:noProof/>
              </w:rPr>
              <w:t>7</w:t>
            </w:r>
            <w:r w:rsidRPr="00BA2370">
              <w:rPr>
                <w:rStyle w:val="Hyperlink"/>
                <w:noProof/>
              </w:rPr>
              <w:t>.4.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C6D">
              <w:rPr>
                <w:rStyle w:val="Hyperlink"/>
                <w:noProof/>
              </w:rPr>
              <w:t>Compliance Benchmarks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11</w:t>
            </w:r>
          </w:hyperlink>
        </w:p>
        <w:p w14:paraId="1A00F399" w14:textId="298CCD83" w:rsidR="006C7C6D" w:rsidRDefault="006C7C6D" w:rsidP="006C7C6D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2" w:history="1">
            <w:r>
              <w:rPr>
                <w:rStyle w:val="Hyperlink"/>
                <w:noProof/>
              </w:rPr>
              <w:t>7</w:t>
            </w:r>
            <w:r w:rsidRPr="00BA2370">
              <w:rPr>
                <w:rStyle w:val="Hyperlink"/>
                <w:noProof/>
              </w:rPr>
              <w:t>.5.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C6D">
              <w:rPr>
                <w:rStyle w:val="Hyperlink"/>
                <w:noProof/>
              </w:rPr>
              <w:t>Performance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11</w:t>
            </w:r>
          </w:hyperlink>
        </w:p>
        <w:p w14:paraId="755C04FC" w14:textId="49A56496" w:rsidR="006C7C6D" w:rsidRPr="006C7C6D" w:rsidRDefault="006C7C6D" w:rsidP="006C7C6D">
          <w:pPr>
            <w:pStyle w:val="TOC2"/>
            <w:tabs>
              <w:tab w:val="left" w:pos="96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3" w:history="1">
            <w:r>
              <w:rPr>
                <w:rStyle w:val="Hyperlink"/>
                <w:noProof/>
              </w:rPr>
              <w:t>7</w:t>
            </w:r>
            <w:r w:rsidRPr="00BA2370">
              <w:rPr>
                <w:rStyle w:val="Hyperlink"/>
                <w:noProof/>
              </w:rPr>
              <w:t>.6.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C7C6D">
              <w:rPr>
                <w:rStyle w:val="Hyperlink"/>
                <w:noProof/>
              </w:rPr>
              <w:t>Use of Quantitative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t>12</w:t>
            </w:r>
          </w:hyperlink>
        </w:p>
        <w:p w14:paraId="5EB0611C" w14:textId="40E281DC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6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Waivers &amp; Change Control</w:t>
            </w:r>
            <w:r>
              <w:rPr>
                <w:noProof/>
                <w:webHidden/>
              </w:rPr>
              <w:tab/>
            </w:r>
            <w:r w:rsidR="006C7C6D">
              <w:rPr>
                <w:noProof/>
                <w:webHidden/>
              </w:rPr>
              <w:t>12</w:t>
            </w:r>
          </w:hyperlink>
        </w:p>
        <w:p w14:paraId="2F8A5B98" w14:textId="30C40DB4" w:rsidR="00DF0254" w:rsidRDefault="00DF0254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7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Continual Improvement</w:t>
            </w:r>
            <w:r>
              <w:rPr>
                <w:noProof/>
                <w:webHidden/>
              </w:rPr>
              <w:tab/>
            </w:r>
            <w:r w:rsidR="006C7C6D">
              <w:rPr>
                <w:noProof/>
                <w:webHidden/>
              </w:rPr>
              <w:t>12</w:t>
            </w:r>
          </w:hyperlink>
        </w:p>
        <w:p w14:paraId="69E8A9B0" w14:textId="1C1608BB" w:rsidR="00DF0254" w:rsidRDefault="00DF0254">
          <w:pPr>
            <w:pStyle w:val="TO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8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Stakeholder Engagement</w:t>
            </w:r>
            <w:r>
              <w:rPr>
                <w:noProof/>
                <w:webHidden/>
              </w:rPr>
              <w:tab/>
            </w:r>
            <w:r w:rsidR="006C7C6D">
              <w:rPr>
                <w:noProof/>
                <w:webHidden/>
              </w:rPr>
              <w:t>12</w:t>
            </w:r>
          </w:hyperlink>
        </w:p>
        <w:p w14:paraId="1DC2AC1E" w14:textId="4D920AD1" w:rsidR="00DF0254" w:rsidRDefault="00DF0254">
          <w:pPr>
            <w:pStyle w:val="TOC1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9146509" w:history="1"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A2370">
              <w:rPr>
                <w:rStyle w:val="Hyperlink"/>
                <w:rFonts w:asciiTheme="majorHAnsi" w:eastAsiaTheme="majorEastAsia" w:hAnsiTheme="majorHAnsi" w:cstheme="majorBidi"/>
                <w:b/>
                <w:bCs/>
                <w:noProof/>
              </w:rPr>
              <w:t>Monitoring and Continuous Improvement</w:t>
            </w:r>
            <w:r>
              <w:rPr>
                <w:noProof/>
                <w:webHidden/>
              </w:rPr>
              <w:tab/>
            </w:r>
            <w:r w:rsidR="006C7C6D">
              <w:rPr>
                <w:noProof/>
                <w:webHidden/>
              </w:rPr>
              <w:t>12</w:t>
            </w:r>
          </w:hyperlink>
        </w:p>
        <w:p w14:paraId="7F25E4F2" w14:textId="5051B2F2" w:rsidR="00B31A3D" w:rsidRDefault="00500695" w:rsidP="00B31A3D">
          <w:pPr>
            <w:pStyle w:val="Heading1"/>
            <w:rPr>
              <w:rFonts w:ascii="Arial" w:hAnsi="Arial" w:cs="Arial"/>
              <w:noProof/>
            </w:rPr>
          </w:pPr>
          <w:r w:rsidRPr="008A3D23">
            <w:rPr>
              <w:rFonts w:ascii="Arial" w:hAnsi="Arial" w:cs="Arial"/>
              <w:b w:val="0"/>
              <w:bCs w:val="0"/>
              <w:noProof/>
            </w:rPr>
            <w:fldChar w:fldCharType="end"/>
          </w:r>
        </w:p>
      </w:sdtContent>
    </w:sdt>
    <w:p w14:paraId="393283DC" w14:textId="77777777" w:rsidR="00B31A3D" w:rsidRDefault="00B31A3D" w:rsidP="00BE60CB">
      <w:r w:rsidRPr="00B31A3D">
        <w:t xml:space="preserve"> </w:t>
      </w:r>
    </w:p>
    <w:p w14:paraId="34A59B82" w14:textId="77777777" w:rsidR="00B31A3D" w:rsidRDefault="00B31A3D" w:rsidP="00601524"/>
    <w:p w14:paraId="557795E4" w14:textId="10F6EE01" w:rsidR="001A39DB" w:rsidRPr="007A0BA5" w:rsidRDefault="001A39DB" w:rsidP="007A0BA5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Toc219146473"/>
      <w:r w:rsidRPr="007A0BA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Purpose</w:t>
      </w:r>
      <w:bookmarkEnd w:id="0"/>
    </w:p>
    <w:p w14:paraId="40FD0F64" w14:textId="276EDFED" w:rsidR="000F22AA" w:rsidRDefault="000F22AA" w:rsidP="0036595F">
      <w:pPr>
        <w:jc w:val="both"/>
      </w:pPr>
      <w:r>
        <w:t>To ensure responsible-by-design requirements, ethical</w:t>
      </w:r>
      <w:r w:rsidR="00C955B3">
        <w:t xml:space="preserve"> and</w:t>
      </w:r>
      <w:r>
        <w:t xml:space="preserve"> </w:t>
      </w:r>
      <w:r w:rsidR="00C955B3">
        <w:t xml:space="preserve">risk-aware </w:t>
      </w:r>
      <w:r>
        <w:t xml:space="preserve">AI system design and development across </w:t>
      </w:r>
      <w:proofErr w:type="spellStart"/>
      <w:r>
        <w:t>QualiZeal</w:t>
      </w:r>
      <w:proofErr w:type="spellEnd"/>
      <w:r>
        <w:t xml:space="preserve"> platforms aligned with ISO/IEC 42001 and informed by ISO/IEC 22989, 23053 lifecycle and M</w:t>
      </w:r>
      <w:r w:rsidR="004837F2">
        <w:t xml:space="preserve">achine </w:t>
      </w:r>
      <w:r>
        <w:t>L</w:t>
      </w:r>
      <w:r w:rsidR="004837F2">
        <w:t>earning</w:t>
      </w:r>
      <w:r>
        <w:t xml:space="preserve"> framework concepts and </w:t>
      </w:r>
      <w:r w:rsidRPr="001A39DB">
        <w:t>NIST AI RMF principles.</w:t>
      </w:r>
    </w:p>
    <w:p w14:paraId="08F951C8" w14:textId="6FCCDA80" w:rsidR="001A39DB" w:rsidRPr="007A0BA5" w:rsidRDefault="001A39DB" w:rsidP="007A0BA5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1" w:name="_Toc219146474"/>
      <w:r w:rsidRPr="007A0BA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Scope</w:t>
      </w:r>
      <w:bookmarkEnd w:id="1"/>
    </w:p>
    <w:p w14:paraId="5D46EDC2" w14:textId="64525CF2" w:rsidR="00C955B3" w:rsidRDefault="00C955B3" w:rsidP="0036595F">
      <w:pPr>
        <w:jc w:val="both"/>
      </w:pPr>
      <w:r>
        <w:t>Applies to ideation, requirements, architecture, data curation, model/prompt/RAG design, development, verification/validation, documentation, and readiness for deployment of all AI systems and modules, including third‑party components.</w:t>
      </w:r>
    </w:p>
    <w:p w14:paraId="5FC323B2" w14:textId="179A9914" w:rsidR="001A39DB" w:rsidRDefault="00C955B3" w:rsidP="0036595F">
      <w:pPr>
        <w:jc w:val="both"/>
      </w:pPr>
      <w:r>
        <w:t xml:space="preserve">Includes, </w:t>
      </w:r>
      <w:r w:rsidR="001A39DB" w:rsidRPr="001A39DB">
        <w:t>AI systems developed, deployed, or managed by the organization, including internal, customer-facing, and third-party systems.</w:t>
      </w:r>
    </w:p>
    <w:p w14:paraId="6F0F532A" w14:textId="77777777" w:rsidR="00C955B3" w:rsidRPr="00C955B3" w:rsidRDefault="00C955B3" w:rsidP="00C955B3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2" w:name="_Toc219146475"/>
      <w:r w:rsidRPr="00C955B3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Principles</w:t>
      </w:r>
      <w:bookmarkEnd w:id="2"/>
    </w:p>
    <w:p w14:paraId="75E59143" w14:textId="44B8FF72" w:rsidR="00C955B3" w:rsidRPr="00D0078F" w:rsidRDefault="00C955B3" w:rsidP="0036595F">
      <w:pPr>
        <w:spacing w:after="160" w:line="278" w:lineRule="auto"/>
        <w:jc w:val="both"/>
      </w:pPr>
      <w:r>
        <w:t xml:space="preserve">Trust by Design &amp; Audit by Default: embed safety, fairness, explainability, reliability, privacy, and security compliant from inception; ensure traceability, evidence, </w:t>
      </w:r>
      <w:r w:rsidRPr="00D0078F">
        <w:t xml:space="preserve">and financial </w:t>
      </w:r>
      <w:r w:rsidR="004F7627" w:rsidRPr="00D0078F">
        <w:t>accountability</w:t>
      </w:r>
      <w:r w:rsidRPr="00D0078F">
        <w:t>.</w:t>
      </w:r>
    </w:p>
    <w:p w14:paraId="3D9D95AF" w14:textId="0EF296DA" w:rsidR="00C955B3" w:rsidRDefault="00C955B3" w:rsidP="0036595F">
      <w:pPr>
        <w:jc w:val="both"/>
      </w:pPr>
      <w:r>
        <w:t xml:space="preserve">Human Oversight &amp; Accountability: define HITL </w:t>
      </w:r>
      <w:r w:rsidR="004837F2">
        <w:t xml:space="preserve">(Human in the Loop) </w:t>
      </w:r>
      <w:r>
        <w:t>checkpoints and decision overrides for high‑impact use cases.</w:t>
      </w:r>
    </w:p>
    <w:p w14:paraId="6184208E" w14:textId="2DA9D166" w:rsidR="00C955B3" w:rsidRDefault="00C955B3" w:rsidP="0036595F">
      <w:pPr>
        <w:jc w:val="both"/>
      </w:pPr>
      <w:r>
        <w:t>RMTE Chain: translate risks into metrics, tests, and evidence producing CTS</w:t>
      </w:r>
      <w:r w:rsidR="0036595F">
        <w:t xml:space="preserve"> (Composite Trust Score) </w:t>
      </w:r>
      <w:r>
        <w:t>based release decisions.</w:t>
      </w:r>
    </w:p>
    <w:p w14:paraId="24E1DA74" w14:textId="721C47F9" w:rsidR="00C955B3" w:rsidRDefault="00C955B3" w:rsidP="0036595F">
      <w:pPr>
        <w:jc w:val="both"/>
      </w:pPr>
      <w:r>
        <w:t>Lifecycle Discipline: design and development steps documented and linked to downstream deployment, monitoring, and decommissioning.</w:t>
      </w:r>
    </w:p>
    <w:p w14:paraId="48EAA350" w14:textId="3AE8FE0D" w:rsidR="0036595F" w:rsidRDefault="0036595F" w:rsidP="0036595F">
      <w:pPr>
        <w:jc w:val="both"/>
      </w:pPr>
      <w:r w:rsidRPr="0036595F">
        <w:lastRenderedPageBreak/>
        <w:t>Scalability: Handling growing data and user loads. Reliability: Recovering from failures and performing consistently. Availability: Ensuring the system is accessible. Maintainability: Evolving the system over time</w:t>
      </w:r>
      <w:r>
        <w:t>.</w:t>
      </w:r>
    </w:p>
    <w:p w14:paraId="5C3D4CC9" w14:textId="38DAFDAB" w:rsidR="001A39DB" w:rsidRDefault="001A39DB" w:rsidP="000F22AA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3" w:name="_Toc219146476"/>
      <w:r w:rsidRPr="007A0BA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Governance and </w:t>
      </w:r>
      <w:r w:rsidR="00BE557A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Roles</w:t>
      </w:r>
      <w:bookmarkEnd w:id="3"/>
    </w:p>
    <w:p w14:paraId="6FD8B0D2" w14:textId="1AD779FB" w:rsidR="00BE557A" w:rsidRPr="001A39DB" w:rsidRDefault="00BE557A" w:rsidP="0036595F">
      <w:pPr>
        <w:tabs>
          <w:tab w:val="num" w:pos="360"/>
        </w:tabs>
        <w:jc w:val="both"/>
      </w:pPr>
      <w:r w:rsidRPr="001A39DB">
        <w:t>Establish an AI Governance Framework with clear roles, responsibilities, and decision-making authority.</w:t>
      </w:r>
      <w:r>
        <w:t xml:space="preserve"> </w:t>
      </w:r>
      <w:r w:rsidRPr="001A39DB">
        <w:t>Ensure executive leadership accountability for AI risks and ethical outcomes.</w:t>
      </w:r>
    </w:p>
    <w:p w14:paraId="288AEA5B" w14:textId="77777777" w:rsidR="00BE557A" w:rsidRDefault="00BE557A" w:rsidP="0036595F">
      <w:pPr>
        <w:jc w:val="both"/>
      </w:pPr>
      <w:r>
        <w:t>Enterprise AI Architect: defines architecture patterns, responsible AI controls, interoperability standards.</w:t>
      </w:r>
    </w:p>
    <w:p w14:paraId="744D7AA0" w14:textId="77777777" w:rsidR="00BE557A" w:rsidRDefault="00BE557A" w:rsidP="0036595F">
      <w:pPr>
        <w:jc w:val="both"/>
      </w:pPr>
      <w:r>
        <w:t>Principal AI Engineering Manager: standardizes engineering methods; owns build quality and readiness criteria. Assures data lineage, licensing/consent, sensitivity tags, freshness SLAs</w:t>
      </w:r>
    </w:p>
    <w:p w14:paraId="5B663699" w14:textId="77777777" w:rsidR="00BE557A" w:rsidRDefault="00BE557A" w:rsidP="0036595F">
      <w:pPr>
        <w:jc w:val="both"/>
      </w:pPr>
      <w:r>
        <w:t>QA Compliance Manager: defines trust KPIs and evaluation suites required pre‑release. Ensures test design, automation coverage, performance/security tests.</w:t>
      </w:r>
    </w:p>
    <w:p w14:paraId="7B4969C3" w14:textId="77777777" w:rsidR="00BE557A" w:rsidRDefault="00BE557A" w:rsidP="0036595F">
      <w:pPr>
        <w:jc w:val="both"/>
      </w:pPr>
      <w:r>
        <w:t>Security &amp; Privacy Officers: threat modeling, DPIA, SBOM, secret management, access controls.</w:t>
      </w:r>
    </w:p>
    <w:p w14:paraId="4A6B6A68" w14:textId="77777777" w:rsidR="00BE557A" w:rsidRDefault="00BE557A" w:rsidP="0036595F">
      <w:pPr>
        <w:jc w:val="both"/>
      </w:pPr>
      <w:r>
        <w:t>Change Manager: Maintains policy cards; orchestrates reviews and waivers.</w:t>
      </w:r>
    </w:p>
    <w:p w14:paraId="3A65DF32" w14:textId="185C54E3" w:rsidR="00BD6C8C" w:rsidRPr="00BD6C8C" w:rsidRDefault="00722DAD" w:rsidP="00BD6C8C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4" w:name="_Toc219146477"/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 xml:space="preserve">Key stages in AI Systems Design </w:t>
      </w:r>
      <w:r w:rsidR="00BD6C8C" w:rsidRPr="00BD6C8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and Development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:</w:t>
      </w:r>
      <w:bookmarkEnd w:id="4"/>
    </w:p>
    <w:p w14:paraId="2616F90F" w14:textId="77777777" w:rsidR="00BD6C8C" w:rsidRPr="00BD6C8C" w:rsidRDefault="00BD6C8C" w:rsidP="00BD6C8C">
      <w:pPr>
        <w:pStyle w:val="ListParagraph"/>
        <w:keepNext/>
        <w:keepLines/>
        <w:numPr>
          <w:ilvl w:val="0"/>
          <w:numId w:val="27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5" w:name="_Toc219144651"/>
      <w:bookmarkStart w:id="6" w:name="_Toc219144840"/>
      <w:bookmarkStart w:id="7" w:name="_Toc219146478"/>
      <w:bookmarkEnd w:id="5"/>
      <w:bookmarkEnd w:id="6"/>
      <w:bookmarkEnd w:id="7"/>
    </w:p>
    <w:p w14:paraId="4C96BEB3" w14:textId="77777777" w:rsidR="00BD6C8C" w:rsidRPr="00BD6C8C" w:rsidRDefault="00BD6C8C" w:rsidP="00BD6C8C">
      <w:pPr>
        <w:pStyle w:val="ListParagraph"/>
        <w:keepNext/>
        <w:keepLines/>
        <w:numPr>
          <w:ilvl w:val="0"/>
          <w:numId w:val="27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8" w:name="_Toc219144652"/>
      <w:bookmarkStart w:id="9" w:name="_Toc219144841"/>
      <w:bookmarkStart w:id="10" w:name="_Toc219146479"/>
      <w:bookmarkEnd w:id="8"/>
      <w:bookmarkEnd w:id="9"/>
      <w:bookmarkEnd w:id="10"/>
    </w:p>
    <w:p w14:paraId="0C4D6E7A" w14:textId="77777777" w:rsidR="00BD6C8C" w:rsidRPr="00BD6C8C" w:rsidRDefault="00BD6C8C" w:rsidP="00BD6C8C">
      <w:pPr>
        <w:pStyle w:val="ListParagraph"/>
        <w:keepNext/>
        <w:keepLines/>
        <w:numPr>
          <w:ilvl w:val="0"/>
          <w:numId w:val="27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11" w:name="_Toc219144653"/>
      <w:bookmarkStart w:id="12" w:name="_Toc219144842"/>
      <w:bookmarkStart w:id="13" w:name="_Toc219146480"/>
      <w:bookmarkEnd w:id="11"/>
      <w:bookmarkEnd w:id="12"/>
      <w:bookmarkEnd w:id="13"/>
    </w:p>
    <w:p w14:paraId="74A165EA" w14:textId="77777777" w:rsidR="00BD6C8C" w:rsidRPr="00BD6C8C" w:rsidRDefault="00BD6C8C" w:rsidP="00BD6C8C">
      <w:pPr>
        <w:pStyle w:val="ListParagraph"/>
        <w:keepNext/>
        <w:keepLines/>
        <w:numPr>
          <w:ilvl w:val="0"/>
          <w:numId w:val="27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14" w:name="_Toc219144654"/>
      <w:bookmarkStart w:id="15" w:name="_Toc219144843"/>
      <w:bookmarkStart w:id="16" w:name="_Toc219146481"/>
      <w:bookmarkEnd w:id="14"/>
      <w:bookmarkEnd w:id="15"/>
      <w:bookmarkEnd w:id="16"/>
    </w:p>
    <w:p w14:paraId="3326A5B1" w14:textId="77777777" w:rsidR="00BD6C8C" w:rsidRPr="00BD6C8C" w:rsidRDefault="00BD6C8C" w:rsidP="00BD6C8C">
      <w:pPr>
        <w:pStyle w:val="ListParagraph"/>
        <w:keepNext/>
        <w:keepLines/>
        <w:numPr>
          <w:ilvl w:val="0"/>
          <w:numId w:val="27"/>
        </w:numPr>
        <w:spacing w:before="200" w:after="0"/>
        <w:contextualSpacing w:val="0"/>
        <w:outlineLvl w:val="1"/>
        <w:rPr>
          <w:rFonts w:asciiTheme="majorHAnsi" w:eastAsiaTheme="majorEastAsia" w:hAnsiTheme="majorHAnsi" w:cstheme="majorBidi"/>
          <w:b/>
          <w:bCs/>
          <w:vanish/>
          <w:color w:val="4F81BD" w:themeColor="accent1"/>
          <w:sz w:val="26"/>
          <w:szCs w:val="26"/>
        </w:rPr>
      </w:pPr>
      <w:bookmarkStart w:id="17" w:name="_Toc219144655"/>
      <w:bookmarkStart w:id="18" w:name="_Toc219144844"/>
      <w:bookmarkStart w:id="19" w:name="_Toc219146482"/>
      <w:bookmarkEnd w:id="17"/>
      <w:bookmarkEnd w:id="18"/>
      <w:bookmarkEnd w:id="19"/>
    </w:p>
    <w:p w14:paraId="5A492B41" w14:textId="6ECFC0DC" w:rsidR="00BD6C8C" w:rsidRPr="00BD6C8C" w:rsidRDefault="00BD6C8C" w:rsidP="00BD6C8C">
      <w:pPr>
        <w:pStyle w:val="Heading2"/>
        <w:numPr>
          <w:ilvl w:val="1"/>
          <w:numId w:val="27"/>
        </w:numPr>
      </w:pPr>
      <w:bookmarkStart w:id="20" w:name="_Toc219146483"/>
      <w:r w:rsidRPr="00BD6C8C">
        <w:t>Ideation &amp; Requirements</w:t>
      </w:r>
      <w:bookmarkEnd w:id="20"/>
    </w:p>
    <w:p w14:paraId="7DEFF4BF" w14:textId="77777777" w:rsidR="00722DAD" w:rsidRDefault="00722DAD" w:rsidP="0036595F">
      <w:pPr>
        <w:ind w:left="360"/>
        <w:jc w:val="both"/>
      </w:pPr>
      <w:r w:rsidRPr="00722DAD">
        <w:t>Clearly define the business problem and specific AI objectives.</w:t>
      </w:r>
    </w:p>
    <w:p w14:paraId="440D37F3" w14:textId="666F0149" w:rsidR="00BD6C8C" w:rsidRDefault="00BD6C8C" w:rsidP="0036595F">
      <w:pPr>
        <w:ind w:left="360"/>
        <w:jc w:val="both"/>
      </w:pPr>
      <w:r>
        <w:t>Define intended purpose, stakeholders, decision criticality, and success criteria; document legal/regulatory context.</w:t>
      </w:r>
      <w:r w:rsidR="00722DAD">
        <w:t xml:space="preserve"> </w:t>
      </w:r>
      <w:r w:rsidR="00174CD1">
        <w:t xml:space="preserve">Define </w:t>
      </w:r>
      <w:r w:rsidR="00174CD1" w:rsidRPr="00174CD1">
        <w:t>user characteristics, constraints, assumptions, and dependencies.</w:t>
      </w:r>
      <w:r w:rsidR="00626E1A">
        <w:t xml:space="preserve"> Define </w:t>
      </w:r>
      <w:r w:rsidR="00626E1A" w:rsidRPr="00626E1A">
        <w:t xml:space="preserve">Quality attributes </w:t>
      </w:r>
      <w:r w:rsidR="00626E1A">
        <w:t xml:space="preserve">- </w:t>
      </w:r>
      <w:r w:rsidR="00626E1A" w:rsidRPr="00626E1A">
        <w:t>performance, security, usability, reliability, maintainability</w:t>
      </w:r>
      <w:r w:rsidR="00626E1A">
        <w:t>.</w:t>
      </w:r>
      <w:r w:rsidR="00750578">
        <w:t xml:space="preserve"> Define h</w:t>
      </w:r>
      <w:r w:rsidR="00750578" w:rsidRPr="00750578">
        <w:t xml:space="preserve">ow the system interacts with </w:t>
      </w:r>
      <w:r w:rsidR="00750578">
        <w:t xml:space="preserve">external interfaces. </w:t>
      </w:r>
    </w:p>
    <w:p w14:paraId="4A284F3A" w14:textId="44F9D395" w:rsidR="00BD6C8C" w:rsidRDefault="00BD6C8C" w:rsidP="0036595F">
      <w:pPr>
        <w:ind w:left="360"/>
        <w:jc w:val="both"/>
      </w:pPr>
      <w:r>
        <w:t xml:space="preserve">Perform AI risk assessment and impact assessment; identify HITL </w:t>
      </w:r>
      <w:r w:rsidR="00750578">
        <w:t xml:space="preserve">(Human in the Loop) </w:t>
      </w:r>
      <w:r>
        <w:t>needs and escalation paths.</w:t>
      </w:r>
    </w:p>
    <w:p w14:paraId="33331ECF" w14:textId="1EDC7EC2" w:rsidR="00174CD1" w:rsidRDefault="00174CD1" w:rsidP="0036595F">
      <w:pPr>
        <w:ind w:left="360"/>
        <w:jc w:val="both"/>
      </w:pPr>
      <w:r>
        <w:t>Software Requirements specification document</w:t>
      </w:r>
      <w:r w:rsidR="00E76E2F">
        <w:t xml:space="preserve">, a </w:t>
      </w:r>
      <w:proofErr w:type="gramStart"/>
      <w:r w:rsidR="00E76E2F">
        <w:t>blue print</w:t>
      </w:r>
      <w:proofErr w:type="gramEnd"/>
      <w:r w:rsidR="00E76E2F">
        <w:t xml:space="preserve"> of the </w:t>
      </w:r>
      <w:r w:rsidR="003E1E78">
        <w:t>AI system/application,</w:t>
      </w:r>
      <w:r>
        <w:t xml:space="preserve"> capturing all elicited needs</w:t>
      </w:r>
      <w:r w:rsidR="00E76E2F">
        <w:t>,</w:t>
      </w:r>
    </w:p>
    <w:p w14:paraId="077437C5" w14:textId="7DA25BFD" w:rsidR="00BD6C8C" w:rsidRPr="00BD6C8C" w:rsidRDefault="00BD6C8C" w:rsidP="00BD6C8C">
      <w:pPr>
        <w:pStyle w:val="Heading2"/>
        <w:numPr>
          <w:ilvl w:val="1"/>
          <w:numId w:val="27"/>
        </w:numPr>
      </w:pPr>
      <w:bookmarkStart w:id="21" w:name="_Toc219146484"/>
      <w:r w:rsidRPr="00BD6C8C">
        <w:t>Architecture &amp; Design</w:t>
      </w:r>
      <w:bookmarkEnd w:id="21"/>
    </w:p>
    <w:p w14:paraId="2BC28544" w14:textId="77777777" w:rsidR="00722DAD" w:rsidRDefault="00722DAD" w:rsidP="0036595F">
      <w:pPr>
        <w:ind w:left="360"/>
        <w:jc w:val="both"/>
      </w:pPr>
      <w:r w:rsidRPr="00722DAD">
        <w:t>Create scalable, reliable, and maintainable system architecture.</w:t>
      </w:r>
    </w:p>
    <w:p w14:paraId="108C2FED" w14:textId="00969443" w:rsidR="00BD6C8C" w:rsidRDefault="00BD6C8C" w:rsidP="0036595F">
      <w:pPr>
        <w:ind w:left="360"/>
        <w:jc w:val="both"/>
      </w:pPr>
      <w:r>
        <w:lastRenderedPageBreak/>
        <w:t>Select model classes, RAG patterns, embeddings, tool actions; define explainability and fairness strategies.</w:t>
      </w:r>
    </w:p>
    <w:p w14:paraId="6D1742C7" w14:textId="77777777" w:rsidR="00BD6C8C" w:rsidRDefault="00BD6C8C" w:rsidP="0036595F">
      <w:pPr>
        <w:ind w:left="360"/>
        <w:jc w:val="both"/>
      </w:pPr>
      <w:r>
        <w:t>Design observability and security (prompt hardening, tool guardrails, access/privacy controls).</w:t>
      </w:r>
    </w:p>
    <w:p w14:paraId="3069C886" w14:textId="7C8229D8" w:rsidR="00BD6C8C" w:rsidRDefault="00BD6C8C" w:rsidP="0036595F">
      <w:pPr>
        <w:ind w:left="360"/>
        <w:jc w:val="both"/>
      </w:pPr>
      <w:r>
        <w:t>Produce architecture diagrams, component interfaces, and data flow maps (aligned to 23053 M</w:t>
      </w:r>
      <w:r w:rsidR="004837F2">
        <w:t xml:space="preserve">achine </w:t>
      </w:r>
      <w:r>
        <w:t>L</w:t>
      </w:r>
      <w:r w:rsidR="004837F2">
        <w:t>earning</w:t>
      </w:r>
      <w:r>
        <w:t xml:space="preserve"> framework).</w:t>
      </w:r>
    </w:p>
    <w:p w14:paraId="653E9CD0" w14:textId="227C612A" w:rsidR="00BD6C8C" w:rsidRDefault="00BD6C8C" w:rsidP="00BD6C8C">
      <w:pPr>
        <w:pStyle w:val="Heading2"/>
        <w:numPr>
          <w:ilvl w:val="1"/>
          <w:numId w:val="27"/>
        </w:numPr>
      </w:pPr>
      <w:bookmarkStart w:id="22" w:name="_Toc219146485"/>
      <w:r w:rsidRPr="00BD6C8C">
        <w:t>Data Readiness</w:t>
      </w:r>
      <w:bookmarkEnd w:id="22"/>
      <w:r w:rsidRPr="00BD6C8C">
        <w:t xml:space="preserve"> </w:t>
      </w:r>
    </w:p>
    <w:p w14:paraId="73538D23" w14:textId="77777777" w:rsidR="00722DAD" w:rsidRDefault="00722DAD" w:rsidP="0036595F">
      <w:pPr>
        <w:ind w:left="360"/>
        <w:jc w:val="both"/>
      </w:pPr>
      <w:r w:rsidRPr="00722DAD">
        <w:t>Assess, collect, clean, and prepare high-quality datasets.</w:t>
      </w:r>
    </w:p>
    <w:p w14:paraId="2E12B320" w14:textId="7E99F4DC" w:rsidR="00BD6C8C" w:rsidRDefault="00BD6C8C" w:rsidP="0036595F">
      <w:pPr>
        <w:ind w:left="360"/>
        <w:jc w:val="both"/>
      </w:pPr>
      <w:r>
        <w:t>Catalog sources with ownership/licensing/consent; classify sensitivity (PII/PHI/IP); define update cadence and freshness budgets.</w:t>
      </w:r>
    </w:p>
    <w:p w14:paraId="1E6EAB1E" w14:textId="77777777" w:rsidR="00BD6C8C" w:rsidRDefault="00BD6C8C" w:rsidP="0036595F">
      <w:pPr>
        <w:ind w:left="360"/>
        <w:jc w:val="both"/>
      </w:pPr>
      <w:r>
        <w:t>Implement minimization and purpose limitation; encryption at rest/in transit; quarantine and revalidate suspicious sources.</w:t>
      </w:r>
    </w:p>
    <w:p w14:paraId="1D51F531" w14:textId="77777777" w:rsidR="00174CD1" w:rsidRDefault="00174CD1" w:rsidP="00174CD1">
      <w:pPr>
        <w:spacing w:after="0"/>
        <w:ind w:left="360"/>
      </w:pPr>
      <w:r>
        <w:t>Conduct quality checks of data before consuming:</w:t>
      </w:r>
    </w:p>
    <w:p w14:paraId="69453C5E" w14:textId="73A1B2B6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acquisition: Assessing the representative and unbiased nature of data acquired from both internal / external sources</w:t>
      </w:r>
    </w:p>
    <w:p w14:paraId="2029BFE3" w14:textId="63C64C3F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analysis: For patterns, relationships, trends and outliers</w:t>
      </w:r>
    </w:p>
    <w:p w14:paraId="7CB323DB" w14:textId="31F16068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annotation: Metadata design</w:t>
      </w:r>
    </w:p>
    <w:p w14:paraId="7F7371D4" w14:textId="37153B69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preparation: Format in which data needs to be presented to be used by AI system</w:t>
      </w:r>
    </w:p>
    <w:p w14:paraId="0AE2DA2A" w14:textId="20D0CD0B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Filtering: Removal of unwanted data</w:t>
      </w:r>
    </w:p>
    <w:p w14:paraId="3BD83262" w14:textId="731C6C5A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Normalization: Bringing data to common scale for easy comparison</w:t>
      </w:r>
    </w:p>
    <w:p w14:paraId="7011AB1F" w14:textId="539C3D5E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masking: Masking the personally identifiable information (PII) and other confidential data before usage</w:t>
      </w:r>
    </w:p>
    <w:p w14:paraId="70DEB613" w14:textId="754A1228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quality: Examining quality of data for completeness and removing any bias</w:t>
      </w:r>
    </w:p>
    <w:p w14:paraId="2AFBF3CF" w14:textId="5A1F6B11" w:rsidR="00174CD1" w:rsidRPr="00AB694A" w:rsidRDefault="00174CD1" w:rsidP="00174CD1">
      <w:pPr>
        <w:pStyle w:val="ListParagraph"/>
        <w:numPr>
          <w:ilvl w:val="0"/>
          <w:numId w:val="33"/>
        </w:numPr>
        <w:spacing w:after="0"/>
      </w:pPr>
      <w:r w:rsidRPr="00AB694A">
        <w:t>Data sampling: Providing guidance for data sampling to reflect the population</w:t>
      </w:r>
    </w:p>
    <w:p w14:paraId="040C5C80" w14:textId="77777777" w:rsidR="00174CD1" w:rsidRDefault="00174CD1" w:rsidP="0036595F">
      <w:pPr>
        <w:ind w:left="360"/>
        <w:jc w:val="both"/>
      </w:pPr>
    </w:p>
    <w:p w14:paraId="536178FA" w14:textId="77777777" w:rsidR="00722DAD" w:rsidRPr="00BD6C8C" w:rsidRDefault="00722DAD" w:rsidP="00722DAD">
      <w:pPr>
        <w:pStyle w:val="Heading2"/>
        <w:numPr>
          <w:ilvl w:val="1"/>
          <w:numId w:val="27"/>
        </w:numPr>
      </w:pPr>
      <w:bookmarkStart w:id="23" w:name="_Toc219146486"/>
      <w:r>
        <w:t>Technology Selection</w:t>
      </w:r>
      <w:bookmarkEnd w:id="23"/>
    </w:p>
    <w:p w14:paraId="223D087A" w14:textId="77777777" w:rsidR="004837F2" w:rsidRDefault="00722DAD" w:rsidP="00174CD1">
      <w:pPr>
        <w:spacing w:after="0"/>
        <w:ind w:left="360"/>
      </w:pPr>
      <w:r w:rsidRPr="00722DAD">
        <w:t>Choose appropriate AI models, frameworks (e.g., Deep Learning, LLMs), and tools.</w:t>
      </w:r>
    </w:p>
    <w:p w14:paraId="5618644C" w14:textId="77777777" w:rsidR="004837F2" w:rsidRDefault="004837F2" w:rsidP="00174CD1">
      <w:pPr>
        <w:spacing w:after="0"/>
        <w:ind w:left="360"/>
      </w:pPr>
    </w:p>
    <w:p w14:paraId="669244C0" w14:textId="0894F8C5" w:rsidR="004837F2" w:rsidRPr="00AB694A" w:rsidRDefault="004837F2" w:rsidP="00174CD1">
      <w:pPr>
        <w:spacing w:after="0"/>
        <w:ind w:left="360"/>
      </w:pPr>
      <w:r>
        <w:t xml:space="preserve">Technology </w:t>
      </w:r>
      <w:r w:rsidRPr="00AB694A">
        <w:t>alignment include</w:t>
      </w:r>
      <w:r>
        <w:t>s</w:t>
      </w:r>
      <w:r w:rsidRPr="00AB694A">
        <w:t>:</w:t>
      </w:r>
    </w:p>
    <w:p w14:paraId="14646354" w14:textId="56BA770B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 xml:space="preserve">Functionalities that are purely reactive / limited memory / theory of mind / </w:t>
      </w:r>
      <w:r w:rsidR="00174CD1" w:rsidRPr="00AB694A">
        <w:t>self-awareness</w:t>
      </w:r>
    </w:p>
    <w:p w14:paraId="6A433E5E" w14:textId="62810ADD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Machine leaning approach that are deep learning / supervised / unsupervised</w:t>
      </w:r>
    </w:p>
    <w:p w14:paraId="30BC8679" w14:textId="262C0708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Natural Language Processing that are content extraction / classification / machine translation / question answering / text generation</w:t>
      </w:r>
    </w:p>
    <w:p w14:paraId="4B7FA021" w14:textId="000F7F1D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Vision that are image recognition / machine vision</w:t>
      </w:r>
    </w:p>
    <w:p w14:paraId="7A2EF976" w14:textId="376FC6B1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lastRenderedPageBreak/>
        <w:t>Speech that are speech to text / text to speech</w:t>
      </w:r>
    </w:p>
    <w:p w14:paraId="77251E26" w14:textId="1787C1A1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Interface with humans and other systems</w:t>
      </w:r>
    </w:p>
    <w:p w14:paraId="6602826D" w14:textId="4F92EFD2" w:rsidR="004837F2" w:rsidRPr="00AB694A" w:rsidRDefault="004837F2" w:rsidP="00174CD1">
      <w:pPr>
        <w:pStyle w:val="ListParagraph"/>
        <w:numPr>
          <w:ilvl w:val="0"/>
          <w:numId w:val="32"/>
        </w:numPr>
        <w:spacing w:after="0"/>
      </w:pPr>
      <w:r w:rsidRPr="00AB694A">
        <w:t>Interoperability and portability requirements</w:t>
      </w:r>
    </w:p>
    <w:p w14:paraId="5D6B00C9" w14:textId="09527BB9" w:rsidR="00722DAD" w:rsidRDefault="00722DAD" w:rsidP="0036595F">
      <w:pPr>
        <w:ind w:left="360"/>
        <w:jc w:val="both"/>
      </w:pPr>
    </w:p>
    <w:p w14:paraId="16A7653C" w14:textId="4FD4A2C5" w:rsidR="00BD6C8C" w:rsidRDefault="00BD6C8C" w:rsidP="00BD6C8C">
      <w:pPr>
        <w:pStyle w:val="Heading2"/>
        <w:numPr>
          <w:ilvl w:val="1"/>
          <w:numId w:val="27"/>
        </w:numPr>
      </w:pPr>
      <w:bookmarkStart w:id="24" w:name="_Toc219146487"/>
      <w:r w:rsidRPr="00BD6C8C">
        <w:t>Implementation</w:t>
      </w:r>
      <w:bookmarkEnd w:id="24"/>
    </w:p>
    <w:p w14:paraId="7EA21FE9" w14:textId="77777777" w:rsidR="00722DAD" w:rsidRDefault="00722DAD" w:rsidP="0036595F">
      <w:pPr>
        <w:ind w:left="360"/>
        <w:jc w:val="both"/>
      </w:pPr>
      <w:r w:rsidRPr="00722DAD">
        <w:t>Build and train AI models using chosen algorithms and data.</w:t>
      </w:r>
    </w:p>
    <w:p w14:paraId="2EE35F47" w14:textId="765A3B4E" w:rsidR="00BD6C8C" w:rsidRDefault="00BD6C8C" w:rsidP="0036595F">
      <w:pPr>
        <w:ind w:left="360"/>
        <w:jc w:val="both"/>
      </w:pPr>
      <w:r>
        <w:t>Develop models/prompts/RAG pipelines and integrations; follow secure coding and SBOM practices.</w:t>
      </w:r>
    </w:p>
    <w:p w14:paraId="63CAEE46" w14:textId="77777777" w:rsidR="00BD6C8C" w:rsidRDefault="00BD6C8C" w:rsidP="0036595F">
      <w:pPr>
        <w:ind w:left="360"/>
        <w:jc w:val="both"/>
      </w:pPr>
      <w:r>
        <w:t>Create evaluation assets: golden sets, adversarial prompts, robustness suites; instrument telemetry hooks.</w:t>
      </w:r>
    </w:p>
    <w:p w14:paraId="7B23D834" w14:textId="078012B1" w:rsidR="00BD6C8C" w:rsidRDefault="00BD6C8C" w:rsidP="00BD6C8C">
      <w:pPr>
        <w:pStyle w:val="Heading2"/>
        <w:numPr>
          <w:ilvl w:val="1"/>
          <w:numId w:val="27"/>
        </w:numPr>
      </w:pPr>
      <w:bookmarkStart w:id="25" w:name="_Toc219146488"/>
      <w:r w:rsidRPr="00BD6C8C">
        <w:t>Verification &amp; Validation</w:t>
      </w:r>
      <w:bookmarkEnd w:id="25"/>
      <w:r w:rsidRPr="00BD6C8C">
        <w:t xml:space="preserve"> </w:t>
      </w:r>
    </w:p>
    <w:p w14:paraId="292A4EDC" w14:textId="28D6EDB6" w:rsidR="00BD6C8C" w:rsidRDefault="00BD6C8C" w:rsidP="0036595F">
      <w:pPr>
        <w:ind w:left="360"/>
        <w:jc w:val="both"/>
      </w:pPr>
      <w:r>
        <w:t>Run functional, regression, performance, security tests</w:t>
      </w:r>
      <w:r w:rsidR="00995209">
        <w:t xml:space="preserve">. </w:t>
      </w:r>
    </w:p>
    <w:p w14:paraId="57200D16" w14:textId="063CB4F4" w:rsidR="00BD6C8C" w:rsidRDefault="00BD6C8C" w:rsidP="0036595F">
      <w:pPr>
        <w:ind w:left="360"/>
        <w:jc w:val="both"/>
      </w:pPr>
      <w:r>
        <w:t>Execute trust evaluations (</w:t>
      </w:r>
      <w:proofErr w:type="spellStart"/>
      <w:r>
        <w:t>groundedness</w:t>
      </w:r>
      <w:proofErr w:type="spellEnd"/>
      <w:r>
        <w:t>, citations, hallucination, robustness, retrieval, numeric consistency).</w:t>
      </w:r>
    </w:p>
    <w:p w14:paraId="03A2E38E" w14:textId="2CF2701E" w:rsidR="00BD6C8C" w:rsidRDefault="00BD6C8C" w:rsidP="0036595F">
      <w:pPr>
        <w:ind w:left="360"/>
        <w:jc w:val="both"/>
      </w:pPr>
      <w:r>
        <w:t>Compute CTS</w:t>
      </w:r>
      <w:r w:rsidR="00995209">
        <w:t xml:space="preserve"> (Composite Trust Score)</w:t>
      </w:r>
      <w:r>
        <w:t>; prepare Ship/Fix/Waive recommendation with evidence.</w:t>
      </w:r>
    </w:p>
    <w:p w14:paraId="1B007AE8" w14:textId="6FB91759" w:rsidR="00BD6C8C" w:rsidRDefault="00BD6C8C" w:rsidP="00BD6C8C">
      <w:pPr>
        <w:pStyle w:val="Heading2"/>
        <w:numPr>
          <w:ilvl w:val="1"/>
          <w:numId w:val="27"/>
        </w:numPr>
      </w:pPr>
      <w:bookmarkStart w:id="26" w:name="_Toc219146489"/>
      <w:r w:rsidRPr="00BD6C8C">
        <w:t>Documentation &amp; Evidence</w:t>
      </w:r>
      <w:bookmarkEnd w:id="26"/>
    </w:p>
    <w:p w14:paraId="7C77D238" w14:textId="77777777" w:rsidR="00BD6C8C" w:rsidRDefault="00BD6C8C" w:rsidP="0036595F">
      <w:pPr>
        <w:ind w:left="360"/>
        <w:jc w:val="both"/>
      </w:pPr>
      <w:r>
        <w:t>Maintain policy/model cards, design records, risk register, data catalogs, test plans/results, CTS dashboards, approvals.</w:t>
      </w:r>
    </w:p>
    <w:p w14:paraId="1BC8BA8A" w14:textId="77777777" w:rsidR="00BD6C8C" w:rsidRDefault="00BD6C8C" w:rsidP="0036595F">
      <w:pPr>
        <w:ind w:left="360"/>
        <w:jc w:val="both"/>
      </w:pPr>
      <w:r>
        <w:t>Ensure traceability from requirement → risk → metric → test → evidence; retain per legal/contractual terms.</w:t>
      </w:r>
    </w:p>
    <w:p w14:paraId="6B1F56FD" w14:textId="1C562C6D" w:rsidR="004837F2" w:rsidRDefault="004837F2" w:rsidP="0036595F">
      <w:pPr>
        <w:ind w:left="360"/>
        <w:jc w:val="both"/>
      </w:pPr>
      <w:r>
        <w:t>AI system user manual.</w:t>
      </w:r>
    </w:p>
    <w:p w14:paraId="7EA8EDE9" w14:textId="1BD1DEE9" w:rsidR="00BD6C8C" w:rsidRDefault="00BD6C8C" w:rsidP="00BD6C8C">
      <w:pPr>
        <w:pStyle w:val="Heading2"/>
        <w:numPr>
          <w:ilvl w:val="1"/>
          <w:numId w:val="27"/>
        </w:numPr>
      </w:pPr>
      <w:bookmarkStart w:id="27" w:name="_Toc219146490"/>
      <w:r w:rsidRPr="00BD6C8C">
        <w:t>Readiness for Deployment</w:t>
      </w:r>
      <w:bookmarkEnd w:id="27"/>
    </w:p>
    <w:p w14:paraId="31BC032C" w14:textId="408DB78A" w:rsidR="00BD6C8C" w:rsidRDefault="00BD6C8C" w:rsidP="0036595F">
      <w:pPr>
        <w:ind w:left="360"/>
        <w:jc w:val="both"/>
      </w:pPr>
      <w:r>
        <w:t>Confirm gates: Policy/Data/Quality/Trust/Security/Operational/Responsible</w:t>
      </w:r>
      <w:r w:rsidR="0036595F">
        <w:t xml:space="preserve"> </w:t>
      </w:r>
      <w:r>
        <w:t>AI</w:t>
      </w:r>
      <w:r w:rsidR="0036595F">
        <w:t xml:space="preserve"> </w:t>
      </w:r>
      <w:r>
        <w:t>/</w:t>
      </w:r>
      <w:r w:rsidR="0036595F">
        <w:t xml:space="preserve">    </w:t>
      </w:r>
      <w:r>
        <w:t>Business generate release note</w:t>
      </w:r>
      <w:r w:rsidR="00995209">
        <w:t>s</w:t>
      </w:r>
      <w:r>
        <w:t xml:space="preserve"> and user disclosures.</w:t>
      </w:r>
    </w:p>
    <w:p w14:paraId="5EEC466D" w14:textId="4EBB8196" w:rsidR="00343824" w:rsidRDefault="00343824" w:rsidP="0036595F">
      <w:pPr>
        <w:ind w:left="360"/>
        <w:jc w:val="both"/>
      </w:pPr>
      <w:r>
        <w:t>Deploy</w:t>
      </w:r>
      <w:r w:rsidRPr="00343824">
        <w:t xml:space="preserve"> the system in controlled environments, often using </w:t>
      </w:r>
      <w:hyperlink r:id="rId8" w:history="1">
        <w:r w:rsidRPr="00343824">
          <w:t>AI-assisted pipelines</w:t>
        </w:r>
      </w:hyperlink>
      <w:r w:rsidRPr="00343824">
        <w:t>.</w:t>
      </w:r>
    </w:p>
    <w:p w14:paraId="14D28ED2" w14:textId="77777777" w:rsidR="00BD6C8C" w:rsidRPr="00995209" w:rsidRDefault="00BD6C8C" w:rsidP="00995209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28" w:name="_Toc219146491"/>
      <w:r w:rsidRPr="0099520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Responsible AI Requirements Checklist</w:t>
      </w:r>
      <w:bookmarkEnd w:id="28"/>
    </w:p>
    <w:p w14:paraId="657FB447" w14:textId="32373FF0" w:rsidR="00325CAB" w:rsidRDefault="00325CAB" w:rsidP="0036595F">
      <w:pPr>
        <w:tabs>
          <w:tab w:val="num" w:pos="360"/>
        </w:tabs>
        <w:spacing w:after="0"/>
        <w:jc w:val="both"/>
      </w:pPr>
      <w:r w:rsidRPr="001A39DB">
        <w:t>Define objectives for trustworthy AI (fairness, robustness, accountability).</w:t>
      </w:r>
      <w:r w:rsidR="00BE60CB">
        <w:t xml:space="preserve"> </w:t>
      </w:r>
      <w:r w:rsidRPr="001A39DB">
        <w:t>Integrate controls into system architecture and data pipelines.</w:t>
      </w:r>
      <w:r w:rsidR="00BE60CB">
        <w:t xml:space="preserve"> </w:t>
      </w:r>
      <w:r w:rsidRPr="001A39DB">
        <w:t>Ensure traceability of decisions, model outputs, and data lineage.</w:t>
      </w:r>
    </w:p>
    <w:p w14:paraId="119F8563" w14:textId="77777777" w:rsidR="00BE60CB" w:rsidRDefault="00BE60CB" w:rsidP="0036595F">
      <w:pPr>
        <w:tabs>
          <w:tab w:val="num" w:pos="360"/>
        </w:tabs>
        <w:spacing w:after="0"/>
        <w:jc w:val="both"/>
      </w:pPr>
    </w:p>
    <w:p w14:paraId="274247DE" w14:textId="7A27EF0A" w:rsidR="00BE60CB" w:rsidRPr="001A39DB" w:rsidRDefault="00BE60CB" w:rsidP="0036595F">
      <w:pPr>
        <w:tabs>
          <w:tab w:val="num" w:pos="360"/>
        </w:tabs>
        <w:spacing w:after="0"/>
        <w:jc w:val="both"/>
      </w:pPr>
      <w:r w:rsidRPr="001A39DB">
        <w:lastRenderedPageBreak/>
        <w:t>Develop and implement mitigation strategies</w:t>
      </w:r>
      <w:r>
        <w:t xml:space="preserve">. </w:t>
      </w:r>
      <w:r w:rsidRPr="001A39DB">
        <w:t>Bias detection and correction.</w:t>
      </w:r>
      <w:r>
        <w:t xml:space="preserve"> </w:t>
      </w:r>
      <w:r w:rsidRPr="001A39DB">
        <w:t>Explainability and interpretability mechanisms.</w:t>
      </w:r>
      <w:r>
        <w:t xml:space="preserve"> </w:t>
      </w:r>
      <w:r w:rsidRPr="001A39DB">
        <w:t>Privacy-preserving techniques.</w:t>
      </w:r>
    </w:p>
    <w:p w14:paraId="498C022F" w14:textId="77777777" w:rsidR="00325CAB" w:rsidRDefault="00325CAB" w:rsidP="0036595F">
      <w:pPr>
        <w:tabs>
          <w:tab w:val="num" w:pos="360"/>
        </w:tabs>
        <w:spacing w:after="0"/>
        <w:jc w:val="both"/>
      </w:pPr>
    </w:p>
    <w:p w14:paraId="32143350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29" w:name="_Toc219144664"/>
      <w:bookmarkStart w:id="30" w:name="_Toc219144853"/>
      <w:bookmarkStart w:id="31" w:name="_Toc219146492"/>
      <w:bookmarkEnd w:id="29"/>
      <w:bookmarkEnd w:id="30"/>
      <w:bookmarkEnd w:id="31"/>
    </w:p>
    <w:p w14:paraId="67F88111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32" w:name="_Toc219144665"/>
      <w:bookmarkStart w:id="33" w:name="_Toc219144854"/>
      <w:bookmarkStart w:id="34" w:name="_Toc219146493"/>
      <w:bookmarkEnd w:id="32"/>
      <w:bookmarkEnd w:id="33"/>
      <w:bookmarkEnd w:id="34"/>
    </w:p>
    <w:p w14:paraId="14A779A6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35" w:name="_Toc219144666"/>
      <w:bookmarkStart w:id="36" w:name="_Toc219144855"/>
      <w:bookmarkStart w:id="37" w:name="_Toc219146494"/>
      <w:bookmarkEnd w:id="35"/>
      <w:bookmarkEnd w:id="36"/>
      <w:bookmarkEnd w:id="37"/>
    </w:p>
    <w:p w14:paraId="308FBA25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38" w:name="_Toc219144667"/>
      <w:bookmarkStart w:id="39" w:name="_Toc219144856"/>
      <w:bookmarkStart w:id="40" w:name="_Toc219146495"/>
      <w:bookmarkEnd w:id="38"/>
      <w:bookmarkEnd w:id="39"/>
      <w:bookmarkEnd w:id="40"/>
    </w:p>
    <w:p w14:paraId="2E5F9D4C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41" w:name="_Toc219144668"/>
      <w:bookmarkStart w:id="42" w:name="_Toc219144857"/>
      <w:bookmarkStart w:id="43" w:name="_Toc219146496"/>
      <w:bookmarkEnd w:id="41"/>
      <w:bookmarkEnd w:id="42"/>
      <w:bookmarkEnd w:id="43"/>
    </w:p>
    <w:p w14:paraId="2B46A5DF" w14:textId="77777777" w:rsidR="00995209" w:rsidRPr="00995209" w:rsidRDefault="00995209" w:rsidP="00995209">
      <w:pPr>
        <w:pStyle w:val="ListParagraph"/>
        <w:keepNext/>
        <w:keepLines/>
        <w:numPr>
          <w:ilvl w:val="0"/>
          <w:numId w:val="31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vanish/>
          <w:color w:val="365F91" w:themeColor="accent1" w:themeShade="BF"/>
          <w:sz w:val="28"/>
          <w:szCs w:val="28"/>
        </w:rPr>
      </w:pPr>
      <w:bookmarkStart w:id="44" w:name="_Toc219144669"/>
      <w:bookmarkStart w:id="45" w:name="_Toc219144858"/>
      <w:bookmarkStart w:id="46" w:name="_Toc219146497"/>
      <w:bookmarkEnd w:id="44"/>
      <w:bookmarkEnd w:id="45"/>
      <w:bookmarkEnd w:id="46"/>
    </w:p>
    <w:p w14:paraId="6E43C5C4" w14:textId="25222DE0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47" w:name="_Toc219146498"/>
      <w:r w:rsidRPr="00BE60CB">
        <w:t>Accuracy and Performance</w:t>
      </w:r>
      <w:bookmarkEnd w:id="47"/>
    </w:p>
    <w:p w14:paraId="3906D668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Model Accuracy: Percentage of correct predictions (e.g., precision, recall, F1-score).</w:t>
      </w:r>
    </w:p>
    <w:p w14:paraId="565C2454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Error Rate: False positives/negatives in classification tasks.</w:t>
      </w:r>
    </w:p>
    <w:p w14:paraId="27EA8E79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Latency: Time taken for inference or decision-making.</w:t>
      </w:r>
    </w:p>
    <w:p w14:paraId="6C687745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Throughput: Number of predictions per second.</w:t>
      </w:r>
    </w:p>
    <w:p w14:paraId="7EB47E8F" w14:textId="77777777" w:rsidR="00995209" w:rsidRPr="001A39DB" w:rsidRDefault="00995209" w:rsidP="00995209">
      <w:pPr>
        <w:tabs>
          <w:tab w:val="num" w:pos="360"/>
        </w:tabs>
        <w:ind w:left="360" w:hanging="360"/>
        <w:contextualSpacing/>
      </w:pPr>
    </w:p>
    <w:p w14:paraId="6D6834C0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48" w:name="_Toc219146499"/>
      <w:r w:rsidRPr="00BE60CB">
        <w:t>Robustness and Reliability</w:t>
      </w:r>
      <w:bookmarkEnd w:id="48"/>
    </w:p>
    <w:p w14:paraId="51BC8CE1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Adversarial Robustness: Performance under adversarial inputs or perturbations.</w:t>
      </w:r>
    </w:p>
    <w:p w14:paraId="49757991" w14:textId="5636509B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System behavior under extreme or unexpected conditions.</w:t>
      </w:r>
    </w:p>
    <w:p w14:paraId="3AC583BF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Failure Rate: Frequency of system crashes or incorrect outputs.</w:t>
      </w:r>
    </w:p>
    <w:p w14:paraId="2DA180DA" w14:textId="77777777" w:rsidR="00325CAB" w:rsidRDefault="00325CAB" w:rsidP="0036595F">
      <w:pPr>
        <w:tabs>
          <w:tab w:val="num" w:pos="360"/>
        </w:tabs>
        <w:spacing w:after="60"/>
        <w:ind w:left="360"/>
        <w:jc w:val="both"/>
      </w:pPr>
      <w:r>
        <w:t>Safety: harmful content prevention; least‑harm strategies; escalation and kill‑switch paths.</w:t>
      </w:r>
    </w:p>
    <w:p w14:paraId="59911362" w14:textId="77777777" w:rsidR="00325CAB" w:rsidRDefault="00325CAB" w:rsidP="00995209">
      <w:pPr>
        <w:tabs>
          <w:tab w:val="num" w:pos="360"/>
        </w:tabs>
        <w:spacing w:after="60"/>
        <w:ind w:left="360"/>
      </w:pPr>
    </w:p>
    <w:p w14:paraId="53C21FEF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49" w:name="_Toc219146500"/>
      <w:r w:rsidRPr="00BE60CB">
        <w:t>Fairness and Bias</w:t>
      </w:r>
      <w:bookmarkEnd w:id="49"/>
    </w:p>
    <w:p w14:paraId="3072D5C5" w14:textId="77777777" w:rsidR="00325CAB" w:rsidRDefault="00325CAB" w:rsidP="0036595F">
      <w:pPr>
        <w:tabs>
          <w:tab w:val="num" w:pos="360"/>
        </w:tabs>
        <w:spacing w:after="60"/>
        <w:ind w:left="360"/>
        <w:jc w:val="both"/>
      </w:pPr>
      <w:r>
        <w:t>Fairness &amp; bias assessment plan; mitigation techniques documented.</w:t>
      </w:r>
    </w:p>
    <w:p w14:paraId="594FEB90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Demographic Parity: Equal outcomes across different groups.</w:t>
      </w:r>
    </w:p>
    <w:p w14:paraId="6A0CE80C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Equalized Odds: Similar false positive/negative rates across groups.</w:t>
      </w:r>
    </w:p>
    <w:p w14:paraId="0C2F146A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Disparate Impact Ratio: Ratio of favorable outcomes between groups.</w:t>
      </w:r>
    </w:p>
    <w:p w14:paraId="052EEA3F" w14:textId="77777777" w:rsidR="00995209" w:rsidRPr="001A39DB" w:rsidRDefault="00995209" w:rsidP="00995209">
      <w:pPr>
        <w:tabs>
          <w:tab w:val="num" w:pos="360"/>
        </w:tabs>
        <w:ind w:left="360" w:hanging="360"/>
        <w:contextualSpacing/>
      </w:pPr>
    </w:p>
    <w:p w14:paraId="73DD2E27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50" w:name="_Toc219146501"/>
      <w:r w:rsidRPr="00BE60CB">
        <w:t>Explainability and Transparency</w:t>
      </w:r>
      <w:bookmarkEnd w:id="50"/>
    </w:p>
    <w:p w14:paraId="40100EF4" w14:textId="6E964787" w:rsidR="00325CAB" w:rsidRDefault="00325CAB" w:rsidP="0036595F">
      <w:pPr>
        <w:tabs>
          <w:tab w:val="num" w:pos="360"/>
        </w:tabs>
        <w:spacing w:after="60"/>
        <w:ind w:left="360"/>
        <w:jc w:val="both"/>
      </w:pPr>
      <w:r>
        <w:t>Explainability method selection (feature attributions, rationale chains, citations) with user‑level disclosures.</w:t>
      </w:r>
    </w:p>
    <w:p w14:paraId="07408203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Feature Importance Scores: Contribution of each input feature to the output.</w:t>
      </w:r>
    </w:p>
    <w:p w14:paraId="50C859AC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Local Explanation Fidelity: Accuracy of explanations for individual predictions.</w:t>
      </w:r>
    </w:p>
    <w:p w14:paraId="3124F83F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Model Interpretability Index: Qualitative score based on stakeholder understanding.</w:t>
      </w:r>
    </w:p>
    <w:p w14:paraId="72545DC7" w14:textId="77777777" w:rsidR="00995209" w:rsidRPr="001A39DB" w:rsidRDefault="00995209" w:rsidP="00995209">
      <w:pPr>
        <w:tabs>
          <w:tab w:val="num" w:pos="360"/>
        </w:tabs>
        <w:ind w:left="360" w:hanging="360"/>
        <w:contextualSpacing/>
      </w:pPr>
    </w:p>
    <w:p w14:paraId="299E93C8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51" w:name="_Toc219146502"/>
      <w:r w:rsidRPr="00BE60CB">
        <w:t>Privacy and Security</w:t>
      </w:r>
      <w:bookmarkEnd w:id="51"/>
    </w:p>
    <w:p w14:paraId="0FE1E5EF" w14:textId="77777777" w:rsidR="00325CAB" w:rsidRDefault="00325CAB" w:rsidP="0036595F">
      <w:pPr>
        <w:tabs>
          <w:tab w:val="num" w:pos="360"/>
        </w:tabs>
        <w:spacing w:after="60"/>
        <w:ind w:left="360"/>
        <w:jc w:val="both"/>
      </w:pPr>
      <w:r>
        <w:t>Privacy: DPIA triggers; consent and transparency notices; opt‑out mechanisms.</w:t>
      </w:r>
    </w:p>
    <w:p w14:paraId="683ECABA" w14:textId="77777777" w:rsidR="00325CAB" w:rsidRDefault="00325CAB" w:rsidP="0036595F">
      <w:pPr>
        <w:tabs>
          <w:tab w:val="num" w:pos="360"/>
        </w:tabs>
        <w:spacing w:after="60"/>
        <w:ind w:left="360"/>
        <w:jc w:val="both"/>
      </w:pPr>
      <w:r>
        <w:t>Security: threat model (prompt‑injection, jailbreak, poisoning); tool/action guardrails; SBOM and patching.</w:t>
      </w:r>
    </w:p>
    <w:p w14:paraId="43981621" w14:textId="6B3386B4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 xml:space="preserve">Differential Privacy </w:t>
      </w:r>
      <w:proofErr w:type="gramStart"/>
      <w:r w:rsidRPr="001A39DB">
        <w:t xml:space="preserve">Budget </w:t>
      </w:r>
      <w:r w:rsidR="00601524">
        <w:t>:</w:t>
      </w:r>
      <w:proofErr w:type="gramEnd"/>
      <w:r w:rsidRPr="001A39DB">
        <w:t xml:space="preserve"> Measure of privacy loss.</w:t>
      </w:r>
    </w:p>
    <w:p w14:paraId="3C95CBDA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lastRenderedPageBreak/>
        <w:t>Data Leakage Detection Rate: Ability to detect unintended data exposure.</w:t>
      </w:r>
    </w:p>
    <w:p w14:paraId="59BA3832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Security Vulnerability Score: Number and severity of known vulnerabilities.</w:t>
      </w:r>
    </w:p>
    <w:p w14:paraId="1716B82E" w14:textId="77777777" w:rsidR="00325CAB" w:rsidRDefault="00325CAB" w:rsidP="00995209">
      <w:pPr>
        <w:tabs>
          <w:tab w:val="num" w:pos="360"/>
        </w:tabs>
        <w:spacing w:after="60"/>
        <w:ind w:left="360"/>
      </w:pPr>
    </w:p>
    <w:p w14:paraId="580AB360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52" w:name="_Toc219146503"/>
      <w:r w:rsidRPr="00BE60CB">
        <w:t>Ethical and Societal Impact</w:t>
      </w:r>
      <w:bookmarkEnd w:id="52"/>
    </w:p>
    <w:p w14:paraId="2D904238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Human Oversight Effectiveness: Frequency and impact of human intervention.</w:t>
      </w:r>
    </w:p>
    <w:p w14:paraId="124917BE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Redress Mechanism Utilization: Number of complaints or corrections initiated.</w:t>
      </w:r>
    </w:p>
    <w:p w14:paraId="19208CBF" w14:textId="77777777" w:rsidR="00995209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Social Acceptability Score: Stakeholder feedback on ethical alignment.</w:t>
      </w:r>
    </w:p>
    <w:p w14:paraId="7B4F62BA" w14:textId="77777777" w:rsidR="00325CAB" w:rsidRDefault="00325CAB" w:rsidP="00995209">
      <w:pPr>
        <w:tabs>
          <w:tab w:val="num" w:pos="360"/>
        </w:tabs>
        <w:spacing w:after="60"/>
        <w:ind w:left="360"/>
      </w:pPr>
    </w:p>
    <w:p w14:paraId="542964B8" w14:textId="77777777" w:rsidR="00995209" w:rsidRPr="00BE60CB" w:rsidRDefault="00995209" w:rsidP="00BE60CB">
      <w:pPr>
        <w:pStyle w:val="Heading2"/>
        <w:numPr>
          <w:ilvl w:val="1"/>
          <w:numId w:val="31"/>
        </w:numPr>
      </w:pPr>
      <w:bookmarkStart w:id="53" w:name="_Toc219146504"/>
      <w:r w:rsidRPr="00BE60CB">
        <w:t>Lifecycle and Maintenance</w:t>
      </w:r>
      <w:bookmarkEnd w:id="53"/>
    </w:p>
    <w:p w14:paraId="5309CF4B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Model Drift Detection Rate: Ability to detect changes in data distribution.</w:t>
      </w:r>
    </w:p>
    <w:p w14:paraId="3A625207" w14:textId="77777777" w:rsidR="00995209" w:rsidRPr="001A39DB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Retraining Frequency: Number of updates or retraining cycles.</w:t>
      </w:r>
    </w:p>
    <w:p w14:paraId="68F1B1F4" w14:textId="77777777" w:rsidR="00995209" w:rsidRPr="00B31A3D" w:rsidRDefault="00995209" w:rsidP="0036595F">
      <w:pPr>
        <w:tabs>
          <w:tab w:val="num" w:pos="360"/>
        </w:tabs>
        <w:spacing w:after="60"/>
        <w:ind w:left="360"/>
        <w:jc w:val="both"/>
      </w:pPr>
      <w:r w:rsidRPr="001A39DB">
        <w:t>Version Control Compliance: Adherence to versioning and documentation standards.</w:t>
      </w:r>
    </w:p>
    <w:p w14:paraId="76F53168" w14:textId="77777777" w:rsidR="00BD6C8C" w:rsidRDefault="00BD6C8C" w:rsidP="00325CAB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54" w:name="_Toc219146505"/>
      <w:r w:rsidRPr="00325CA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Metrics &amp; KPIs</w:t>
      </w:r>
      <w:bookmarkEnd w:id="54"/>
    </w:p>
    <w:p w14:paraId="56097D62" w14:textId="1DCD3777" w:rsidR="006831AF" w:rsidRPr="006831AF" w:rsidRDefault="006831AF" w:rsidP="006831AF">
      <w:pPr>
        <w:pStyle w:val="NormalWeb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pPr>
      <w:r w:rsidRPr="006831A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  <w:t>7.1 General Requirement</w:t>
      </w:r>
    </w:p>
    <w:p w14:paraId="451BFE34" w14:textId="77777777" w:rsidR="006831AF" w:rsidRDefault="006831AF" w:rsidP="006831AF">
      <w:pPr>
        <w:pStyle w:val="NormalWeb"/>
      </w:pPr>
      <w:r>
        <w:t>The AI system shall meet defined performance and trust benchmarks through scenario-based evaluation rather than fixed metric thresholds.</w:t>
      </w:r>
    </w:p>
    <w:p w14:paraId="5DF3F66B" w14:textId="77777777" w:rsidR="006831AF" w:rsidRDefault="006831AF" w:rsidP="006831AF">
      <w:pPr>
        <w:pStyle w:val="NormalWeb"/>
      </w:pPr>
      <w:r>
        <w:t>Compliance shall be demonstrated by successful outcomes across the evaluation scenarios defined in Sections 7.2–7.4.</w:t>
      </w:r>
    </w:p>
    <w:p w14:paraId="7341456E" w14:textId="77777777" w:rsidR="006831AF" w:rsidRDefault="006831AF" w:rsidP="006831AF">
      <w:pPr>
        <w:pStyle w:val="NormalWeb"/>
      </w:pPr>
      <w:r>
        <w:t>Quantitative metrics may be used as supporting evidence but shall not be normative requirements of this standard.</w:t>
      </w:r>
    </w:p>
    <w:p w14:paraId="2A116FA5" w14:textId="77777777" w:rsidR="006831AF" w:rsidRPr="006831AF" w:rsidRDefault="006831AF" w:rsidP="006831AF">
      <w:pPr>
        <w:pStyle w:val="NormalWeb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pPr>
      <w:r w:rsidRPr="006831A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  <w:t>7.2 Quality Benchmarks</w:t>
      </w:r>
    </w:p>
    <w:p w14:paraId="79F4C8F5" w14:textId="77777777" w:rsidR="006831AF" w:rsidRDefault="006831AF" w:rsidP="006831AF">
      <w:pPr>
        <w:pStyle w:val="NormalWeb"/>
      </w:pPr>
      <w:r>
        <w:t>Scenario Q1 — Functional Coverage</w:t>
      </w:r>
    </w:p>
    <w:p w14:paraId="3ECE4BCD" w14:textId="77777777" w:rsidR="006831AF" w:rsidRDefault="006831AF" w:rsidP="006831AF">
      <w:pPr>
        <w:pStyle w:val="NormalWeb"/>
      </w:pPr>
      <w:r>
        <w:t>Requirement</w:t>
      </w:r>
    </w:p>
    <w:p w14:paraId="0B3EC76D" w14:textId="77777777" w:rsidR="006831AF" w:rsidRDefault="006831AF" w:rsidP="006831AF">
      <w:pPr>
        <w:pStyle w:val="NormalWeb"/>
      </w:pPr>
      <w:r>
        <w:t>Core system capabilities shall be exercised across all declared functional use cases.</w:t>
      </w:r>
    </w:p>
    <w:p w14:paraId="02754CCF" w14:textId="77777777" w:rsidR="006831AF" w:rsidRDefault="006831AF" w:rsidP="006831AF">
      <w:pPr>
        <w:pStyle w:val="NormalWeb"/>
      </w:pPr>
      <w:r>
        <w:t>Critical user journeys shall be fully covered by test scenarios.</w:t>
      </w:r>
    </w:p>
    <w:p w14:paraId="69105B1E" w14:textId="77777777" w:rsidR="006831AF" w:rsidRDefault="006831AF" w:rsidP="006831AF">
      <w:pPr>
        <w:pStyle w:val="NormalWeb"/>
      </w:pPr>
      <w:r>
        <w:t>Acceptance Criterion</w:t>
      </w:r>
    </w:p>
    <w:p w14:paraId="33847767" w14:textId="77777777" w:rsidR="006831AF" w:rsidRDefault="006831AF" w:rsidP="006831AF">
      <w:pPr>
        <w:pStyle w:val="NormalWeb"/>
      </w:pPr>
      <w:r>
        <w:t>No critical functionality shall remain unevaluated or unverified.</w:t>
      </w:r>
    </w:p>
    <w:p w14:paraId="7BE56B4D" w14:textId="77777777" w:rsidR="006831AF" w:rsidRDefault="006831AF" w:rsidP="006831AF">
      <w:pPr>
        <w:pStyle w:val="NormalWeb"/>
      </w:pPr>
      <w:r>
        <w:lastRenderedPageBreak/>
        <w:t>Scenario Q2 — Regression Stability</w:t>
      </w:r>
    </w:p>
    <w:p w14:paraId="2B5274B7" w14:textId="77777777" w:rsidR="006831AF" w:rsidRDefault="006831AF" w:rsidP="006831AF">
      <w:pPr>
        <w:pStyle w:val="NormalWeb"/>
      </w:pPr>
      <w:r>
        <w:t>Requirement</w:t>
      </w:r>
    </w:p>
    <w:p w14:paraId="1554612E" w14:textId="77777777" w:rsidR="006831AF" w:rsidRDefault="006831AF" w:rsidP="006831AF">
      <w:pPr>
        <w:pStyle w:val="NormalWeb"/>
      </w:pPr>
      <w:r>
        <w:t>System updates shall not introduce regressions in previously validated functionality.</w:t>
      </w:r>
    </w:p>
    <w:p w14:paraId="6120ED3D" w14:textId="77777777" w:rsidR="006831AF" w:rsidRDefault="006831AF" w:rsidP="006831AF">
      <w:pPr>
        <w:pStyle w:val="NormalWeb"/>
      </w:pPr>
      <w:r>
        <w:t>Automated regression testing shall be applied to recurring system changes.</w:t>
      </w:r>
    </w:p>
    <w:p w14:paraId="39693185" w14:textId="77777777" w:rsidR="006831AF" w:rsidRDefault="006831AF" w:rsidP="006831AF">
      <w:pPr>
        <w:pStyle w:val="NormalWeb"/>
      </w:pPr>
    </w:p>
    <w:p w14:paraId="473A1A98" w14:textId="0C0510FB" w:rsidR="006831AF" w:rsidRDefault="006831AF" w:rsidP="006831AF">
      <w:pPr>
        <w:pStyle w:val="NormalWeb"/>
      </w:pPr>
      <w:r>
        <w:t>Acceptance Criterion</w:t>
      </w:r>
    </w:p>
    <w:p w14:paraId="1B1B2677" w14:textId="77777777" w:rsidR="006831AF" w:rsidRDefault="006831AF" w:rsidP="006831AF">
      <w:pPr>
        <w:pStyle w:val="NormalWeb"/>
      </w:pPr>
      <w:r>
        <w:t>Detected regressions shall be remediated or mitigated prior to release.</w:t>
      </w:r>
    </w:p>
    <w:p w14:paraId="7B9F769F" w14:textId="77777777" w:rsidR="006831AF" w:rsidRDefault="006831AF" w:rsidP="006831AF">
      <w:pPr>
        <w:pStyle w:val="NormalWeb"/>
      </w:pPr>
      <w:r>
        <w:t>Scenario Q3 — Performance and Security Readiness</w:t>
      </w:r>
    </w:p>
    <w:p w14:paraId="2F96B856" w14:textId="77777777" w:rsidR="006831AF" w:rsidRDefault="006831AF" w:rsidP="006831AF">
      <w:pPr>
        <w:pStyle w:val="NormalWeb"/>
      </w:pPr>
      <w:r>
        <w:t>Requirement</w:t>
      </w:r>
    </w:p>
    <w:p w14:paraId="442A7769" w14:textId="541C6486" w:rsidR="006831AF" w:rsidRDefault="006831AF" w:rsidP="006831AF">
      <w:pPr>
        <w:pStyle w:val="NormalWeb"/>
      </w:pPr>
      <w:r>
        <w:t xml:space="preserve">System </w:t>
      </w:r>
      <w:r>
        <w:t>behaviour</w:t>
      </w:r>
      <w:r>
        <w:t xml:space="preserve"> shall remain within declared operational limits under expected load.</w:t>
      </w:r>
    </w:p>
    <w:p w14:paraId="2C33CB84" w14:textId="77777777" w:rsidR="006831AF" w:rsidRDefault="006831AF" w:rsidP="006831AF">
      <w:pPr>
        <w:pStyle w:val="NormalWeb"/>
      </w:pPr>
      <w:r>
        <w:t>Security-relevant failures shall not occur during evaluation.</w:t>
      </w:r>
    </w:p>
    <w:p w14:paraId="5A134EA9" w14:textId="77777777" w:rsidR="006831AF" w:rsidRDefault="006831AF" w:rsidP="006831AF">
      <w:pPr>
        <w:pStyle w:val="NormalWeb"/>
      </w:pPr>
      <w:r>
        <w:t>Acceptance Criterion</w:t>
      </w:r>
    </w:p>
    <w:p w14:paraId="31BD7CB7" w14:textId="77777777" w:rsidR="006831AF" w:rsidRDefault="006831AF" w:rsidP="006831AF">
      <w:pPr>
        <w:pStyle w:val="NormalWeb"/>
      </w:pPr>
      <w:r>
        <w:t>Performance or security deviations shall not materially impact availability, integrity, or confidentiality.</w:t>
      </w:r>
    </w:p>
    <w:p w14:paraId="4D6651B8" w14:textId="77777777" w:rsidR="006831AF" w:rsidRPr="006831AF" w:rsidRDefault="006831AF" w:rsidP="006831AF">
      <w:pPr>
        <w:pStyle w:val="NormalWeb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pPr>
      <w:r w:rsidRPr="006831A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  <w:t>7.3 Trustworthiness Benchmarks</w:t>
      </w:r>
    </w:p>
    <w:p w14:paraId="6959E67E" w14:textId="77777777" w:rsidR="006831AF" w:rsidRDefault="006831AF" w:rsidP="006831AF">
      <w:pPr>
        <w:pStyle w:val="NormalWeb"/>
      </w:pPr>
      <w:r>
        <w:t>Scenario T1 — Factual Accuracy and Hallucination Control</w:t>
      </w:r>
    </w:p>
    <w:p w14:paraId="38EC6A22" w14:textId="77777777" w:rsidR="006831AF" w:rsidRDefault="006831AF" w:rsidP="006831AF">
      <w:pPr>
        <w:pStyle w:val="NormalWeb"/>
      </w:pPr>
      <w:r>
        <w:t>Requirement</w:t>
      </w:r>
    </w:p>
    <w:p w14:paraId="60B06594" w14:textId="77777777" w:rsidR="006831AF" w:rsidRDefault="006831AF" w:rsidP="006831AF">
      <w:pPr>
        <w:pStyle w:val="NormalWeb"/>
      </w:pPr>
      <w:r>
        <w:t>The system shall not produce materially false or fabricated content.</w:t>
      </w:r>
    </w:p>
    <w:p w14:paraId="6A35C6B0" w14:textId="77777777" w:rsidR="006831AF" w:rsidRDefault="006831AF" w:rsidP="006831AF">
      <w:pPr>
        <w:pStyle w:val="NormalWeb"/>
      </w:pPr>
      <w:r>
        <w:t>Uncertain or unknown information shall be explicitly indicated.</w:t>
      </w:r>
    </w:p>
    <w:p w14:paraId="2C144BAB" w14:textId="77777777" w:rsidR="006831AF" w:rsidRDefault="006831AF" w:rsidP="006831AF">
      <w:pPr>
        <w:pStyle w:val="NormalWeb"/>
      </w:pPr>
      <w:r>
        <w:t>Acceptance Criterion</w:t>
      </w:r>
    </w:p>
    <w:p w14:paraId="21A7B105" w14:textId="77777777" w:rsidR="006831AF" w:rsidRDefault="006831AF" w:rsidP="006831AF">
      <w:pPr>
        <w:pStyle w:val="NormalWeb"/>
      </w:pPr>
      <w:r>
        <w:t>Residual factual errors shall not materially affect user understanding or decisions.</w:t>
      </w:r>
    </w:p>
    <w:p w14:paraId="393ED4C0" w14:textId="77777777" w:rsidR="006831AF" w:rsidRDefault="006831AF" w:rsidP="006831AF">
      <w:pPr>
        <w:pStyle w:val="NormalWeb"/>
      </w:pPr>
      <w:r>
        <w:t>Scenario T2 — Groundedness of Responses</w:t>
      </w:r>
    </w:p>
    <w:p w14:paraId="3A748B9D" w14:textId="77777777" w:rsidR="006831AF" w:rsidRDefault="006831AF" w:rsidP="006831AF">
      <w:pPr>
        <w:pStyle w:val="NormalWeb"/>
      </w:pPr>
      <w:r>
        <w:t>Requirement</w:t>
      </w:r>
    </w:p>
    <w:p w14:paraId="241CD2EA" w14:textId="77777777" w:rsidR="006831AF" w:rsidRDefault="006831AF" w:rsidP="006831AF">
      <w:pPr>
        <w:pStyle w:val="NormalWeb"/>
      </w:pPr>
      <w:r>
        <w:lastRenderedPageBreak/>
        <w:t>Factual outputs shall be supported by authoritative or provided sources where applicable.</w:t>
      </w:r>
    </w:p>
    <w:p w14:paraId="00D41C6D" w14:textId="77777777" w:rsidR="006831AF" w:rsidRDefault="006831AF" w:rsidP="006831AF">
      <w:pPr>
        <w:pStyle w:val="NormalWeb"/>
      </w:pPr>
      <w:r>
        <w:t>Inferences or assumptions shall be clearly distinguished from sourced facts.</w:t>
      </w:r>
    </w:p>
    <w:p w14:paraId="645324AA" w14:textId="77777777" w:rsidR="006831AF" w:rsidRDefault="006831AF" w:rsidP="006831AF">
      <w:pPr>
        <w:pStyle w:val="NormalWeb"/>
      </w:pPr>
      <w:r>
        <w:t>Acceptance Criterion</w:t>
      </w:r>
    </w:p>
    <w:p w14:paraId="64B267E5" w14:textId="77777777" w:rsidR="006831AF" w:rsidRDefault="006831AF" w:rsidP="006831AF">
      <w:pPr>
        <w:pStyle w:val="NormalWeb"/>
      </w:pPr>
      <w:r>
        <w:t>Unsupported factual assertions shall not occur without explicit qualification.</w:t>
      </w:r>
    </w:p>
    <w:p w14:paraId="2B48B534" w14:textId="77777777" w:rsidR="006831AF" w:rsidRDefault="006831AF" w:rsidP="006831AF">
      <w:pPr>
        <w:pStyle w:val="NormalWeb"/>
      </w:pPr>
      <w:r>
        <w:t>Scenario T3 — Attribution and Citation Integrity</w:t>
      </w:r>
    </w:p>
    <w:p w14:paraId="1F5C4CC8" w14:textId="77777777" w:rsidR="006831AF" w:rsidRDefault="006831AF" w:rsidP="006831AF">
      <w:pPr>
        <w:pStyle w:val="NormalWeb"/>
      </w:pPr>
      <w:r>
        <w:t>Requirement</w:t>
      </w:r>
    </w:p>
    <w:p w14:paraId="32FA53AC" w14:textId="77777777" w:rsidR="006831AF" w:rsidRDefault="006831AF" w:rsidP="006831AF">
      <w:pPr>
        <w:pStyle w:val="NormalWeb"/>
      </w:pPr>
      <w:r>
        <w:t>Citations shall correspond to real, relevant, and authoritative sources.</w:t>
      </w:r>
    </w:p>
    <w:p w14:paraId="4868BE1B" w14:textId="77777777" w:rsidR="006831AF" w:rsidRDefault="006831AF" w:rsidP="006831AF">
      <w:pPr>
        <w:pStyle w:val="NormalWeb"/>
      </w:pPr>
      <w:r>
        <w:t>Referenced sources shall substantively support associated claims.</w:t>
      </w:r>
    </w:p>
    <w:p w14:paraId="7551FCBA" w14:textId="77777777" w:rsidR="006831AF" w:rsidRDefault="006831AF" w:rsidP="006831AF">
      <w:pPr>
        <w:pStyle w:val="NormalWeb"/>
      </w:pPr>
      <w:r>
        <w:t>Acceptance Criterion</w:t>
      </w:r>
    </w:p>
    <w:p w14:paraId="6559737D" w14:textId="77777777" w:rsidR="006831AF" w:rsidRDefault="006831AF" w:rsidP="006831AF">
      <w:pPr>
        <w:pStyle w:val="NormalWeb"/>
      </w:pPr>
      <w:r>
        <w:t>Fabricated or misleading citations shall not occur.</w:t>
      </w:r>
    </w:p>
    <w:p w14:paraId="33B06F6F" w14:textId="77777777" w:rsidR="006831AF" w:rsidRDefault="006831AF" w:rsidP="006831AF">
      <w:pPr>
        <w:pStyle w:val="NormalWeb"/>
      </w:pPr>
      <w:r>
        <w:t>Scenario T4 — Information Retrieval Effectiveness</w:t>
      </w:r>
    </w:p>
    <w:p w14:paraId="12AFB3D1" w14:textId="77777777" w:rsidR="006831AF" w:rsidRDefault="006831AF" w:rsidP="006831AF">
      <w:pPr>
        <w:pStyle w:val="NormalWeb"/>
      </w:pPr>
      <w:r>
        <w:t>Requirement</w:t>
      </w:r>
    </w:p>
    <w:p w14:paraId="79921F21" w14:textId="77777777" w:rsidR="006831AF" w:rsidRDefault="006831AF" w:rsidP="006831AF">
      <w:pPr>
        <w:pStyle w:val="NormalWeb"/>
      </w:pPr>
      <w:r>
        <w:t>Relevant information shall be consistently retrievable within the primary result set.</w:t>
      </w:r>
    </w:p>
    <w:p w14:paraId="75C13CC1" w14:textId="02AA6B82" w:rsidR="006831AF" w:rsidRDefault="006831AF" w:rsidP="006831AF">
      <w:pPr>
        <w:pStyle w:val="NormalWeb"/>
      </w:pPr>
      <w:r>
        <w:t xml:space="preserve">Ranking shall </w:t>
      </w:r>
      <w:r>
        <w:t>favour</w:t>
      </w:r>
      <w:r>
        <w:t xml:space="preserve"> relevance and factual alignment.</w:t>
      </w:r>
    </w:p>
    <w:p w14:paraId="1144BD6A" w14:textId="77777777" w:rsidR="006831AF" w:rsidRDefault="006831AF" w:rsidP="006831AF">
      <w:pPr>
        <w:pStyle w:val="NormalWeb"/>
      </w:pPr>
      <w:r>
        <w:t>Acceptance Criterion</w:t>
      </w:r>
    </w:p>
    <w:p w14:paraId="15234462" w14:textId="77777777" w:rsidR="006831AF" w:rsidRDefault="006831AF" w:rsidP="006831AF">
      <w:pPr>
        <w:pStyle w:val="NormalWeb"/>
      </w:pPr>
      <w:r>
        <w:t>Retrieval failures shall not materially degrade response correctness.</w:t>
      </w:r>
    </w:p>
    <w:p w14:paraId="050311E9" w14:textId="77777777" w:rsidR="006831AF" w:rsidRDefault="006831AF" w:rsidP="006831AF">
      <w:pPr>
        <w:pStyle w:val="NormalWeb"/>
      </w:pPr>
      <w:r>
        <w:t>Scenario T5 — Robustness to Input Variation</w:t>
      </w:r>
    </w:p>
    <w:p w14:paraId="61D2D4DC" w14:textId="77777777" w:rsidR="006831AF" w:rsidRDefault="006831AF" w:rsidP="006831AF">
      <w:pPr>
        <w:pStyle w:val="NormalWeb"/>
      </w:pPr>
      <w:r>
        <w:t>Requirement</w:t>
      </w:r>
    </w:p>
    <w:p w14:paraId="703CE51E" w14:textId="77777777" w:rsidR="006831AF" w:rsidRDefault="006831AF" w:rsidP="006831AF">
      <w:pPr>
        <w:pStyle w:val="NormalWeb"/>
      </w:pPr>
      <w:r>
        <w:t>Semantic intent shall be preserved under paraphrasing, minor typographical errors, or noisy input.</w:t>
      </w:r>
    </w:p>
    <w:p w14:paraId="6B2EB0FF" w14:textId="77777777" w:rsidR="006831AF" w:rsidRDefault="006831AF" w:rsidP="006831AF">
      <w:pPr>
        <w:pStyle w:val="NormalWeb"/>
      </w:pPr>
      <w:r>
        <w:t>Output variation shall not introduce new factual errors.</w:t>
      </w:r>
    </w:p>
    <w:p w14:paraId="794925A3" w14:textId="77777777" w:rsidR="006831AF" w:rsidRDefault="006831AF" w:rsidP="006831AF">
      <w:pPr>
        <w:pStyle w:val="NormalWeb"/>
      </w:pPr>
      <w:r>
        <w:t>Acceptance Criterion</w:t>
      </w:r>
    </w:p>
    <w:p w14:paraId="0635D9ED" w14:textId="78239EF6" w:rsidR="006831AF" w:rsidRDefault="006831AF" w:rsidP="006831AF">
      <w:pPr>
        <w:pStyle w:val="NormalWeb"/>
      </w:pPr>
      <w:r>
        <w:t xml:space="preserve">Input perturbations shall not materially change correctness or intent </w:t>
      </w:r>
      <w:r>
        <w:t>fulfilment</w:t>
      </w:r>
      <w:r>
        <w:t>.</w:t>
      </w:r>
    </w:p>
    <w:p w14:paraId="5AF60860" w14:textId="77777777" w:rsidR="006831AF" w:rsidRDefault="006831AF" w:rsidP="006831AF">
      <w:pPr>
        <w:pStyle w:val="NormalWeb"/>
      </w:pPr>
      <w:r>
        <w:lastRenderedPageBreak/>
        <w:t>Scenario T6 — Temporal Accuracy and Data Freshness</w:t>
      </w:r>
    </w:p>
    <w:p w14:paraId="2BAC3C51" w14:textId="77777777" w:rsidR="006831AF" w:rsidRDefault="006831AF" w:rsidP="006831AF">
      <w:pPr>
        <w:pStyle w:val="NormalWeb"/>
      </w:pPr>
      <w:r>
        <w:t>Requirement</w:t>
      </w:r>
    </w:p>
    <w:p w14:paraId="0992C96B" w14:textId="77777777" w:rsidR="006831AF" w:rsidRDefault="006831AF" w:rsidP="006831AF">
      <w:pPr>
        <w:pStyle w:val="NormalWeb"/>
      </w:pPr>
      <w:r>
        <w:t>Outputs shall reflect data availability within the system’s declared update cadence.</w:t>
      </w:r>
    </w:p>
    <w:p w14:paraId="5F45C71D" w14:textId="77777777" w:rsidR="006831AF" w:rsidRDefault="006831AF" w:rsidP="006831AF">
      <w:pPr>
        <w:pStyle w:val="NormalWeb"/>
      </w:pPr>
      <w:r>
        <w:t>Data staleness shall be disclosed where current information is unavailable.</w:t>
      </w:r>
    </w:p>
    <w:p w14:paraId="12F49B0D" w14:textId="77777777" w:rsidR="006831AF" w:rsidRDefault="006831AF" w:rsidP="006831AF">
      <w:pPr>
        <w:pStyle w:val="NormalWeb"/>
      </w:pPr>
      <w:r>
        <w:t>Acceptance Criterion</w:t>
      </w:r>
    </w:p>
    <w:p w14:paraId="4CECEA55" w14:textId="77777777" w:rsidR="006831AF" w:rsidRDefault="006831AF" w:rsidP="006831AF">
      <w:pPr>
        <w:pStyle w:val="NormalWeb"/>
      </w:pPr>
      <w:r>
        <w:t>Undisclosed temporal inaccuracies shall not occur.</w:t>
      </w:r>
    </w:p>
    <w:p w14:paraId="37E6A9F4" w14:textId="77777777" w:rsidR="006831AF" w:rsidRPr="006831AF" w:rsidRDefault="006831AF" w:rsidP="006831AF">
      <w:pPr>
        <w:pStyle w:val="NormalWeb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pPr>
      <w:r w:rsidRPr="006831A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  <w:t>7.4 Compliance Benchmarks</w:t>
      </w:r>
    </w:p>
    <w:p w14:paraId="2712BEC6" w14:textId="77777777" w:rsidR="006831AF" w:rsidRDefault="006831AF" w:rsidP="006831AF">
      <w:pPr>
        <w:pStyle w:val="NormalWeb"/>
      </w:pPr>
      <w:r>
        <w:t>Scenario C1 — Evidence Completeness</w:t>
      </w:r>
    </w:p>
    <w:p w14:paraId="152D7033" w14:textId="77777777" w:rsidR="006831AF" w:rsidRDefault="006831AF" w:rsidP="006831AF">
      <w:pPr>
        <w:pStyle w:val="NormalWeb"/>
      </w:pPr>
      <w:r>
        <w:t>Requirement</w:t>
      </w:r>
    </w:p>
    <w:p w14:paraId="0B3605D5" w14:textId="77777777" w:rsidR="006831AF" w:rsidRDefault="006831AF" w:rsidP="006831AF">
      <w:pPr>
        <w:pStyle w:val="NormalWeb"/>
      </w:pPr>
      <w:r>
        <w:t>Evaluation evidence shall be complete, traceable, and reproducible.</w:t>
      </w:r>
    </w:p>
    <w:p w14:paraId="328A83C9" w14:textId="77777777" w:rsidR="006831AF" w:rsidRDefault="006831AF" w:rsidP="006831AF">
      <w:pPr>
        <w:pStyle w:val="NormalWeb"/>
      </w:pPr>
      <w:r>
        <w:t>Documentation shall support all conformity claims.</w:t>
      </w:r>
    </w:p>
    <w:p w14:paraId="06EE93D5" w14:textId="77777777" w:rsidR="006831AF" w:rsidRDefault="006831AF" w:rsidP="006831AF">
      <w:pPr>
        <w:pStyle w:val="NormalWeb"/>
      </w:pPr>
      <w:r>
        <w:t>Acceptance Criterion</w:t>
      </w:r>
    </w:p>
    <w:p w14:paraId="09AA15BE" w14:textId="77777777" w:rsidR="006831AF" w:rsidRDefault="006831AF" w:rsidP="006831AF">
      <w:pPr>
        <w:pStyle w:val="NormalWeb"/>
      </w:pPr>
      <w:r>
        <w:t>Missing or unverifiable evidence shall not exceed negligible impact.</w:t>
      </w:r>
    </w:p>
    <w:p w14:paraId="5D10D8D0" w14:textId="77777777" w:rsidR="006831AF" w:rsidRDefault="006831AF" w:rsidP="006831AF">
      <w:pPr>
        <w:pStyle w:val="NormalWeb"/>
      </w:pPr>
      <w:r>
        <w:t>Scenario C2 — Audit Finding Closure</w:t>
      </w:r>
    </w:p>
    <w:p w14:paraId="6A5A85A4" w14:textId="77777777" w:rsidR="006831AF" w:rsidRDefault="006831AF" w:rsidP="006831AF">
      <w:pPr>
        <w:pStyle w:val="NormalWeb"/>
      </w:pPr>
      <w:r>
        <w:t>Requirement</w:t>
      </w:r>
    </w:p>
    <w:p w14:paraId="2DC5DBDE" w14:textId="77777777" w:rsidR="006831AF" w:rsidRDefault="006831AF" w:rsidP="006831AF">
      <w:pPr>
        <w:pStyle w:val="NormalWeb"/>
      </w:pPr>
      <w:r>
        <w:t>Identified deficiencies shall be tracked and remediated within defined timelines.</w:t>
      </w:r>
    </w:p>
    <w:p w14:paraId="1A908DB8" w14:textId="77777777" w:rsidR="006831AF" w:rsidRDefault="006831AF" w:rsidP="006831AF">
      <w:pPr>
        <w:pStyle w:val="NormalWeb"/>
      </w:pPr>
      <w:r>
        <w:t>Acceptance Criterion</w:t>
      </w:r>
    </w:p>
    <w:p w14:paraId="36999CEB" w14:textId="77777777" w:rsidR="006831AF" w:rsidRDefault="006831AF" w:rsidP="006831AF">
      <w:pPr>
        <w:pStyle w:val="NormalWeb"/>
      </w:pPr>
      <w:r>
        <w:t>Open findings shall not persist beyond the organization’s declared remediation window.</w:t>
      </w:r>
    </w:p>
    <w:p w14:paraId="3E25AB61" w14:textId="77777777" w:rsidR="006831AF" w:rsidRPr="006831AF" w:rsidRDefault="006831AF" w:rsidP="006831AF">
      <w:pPr>
        <w:pStyle w:val="NormalWeb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pPr>
      <w:r w:rsidRPr="006831A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  <w:t>7.5 Performance Classification</w:t>
      </w:r>
    </w:p>
    <w:p w14:paraId="1E042D9A" w14:textId="680DF833" w:rsidR="006831AF" w:rsidRDefault="006831AF" w:rsidP="006831AF">
      <w:pPr>
        <w:pStyle w:val="NormalWeb"/>
      </w:pPr>
      <w:r>
        <w:t>System performance shall be classified using impact-based outcomes: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89"/>
        <w:gridCol w:w="6945"/>
      </w:tblGrid>
      <w:tr w:rsidR="006831AF" w14:paraId="1C0B6411" w14:textId="77777777" w:rsidTr="00D66E52">
        <w:trPr>
          <w:trHeight w:val="365"/>
        </w:trPr>
        <w:tc>
          <w:tcPr>
            <w:tcW w:w="2689" w:type="dxa"/>
            <w:shd w:val="clear" w:color="auto" w:fill="002060"/>
          </w:tcPr>
          <w:p w14:paraId="215622E5" w14:textId="77777777" w:rsidR="006831AF" w:rsidRPr="00D66E52" w:rsidRDefault="006831AF" w:rsidP="00DF0225">
            <w:pPr>
              <w:rPr>
                <w:sz w:val="24"/>
                <w:szCs w:val="24"/>
              </w:rPr>
            </w:pPr>
            <w:r w:rsidRPr="00D66E52">
              <w:rPr>
                <w:sz w:val="24"/>
                <w:szCs w:val="24"/>
              </w:rPr>
              <w:t>Level</w:t>
            </w:r>
          </w:p>
        </w:tc>
        <w:tc>
          <w:tcPr>
            <w:tcW w:w="6945" w:type="dxa"/>
            <w:shd w:val="clear" w:color="auto" w:fill="002060"/>
          </w:tcPr>
          <w:p w14:paraId="00857CA5" w14:textId="77777777" w:rsidR="006831AF" w:rsidRPr="00D66E52" w:rsidRDefault="006831AF" w:rsidP="00DF0225">
            <w:pPr>
              <w:rPr>
                <w:sz w:val="24"/>
                <w:szCs w:val="24"/>
              </w:rPr>
            </w:pPr>
            <w:r w:rsidRPr="00D66E52">
              <w:rPr>
                <w:sz w:val="24"/>
                <w:szCs w:val="24"/>
              </w:rPr>
              <w:t>Description</w:t>
            </w:r>
          </w:p>
        </w:tc>
      </w:tr>
      <w:tr w:rsidR="006831AF" w14:paraId="46372516" w14:textId="77777777" w:rsidTr="00DF0225">
        <w:tc>
          <w:tcPr>
            <w:tcW w:w="2689" w:type="dxa"/>
          </w:tcPr>
          <w:p w14:paraId="7C0A9466" w14:textId="77777777" w:rsidR="006831AF" w:rsidRDefault="006831AF" w:rsidP="00DF0225">
            <w:r w:rsidRPr="00015843">
              <w:t>Compliant</w:t>
            </w:r>
          </w:p>
        </w:tc>
        <w:tc>
          <w:tcPr>
            <w:tcW w:w="6945" w:type="dxa"/>
          </w:tcPr>
          <w:p w14:paraId="3CEC098C" w14:textId="77777777" w:rsidR="006831AF" w:rsidRDefault="006831AF" w:rsidP="00DF0225">
            <w:r w:rsidRPr="00015843">
              <w:t>Residual errors are negligible and do not affect interpretation or decisions</w:t>
            </w:r>
          </w:p>
        </w:tc>
      </w:tr>
      <w:tr w:rsidR="006831AF" w14:paraId="492D32EB" w14:textId="77777777" w:rsidTr="00DF0225">
        <w:tc>
          <w:tcPr>
            <w:tcW w:w="2689" w:type="dxa"/>
          </w:tcPr>
          <w:p w14:paraId="4C96A60B" w14:textId="77777777" w:rsidR="006831AF" w:rsidRDefault="006831AF" w:rsidP="00DF0225">
            <w:r w:rsidRPr="00015843">
              <w:t>Conditionally Compliant</w:t>
            </w:r>
          </w:p>
        </w:tc>
        <w:tc>
          <w:tcPr>
            <w:tcW w:w="6945" w:type="dxa"/>
          </w:tcPr>
          <w:p w14:paraId="4A6CC0CC" w14:textId="77777777" w:rsidR="006831AF" w:rsidRDefault="006831AF" w:rsidP="00DF0225">
            <w:r w:rsidRPr="00015843">
              <w:t>Errors are present but disclosed or limited in impact</w:t>
            </w:r>
          </w:p>
        </w:tc>
      </w:tr>
      <w:tr w:rsidR="006831AF" w14:paraId="33323267" w14:textId="77777777" w:rsidTr="00DF0225">
        <w:tc>
          <w:tcPr>
            <w:tcW w:w="2689" w:type="dxa"/>
          </w:tcPr>
          <w:p w14:paraId="66072EEB" w14:textId="77777777" w:rsidR="006831AF" w:rsidRDefault="006831AF" w:rsidP="00DF0225">
            <w:r w:rsidRPr="00015843">
              <w:lastRenderedPageBreak/>
              <w:t>Non-Compliant</w:t>
            </w:r>
          </w:p>
          <w:p w14:paraId="3C9FED80" w14:textId="77777777" w:rsidR="006831AF" w:rsidRDefault="006831AF" w:rsidP="00DF0225"/>
        </w:tc>
        <w:tc>
          <w:tcPr>
            <w:tcW w:w="6945" w:type="dxa"/>
          </w:tcPr>
          <w:p w14:paraId="5E671234" w14:textId="77777777" w:rsidR="006831AF" w:rsidRDefault="006831AF" w:rsidP="00DF0225">
            <w:r w:rsidRPr="00015843">
              <w:t>Errors materially affect correctness, safety, or trust</w:t>
            </w:r>
          </w:p>
        </w:tc>
      </w:tr>
    </w:tbl>
    <w:p w14:paraId="488E2502" w14:textId="522BB589" w:rsidR="006831AF" w:rsidRPr="006831AF" w:rsidRDefault="006831AF" w:rsidP="006831AF">
      <w:pPr>
        <w:pStyle w:val="NormalWeb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</w:pPr>
      <w:r w:rsidRPr="006831A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n-US" w:eastAsia="en-US" w:bidi="ar-SA"/>
        </w:rPr>
        <w:t>7.6 Use of Quantitative Metrics</w:t>
      </w:r>
    </w:p>
    <w:p w14:paraId="102E9878" w14:textId="77777777" w:rsidR="006831AF" w:rsidRPr="006831AF" w:rsidRDefault="006831AF" w:rsidP="006831AF">
      <w:pPr>
        <w:pStyle w:val="NormalWeb"/>
      </w:pPr>
      <w:r w:rsidRPr="006831AF">
        <w:t>Organizations may use quantitative indicators (e.g., error rates, retrieval scores, consistency measures) to support evaluation.</w:t>
      </w:r>
    </w:p>
    <w:p w14:paraId="3CA72E75" w14:textId="68A48425" w:rsidR="006831AF" w:rsidRDefault="006831AF" w:rsidP="006831AF">
      <w:pPr>
        <w:pStyle w:val="NormalWeb"/>
      </w:pPr>
      <w:r w:rsidRPr="006831AF">
        <w:t>Such metrics shall not replace scenario-based conformity assessment.</w:t>
      </w:r>
    </w:p>
    <w:p w14:paraId="6B0DABE5" w14:textId="77777777" w:rsidR="006831AF" w:rsidRPr="00325CAB" w:rsidRDefault="006831AF" w:rsidP="006831AF">
      <w:pPr>
        <w:pStyle w:val="ListParagraph"/>
        <w:keepNext/>
        <w:keepLines/>
        <w:spacing w:before="480" w:after="0"/>
        <w:ind w:left="36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4A8799AF" w14:textId="77777777" w:rsidR="00BD6C8C" w:rsidRPr="00325CAB" w:rsidRDefault="00BD6C8C" w:rsidP="00325CAB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55" w:name="_Toc219146506"/>
      <w:r w:rsidRPr="00325CA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Waivers &amp; Change Control</w:t>
      </w:r>
      <w:bookmarkEnd w:id="55"/>
    </w:p>
    <w:p w14:paraId="4F1FB23A" w14:textId="6244A0B7" w:rsidR="00BD6C8C" w:rsidRDefault="00BD6C8C" w:rsidP="0036595F">
      <w:pPr>
        <w:jc w:val="both"/>
      </w:pPr>
      <w:r>
        <w:t xml:space="preserve">Time‑bound waivers with compensating controls; </w:t>
      </w:r>
      <w:r w:rsidR="00325CAB">
        <w:t>Head of AI</w:t>
      </w:r>
      <w:r>
        <w:t xml:space="preserve"> approval required for high‑impact deviations.</w:t>
      </w:r>
    </w:p>
    <w:p w14:paraId="0E054B3E" w14:textId="77777777" w:rsidR="00BD6C8C" w:rsidRDefault="00BD6C8C" w:rsidP="0036595F">
      <w:pPr>
        <w:jc w:val="both"/>
      </w:pPr>
      <w:r>
        <w:t>Versioning discipline for models/prompts/RAG; controlled change with regression and approvals.</w:t>
      </w:r>
    </w:p>
    <w:p w14:paraId="7C2439C6" w14:textId="77777777" w:rsidR="00BD6C8C" w:rsidRPr="00325CAB" w:rsidRDefault="00BD6C8C" w:rsidP="00325CAB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56" w:name="_Toc219146507"/>
      <w:r w:rsidRPr="00325CA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Continual Improvement</w:t>
      </w:r>
      <w:bookmarkEnd w:id="56"/>
    </w:p>
    <w:p w14:paraId="14C9603C" w14:textId="77777777" w:rsidR="00BD6C8C" w:rsidRDefault="00BD6C8C" w:rsidP="0036595F">
      <w:pPr>
        <w:jc w:val="both"/>
      </w:pPr>
      <w:r>
        <w:t>Lessons learned and incident findings feed back into architecture patterns, guardrails, tests, and training.</w:t>
      </w:r>
    </w:p>
    <w:p w14:paraId="0C7DA8A7" w14:textId="1F18D1C0" w:rsidR="00BD6C8C" w:rsidRDefault="00BD6C8C" w:rsidP="0036595F">
      <w:pPr>
        <w:jc w:val="both"/>
      </w:pPr>
      <w:r>
        <w:t xml:space="preserve">Semi‑annual policy review and re‑baselining upon material changes </w:t>
      </w:r>
      <w:r w:rsidR="00325CAB">
        <w:t>(</w:t>
      </w:r>
      <w:r>
        <w:t>model</w:t>
      </w:r>
      <w:r w:rsidR="00325CAB">
        <w:t xml:space="preserve"> </w:t>
      </w:r>
      <w:r>
        <w:t>/data</w:t>
      </w:r>
      <w:r w:rsidR="00325CAB">
        <w:t xml:space="preserve"> </w:t>
      </w:r>
      <w:r>
        <w:t>/</w:t>
      </w:r>
      <w:r w:rsidR="00325CAB">
        <w:t xml:space="preserve"> </w:t>
      </w:r>
      <w:r>
        <w:t>regulation).</w:t>
      </w:r>
    </w:p>
    <w:p w14:paraId="645E107E" w14:textId="1ACCBE57" w:rsidR="001A39DB" w:rsidRPr="007A0BA5" w:rsidRDefault="001A39DB" w:rsidP="007A0BA5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57" w:name="_Toc219146508"/>
      <w:r w:rsidRPr="007A0BA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Stakeholder Engagement</w:t>
      </w:r>
      <w:bookmarkEnd w:id="57"/>
    </w:p>
    <w:p w14:paraId="5B965204" w14:textId="1446C352" w:rsidR="001A39DB" w:rsidRPr="001A39DB" w:rsidRDefault="001A39DB" w:rsidP="00601524">
      <w:pPr>
        <w:jc w:val="both"/>
      </w:pPr>
      <w:r w:rsidRPr="001A39DB">
        <w:t>Engage internal and external stakeholders (users, regulators, impacted communities).</w:t>
      </w:r>
      <w:r w:rsidR="00601524">
        <w:t xml:space="preserve"> </w:t>
      </w:r>
      <w:r w:rsidRPr="001A39DB">
        <w:t>Establish feedback loops for continuous improvement and redress mechanisms.</w:t>
      </w:r>
    </w:p>
    <w:p w14:paraId="30D54755" w14:textId="2C1A3ABB" w:rsidR="001A39DB" w:rsidRPr="007A0BA5" w:rsidRDefault="001A39DB" w:rsidP="007A0BA5">
      <w:pPr>
        <w:pStyle w:val="ListParagraph"/>
        <w:keepNext/>
        <w:keepLines/>
        <w:numPr>
          <w:ilvl w:val="0"/>
          <w:numId w:val="20"/>
        </w:numPr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58" w:name="_Toc219146509"/>
      <w:r w:rsidRPr="007A0BA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Monitoring and Continuous Improvement</w:t>
      </w:r>
      <w:bookmarkEnd w:id="58"/>
    </w:p>
    <w:p w14:paraId="24FD013D" w14:textId="54DF6A9C" w:rsidR="001A39DB" w:rsidRPr="001A39DB" w:rsidRDefault="0036595F" w:rsidP="0036595F">
      <w:pPr>
        <w:jc w:val="both"/>
      </w:pPr>
      <w:r w:rsidRPr="0036595F">
        <w:t>Continuously monitor performance, gather insights, and refine the system. </w:t>
      </w:r>
      <w:r w:rsidR="001A39DB" w:rsidRPr="001A39DB">
        <w:t>Implement ongoing monitoring of AI system performance and risk indicators.</w:t>
      </w:r>
      <w:r>
        <w:t xml:space="preserve"> </w:t>
      </w:r>
      <w:r w:rsidR="001A39DB" w:rsidRPr="001A39DB">
        <w:t>Conduct periodic reviews and audits.</w:t>
      </w:r>
      <w:r>
        <w:t xml:space="preserve"> </w:t>
      </w:r>
      <w:r w:rsidR="001A39DB" w:rsidRPr="001A39DB">
        <w:t xml:space="preserve">Update </w:t>
      </w:r>
      <w:r w:rsidR="00601524">
        <w:t>the</w:t>
      </w:r>
      <w:r w:rsidR="001A39DB" w:rsidRPr="001A39DB">
        <w:t xml:space="preserve"> assessments based on new data, incidents, or changes in context.</w:t>
      </w:r>
    </w:p>
    <w:sectPr w:rsidR="001A39DB" w:rsidRPr="001A39DB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BFD6F" w14:textId="77777777" w:rsidR="00B06E21" w:rsidRDefault="00B06E21">
      <w:pPr>
        <w:spacing w:after="0" w:line="240" w:lineRule="auto"/>
      </w:pPr>
      <w:r>
        <w:separator/>
      </w:r>
    </w:p>
  </w:endnote>
  <w:endnote w:type="continuationSeparator" w:id="0">
    <w:p w14:paraId="2CB00C02" w14:textId="77777777" w:rsidR="00B06E21" w:rsidRDefault="00B06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45 Lt">
    <w:altName w:val="Trebuchet MS"/>
    <w:charset w:val="00"/>
    <w:family w:val="swiss"/>
    <w:pitch w:val="variable"/>
    <w:sig w:usb0="8000008F" w:usb1="10002042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98B81" w14:textId="296B7CAC" w:rsidR="00CE4ECB" w:rsidRPr="00A44C21" w:rsidRDefault="00721E0C" w:rsidP="00A44C21">
    <w:pPr>
      <w:pStyle w:val="AppDocTitle"/>
      <w:rPr>
        <w:b/>
        <w:bCs/>
        <w:i/>
        <w:color w:val="000000" w:themeColor="text1"/>
        <w:sz w:val="18"/>
        <w:szCs w:val="18"/>
        <w:lang w:val="en-US"/>
      </w:rPr>
    </w:pPr>
    <w:r>
      <w:rPr>
        <w:i/>
        <w:color w:val="000000" w:themeColor="text1"/>
        <w:sz w:val="18"/>
        <w:szCs w:val="18"/>
      </w:rPr>
      <w:t xml:space="preserve">                                          </w:t>
    </w:r>
    <w:proofErr w:type="spellStart"/>
    <w:r w:rsidR="00BD132D" w:rsidRPr="00111B0E">
      <w:rPr>
        <w:i/>
        <w:color w:val="000000" w:themeColor="text1"/>
        <w:sz w:val="18"/>
        <w:szCs w:val="18"/>
      </w:rPr>
      <w:t>QualiZeal</w:t>
    </w:r>
    <w:proofErr w:type="spellEnd"/>
    <w:r w:rsidR="00BD132D" w:rsidRPr="00111B0E">
      <w:rPr>
        <w:i/>
        <w:color w:val="000000" w:themeColor="text1"/>
        <w:sz w:val="18"/>
        <w:szCs w:val="18"/>
      </w:rPr>
      <w:t xml:space="preserve"> Technologies India Private Limited </w:t>
    </w:r>
    <w:r w:rsidR="004C0679" w:rsidRPr="00111B0E">
      <w:rPr>
        <w:i/>
        <w:color w:val="000000" w:themeColor="text1"/>
        <w:sz w:val="18"/>
        <w:szCs w:val="18"/>
      </w:rPr>
      <w:t xml:space="preserve">| </w:t>
    </w:r>
    <w:proofErr w:type="spellStart"/>
    <w:r w:rsidR="004C0679">
      <w:rPr>
        <w:i/>
        <w:color w:val="000000" w:themeColor="text1"/>
        <w:sz w:val="18"/>
        <w:szCs w:val="18"/>
      </w:rPr>
      <w:t>QualiZeal</w:t>
    </w:r>
    <w:proofErr w:type="spellEnd"/>
    <w:r w:rsidR="004C0679">
      <w:rPr>
        <w:i/>
        <w:color w:val="000000" w:themeColor="text1"/>
        <w:sz w:val="18"/>
        <w:szCs w:val="18"/>
      </w:rPr>
      <w:t xml:space="preserve"> </w:t>
    </w:r>
    <w:r w:rsidR="00983AA7" w:rsidRPr="00983AA7">
      <w:rPr>
        <w:i/>
        <w:color w:val="000000" w:themeColor="text1"/>
        <w:sz w:val="18"/>
        <w:szCs w:val="18"/>
      </w:rPr>
      <w:t>AI System Design and Development Policy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084B4" w14:textId="77777777" w:rsidR="00B06E21" w:rsidRDefault="00B06E21">
      <w:pPr>
        <w:spacing w:after="0" w:line="240" w:lineRule="auto"/>
      </w:pPr>
      <w:r>
        <w:separator/>
      </w:r>
    </w:p>
  </w:footnote>
  <w:footnote w:type="continuationSeparator" w:id="0">
    <w:p w14:paraId="58CB707C" w14:textId="77777777" w:rsidR="00B06E21" w:rsidRDefault="00B06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35EE" w14:textId="4E50385B" w:rsidR="00A068F0" w:rsidRDefault="00121444" w:rsidP="00121444">
    <w:pPr>
      <w:pStyle w:val="Header"/>
    </w:pPr>
    <w:r>
      <w:rPr>
        <w:b/>
        <w:sz w:val="20"/>
      </w:rPr>
      <w:t xml:space="preserve">Company Confidential                                                                                                        </w:t>
    </w:r>
    <w:r>
      <w:rPr>
        <w:noProof/>
      </w:rPr>
      <w:t xml:space="preserve">           </w:t>
    </w:r>
    <w:r>
      <w:rPr>
        <w:noProof/>
      </w:rPr>
      <w:drawing>
        <wp:inline distT="0" distB="0" distL="0" distR="0" wp14:anchorId="0A01A9EA" wp14:editId="7CE02BA7">
          <wp:extent cx="876190" cy="104762"/>
          <wp:effectExtent l="0" t="0" r="635" b="0"/>
          <wp:docPr id="2695660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212627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6190" cy="1047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B118E"/>
    <w:multiLevelType w:val="hybridMultilevel"/>
    <w:tmpl w:val="5E9851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E0E7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8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C153385"/>
    <w:multiLevelType w:val="hybridMultilevel"/>
    <w:tmpl w:val="68D8B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7E7F45"/>
    <w:multiLevelType w:val="hybridMultilevel"/>
    <w:tmpl w:val="C214F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E030B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B0C6079"/>
    <w:multiLevelType w:val="hybridMultilevel"/>
    <w:tmpl w:val="BF0CA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DE1AA5"/>
    <w:multiLevelType w:val="hybridMultilevel"/>
    <w:tmpl w:val="0BB206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6F70E4"/>
    <w:multiLevelType w:val="hybridMultilevel"/>
    <w:tmpl w:val="A4143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6205C2"/>
    <w:multiLevelType w:val="hybridMultilevel"/>
    <w:tmpl w:val="43882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17034"/>
    <w:multiLevelType w:val="hybridMultilevel"/>
    <w:tmpl w:val="D6D41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94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A07FE4"/>
    <w:multiLevelType w:val="multilevel"/>
    <w:tmpl w:val="55C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35787"/>
    <w:multiLevelType w:val="hybridMultilevel"/>
    <w:tmpl w:val="1C347B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E60C79"/>
    <w:multiLevelType w:val="hybridMultilevel"/>
    <w:tmpl w:val="746819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6633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3C00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FDF75DB"/>
    <w:multiLevelType w:val="hybridMultilevel"/>
    <w:tmpl w:val="08F023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83DAB"/>
    <w:multiLevelType w:val="hybridMultilevel"/>
    <w:tmpl w:val="FEC8EB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856F1"/>
    <w:multiLevelType w:val="hybridMultilevel"/>
    <w:tmpl w:val="245E6C5C"/>
    <w:lvl w:ilvl="0" w:tplc="2FA29E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5C6B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12C3250"/>
    <w:multiLevelType w:val="hybridMultilevel"/>
    <w:tmpl w:val="A43629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B223A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1D9694E"/>
    <w:multiLevelType w:val="hybridMultilevel"/>
    <w:tmpl w:val="E4042CB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5A474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8321629">
    <w:abstractNumId w:val="8"/>
  </w:num>
  <w:num w:numId="2" w16cid:durableId="1472944827">
    <w:abstractNumId w:val="6"/>
  </w:num>
  <w:num w:numId="3" w16cid:durableId="16081642">
    <w:abstractNumId w:val="5"/>
  </w:num>
  <w:num w:numId="4" w16cid:durableId="2045669947">
    <w:abstractNumId w:val="4"/>
  </w:num>
  <w:num w:numId="5" w16cid:durableId="1659460932">
    <w:abstractNumId w:val="7"/>
  </w:num>
  <w:num w:numId="6" w16cid:durableId="78256146">
    <w:abstractNumId w:val="3"/>
  </w:num>
  <w:num w:numId="7" w16cid:durableId="679164529">
    <w:abstractNumId w:val="2"/>
  </w:num>
  <w:num w:numId="8" w16cid:durableId="1408335584">
    <w:abstractNumId w:val="1"/>
  </w:num>
  <w:num w:numId="9" w16cid:durableId="1542983055">
    <w:abstractNumId w:val="0"/>
  </w:num>
  <w:num w:numId="10" w16cid:durableId="514460097">
    <w:abstractNumId w:val="16"/>
  </w:num>
  <w:num w:numId="11" w16cid:durableId="261306484">
    <w:abstractNumId w:val="18"/>
  </w:num>
  <w:num w:numId="12" w16cid:durableId="1786735309">
    <w:abstractNumId w:val="15"/>
  </w:num>
  <w:num w:numId="13" w16cid:durableId="209148080">
    <w:abstractNumId w:val="27"/>
  </w:num>
  <w:num w:numId="14" w16cid:durableId="222180715">
    <w:abstractNumId w:val="26"/>
  </w:num>
  <w:num w:numId="15" w16cid:durableId="1643146477">
    <w:abstractNumId w:val="25"/>
  </w:num>
  <w:num w:numId="16" w16cid:durableId="1631089555">
    <w:abstractNumId w:val="14"/>
  </w:num>
  <w:num w:numId="17" w16cid:durableId="814562359">
    <w:abstractNumId w:val="22"/>
  </w:num>
  <w:num w:numId="18" w16cid:durableId="1482769705">
    <w:abstractNumId w:val="9"/>
  </w:num>
  <w:num w:numId="19" w16cid:durableId="484124808">
    <w:abstractNumId w:val="17"/>
  </w:num>
  <w:num w:numId="20" w16cid:durableId="1768769665">
    <w:abstractNumId w:val="31"/>
  </w:num>
  <w:num w:numId="21" w16cid:durableId="951596929">
    <w:abstractNumId w:val="20"/>
  </w:num>
  <w:num w:numId="22" w16cid:durableId="1943754641">
    <w:abstractNumId w:val="11"/>
  </w:num>
  <w:num w:numId="23" w16cid:durableId="1646857748">
    <w:abstractNumId w:val="23"/>
  </w:num>
  <w:num w:numId="24" w16cid:durableId="363136061">
    <w:abstractNumId w:val="19"/>
  </w:num>
  <w:num w:numId="25" w16cid:durableId="1708798241">
    <w:abstractNumId w:val="30"/>
  </w:num>
  <w:num w:numId="26" w16cid:durableId="2110587118">
    <w:abstractNumId w:val="28"/>
  </w:num>
  <w:num w:numId="27" w16cid:durableId="1698266368">
    <w:abstractNumId w:val="24"/>
  </w:num>
  <w:num w:numId="28" w16cid:durableId="1771316950">
    <w:abstractNumId w:val="13"/>
  </w:num>
  <w:num w:numId="29" w16cid:durableId="2080324441">
    <w:abstractNumId w:val="10"/>
  </w:num>
  <w:num w:numId="30" w16cid:durableId="1276596219">
    <w:abstractNumId w:val="12"/>
  </w:num>
  <w:num w:numId="31" w16cid:durableId="449786175">
    <w:abstractNumId w:val="32"/>
  </w:num>
  <w:num w:numId="32" w16cid:durableId="1213080783">
    <w:abstractNumId w:val="21"/>
  </w:num>
  <w:num w:numId="33" w16cid:durableId="157057477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FE8"/>
    <w:rsid w:val="00017C2E"/>
    <w:rsid w:val="00034616"/>
    <w:rsid w:val="00035EB5"/>
    <w:rsid w:val="000433C7"/>
    <w:rsid w:val="00051089"/>
    <w:rsid w:val="0005320F"/>
    <w:rsid w:val="0006063C"/>
    <w:rsid w:val="000738E0"/>
    <w:rsid w:val="00080291"/>
    <w:rsid w:val="000870D3"/>
    <w:rsid w:val="000901B4"/>
    <w:rsid w:val="0009720D"/>
    <w:rsid w:val="000C00EF"/>
    <w:rsid w:val="000E3A69"/>
    <w:rsid w:val="000F22AA"/>
    <w:rsid w:val="000F788C"/>
    <w:rsid w:val="00102AA9"/>
    <w:rsid w:val="00106707"/>
    <w:rsid w:val="00111B0E"/>
    <w:rsid w:val="00114B33"/>
    <w:rsid w:val="00121444"/>
    <w:rsid w:val="0015074B"/>
    <w:rsid w:val="00154053"/>
    <w:rsid w:val="00174CD1"/>
    <w:rsid w:val="00194876"/>
    <w:rsid w:val="001979D3"/>
    <w:rsid w:val="001A39DB"/>
    <w:rsid w:val="0021615B"/>
    <w:rsid w:val="002252B4"/>
    <w:rsid w:val="00230AE7"/>
    <w:rsid w:val="0023547E"/>
    <w:rsid w:val="00240D51"/>
    <w:rsid w:val="0026354D"/>
    <w:rsid w:val="00281E03"/>
    <w:rsid w:val="00294D3A"/>
    <w:rsid w:val="0029639D"/>
    <w:rsid w:val="002A114D"/>
    <w:rsid w:val="00325CAB"/>
    <w:rsid w:val="00326F90"/>
    <w:rsid w:val="00333C43"/>
    <w:rsid w:val="00343824"/>
    <w:rsid w:val="00345AEE"/>
    <w:rsid w:val="00350085"/>
    <w:rsid w:val="0036595F"/>
    <w:rsid w:val="00377C14"/>
    <w:rsid w:val="003A54B6"/>
    <w:rsid w:val="003E1E78"/>
    <w:rsid w:val="003F1F42"/>
    <w:rsid w:val="003F22B7"/>
    <w:rsid w:val="003F548F"/>
    <w:rsid w:val="00470929"/>
    <w:rsid w:val="004837F2"/>
    <w:rsid w:val="004C0679"/>
    <w:rsid w:val="004D4981"/>
    <w:rsid w:val="004E33D9"/>
    <w:rsid w:val="004F7627"/>
    <w:rsid w:val="00500695"/>
    <w:rsid w:val="00500E81"/>
    <w:rsid w:val="00530810"/>
    <w:rsid w:val="00533F72"/>
    <w:rsid w:val="00571181"/>
    <w:rsid w:val="005906CC"/>
    <w:rsid w:val="005A0B1F"/>
    <w:rsid w:val="005B2E53"/>
    <w:rsid w:val="005D5821"/>
    <w:rsid w:val="00601524"/>
    <w:rsid w:val="00626E1A"/>
    <w:rsid w:val="006474C1"/>
    <w:rsid w:val="00655919"/>
    <w:rsid w:val="00676096"/>
    <w:rsid w:val="006831AF"/>
    <w:rsid w:val="0069394C"/>
    <w:rsid w:val="006A254E"/>
    <w:rsid w:val="006B2577"/>
    <w:rsid w:val="006C7C6D"/>
    <w:rsid w:val="00707356"/>
    <w:rsid w:val="00716A0B"/>
    <w:rsid w:val="00721E0C"/>
    <w:rsid w:val="00722DAD"/>
    <w:rsid w:val="0072529C"/>
    <w:rsid w:val="00750578"/>
    <w:rsid w:val="007629CA"/>
    <w:rsid w:val="00762DD5"/>
    <w:rsid w:val="00773EC5"/>
    <w:rsid w:val="007A0BA5"/>
    <w:rsid w:val="007C2853"/>
    <w:rsid w:val="007C6EAE"/>
    <w:rsid w:val="007C7721"/>
    <w:rsid w:val="007F14EF"/>
    <w:rsid w:val="0080140B"/>
    <w:rsid w:val="0081456E"/>
    <w:rsid w:val="00823FAC"/>
    <w:rsid w:val="00842243"/>
    <w:rsid w:val="00845793"/>
    <w:rsid w:val="008479DA"/>
    <w:rsid w:val="00847D15"/>
    <w:rsid w:val="00854DCF"/>
    <w:rsid w:val="00883E8F"/>
    <w:rsid w:val="008A3D23"/>
    <w:rsid w:val="008C656B"/>
    <w:rsid w:val="00902750"/>
    <w:rsid w:val="0091672B"/>
    <w:rsid w:val="0094591F"/>
    <w:rsid w:val="0094667D"/>
    <w:rsid w:val="009615AB"/>
    <w:rsid w:val="00980619"/>
    <w:rsid w:val="00983AA7"/>
    <w:rsid w:val="009942A2"/>
    <w:rsid w:val="00995209"/>
    <w:rsid w:val="009F1B02"/>
    <w:rsid w:val="009F598E"/>
    <w:rsid w:val="00A068F0"/>
    <w:rsid w:val="00A160AB"/>
    <w:rsid w:val="00A34D01"/>
    <w:rsid w:val="00A44C21"/>
    <w:rsid w:val="00A523C6"/>
    <w:rsid w:val="00A77C85"/>
    <w:rsid w:val="00A87BE6"/>
    <w:rsid w:val="00AA1D8D"/>
    <w:rsid w:val="00AA39F5"/>
    <w:rsid w:val="00AB2072"/>
    <w:rsid w:val="00AB26BC"/>
    <w:rsid w:val="00AD53EF"/>
    <w:rsid w:val="00AF4B54"/>
    <w:rsid w:val="00B06E21"/>
    <w:rsid w:val="00B1310E"/>
    <w:rsid w:val="00B31A3D"/>
    <w:rsid w:val="00B47730"/>
    <w:rsid w:val="00B719F4"/>
    <w:rsid w:val="00B95185"/>
    <w:rsid w:val="00BD132D"/>
    <w:rsid w:val="00BD6C8C"/>
    <w:rsid w:val="00BE557A"/>
    <w:rsid w:val="00BE60CB"/>
    <w:rsid w:val="00C04E39"/>
    <w:rsid w:val="00C107B7"/>
    <w:rsid w:val="00C20D06"/>
    <w:rsid w:val="00C21E0B"/>
    <w:rsid w:val="00C3353A"/>
    <w:rsid w:val="00C335C7"/>
    <w:rsid w:val="00C441D7"/>
    <w:rsid w:val="00C52F9B"/>
    <w:rsid w:val="00C53075"/>
    <w:rsid w:val="00C53906"/>
    <w:rsid w:val="00C7424B"/>
    <w:rsid w:val="00C90B94"/>
    <w:rsid w:val="00C95070"/>
    <w:rsid w:val="00C955B3"/>
    <w:rsid w:val="00CA1A99"/>
    <w:rsid w:val="00CB0664"/>
    <w:rsid w:val="00CD5839"/>
    <w:rsid w:val="00CE4ECB"/>
    <w:rsid w:val="00CF565B"/>
    <w:rsid w:val="00D17BCF"/>
    <w:rsid w:val="00D416D3"/>
    <w:rsid w:val="00D4619B"/>
    <w:rsid w:val="00D603CF"/>
    <w:rsid w:val="00D66E52"/>
    <w:rsid w:val="00D8625C"/>
    <w:rsid w:val="00DA1372"/>
    <w:rsid w:val="00DA316D"/>
    <w:rsid w:val="00DB6F70"/>
    <w:rsid w:val="00DC0BD9"/>
    <w:rsid w:val="00DF0254"/>
    <w:rsid w:val="00DF5416"/>
    <w:rsid w:val="00DF5857"/>
    <w:rsid w:val="00E027BD"/>
    <w:rsid w:val="00E07596"/>
    <w:rsid w:val="00E1428A"/>
    <w:rsid w:val="00E76E2F"/>
    <w:rsid w:val="00EA2315"/>
    <w:rsid w:val="00EB0760"/>
    <w:rsid w:val="00EF6F01"/>
    <w:rsid w:val="00F14CDD"/>
    <w:rsid w:val="00F1527D"/>
    <w:rsid w:val="00F66CD0"/>
    <w:rsid w:val="00F83B62"/>
    <w:rsid w:val="00F93E8B"/>
    <w:rsid w:val="00FA319F"/>
    <w:rsid w:val="00FB0A8B"/>
    <w:rsid w:val="00FB3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DF1EB0"/>
  <w14:defaultImageDpi w14:val="300"/>
  <w15:docId w15:val="{41258725-C882-428C-ADB3-FAEDF5F1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44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DocTitle">
    <w:name w:val="App_DocTitle"/>
    <w:basedOn w:val="Normal"/>
    <w:next w:val="Normal"/>
    <w:rsid w:val="00121444"/>
    <w:pPr>
      <w:autoSpaceDE w:val="0"/>
      <w:autoSpaceDN w:val="0"/>
      <w:adjustRightInd w:val="0"/>
      <w:spacing w:after="199" w:line="940" w:lineRule="atLeast"/>
      <w:textAlignment w:val="center"/>
    </w:pPr>
    <w:rPr>
      <w:rFonts w:ascii="Arial" w:eastAsia="Times New Roman" w:hAnsi="Arial" w:cs="HelveticaNeueLT Com 45 Lt"/>
      <w:color w:val="0078C1"/>
      <w:spacing w:val="-17"/>
      <w:sz w:val="84"/>
      <w:szCs w:val="84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50069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069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006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8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83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AI-assisted+pipelines&amp;sca_esv=b243d552b696475b&amp;rlz=1C1RXQR_enIN1156IN1157&amp;ei=UxNlaZTSE9SxwcsP1oDYiQU&amp;ved=2ahUKEwj02OaGrIaSAxV2XGwGHdwMA7YQgK4QegQIBBAG&amp;uact=5&amp;oq=AI+systems+design+and+development&amp;gs_lp=Egxnd3Mtd2l6LXNlcnAiIUFJIHN5c3RlbXMgZGVzaWduIGFuZCBkZXZlbG9wbWVudDIGEAAYFhgeMgsQABiABBiGAxiKBTILEAAYgAQYhgMYigUyCxAAGIAEGIYDGIoFMgsQABiABBiGAxiKBTILEAAYgAQYhgMYigUyCBAAGIAEGKIEMggQABiABBiiBDIIEAAYgAQYogQyBRAAGO8FSONMUABY90lwA3gBkAEAmAGfAaABhCSqAQQwLjM2uAEDyAEA-AEBmAInoALzJcICCxAAGIAEGJECGIoFwgIKEAAYgAQYQxiKBcICEBAAGIAEGLEDGEMYgwEYigXCAhEQLhiABBixAxjRAxiDARjHAcICCBAAGIAEGLEDwgILEC4YgAQYsQMYgwHCAg0QABiABBixAxhDGIoFwgIOEC4YgAQYxwEYjgUYrwHCAgsQABiABBixAxiDAcICBRAuGIAEwgIFEAAYgATCAhQQLhiABBiXBRjcBBjeBBjgBNgBAcICBxAAGIAEGA3CAgcQIRigARgKmAMAugYGCAEQARgUkgcEMy4zNqAH3aMCsgcEMC4zNrgH5SXCBwgwLjMuMzQuMsgHqwGACAA&amp;sclient=gws-wiz-serp&amp;mstk=AUtExfDXm79usgdp8vCIWwHteG8nfLm23CpZa4Ze49gnBjyriVp-vaFyjGk-7RhGOPjnTbqnfxswqVFF6KatZfvJw7cI7SUSKQ3r3ToJK6E4_S-XDCcA01IiyL4d7qwQA68vhiU&amp;csui=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2277</Words>
  <Characters>15828</Characters>
  <Application>Microsoft Office Word</Application>
  <DocSecurity>0</DocSecurity>
  <Lines>376</Lines>
  <Paragraphs>377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O365 Office Apps</cp:lastModifiedBy>
  <cp:revision>3</cp:revision>
  <dcterms:created xsi:type="dcterms:W3CDTF">2026-01-28T17:21:00Z</dcterms:created>
  <dcterms:modified xsi:type="dcterms:W3CDTF">2026-01-28T17:32:00Z</dcterms:modified>
  <cp:category/>
</cp:coreProperties>
</file>