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0000"/>
          <w:sz w:val="56"/>
          <w:szCs w:val="56"/>
        </w:rPr>
        <w:t xml:space="preserve">Vault Kubernetes Authentication</w:t>
      </w:r>
    </w:p>
    <w:p>
      <w:pPr>
        <w:spacing w:after="80" w:before="0"/>
      </w:pPr>
      <w:r>
        <w:rPr>
          <w:rFonts w:ascii="Arial" w:cs="Arial" w:eastAsia="Arial" w:hAnsi="Arial"/>
          <w:color w:val="444444"/>
          <w:sz w:val="28"/>
          <w:szCs w:val="28"/>
        </w:rPr>
        <w:t xml:space="preserve">finance Namespace — Setup &amp; Configuration Guide</w:t>
      </w:r>
    </w:p>
    <w:p>
      <w:pPr>
        <w:pBdr>
          <w:bottom w:val="single" w:color="000000" w:sz="8" w:space="8"/>
        </w:pBdr>
        <w:spacing w:after="0" w:before="0"/>
      </w:pPr>
      <w:r>
        <w:rPr>
          <w:rFonts w:ascii="Arial" w:cs="Arial" w:eastAsia="Arial" w:hAnsi="Arial"/>
          <w:color w:val="444444"/>
          <w:sz w:val="20"/>
          <w:szCs w:val="20"/>
        </w:rPr>
        <w:t xml:space="preserve">AKS + On-Premises Vault   |   Shared SA Pattern   |   23 May 2026</w:t>
      </w:r>
    </w:p>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Overview</w:t>
      </w:r>
    </w:p>
    <w:p>
      <w:pPr>
        <w:spacing w:after="80" w:before="80"/>
      </w:pPr>
      <w:r>
        <w:rPr>
          <w:rFonts w:ascii="Arial" w:cs="Arial" w:eastAsia="Arial" w:hAnsi="Arial"/>
          <w:color w:val="000000"/>
          <w:sz w:val="21"/>
          <w:szCs w:val="21"/>
        </w:rPr>
        <w:t xml:space="preserve">End-to-end setup of Vault Kubernetes authentication for the finance namespace in AKS. Covers creating the namespace, setting up the shared Vault auth service account, adding application service accounts for accounts and lending, configuring Vault roles and policies, and explaining how Vault entities work.</w:t>
      </w:r>
    </w:p>
    <w:p>
      <w:pPr>
        <w:spacing w:after="0" w:before="0"/>
      </w:pPr>
      <w:r>
        <w:t xml:space="preserve"/>
      </w:r>
    </w:p>
    <w:p>
      <w:pPr>
        <w:pStyle w:val="ListParagraph"/>
        <w:numPr>
          <w:ilvl w:val="0"/>
          <w:numId w:val="2"/>
        </w:numPr>
        <w:spacing w:after="60" w:before="60"/>
      </w:pPr>
      <w:r>
        <w:rPr>
          <w:rFonts w:ascii="Arial" w:cs="Arial" w:eastAsia="Arial" w:hAnsi="Arial"/>
          <w:color w:val="000000"/>
          <w:sz w:val="21"/>
          <w:szCs w:val="21"/>
        </w:rPr>
        <w:t xml:space="preserve">One shared ServiceAccount per namespace — vault-auth-finance</w:t>
      </w:r>
    </w:p>
    <w:p>
      <w:pPr>
        <w:pStyle w:val="ListParagraph"/>
        <w:numPr>
          <w:ilvl w:val="0"/>
          <w:numId w:val="2"/>
        </w:numPr>
        <w:spacing w:after="60" w:before="60"/>
      </w:pPr>
      <w:r>
        <w:rPr>
          <w:rFonts w:ascii="Arial" w:cs="Arial" w:eastAsia="Arial" w:hAnsi="Arial"/>
          <w:color w:val="000000"/>
          <w:sz w:val="21"/>
          <w:szCs w:val="21"/>
        </w:rPr>
        <w:t xml:space="preserve">All pods mount this shared token to authenticate to Vault</w:t>
      </w:r>
    </w:p>
    <w:p>
      <w:pPr>
        <w:pStyle w:val="ListParagraph"/>
        <w:numPr>
          <w:ilvl w:val="0"/>
          <w:numId w:val="2"/>
        </w:numPr>
        <w:spacing w:after="60" w:before="60"/>
      </w:pPr>
      <w:r>
        <w:rPr>
          <w:rFonts w:ascii="Arial" w:cs="Arial" w:eastAsia="Arial" w:hAnsi="Arial"/>
          <w:color w:val="000000"/>
          <w:sz w:val="21"/>
          <w:szCs w:val="21"/>
        </w:rPr>
        <w:t xml:space="preserve">Each application gets its own Vault role with a scoped policy</w:t>
      </w:r>
    </w:p>
    <w:p>
      <w:pPr>
        <w:pStyle w:val="ListParagraph"/>
        <w:numPr>
          <w:ilvl w:val="0"/>
          <w:numId w:val="2"/>
        </w:numPr>
        <w:spacing w:after="60" w:before="60"/>
      </w:pPr>
      <w:r>
        <w:rPr>
          <w:rFonts w:ascii="Arial" w:cs="Arial" w:eastAsia="Arial" w:hAnsi="Arial"/>
          <w:color w:val="000000"/>
          <w:sz w:val="21"/>
          <w:szCs w:val="21"/>
        </w:rPr>
        <w:t xml:space="preserve">All roles map to ONE Vault entity — one billable client per namespace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vault-auth-finance 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Shared identity — all pods use this to authenticate to Vault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accounts-sa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Pod own K8s identity for accounts application</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lending-sa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Pod own K8s identity for lending application</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accounts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 role for accounts — maps to accounts-policy</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lending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 role for lending — maps to lending-policy</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identity — both roles merge into this</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Part 1 — Kubernetes Setup (AKS)</w:t>
      </w:r>
    </w:p>
    <w:p>
      <w:pPr>
        <w:pStyle w:val="Heading2"/>
        <w:spacing w:after="120" w:before="260"/>
      </w:pPr>
      <w:r>
        <w:rPr>
          <w:rFonts w:ascii="Arial" w:cs="Arial" w:eastAsia="Arial" w:hAnsi="Arial"/>
          <w:b/>
          <w:bCs/>
          <w:color w:val="000000"/>
          <w:sz w:val="26"/>
          <w:szCs w:val="26"/>
        </w:rPr>
        <w:t xml:space="preserve">1.1  Create the finance Namespace</w:t>
      </w:r>
    </w:p>
    <w:p>
      <w:pPr>
        <w:spacing w:after="80" w:before="220"/>
      </w:pPr>
      <w:r>
        <w:rPr>
          <w:rFonts w:ascii="Arial" w:cs="Arial" w:eastAsia="Arial" w:hAnsi="Arial"/>
          <w:b/>
          <w:bCs/>
          <w:color w:val="000000"/>
          <w:sz w:val="22"/>
          <w:szCs w:val="22"/>
        </w:rPr>
        <w:t xml:space="preserve">Step 1</w:t>
      </w:r>
      <w:r>
        <w:rPr>
          <w:rFonts w:ascii="Arial" w:cs="Arial" w:eastAsia="Arial" w:hAnsi="Arial"/>
          <w:color w:val="444444"/>
          <w:sz w:val="22"/>
          <w:szCs w:val="22"/>
        </w:rPr>
        <w:t xml:space="preserve">  —  Create the namespace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create namespace finance</w:t>
            </w:r>
          </w:p>
        </w:tc>
      </w:tr>
    </w:tbl>
    <w:p>
      <w:pPr>
        <w:spacing w:after="0" w:before="0"/>
      </w:pPr>
      <w:r>
        <w:t xml:space="preserve"/>
      </w:r>
    </w:p>
    <w:p>
      <w:pPr>
        <w:spacing w:after="80" w:before="220"/>
      </w:pPr>
      <w:r>
        <w:rPr>
          <w:rFonts w:ascii="Arial" w:cs="Arial" w:eastAsia="Arial" w:hAnsi="Arial"/>
          <w:b/>
          <w:bCs/>
          <w:color w:val="000000"/>
          <w:sz w:val="22"/>
          <w:szCs w:val="22"/>
        </w:rPr>
        <w:t xml:space="preserve">Step 2</w:t>
      </w:r>
      <w:r>
        <w:rPr>
          <w:rFonts w:ascii="Arial" w:cs="Arial" w:eastAsia="Arial" w:hAnsi="Arial"/>
          <w:color w:val="444444"/>
          <w:sz w:val="22"/>
          <w:szCs w:val="22"/>
        </w:rPr>
        <w:t xml:space="preserve">  —  Label it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label namespace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team=finance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vault-auth=enabled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managed-by=infra-team</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1.2  Create the Shared Vault Auth ServiceAccount</w:t>
      </w:r>
    </w:p>
    <w:p>
      <w:pPr>
        <w:spacing w:after="80" w:before="220"/>
      </w:pPr>
      <w:r>
        <w:rPr>
          <w:rFonts w:ascii="Arial" w:cs="Arial" w:eastAsia="Arial" w:hAnsi="Arial"/>
          <w:b/>
          <w:bCs/>
          <w:color w:val="000000"/>
          <w:sz w:val="22"/>
          <w:szCs w:val="22"/>
        </w:rPr>
        <w:t xml:space="preserve">Step 3</w:t>
      </w:r>
      <w:r>
        <w:rPr>
          <w:rFonts w:ascii="Arial" w:cs="Arial" w:eastAsia="Arial" w:hAnsi="Arial"/>
          <w:color w:val="444444"/>
          <w:sz w:val="22"/>
          <w:szCs w:val="22"/>
        </w:rPr>
        <w:t xml:space="preserve">  —  Create vault-auth-finance ServiceAccount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create serviceaccount vault-auth-finance -n finance</w:t>
            </w:r>
          </w:p>
        </w:tc>
      </w:tr>
    </w:tbl>
    <w:p>
      <w:pPr>
        <w:spacing w:after="0" w:before="0"/>
      </w:pPr>
      <w:r>
        <w:t xml:space="preserve"/>
      </w:r>
    </w:p>
    <w:p>
      <w:pPr>
        <w:spacing w:after="80" w:before="220"/>
      </w:pPr>
      <w:r>
        <w:rPr>
          <w:rFonts w:ascii="Arial" w:cs="Arial" w:eastAsia="Arial" w:hAnsi="Arial"/>
          <w:b/>
          <w:bCs/>
          <w:color w:val="000000"/>
          <w:sz w:val="22"/>
          <w:szCs w:val="22"/>
        </w:rPr>
        <w:t xml:space="preserve">Step 4</w:t>
      </w:r>
      <w:r>
        <w:rPr>
          <w:rFonts w:ascii="Arial" w:cs="Arial" w:eastAsia="Arial" w:hAnsi="Arial"/>
          <w:color w:val="444444"/>
          <w:sz w:val="22"/>
          <w:szCs w:val="22"/>
        </w:rPr>
        <w:t xml:space="preserve">  —  Create the long-lived token Secret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apply -f - &lt;&lt;EOF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apiVersion: v1</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kind: Secret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metadata: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 vault-auth-finance-token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namespace: 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annotations: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kubernetes.io/service-account.name: vault-auth-finance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type: kubernetes.io/service-account-token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EOF</w:t>
            </w:r>
          </w:p>
        </w:tc>
      </w:tr>
    </w:tbl>
    <w:p>
      <w:pPr>
        <w:spacing w:after="0" w:before="0"/>
      </w:pPr>
      <w:r>
        <w:t xml:space="preserve"/>
      </w:r>
    </w:p>
    <w:p>
      <w:pPr>
        <w:spacing w:after="80" w:before="220"/>
      </w:pPr>
      <w:r>
        <w:rPr>
          <w:rFonts w:ascii="Arial" w:cs="Arial" w:eastAsia="Arial" w:hAnsi="Arial"/>
          <w:b/>
          <w:bCs/>
          <w:color w:val="000000"/>
          <w:sz w:val="22"/>
          <w:szCs w:val="22"/>
        </w:rPr>
        <w:t xml:space="preserve">Step 5</w:t>
      </w:r>
      <w:r>
        <w:rPr>
          <w:rFonts w:ascii="Arial" w:cs="Arial" w:eastAsia="Arial" w:hAnsi="Arial"/>
          <w:color w:val="444444"/>
          <w:sz w:val="22"/>
          <w:szCs w:val="22"/>
        </w:rPr>
        <w:t xml:space="preserve">  —  Verify token populated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sleep 5</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get secret vault-auth-finance-token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-o jsonpath='{.data.token}' | base64 -d | cut -c1-40</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1.3  Create Application ServiceAccounts</w:t>
      </w:r>
    </w:p>
    <w:p>
      <w:pPr>
        <w:spacing w:after="80" w:before="220"/>
      </w:pPr>
      <w:r>
        <w:rPr>
          <w:rFonts w:ascii="Arial" w:cs="Arial" w:eastAsia="Arial" w:hAnsi="Arial"/>
          <w:b/>
          <w:bCs/>
          <w:color w:val="000000"/>
          <w:sz w:val="22"/>
          <w:szCs w:val="22"/>
        </w:rPr>
        <w:t xml:space="preserve">Step 6</w:t>
      </w:r>
      <w:r>
        <w:rPr>
          <w:rFonts w:ascii="Arial" w:cs="Arial" w:eastAsia="Arial" w:hAnsi="Arial"/>
          <w:color w:val="444444"/>
          <w:sz w:val="22"/>
          <w:szCs w:val="22"/>
        </w:rPr>
        <w:t xml:space="preserve">  —  Create accounts SA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create serviceaccount accounts-sa -n finance</w:t>
            </w:r>
          </w:p>
        </w:tc>
      </w:tr>
    </w:tbl>
    <w:p>
      <w:pPr>
        <w:spacing w:after="0" w:before="0"/>
      </w:pPr>
      <w:r>
        <w:t xml:space="preserve"/>
      </w:r>
    </w:p>
    <w:p>
      <w:pPr>
        <w:spacing w:after="80" w:before="220"/>
      </w:pPr>
      <w:r>
        <w:rPr>
          <w:rFonts w:ascii="Arial" w:cs="Arial" w:eastAsia="Arial" w:hAnsi="Arial"/>
          <w:b/>
          <w:bCs/>
          <w:color w:val="000000"/>
          <w:sz w:val="22"/>
          <w:szCs w:val="22"/>
        </w:rPr>
        <w:t xml:space="preserve">Step 7</w:t>
      </w:r>
      <w:r>
        <w:rPr>
          <w:rFonts w:ascii="Arial" w:cs="Arial" w:eastAsia="Arial" w:hAnsi="Arial"/>
          <w:color w:val="444444"/>
          <w:sz w:val="22"/>
          <w:szCs w:val="22"/>
        </w:rPr>
        <w:t xml:space="preserve">  —  Create lending SA</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create serviceaccount lending-sa -n finance</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1.4  Deploy Application Pods</w:t>
      </w:r>
    </w:p>
    <w:p>
      <w:pPr>
        <w:spacing w:after="80" w:before="220"/>
      </w:pPr>
      <w:r>
        <w:rPr>
          <w:rFonts w:ascii="Arial" w:cs="Arial" w:eastAsia="Arial" w:hAnsi="Arial"/>
          <w:b/>
          <w:bCs/>
          <w:color w:val="000000"/>
          <w:sz w:val="22"/>
          <w:szCs w:val="22"/>
        </w:rPr>
        <w:t xml:space="preserve">Step 8</w:t>
      </w:r>
      <w:r>
        <w:rPr>
          <w:rFonts w:ascii="Arial" w:cs="Arial" w:eastAsia="Arial" w:hAnsi="Arial"/>
          <w:color w:val="444444"/>
          <w:sz w:val="22"/>
          <w:szCs w:val="22"/>
        </w:rPr>
        <w:t xml:space="preserve">  —  Deploy accounts-app</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apply -f - &lt;&lt;EOF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apiVersion: apps/v1</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kind: Deployment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metadata: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 accounts-app</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namespace: 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spec:</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replicas: 1</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selector:</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matchLabels: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app: accounts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template: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metadata: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labels: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app: accounts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spec:</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serviceAccountName: accounts-sa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containers: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app</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image: alpine:3.19</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command: ["sh", "-c", "sleep infinity"]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env:</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VAULT_ADDR</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value: "https://your-vault-address:8200"</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volumeMounts: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mountPath: /var/run/secrets/vault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readOnly: true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volumes: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secret: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secretName: vault-auth-finance-token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items: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key: 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path: 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EOF</w:t>
            </w:r>
          </w:p>
        </w:tc>
      </w:tr>
    </w:tbl>
    <w:p>
      <w:pPr>
        <w:spacing w:after="0" w:before="0"/>
      </w:pPr>
      <w:r>
        <w:t xml:space="preserve"/>
      </w:r>
    </w:p>
    <w:p>
      <w:r>
        <w:br w:type="page"/>
      </w:r>
    </w:p>
    <w:p>
      <w:pPr>
        <w:pStyle w:val="Heading1"/>
        <w:pBdr>
          <w:bottom w:val="single" w:color="000000" w:sz="8" w:space="4"/>
        </w:pBdr>
        <w:spacing w:after="160" w:before="360"/>
      </w:pPr>
      <w:r>
        <w:rPr>
          <w:rFonts w:ascii="Arial" w:cs="Arial" w:eastAsia="Arial" w:hAnsi="Arial"/>
          <w:b/>
          <w:bCs/>
          <w:color w:val="000000"/>
          <w:sz w:val="32"/>
          <w:szCs w:val="32"/>
        </w:rPr>
        <w:t xml:space="preserve">Part 2 — Vault Setup</w:t>
      </w:r>
    </w:p>
    <w:p>
      <w:pPr>
        <w:pStyle w:val="Heading2"/>
        <w:spacing w:after="120" w:before="260"/>
      </w:pPr>
      <w:r>
        <w:rPr>
          <w:rFonts w:ascii="Arial" w:cs="Arial" w:eastAsia="Arial" w:hAnsi="Arial"/>
          <w:b/>
          <w:bCs/>
          <w:color w:val="000000"/>
          <w:sz w:val="26"/>
          <w:szCs w:val="26"/>
        </w:rPr>
        <w:t xml:space="preserve">2.1  Create Test Secrets</w:t>
      </w:r>
    </w:p>
    <w:p>
      <w:pPr>
        <w:spacing w:after="80" w:before="220"/>
      </w:pPr>
      <w:r>
        <w:rPr>
          <w:rFonts w:ascii="Arial" w:cs="Arial" w:eastAsia="Arial" w:hAnsi="Arial"/>
          <w:b/>
          <w:bCs/>
          <w:color w:val="000000"/>
          <w:sz w:val="22"/>
          <w:szCs w:val="22"/>
        </w:rPr>
        <w:t xml:space="preserve">Step 9</w:t>
      </w:r>
      <w:r>
        <w:rPr>
          <w:rFonts w:ascii="Arial" w:cs="Arial" w:eastAsia="Arial" w:hAnsi="Arial"/>
          <w:color w:val="444444"/>
          <w:sz w:val="22"/>
          <w:szCs w:val="22"/>
        </w:rPr>
        <w:t xml:space="preserve">  —  Write accounts secrets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kv put secret/finance/accounts/config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db_host="accounts-db.internal"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db_user="accounts_user"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db_password="accounts-secret-123"</w:t>
            </w:r>
          </w:p>
        </w:tc>
      </w:tr>
    </w:tbl>
    <w:p>
      <w:pPr>
        <w:spacing w:after="0" w:before="0"/>
      </w:pPr>
      <w:r>
        <w:t xml:space="preserve"/>
      </w:r>
    </w:p>
    <w:p>
      <w:pPr>
        <w:spacing w:after="80" w:before="220"/>
      </w:pPr>
      <w:r>
        <w:rPr>
          <w:rFonts w:ascii="Arial" w:cs="Arial" w:eastAsia="Arial" w:hAnsi="Arial"/>
          <w:b/>
          <w:bCs/>
          <w:color w:val="000000"/>
          <w:sz w:val="22"/>
          <w:szCs w:val="22"/>
        </w:rPr>
        <w:t xml:space="preserve">Step 10</w:t>
      </w:r>
      <w:r>
        <w:rPr>
          <w:rFonts w:ascii="Arial" w:cs="Arial" w:eastAsia="Arial" w:hAnsi="Arial"/>
          <w:color w:val="444444"/>
          <w:sz w:val="22"/>
          <w:szCs w:val="22"/>
        </w:rPr>
        <w:t xml:space="preserve">  —  Write lending secrets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kv put secret/finance/lending/config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db_host="lending-db.internal"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db_user="lending_user"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db_password="lending-secret-456"</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2.2  Create Vault Policies</w:t>
      </w:r>
    </w:p>
    <w:p>
      <w:pPr>
        <w:spacing w:after="80" w:before="220"/>
      </w:pPr>
      <w:r>
        <w:rPr>
          <w:rFonts w:ascii="Arial" w:cs="Arial" w:eastAsia="Arial" w:hAnsi="Arial"/>
          <w:b/>
          <w:bCs/>
          <w:color w:val="000000"/>
          <w:sz w:val="22"/>
          <w:szCs w:val="22"/>
        </w:rPr>
        <w:t xml:space="preserve">Step 11</w:t>
      </w:r>
      <w:r>
        <w:rPr>
          <w:rFonts w:ascii="Arial" w:cs="Arial" w:eastAsia="Arial" w:hAnsi="Arial"/>
          <w:color w:val="444444"/>
          <w:sz w:val="22"/>
          <w:szCs w:val="22"/>
        </w:rPr>
        <w:t xml:space="preserve">  —  Create accounts-policy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policy write accounts-policy - &lt;&lt;'EOF'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path "secret/data/finance/accounts/*"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capabilities = ["read", "list"]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path "secret/data/finance/shared/*"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capabilities = ["read"]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path "auth/token/renew-self"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capabilities = ["update"]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EOF</w:t>
            </w:r>
          </w:p>
        </w:tc>
      </w:tr>
    </w:tbl>
    <w:p>
      <w:pPr>
        <w:spacing w:after="0" w:before="0"/>
      </w:pPr>
      <w:r>
        <w:t xml:space="preserve"/>
      </w:r>
    </w:p>
    <w:p>
      <w:pPr>
        <w:spacing w:after="80" w:before="220"/>
      </w:pPr>
      <w:r>
        <w:rPr>
          <w:rFonts w:ascii="Arial" w:cs="Arial" w:eastAsia="Arial" w:hAnsi="Arial"/>
          <w:b/>
          <w:bCs/>
          <w:color w:val="000000"/>
          <w:sz w:val="22"/>
          <w:szCs w:val="22"/>
        </w:rPr>
        <w:t xml:space="preserve">Step 12</w:t>
      </w:r>
      <w:r>
        <w:rPr>
          <w:rFonts w:ascii="Arial" w:cs="Arial" w:eastAsia="Arial" w:hAnsi="Arial"/>
          <w:color w:val="444444"/>
          <w:sz w:val="22"/>
          <w:szCs w:val="22"/>
        </w:rPr>
        <w:t xml:space="preserve">  —  Create lending-policy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policy write lending-policy - &lt;&lt;'EOF'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path "secret/data/finance/lending/*"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capabilities = ["read", "list"]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path "secret/data/finance/shared/*"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capabilities = ["read"]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path "auth/token/renew-self"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capabilities = ["update"]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EOF</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2.3  Create Vault Roles</w:t>
      </w:r>
    </w:p>
    <w:p>
      <w:pPr>
        <w:spacing w:after="80" w:before="220"/>
      </w:pPr>
      <w:r>
        <w:rPr>
          <w:rFonts w:ascii="Arial" w:cs="Arial" w:eastAsia="Arial" w:hAnsi="Arial"/>
          <w:b/>
          <w:bCs/>
          <w:color w:val="000000"/>
          <w:sz w:val="22"/>
          <w:szCs w:val="22"/>
        </w:rPr>
        <w:t xml:space="preserve">Step 13</w:t>
      </w:r>
      <w:r>
        <w:rPr>
          <w:rFonts w:ascii="Arial" w:cs="Arial" w:eastAsia="Arial" w:hAnsi="Arial"/>
          <w:color w:val="444444"/>
          <w:sz w:val="22"/>
          <w:szCs w:val="22"/>
        </w:rPr>
        <w:t xml:space="preserve">  —  Create accounts role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write auth/kubernetes/role/accounts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bound_service_account_names="vault-auth-finance"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bound_service_account_namespaces="finance"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policies="accounts-policy"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ttl=1h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max_ttl=4h</w:t>
            </w:r>
          </w:p>
        </w:tc>
      </w:tr>
    </w:tbl>
    <w:p>
      <w:pPr>
        <w:spacing w:after="0" w:before="0"/>
      </w:pPr>
      <w:r>
        <w:t xml:space="preserve"/>
      </w:r>
    </w:p>
    <w:p>
      <w:pPr>
        <w:spacing w:after="80" w:before="220"/>
      </w:pPr>
      <w:r>
        <w:rPr>
          <w:rFonts w:ascii="Arial" w:cs="Arial" w:eastAsia="Arial" w:hAnsi="Arial"/>
          <w:b/>
          <w:bCs/>
          <w:color w:val="000000"/>
          <w:sz w:val="22"/>
          <w:szCs w:val="22"/>
        </w:rPr>
        <w:t xml:space="preserve">Step 14</w:t>
      </w:r>
      <w:r>
        <w:rPr>
          <w:rFonts w:ascii="Arial" w:cs="Arial" w:eastAsia="Arial" w:hAnsi="Arial"/>
          <w:color w:val="444444"/>
          <w:sz w:val="22"/>
          <w:szCs w:val="22"/>
        </w:rPr>
        <w:t xml:space="preserve">  —  Create lending role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write auth/kubernetes/role/lending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bound_service_account_names="vault-auth-finance"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bound_service_account_namespaces="finance"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policies="lending-policy"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ttl=1h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max_ttl=4h</w:t>
            </w:r>
          </w:p>
        </w:tc>
      </w:tr>
    </w:tbl>
    <w:p>
      <w:pPr>
        <w:spacing w:after="0" w:before="0"/>
      </w:pPr>
      <w:r>
        <w:t xml:space="preserve"/>
      </w:r>
    </w:p>
    <w:p>
      <w:r>
        <w:br w:type="page"/>
      </w:r>
    </w:p>
    <w:p>
      <w:pPr>
        <w:pStyle w:val="Heading1"/>
        <w:pBdr>
          <w:bottom w:val="single" w:color="000000" w:sz="8" w:space="4"/>
        </w:pBdr>
        <w:spacing w:after="160" w:before="360"/>
      </w:pPr>
      <w:r>
        <w:rPr>
          <w:rFonts w:ascii="Arial" w:cs="Arial" w:eastAsia="Arial" w:hAnsi="Arial"/>
          <w:b/>
          <w:bCs/>
          <w:color w:val="000000"/>
          <w:sz w:val="32"/>
          <w:szCs w:val="32"/>
        </w:rPr>
        <w:t xml:space="preserve">Part 3 — Testing</w:t>
      </w:r>
    </w:p>
    <w:p>
      <w:pPr>
        <w:pStyle w:val="Heading2"/>
        <w:spacing w:after="120" w:before="260"/>
      </w:pPr>
      <w:r>
        <w:rPr>
          <w:rFonts w:ascii="Arial" w:cs="Arial" w:eastAsia="Arial" w:hAnsi="Arial"/>
          <w:b/>
          <w:bCs/>
          <w:color w:val="000000"/>
          <w:sz w:val="26"/>
          <w:szCs w:val="26"/>
        </w:rPr>
        <w:t xml:space="preserve">3.1  Test accounts Pod</w:t>
      </w:r>
    </w:p>
    <w:p>
      <w:pPr>
        <w:spacing w:after="80" w:before="220"/>
      </w:pPr>
      <w:r>
        <w:rPr>
          <w:rFonts w:ascii="Arial" w:cs="Arial" w:eastAsia="Arial" w:hAnsi="Arial"/>
          <w:b/>
          <w:bCs/>
          <w:color w:val="000000"/>
          <w:sz w:val="22"/>
          <w:szCs w:val="22"/>
        </w:rPr>
        <w:t xml:space="preserve">Step 15</w:t>
      </w:r>
      <w:r>
        <w:rPr>
          <w:rFonts w:ascii="Arial" w:cs="Arial" w:eastAsia="Arial" w:hAnsi="Arial"/>
          <w:color w:val="444444"/>
          <w:sz w:val="22"/>
          <w:szCs w:val="22"/>
        </w:rPr>
        <w:t xml:space="preserve">  —  Exec into accounts pod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exec -it -n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$(kubectl get pod -n finance -l app=accounts -o name | head -1) -- sh</w:t>
            </w:r>
          </w:p>
        </w:tc>
      </w:tr>
    </w:tbl>
    <w:p>
      <w:pPr>
        <w:spacing w:after="0" w:before="0"/>
      </w:pPr>
      <w:r>
        <w:t xml:space="preserve"/>
      </w:r>
    </w:p>
    <w:p>
      <w:pPr>
        <w:spacing w:after="80" w:before="220"/>
      </w:pPr>
      <w:r>
        <w:rPr>
          <w:rFonts w:ascii="Arial" w:cs="Arial" w:eastAsia="Arial" w:hAnsi="Arial"/>
          <w:b/>
          <w:bCs/>
          <w:color w:val="000000"/>
          <w:sz w:val="22"/>
          <w:szCs w:val="22"/>
        </w:rPr>
        <w:t xml:space="preserve">Step 16</w:t>
      </w:r>
      <w:r>
        <w:rPr>
          <w:rFonts w:ascii="Arial" w:cs="Arial" w:eastAsia="Arial" w:hAnsi="Arial"/>
          <w:color w:val="444444"/>
          <w:sz w:val="22"/>
          <w:szCs w:val="22"/>
        </w:rPr>
        <w:t xml:space="preserve">  —  Authenticate and read secret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apk add --no-cache curl jq</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VAULT_JWT=$(cat /var/run/secrets/vault/token)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AUTH_RESPONSE=$(curl -sk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--request POST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--data "{\"jwt\": \"$VAULT_JWT\", \"role\": \"accounts\"}"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$VAULT_ADDR/v1/auth/kubernetes/login)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echo $AUTH_RESPONSE | jq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policies: .auth.policies,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entity:   .auth.entity_id,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ttl:      .auth.lease_duration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CLIENT_TOKEN=$(echo $AUTH_RESPONSE | jq -r '.auth.client_token')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Read accounts secret — should work</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curl -sk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--header "X-Vault-Token: $CLIENT_TOKEN"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$VAULT_ADDR/v1/secret/data/finance/accounts/config | jq .data.data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Read lending secret — should be denied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curl -sk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--header "X-Vault-Token: $CLIENT_TOKEN"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$VAULT_ADDR/v1/secret/data/finance/lending/config | jq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Expected: permission denied</w:t>
            </w:r>
          </w:p>
        </w:tc>
      </w:tr>
    </w:tbl>
    <w:p>
      <w:pPr>
        <w:spacing w:after="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exit</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Part 4 — Vault Entities</w:t>
      </w:r>
    </w:p>
    <w:p>
      <w:pPr>
        <w:spacing w:after="80" w:before="80"/>
      </w:pPr>
      <w:r>
        <w:rPr>
          <w:rFonts w:ascii="Arial" w:cs="Arial" w:eastAsia="Arial" w:hAnsi="Arial"/>
          <w:color w:val="000000"/>
          <w:sz w:val="21"/>
          <w:szCs w:val="21"/>
        </w:rPr>
        <w:t xml:space="preserve">When a pod first authenticates, Vault automatically creates an Entity. All roles in the finance namespace share one entity through alias merging — resulting in one billable Vault Enterprise client per namespace.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Scenario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Billable Clients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entity per pod — no merging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per pod (expensive)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entity per namespace — merged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per namespace (correct)</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4.1  Merge Entities</w:t>
      </w:r>
    </w:p>
    <w:p>
      <w:pPr>
        <w:spacing w:after="80" w:before="220"/>
      </w:pPr>
      <w:r>
        <w:rPr>
          <w:rFonts w:ascii="Arial" w:cs="Arial" w:eastAsia="Arial" w:hAnsi="Arial"/>
          <w:b/>
          <w:bCs/>
          <w:color w:val="000000"/>
          <w:sz w:val="22"/>
          <w:szCs w:val="22"/>
        </w:rPr>
        <w:t xml:space="preserve">Step 17</w:t>
      </w:r>
      <w:r>
        <w:rPr>
          <w:rFonts w:ascii="Arial" w:cs="Arial" w:eastAsia="Arial" w:hAnsi="Arial"/>
          <w:color w:val="444444"/>
          <w:sz w:val="22"/>
          <w:szCs w:val="22"/>
        </w:rPr>
        <w:t xml:space="preserve">  —  Find existing finance entity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list -format=json identity/entity/id | jq -r '.[]' | while read ID; do</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RESULT=$(vault read -format=json identity/entity/id/$ID)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ALIAS=$(echo $RESULT | jq -r '.data.aliases[0].name')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echo "Entity: $ID | Alias: $ALIAS"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done</w:t>
            </w:r>
          </w:p>
        </w:tc>
      </w:tr>
    </w:tbl>
    <w:p>
      <w:pPr>
        <w:spacing w:after="0" w:before="0"/>
      </w:pPr>
      <w:r>
        <w:t xml:space="preserve"/>
      </w:r>
    </w:p>
    <w:p>
      <w:pPr>
        <w:spacing w:after="80" w:before="220"/>
      </w:pPr>
      <w:r>
        <w:rPr>
          <w:rFonts w:ascii="Arial" w:cs="Arial" w:eastAsia="Arial" w:hAnsi="Arial"/>
          <w:b/>
          <w:bCs/>
          <w:color w:val="000000"/>
          <w:sz w:val="22"/>
          <w:szCs w:val="22"/>
        </w:rPr>
        <w:t xml:space="preserve">Step 18</w:t>
      </w:r>
      <w:r>
        <w:rPr>
          <w:rFonts w:ascii="Arial" w:cs="Arial" w:eastAsia="Arial" w:hAnsi="Arial"/>
          <w:color w:val="444444"/>
          <w:sz w:val="22"/>
          <w:szCs w:val="22"/>
        </w:rPr>
        <w:t xml:space="preserve">  —  Trigger first login for lending to create entity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VAULT_JWT=$(kubectl get secret vault-auth-finance-token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 finance -o jsonpath='{.data.token}' | base64 -d)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LENDING_AUTH=$(vault write -format=json auth/kubernetes/login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role=lending jwt="$VAULT_JWT")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LENDING_ENTITY=$(echo $LENDING_AUTH | jq -r '.auth.entity_id')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echo "Lending entity: $LENDING_ENTITY"</w:t>
            </w:r>
          </w:p>
        </w:tc>
      </w:tr>
    </w:tbl>
    <w:p>
      <w:pPr>
        <w:spacing w:after="0" w:before="0"/>
      </w:pPr>
      <w:r>
        <w:t xml:space="preserve"/>
      </w:r>
    </w:p>
    <w:p>
      <w:pPr>
        <w:spacing w:after="80" w:before="220"/>
      </w:pPr>
      <w:r>
        <w:rPr>
          <w:rFonts w:ascii="Arial" w:cs="Arial" w:eastAsia="Arial" w:hAnsi="Arial"/>
          <w:b/>
          <w:bCs/>
          <w:color w:val="000000"/>
          <w:sz w:val="22"/>
          <w:szCs w:val="22"/>
        </w:rPr>
        <w:t xml:space="preserve">Step 19</w:t>
      </w:r>
      <w:r>
        <w:rPr>
          <w:rFonts w:ascii="Arial" w:cs="Arial" w:eastAsia="Arial" w:hAnsi="Arial"/>
          <w:color w:val="444444"/>
          <w:sz w:val="22"/>
          <w:szCs w:val="22"/>
        </w:rPr>
        <w:t xml:space="preserve">  —  Delete conflicting alias and merge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read -format=json identity/entity/id/$LENDING_ENTITY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jq '.data.aliases[] | {id: .id, name: .name}'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delete identity/entity-alias/id/&lt;alias-id&gt;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write identity/entity/merge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from_entity_ids="$LENDING_ENTITY"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to_entity_id="$FINANCE_ENTITY_ID"</w:t>
            </w:r>
          </w:p>
        </w:tc>
      </w:tr>
    </w:tbl>
    <w:p>
      <w:pPr>
        <w:spacing w:after="0" w:before="0"/>
      </w:pPr>
      <w:r>
        <w:t xml:space="preserve"/>
      </w:r>
    </w:p>
    <w:p>
      <w:pPr>
        <w:spacing w:after="80" w:before="220"/>
      </w:pPr>
      <w:r>
        <w:rPr>
          <w:rFonts w:ascii="Arial" w:cs="Arial" w:eastAsia="Arial" w:hAnsi="Arial"/>
          <w:b/>
          <w:bCs/>
          <w:color w:val="000000"/>
          <w:sz w:val="22"/>
          <w:szCs w:val="22"/>
        </w:rPr>
        <w:t xml:space="preserve">Step 20</w:t>
      </w:r>
      <w:r>
        <w:rPr>
          <w:rFonts w:ascii="Arial" w:cs="Arial" w:eastAsia="Arial" w:hAnsi="Arial"/>
          <w:color w:val="444444"/>
          <w:sz w:val="22"/>
          <w:szCs w:val="22"/>
        </w:rPr>
        <w:t xml:space="preserve">  —  Verify one entity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read -format=json identity/entity/id/$FINANCE_ENTITY_ID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jq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alias_count: (.data.aliases | length),</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aliases:     [.data.aliases[].name],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result:      "1 billable client"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Part 5 —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Mount path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/var/run/secrets/kubernetes.io/serviceaccount/token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Pod own SA token — K8s API, Istio. Short-lived, auto-rotated.</w:t>
            </w:r>
          </w:p>
        </w:tc>
      </w:tr>
      <w:tr>
        <w:tc>
          <w:tcPr>
            <w:tcW w:type="dxa" w:w="4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/var/run/secrets/vault/token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Shared vault-auth-finance token — Vault authentication only.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vault-auth-finance-token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Shared SA token. Mounted in pods. Rotated hourly by CronJob.</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client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Issued after login. TTL = 1h. Lives in pod memory only.</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K8s SA token (accounts-sa)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Pod own identity. Short-lived projected token. Auto-rotated.</w:t>
            </w:r>
          </w:p>
        </w:tc>
      </w:tr>
    </w:tbl>
    <w:p>
      <w:pPr>
        <w:spacing w:after="0" w:before="0"/>
      </w:pPr>
      <w:r>
        <w:t xml:space="preserve"/>
      </w:r>
    </w:p>
    <w:p>
      <w:pPr>
        <w:pBdr>
          <w:top w:val="single" w:color="CCCCCC" w:sz="2" w:space="4"/>
        </w:pBdr>
        <w:spacing w:after="80" w:before="160"/>
        <w:jc w:val="center"/>
      </w:pPr>
      <w:r>
        <w:rPr>
          <w:rFonts w:ascii="Arial" w:cs="Arial" w:eastAsia="Arial" w:hAnsi="Arial"/>
          <w:i/>
          <w:iCs/>
          <w:color w:val="999999"/>
          <w:sz w:val="20"/>
          <w:szCs w:val="20"/>
        </w:rPr>
        <w:t xml:space="preserve">End of Document — Infrastructure Team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after="0" w:before="100"/>
    </w:pPr>
    <w:r>
      <w:rPr>
        <w:rFonts w:ascii="Arial" w:cs="Arial" w:eastAsia="Arial" w:hAnsi="Arial"/>
        <w:color w:val="999999"/>
        <w:sz w:val="18"/>
        <w:szCs w:val="18"/>
      </w:rPr>
      <w:t xml:space="preserve">Infrastructure Team — Internal Use Only</w:t>
    </w:r>
    <w:r>
      <w:rPr>
        <w:rFonts w:ascii="Arial" w:cs="Arial" w:eastAsia="Arial" w:hAnsi="Arial"/>
        <w:color w:val="999999"/>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100" w:before="0"/>
    </w:pPr>
    <w:r>
      <w:rPr>
        <w:rFonts w:ascii="Arial" w:cs="Arial" w:eastAsia="Arial" w:hAnsi="Arial"/>
        <w:color w:val="999999"/>
        <w:sz w:val="18"/>
        <w:szCs w:val="18"/>
      </w:rPr>
      <w:t xml:space="preserve">Vault Kubernetes Authentication — finance Namespace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2026-05-23T17:18:56.405Z</dcterms:created>
  <dcterms:modified xsi:type="dcterms:W3CDTF">2026-05-23T17:18:56.405Z</dcterms:modified>
</cp:coreProperties>
</file>

<file path=docProps/custom.xml><?xml version="1.0" encoding="utf-8"?>
<Properties xmlns="http://schemas.openxmlformats.org/officeDocument/2006/custom-properties" xmlns:vt="http://schemas.openxmlformats.org/officeDocument/2006/docPropsVTypes"/>
</file>