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ERP Admin Module</w:t>
      </w:r>
    </w:p>
    <w:p>
      <w:pPr>
        <w:spacing w:after="200"/>
        <w:jc w:val="center"/>
      </w:pPr>
      <w:r>
        <w:rPr>
          <w:sz w:val="36"/>
          <w:szCs w:val="36"/>
        </w:rPr>
        <w:t xml:space="preserve">How Each Page Works – A Plain-Language Guide</w:t>
      </w:r>
    </w:p>
    <w:p>
      <w:pPr>
        <w:spacing w:after="120"/>
        <w:jc w:val="center"/>
      </w:pPr>
      <w:r>
        <w:rPr>
          <w:color w:val="666666"/>
          <w:sz w:val="20"/>
          <w:szCs w:val="20"/>
        </w:rPr>
        <w:t xml:space="preserve">For HR, Admin, Payroll and management teams · October 2026</w:t>
      </w:r>
    </w:p>
    <w:p>
      <w:pPr>
        <w:jc w:val="center"/>
      </w:pPr>
      <w:r>
        <w:rPr>
          <w:i/>
          <w:iCs/>
          <w:color w:val="666666"/>
          <w:sz w:val="20"/>
          <w:szCs w:val="20"/>
        </w:rPr>
        <w:t xml:space="preserve">This guide explains what the system does today. It is based on a review of the current system.</w:t>
      </w:r>
    </w:p>
    <w:p>
      <w:r>
        <w:br w:type="page"/>
      </w:r>
    </w:p>
    <w:p>
      <w:pPr>
        <w:pStyle w:val="Heading1"/>
        <w:spacing w:after="120" w:before="240"/>
      </w:pPr>
      <w:bookmarkStart w:name="_Toc1" w:id="1"/>
      <w:r>
        <w:t xml:space="preserve">Table of Contents</w:t>
      </w:r>
      <w:bookmarkEnd w:id="1"/>
    </w:p>
    <w:sdt>
      <w:sdtPr>
        <w:alias w:val="Table of 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About This Guide</w:t>
            </w:r>
            <w:r>
              <w:tab/>
            </w:r>
            <w:r>
              <w:fldChar w:fldCharType="begin" w:dirty="true"/>
              <w:instrText xml:space="preserve">PAGEREF _Toc2 \h</w:instrText>
              <w:fldChar w:fldCharType="separate"/>
              <w:fldChar w:fldCharType="end"/>
            </w:r>
          </w:hyperlink>
        </w:p>
        <w:p>
          <w:pPr>
            <w:pStyle w:val="TOC1"/>
            <w:tabs>
              <w:tab w:val="right" w:pos="9306" w:leader="dot"/>
            </w:tabs>
          </w:pPr>
          <w:hyperlink w:history="1" w:anchor="_Toc3">
            <w:r>
              <w:t xml:space="preserve">2. Who Can See What</w:t>
            </w:r>
            <w:r>
              <w:tab/>
            </w:r>
            <w:r>
              <w:fldChar w:fldCharType="begin" w:dirty="true"/>
              <w:instrText xml:space="preserve">PAGEREF _Toc3 \h</w:instrText>
              <w:fldChar w:fldCharType="separate"/>
              <w:fldChar w:fldCharType="end"/>
            </w:r>
          </w:hyperlink>
        </w:p>
        <w:p>
          <w:pPr>
            <w:pStyle w:val="TOC1"/>
            <w:tabs>
              <w:tab w:val="right" w:pos="9306" w:leader="dot"/>
            </w:tabs>
          </w:pPr>
          <w:hyperlink w:history="1" w:anchor="_Toc4">
            <w:r>
              <w:t xml:space="preserve">3. Dashboard, Alerts and Reports</w:t>
            </w:r>
            <w:r>
              <w:tab/>
            </w:r>
            <w:r>
              <w:fldChar w:fldCharType="begin" w:dirty="true"/>
              <w:instrText xml:space="preserve">PAGEREF _Toc4 \h</w:instrText>
              <w:fldChar w:fldCharType="separate"/>
              <w:fldChar w:fldCharType="end"/>
            </w:r>
          </w:hyperlink>
        </w:p>
        <w:p>
          <w:pPr>
            <w:pStyle w:val="TOC2"/>
            <w:tabs>
              <w:tab w:val="right" w:pos="9306" w:leader="dot"/>
            </w:tabs>
          </w:pPr>
          <w:hyperlink w:history="1" w:anchor="_Toc5">
            <w:r>
              <w:t xml:space="preserve">3.1 Admin Dashboard</w:t>
            </w:r>
            <w:r>
              <w:tab/>
            </w:r>
            <w:r>
              <w:fldChar w:fldCharType="begin" w:dirty="true"/>
              <w:instrText xml:space="preserve">PAGEREF _Toc5 \h</w:instrText>
              <w:fldChar w:fldCharType="separate"/>
              <w:fldChar w:fldCharType="end"/>
            </w:r>
          </w:hyperlink>
        </w:p>
        <w:p>
          <w:pPr>
            <w:pStyle w:val="TOC2"/>
            <w:tabs>
              <w:tab w:val="right" w:pos="9306" w:leader="dot"/>
            </w:tabs>
          </w:pPr>
          <w:hyperlink w:history="1" w:anchor="_Toc6">
            <w:r>
              <w:t xml:space="preserve">3.2 Alerts &amp; Notifications</w:t>
            </w:r>
            <w:r>
              <w:tab/>
            </w:r>
            <w:r>
              <w:fldChar w:fldCharType="begin" w:dirty="true"/>
              <w:instrText xml:space="preserve">PAGEREF _Toc6 \h</w:instrText>
              <w:fldChar w:fldCharType="separate"/>
              <w:fldChar w:fldCharType="end"/>
            </w:r>
          </w:hyperlink>
        </w:p>
        <w:p>
          <w:pPr>
            <w:pStyle w:val="TOC2"/>
            <w:tabs>
              <w:tab w:val="right" w:pos="9306" w:leader="dot"/>
            </w:tabs>
          </w:pPr>
          <w:hyperlink w:history="1" w:anchor="_Toc7">
            <w:r>
              <w:t xml:space="preserve">3.3 Reports &amp; Analytics</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4. Employee Master</w:t>
            </w:r>
            <w:r>
              <w:tab/>
            </w:r>
            <w:r>
              <w:fldChar w:fldCharType="begin" w:dirty="true"/>
              <w:instrText xml:space="preserve">PAGEREF _Toc8 \h</w:instrText>
              <w:fldChar w:fldCharType="separate"/>
              <w:fldChar w:fldCharType="end"/>
            </w:r>
          </w:hyperlink>
        </w:p>
        <w:p>
          <w:pPr>
            <w:pStyle w:val="TOC2"/>
            <w:tabs>
              <w:tab w:val="right" w:pos="9306" w:leader="dot"/>
            </w:tabs>
          </w:pPr>
          <w:hyperlink w:history="1" w:anchor="_Toc9">
            <w:r>
              <w:t xml:space="preserve">4.1 Employee list</w:t>
            </w:r>
            <w:r>
              <w:tab/>
            </w:r>
            <w:r>
              <w:fldChar w:fldCharType="begin" w:dirty="true"/>
              <w:instrText xml:space="preserve">PAGEREF _Toc9 \h</w:instrText>
              <w:fldChar w:fldCharType="separate"/>
              <w:fldChar w:fldCharType="end"/>
            </w:r>
          </w:hyperlink>
        </w:p>
        <w:p>
          <w:pPr>
            <w:pStyle w:val="TOC2"/>
            <w:tabs>
              <w:tab w:val="right" w:pos="9306" w:leader="dot"/>
            </w:tabs>
          </w:pPr>
          <w:hyperlink w:history="1" w:anchor="_Toc10">
            <w:r>
              <w:t xml:space="preserve">4.2 Employee profile</w:t>
            </w:r>
            <w:r>
              <w:tab/>
            </w:r>
            <w:r>
              <w:fldChar w:fldCharType="begin" w:dirty="true"/>
              <w:instrText xml:space="preserve">PAGEREF _Toc10 \h</w:instrText>
              <w:fldChar w:fldCharType="separate"/>
              <w:fldChar w:fldCharType="end"/>
            </w:r>
          </w:hyperlink>
        </w:p>
        <w:p>
          <w:pPr>
            <w:pStyle w:val="TOC2"/>
            <w:tabs>
              <w:tab w:val="right" w:pos="9306" w:leader="dot"/>
            </w:tabs>
          </w:pPr>
          <w:hyperlink w:history="1" w:anchor="_Toc11">
            <w:r>
              <w:t xml:space="preserve">4.3 Personal details</w:t>
            </w:r>
            <w:r>
              <w:tab/>
            </w:r>
            <w:r>
              <w:fldChar w:fldCharType="begin" w:dirty="true"/>
              <w:instrText xml:space="preserve">PAGEREF _Toc11 \h</w:instrText>
              <w:fldChar w:fldCharType="separate"/>
              <w:fldChar w:fldCharType="end"/>
            </w:r>
          </w:hyperlink>
        </w:p>
        <w:p>
          <w:pPr>
            <w:pStyle w:val="TOC2"/>
            <w:tabs>
              <w:tab w:val="right" w:pos="9306" w:leader="dot"/>
            </w:tabs>
          </w:pPr>
          <w:hyperlink w:history="1" w:anchor="_Toc12">
            <w:r>
              <w:t xml:space="preserve">4.4 CTC details (salary structure)</w:t>
            </w:r>
            <w:r>
              <w:tab/>
            </w:r>
            <w:r>
              <w:fldChar w:fldCharType="begin" w:dirty="true"/>
              <w:instrText xml:space="preserve">PAGEREF _Toc12 \h</w:instrText>
              <w:fldChar w:fldCharType="separate"/>
              <w:fldChar w:fldCharType="end"/>
            </w:r>
          </w:hyperlink>
        </w:p>
        <w:p>
          <w:pPr>
            <w:pStyle w:val="TOC2"/>
            <w:tabs>
              <w:tab w:val="right" w:pos="9306" w:leader="dot"/>
            </w:tabs>
          </w:pPr>
          <w:hyperlink w:history="1" w:anchor="_Toc13">
            <w:r>
              <w:t xml:space="preserve">4.5 Leaves</w:t>
            </w:r>
            <w:r>
              <w:tab/>
            </w:r>
            <w:r>
              <w:fldChar w:fldCharType="begin" w:dirty="true"/>
              <w:instrText xml:space="preserve">PAGEREF _Toc13 \h</w:instrText>
              <w:fldChar w:fldCharType="separate"/>
              <w:fldChar w:fldCharType="end"/>
            </w:r>
          </w:hyperlink>
        </w:p>
        <w:p>
          <w:pPr>
            <w:pStyle w:val="TOC2"/>
            <w:tabs>
              <w:tab w:val="right" w:pos="9306" w:leader="dot"/>
            </w:tabs>
          </w:pPr>
          <w:hyperlink w:history="1" w:anchor="_Toc14">
            <w:r>
              <w:t xml:space="preserve">4.6 Tours</w:t>
            </w:r>
            <w:r>
              <w:tab/>
            </w:r>
            <w:r>
              <w:fldChar w:fldCharType="begin" w:dirty="true"/>
              <w:instrText xml:space="preserve">PAGEREF _Toc14 \h</w:instrText>
              <w:fldChar w:fldCharType="separate"/>
              <w:fldChar w:fldCharType="end"/>
            </w:r>
          </w:hyperlink>
        </w:p>
        <w:p>
          <w:pPr>
            <w:pStyle w:val="TOC2"/>
            <w:tabs>
              <w:tab w:val="right" w:pos="9306" w:leader="dot"/>
            </w:tabs>
          </w:pPr>
          <w:hyperlink w:history="1" w:anchor="_Toc15">
            <w:r>
              <w:t xml:space="preserve">4.7 Loan, Salary Advance and Unpaid/Paid Salary</w:t>
            </w:r>
            <w:r>
              <w:tab/>
            </w:r>
            <w:r>
              <w:fldChar w:fldCharType="begin" w:dirty="true"/>
              <w:instrText xml:space="preserve">PAGEREF _Toc15 \h</w:instrText>
              <w:fldChar w:fldCharType="separate"/>
              <w:fldChar w:fldCharType="end"/>
            </w:r>
          </w:hyperlink>
        </w:p>
        <w:p>
          <w:pPr>
            <w:pStyle w:val="TOC2"/>
            <w:tabs>
              <w:tab w:val="right" w:pos="9306" w:leader="dot"/>
            </w:tabs>
          </w:pPr>
          <w:hyperlink w:history="1" w:anchor="_Toc16">
            <w:r>
              <w:t xml:space="preserve">4.8 TDS and Form 16</w:t>
            </w:r>
            <w:r>
              <w:tab/>
            </w:r>
            <w:r>
              <w:fldChar w:fldCharType="begin" w:dirty="true"/>
              <w:instrText xml:space="preserve">PAGEREF _Toc16 \h</w:instrText>
              <w:fldChar w:fldCharType="separate"/>
              <w:fldChar w:fldCharType="end"/>
            </w:r>
          </w:hyperlink>
        </w:p>
        <w:p>
          <w:pPr>
            <w:pStyle w:val="TOC2"/>
            <w:tabs>
              <w:tab w:val="right" w:pos="9306" w:leader="dot"/>
            </w:tabs>
          </w:pPr>
          <w:hyperlink w:history="1" w:anchor="_Toc17">
            <w:r>
              <w:t xml:space="preserve">4.9 Salary history and Payslips</w:t>
            </w:r>
            <w:r>
              <w:tab/>
            </w:r>
            <w:r>
              <w:fldChar w:fldCharType="begin" w:dirty="true"/>
              <w:instrText xml:space="preserve">PAGEREF _Toc17 \h</w:instrText>
              <w:fldChar w:fldCharType="separate"/>
              <w:fldChar w:fldCharType="end"/>
            </w:r>
          </w:hyperlink>
        </w:p>
        <w:p>
          <w:pPr>
            <w:pStyle w:val="TOC2"/>
            <w:tabs>
              <w:tab w:val="right" w:pos="9306" w:leader="dot"/>
            </w:tabs>
          </w:pPr>
          <w:hyperlink w:history="1" w:anchor="_Toc18">
            <w:r>
              <w:t xml:space="preserve">4.10 Documents and Forms</w:t>
            </w:r>
            <w:r>
              <w:tab/>
            </w:r>
            <w:r>
              <w:fldChar w:fldCharType="begin" w:dirty="true"/>
              <w:instrText xml:space="preserve">PAGEREF _Toc18 \h</w:instrText>
              <w:fldChar w:fldCharType="separate"/>
              <w:fldChar w:fldCharType="end"/>
            </w:r>
          </w:hyperlink>
        </w:p>
        <w:p>
          <w:pPr>
            <w:pStyle w:val="TOC1"/>
            <w:tabs>
              <w:tab w:val="right" w:pos="9306" w:leader="dot"/>
            </w:tabs>
          </w:pPr>
          <w:hyperlink w:history="1" w:anchor="_Toc19">
            <w:r>
              <w:t xml:space="preserve">5. Employee Administration</w:t>
            </w:r>
            <w:r>
              <w:tab/>
            </w:r>
            <w:r>
              <w:fldChar w:fldCharType="begin" w:dirty="true"/>
              <w:instrText xml:space="preserve">PAGEREF _Toc19 \h</w:instrText>
              <w:fldChar w:fldCharType="separate"/>
              <w:fldChar w:fldCharType="end"/>
            </w:r>
          </w:hyperlink>
        </w:p>
        <w:p>
          <w:pPr>
            <w:pStyle w:val="TOC2"/>
            <w:tabs>
              <w:tab w:val="right" w:pos="9306" w:leader="dot"/>
            </w:tabs>
          </w:pPr>
          <w:hyperlink w:history="1" w:anchor="_Toc20">
            <w:r>
              <w:t xml:space="preserve">5.1 Onboarding</w:t>
            </w:r>
            <w:r>
              <w:tab/>
            </w:r>
            <w:r>
              <w:fldChar w:fldCharType="begin" w:dirty="true"/>
              <w:instrText xml:space="preserve">PAGEREF _Toc20 \h</w:instrText>
              <w:fldChar w:fldCharType="separate"/>
              <w:fldChar w:fldCharType="end"/>
            </w:r>
          </w:hyperlink>
        </w:p>
        <w:p>
          <w:pPr>
            <w:pStyle w:val="TOC2"/>
            <w:tabs>
              <w:tab w:val="right" w:pos="9306" w:leader="dot"/>
            </w:tabs>
          </w:pPr>
          <w:hyperlink w:history="1" w:anchor="_Toc21">
            <w:r>
              <w:t xml:space="preserve">5.2 Policies &amp; Terms</w:t>
            </w:r>
            <w:r>
              <w:tab/>
            </w:r>
            <w:r>
              <w:fldChar w:fldCharType="begin" w:dirty="true"/>
              <w:instrText xml:space="preserve">PAGEREF _Toc21 \h</w:instrText>
              <w:fldChar w:fldCharType="separate"/>
              <w:fldChar w:fldCharType="end"/>
            </w:r>
          </w:hyperlink>
        </w:p>
        <w:p>
          <w:pPr>
            <w:pStyle w:val="TOC2"/>
            <w:tabs>
              <w:tab w:val="right" w:pos="9306" w:leader="dot"/>
            </w:tabs>
          </w:pPr>
          <w:hyperlink w:history="1" w:anchor="_Toc22">
            <w:r>
              <w:t xml:space="preserve">5.3 Official Letters</w:t>
            </w:r>
            <w:r>
              <w:tab/>
            </w:r>
            <w:r>
              <w:fldChar w:fldCharType="begin" w:dirty="true"/>
              <w:instrText xml:space="preserve">PAGEREF _Toc22 \h</w:instrText>
              <w:fldChar w:fldCharType="separate"/>
              <w:fldChar w:fldCharType="end"/>
            </w:r>
          </w:hyperlink>
        </w:p>
        <w:p>
          <w:pPr>
            <w:pStyle w:val="TOC2"/>
            <w:tabs>
              <w:tab w:val="right" w:pos="9306" w:leader="dot"/>
            </w:tabs>
          </w:pPr>
          <w:hyperlink w:history="1" w:anchor="_Toc23">
            <w:r>
              <w:t xml:space="preserve">5.4 Raw Attendance Data</w:t>
            </w:r>
            <w:r>
              <w:tab/>
            </w:r>
            <w:r>
              <w:fldChar w:fldCharType="begin" w:dirty="true"/>
              <w:instrText xml:space="preserve">PAGEREF _Toc23 \h</w:instrText>
              <w:fldChar w:fldCharType="separate"/>
              <w:fldChar w:fldCharType="end"/>
            </w:r>
          </w:hyperlink>
        </w:p>
        <w:p>
          <w:pPr>
            <w:pStyle w:val="TOC2"/>
            <w:tabs>
              <w:tab w:val="right" w:pos="9306" w:leader="dot"/>
            </w:tabs>
          </w:pPr>
          <w:hyperlink w:history="1" w:anchor="_Toc24">
            <w:r>
              <w:t xml:space="preserve">5.5 Daily Attendance Register</w:t>
            </w:r>
            <w:r>
              <w:tab/>
            </w:r>
            <w:r>
              <w:fldChar w:fldCharType="begin" w:dirty="true"/>
              <w:instrText xml:space="preserve">PAGEREF _Toc24 \h</w:instrText>
              <w:fldChar w:fldCharType="separate"/>
              <w:fldChar w:fldCharType="end"/>
            </w:r>
          </w:hyperlink>
        </w:p>
        <w:p>
          <w:pPr>
            <w:pStyle w:val="TOC2"/>
            <w:tabs>
              <w:tab w:val="right" w:pos="9306" w:leader="dot"/>
            </w:tabs>
          </w:pPr>
          <w:hyperlink w:history="1" w:anchor="_Toc25">
            <w:r>
              <w:t xml:space="preserve">5.6 National / Public Holidays</w:t>
            </w:r>
            <w:r>
              <w:tab/>
            </w:r>
            <w:r>
              <w:fldChar w:fldCharType="begin" w:dirty="true"/>
              <w:instrText xml:space="preserve">PAGEREF _Toc25 \h</w:instrText>
              <w:fldChar w:fldCharType="separate"/>
              <w:fldChar w:fldCharType="end"/>
            </w:r>
          </w:hyperlink>
        </w:p>
        <w:p>
          <w:pPr>
            <w:pStyle w:val="TOC2"/>
            <w:tabs>
              <w:tab w:val="right" w:pos="9306" w:leader="dot"/>
            </w:tabs>
          </w:pPr>
          <w:hyperlink w:history="1" w:anchor="_Toc26">
            <w:r>
              <w:t xml:space="preserve">5.7 Leave Approvals</w:t>
            </w:r>
            <w:r>
              <w:tab/>
            </w:r>
            <w:r>
              <w:fldChar w:fldCharType="begin" w:dirty="true"/>
              <w:instrText xml:space="preserve">PAGEREF _Toc26 \h</w:instrText>
              <w:fldChar w:fldCharType="separate"/>
              <w:fldChar w:fldCharType="end"/>
            </w:r>
          </w:hyperlink>
        </w:p>
        <w:p>
          <w:pPr>
            <w:pStyle w:val="TOC2"/>
            <w:tabs>
              <w:tab w:val="right" w:pos="9306" w:leader="dot"/>
            </w:tabs>
          </w:pPr>
          <w:hyperlink w:history="1" w:anchor="_Toc27">
            <w:r>
              <w:t xml:space="preserve">5.8 Tour Approvals</w:t>
            </w:r>
            <w:r>
              <w:tab/>
            </w:r>
            <w:r>
              <w:fldChar w:fldCharType="begin" w:dirty="true"/>
              <w:instrText xml:space="preserve">PAGEREF _Toc27 \h</w:instrText>
              <w:fldChar w:fldCharType="separate"/>
              <w:fldChar w:fldCharType="end"/>
            </w:r>
          </w:hyperlink>
        </w:p>
        <w:p>
          <w:pPr>
            <w:pStyle w:val="TOC2"/>
            <w:tabs>
              <w:tab w:val="right" w:pos="9306" w:leader="dot"/>
            </w:tabs>
          </w:pPr>
          <w:hyperlink w:history="1" w:anchor="_Toc28">
            <w:r>
              <w:t xml:space="preserve">5.9 Leave Management</w:t>
            </w:r>
            <w:r>
              <w:tab/>
            </w:r>
            <w:r>
              <w:fldChar w:fldCharType="begin" w:dirty="true"/>
              <w:instrText xml:space="preserve">PAGEREF _Toc28 \h</w:instrText>
              <w:fldChar w:fldCharType="separate"/>
              <w:fldChar w:fldCharType="end"/>
            </w:r>
          </w:hyperlink>
        </w:p>
        <w:p>
          <w:pPr>
            <w:pStyle w:val="TOC2"/>
            <w:tabs>
              <w:tab w:val="right" w:pos="9306" w:leader="dot"/>
            </w:tabs>
          </w:pPr>
          <w:hyperlink w:history="1" w:anchor="_Toc29">
            <w:r>
              <w:t xml:space="preserve">5.10 Inactive Employees</w:t>
            </w:r>
            <w:r>
              <w:tab/>
            </w:r>
            <w:r>
              <w:fldChar w:fldCharType="begin" w:dirty="true"/>
              <w:instrText xml:space="preserve">PAGEREF _Toc29 \h</w:instrText>
              <w:fldChar w:fldCharType="separate"/>
              <w:fldChar w:fldCharType="end"/>
            </w:r>
          </w:hyperlink>
        </w:p>
        <w:p>
          <w:pPr>
            <w:pStyle w:val="TOC2"/>
            <w:tabs>
              <w:tab w:val="right" w:pos="9306" w:leader="dot"/>
            </w:tabs>
          </w:pPr>
          <w:hyperlink w:history="1" w:anchor="_Toc30">
            <w:r>
              <w:t xml:space="preserve">5.11 F &amp; F (Full and Final Settlement)</w:t>
            </w:r>
            <w:r>
              <w:tab/>
            </w:r>
            <w:r>
              <w:fldChar w:fldCharType="begin" w:dirty="true"/>
              <w:instrText xml:space="preserve">PAGEREF _Toc30 \h</w:instrText>
              <w:fldChar w:fldCharType="separate"/>
              <w:fldChar w:fldCharType="end"/>
            </w:r>
          </w:hyperlink>
        </w:p>
        <w:p>
          <w:pPr>
            <w:pStyle w:val="TOC1"/>
            <w:tabs>
              <w:tab w:val="right" w:pos="9306" w:leader="dot"/>
            </w:tabs>
          </w:pPr>
          <w:hyperlink w:history="1" w:anchor="_Toc31">
            <w:r>
              <w:t xml:space="preserve">6. Recruitment</w:t>
            </w:r>
            <w:r>
              <w:tab/>
            </w:r>
            <w:r>
              <w:fldChar w:fldCharType="begin" w:dirty="true"/>
              <w:instrText xml:space="preserve">PAGEREF _Toc31 \h</w:instrText>
              <w:fldChar w:fldCharType="separate"/>
              <w:fldChar w:fldCharType="end"/>
            </w:r>
          </w:hyperlink>
        </w:p>
        <w:p>
          <w:pPr>
            <w:pStyle w:val="TOC2"/>
            <w:tabs>
              <w:tab w:val="right" w:pos="9306" w:leader="dot"/>
            </w:tabs>
          </w:pPr>
          <w:hyperlink w:history="1" w:anchor="_Toc32">
            <w:r>
              <w:t xml:space="preserve">6.0 The hiring journey</w:t>
            </w:r>
            <w:r>
              <w:tab/>
            </w:r>
            <w:r>
              <w:fldChar w:fldCharType="begin" w:dirty="true"/>
              <w:instrText xml:space="preserve">PAGEREF _Toc32 \h</w:instrText>
              <w:fldChar w:fldCharType="separate"/>
              <w:fldChar w:fldCharType="end"/>
            </w:r>
          </w:hyperlink>
        </w:p>
        <w:p>
          <w:pPr>
            <w:pStyle w:val="TOC2"/>
            <w:tabs>
              <w:tab w:val="right" w:pos="9306" w:leader="dot"/>
            </w:tabs>
          </w:pPr>
          <w:hyperlink w:history="1" w:anchor="_Toc33">
            <w:r>
              <w:t xml:space="preserve">6.1 Dashboard</w:t>
            </w:r>
            <w:r>
              <w:tab/>
            </w:r>
            <w:r>
              <w:fldChar w:fldCharType="begin" w:dirty="true"/>
              <w:instrText xml:space="preserve">PAGEREF _Toc33 \h</w:instrText>
              <w:fldChar w:fldCharType="separate"/>
              <w:fldChar w:fldCharType="end"/>
            </w:r>
          </w:hyperlink>
        </w:p>
        <w:p>
          <w:pPr>
            <w:pStyle w:val="TOC2"/>
            <w:tabs>
              <w:tab w:val="right" w:pos="9306" w:leader="dot"/>
            </w:tabs>
          </w:pPr>
          <w:hyperlink w:history="1" w:anchor="_Toc34">
            <w:r>
              <w:t xml:space="preserve">6.2 Requisitions (hiring requests)</w:t>
            </w:r>
            <w:r>
              <w:tab/>
            </w:r>
            <w:r>
              <w:fldChar w:fldCharType="begin" w:dirty="true"/>
              <w:instrText xml:space="preserve">PAGEREF _Toc34 \h</w:instrText>
              <w:fldChar w:fldCharType="separate"/>
              <w:fldChar w:fldCharType="end"/>
            </w:r>
          </w:hyperlink>
        </w:p>
        <w:p>
          <w:pPr>
            <w:pStyle w:val="TOC2"/>
            <w:tabs>
              <w:tab w:val="right" w:pos="9306" w:leader="dot"/>
            </w:tabs>
          </w:pPr>
          <w:hyperlink w:history="1" w:anchor="_Toc35">
            <w:r>
              <w:t xml:space="preserve">6.3 Candidates</w:t>
            </w:r>
            <w:r>
              <w:tab/>
            </w:r>
            <w:r>
              <w:fldChar w:fldCharType="begin" w:dirty="true"/>
              <w:instrText xml:space="preserve">PAGEREF _Toc35 \h</w:instrText>
              <w:fldChar w:fldCharType="separate"/>
              <w:fldChar w:fldCharType="end"/>
            </w:r>
          </w:hyperlink>
        </w:p>
        <w:p>
          <w:pPr>
            <w:pStyle w:val="TOC2"/>
            <w:tabs>
              <w:tab w:val="right" w:pos="9306" w:leader="dot"/>
            </w:tabs>
          </w:pPr>
          <w:hyperlink w:history="1" w:anchor="_Toc36">
            <w:r>
              <w:t xml:space="preserve">6.4 Interviews</w:t>
            </w:r>
            <w:r>
              <w:tab/>
            </w:r>
            <w:r>
              <w:fldChar w:fldCharType="begin" w:dirty="true"/>
              <w:instrText xml:space="preserve">PAGEREF _Toc36 \h</w:instrText>
              <w:fldChar w:fldCharType="separate"/>
              <w:fldChar w:fldCharType="end"/>
            </w:r>
          </w:hyperlink>
        </w:p>
        <w:p>
          <w:pPr>
            <w:pStyle w:val="TOC2"/>
            <w:tabs>
              <w:tab w:val="right" w:pos="9306" w:leader="dot"/>
            </w:tabs>
          </w:pPr>
          <w:hyperlink w:history="1" w:anchor="_Toc37">
            <w:r>
              <w:t xml:space="preserve">6.5 Offers</w:t>
            </w:r>
            <w:r>
              <w:tab/>
            </w:r>
            <w:r>
              <w:fldChar w:fldCharType="begin" w:dirty="true"/>
              <w:instrText xml:space="preserve">PAGEREF _Toc37 \h</w:instrText>
              <w:fldChar w:fldCharType="separate"/>
              <w:fldChar w:fldCharType="end"/>
            </w:r>
          </w:hyperlink>
        </w:p>
        <w:p>
          <w:pPr>
            <w:pStyle w:val="TOC2"/>
            <w:tabs>
              <w:tab w:val="right" w:pos="9306" w:leader="dot"/>
            </w:tabs>
          </w:pPr>
          <w:hyperlink w:history="1" w:anchor="_Toc38">
            <w:r>
              <w:t xml:space="preserve">6.6 Documents</w:t>
            </w:r>
            <w:r>
              <w:tab/>
            </w:r>
            <w:r>
              <w:fldChar w:fldCharType="begin" w:dirty="true"/>
              <w:instrText xml:space="preserve">PAGEREF _Toc38 \h</w:instrText>
              <w:fldChar w:fldCharType="separate"/>
              <w:fldChar w:fldCharType="end"/>
            </w:r>
          </w:hyperlink>
        </w:p>
        <w:p>
          <w:pPr>
            <w:pStyle w:val="TOC2"/>
            <w:tabs>
              <w:tab w:val="right" w:pos="9306" w:leader="dot"/>
            </w:tabs>
          </w:pPr>
          <w:hyperlink w:history="1" w:anchor="_Toc39">
            <w:r>
              <w:t xml:space="preserve">6.7 Joining</w:t>
            </w:r>
            <w:r>
              <w:tab/>
            </w:r>
            <w:r>
              <w:fldChar w:fldCharType="begin" w:dirty="true"/>
              <w:instrText xml:space="preserve">PAGEREF _Toc39 \h</w:instrText>
              <w:fldChar w:fldCharType="separate"/>
              <w:fldChar w:fldCharType="end"/>
            </w:r>
          </w:hyperlink>
        </w:p>
        <w:p>
          <w:pPr>
            <w:pStyle w:val="TOC2"/>
            <w:tabs>
              <w:tab w:val="right" w:pos="9306" w:leader="dot"/>
            </w:tabs>
          </w:pPr>
          <w:hyperlink w:history="1" w:anchor="_Toc40">
            <w:r>
              <w:t xml:space="preserve">6.8 Employee Conversion</w:t>
            </w:r>
            <w:r>
              <w:tab/>
            </w:r>
            <w:r>
              <w:fldChar w:fldCharType="begin" w:dirty="true"/>
              <w:instrText xml:space="preserve">PAGEREF _Toc40 \h</w:instrText>
              <w:fldChar w:fldCharType="separate"/>
              <w:fldChar w:fldCharType="end"/>
            </w:r>
          </w:hyperlink>
        </w:p>
        <w:p>
          <w:pPr>
            <w:pStyle w:val="TOC2"/>
            <w:tabs>
              <w:tab w:val="right" w:pos="9306" w:leader="dot"/>
            </w:tabs>
          </w:pPr>
          <w:hyperlink w:history="1" w:anchor="_Toc41">
            <w:r>
              <w:t xml:space="preserve">6.9 Communication</w:t>
            </w:r>
            <w:r>
              <w:tab/>
            </w:r>
            <w:r>
              <w:fldChar w:fldCharType="begin" w:dirty="true"/>
              <w:instrText xml:space="preserve">PAGEREF _Toc41 \h</w:instrText>
              <w:fldChar w:fldCharType="separate"/>
              <w:fldChar w:fldCharType="end"/>
            </w:r>
          </w:hyperlink>
        </w:p>
        <w:p>
          <w:pPr>
            <w:pStyle w:val="TOC2"/>
            <w:tabs>
              <w:tab w:val="right" w:pos="9306" w:leader="dot"/>
            </w:tabs>
          </w:pPr>
          <w:hyperlink w:history="1" w:anchor="_Toc42">
            <w:r>
              <w:t xml:space="preserve">6.10 Reports</w:t>
            </w:r>
            <w:r>
              <w:tab/>
            </w:r>
            <w:r>
              <w:fldChar w:fldCharType="begin" w:dirty="true"/>
              <w:instrText xml:space="preserve">PAGEREF _Toc42 \h</w:instrText>
              <w:fldChar w:fldCharType="separate"/>
              <w:fldChar w:fldCharType="end"/>
            </w:r>
          </w:hyperlink>
        </w:p>
        <w:p>
          <w:pPr>
            <w:pStyle w:val="TOC2"/>
            <w:tabs>
              <w:tab w:val="right" w:pos="9306" w:leader="dot"/>
            </w:tabs>
          </w:pPr>
          <w:hyperlink w:history="1" w:anchor="_Toc43">
            <w:r>
              <w:t xml:space="preserve">6.11 Settings</w:t>
            </w:r>
            <w:r>
              <w:tab/>
            </w:r>
            <w:r>
              <w:fldChar w:fldCharType="begin" w:dirty="true"/>
              <w:instrText xml:space="preserve">PAGEREF _Toc43 \h</w:instrText>
              <w:fldChar w:fldCharType="separate"/>
              <w:fldChar w:fldCharType="end"/>
            </w:r>
          </w:hyperlink>
        </w:p>
        <w:p>
          <w:pPr>
            <w:pStyle w:val="TOC2"/>
            <w:tabs>
              <w:tab w:val="right" w:pos="9306" w:leader="dot"/>
            </w:tabs>
          </w:pPr>
          <w:hyperlink w:history="1" w:anchor="_Toc44">
            <w:r>
              <w:t xml:space="preserve">6.12 Candidate Portal</w:t>
            </w:r>
            <w:r>
              <w:tab/>
            </w:r>
            <w:r>
              <w:fldChar w:fldCharType="begin" w:dirty="true"/>
              <w:instrText xml:space="preserve">PAGEREF _Toc44 \h</w:instrText>
              <w:fldChar w:fldCharType="separate"/>
              <w:fldChar w:fldCharType="end"/>
            </w:r>
          </w:hyperlink>
        </w:p>
        <w:p>
          <w:pPr>
            <w:pStyle w:val="TOC1"/>
            <w:tabs>
              <w:tab w:val="right" w:pos="9306" w:leader="dot"/>
            </w:tabs>
          </w:pPr>
          <w:hyperlink w:history="1" w:anchor="_Toc45">
            <w:r>
              <w:t xml:space="preserve">7. Salary Admin</w:t>
            </w:r>
            <w:r>
              <w:tab/>
            </w:r>
            <w:r>
              <w:fldChar w:fldCharType="begin" w:dirty="true"/>
              <w:instrText xml:space="preserve">PAGEREF _Toc45 \h</w:instrText>
              <w:fldChar w:fldCharType="separate"/>
              <w:fldChar w:fldCharType="end"/>
            </w:r>
          </w:hyperlink>
        </w:p>
        <w:p>
          <w:pPr>
            <w:pStyle w:val="TOC2"/>
            <w:tabs>
              <w:tab w:val="right" w:pos="9306" w:leader="dot"/>
            </w:tabs>
          </w:pPr>
          <w:hyperlink w:history="1" w:anchor="_Toc46">
            <w:r>
              <w:t xml:space="preserve">7.1 Salary Dashboard</w:t>
            </w:r>
            <w:r>
              <w:tab/>
            </w:r>
            <w:r>
              <w:fldChar w:fldCharType="begin" w:dirty="true"/>
              <w:instrText xml:space="preserve">PAGEREF _Toc46 \h</w:instrText>
              <w:fldChar w:fldCharType="separate"/>
              <w:fldChar w:fldCharType="end"/>
            </w:r>
          </w:hyperlink>
        </w:p>
        <w:p>
          <w:pPr>
            <w:pStyle w:val="TOC2"/>
            <w:tabs>
              <w:tab w:val="right" w:pos="9306" w:leader="dot"/>
            </w:tabs>
          </w:pPr>
          <w:hyperlink w:history="1" w:anchor="_Toc47">
            <w:r>
              <w:t xml:space="preserve">7.2 Salary Components</w:t>
            </w:r>
            <w:r>
              <w:tab/>
            </w:r>
            <w:r>
              <w:fldChar w:fldCharType="begin" w:dirty="true"/>
              <w:instrText xml:space="preserve">PAGEREF _Toc47 \h</w:instrText>
              <w:fldChar w:fldCharType="separate"/>
              <w:fldChar w:fldCharType="end"/>
            </w:r>
          </w:hyperlink>
        </w:p>
        <w:p>
          <w:pPr>
            <w:pStyle w:val="TOC2"/>
            <w:tabs>
              <w:tab w:val="right" w:pos="9306" w:leader="dot"/>
            </w:tabs>
          </w:pPr>
          <w:hyperlink w:history="1" w:anchor="_Toc48">
            <w:r>
              <w:t xml:space="preserve">7.3 Payroll Rules</w:t>
            </w:r>
            <w:r>
              <w:tab/>
            </w:r>
            <w:r>
              <w:fldChar w:fldCharType="begin" w:dirty="true"/>
              <w:instrText xml:space="preserve">PAGEREF _Toc48 \h</w:instrText>
              <w:fldChar w:fldCharType="separate"/>
              <w:fldChar w:fldCharType="end"/>
            </w:r>
          </w:hyperlink>
        </w:p>
        <w:p>
          <w:pPr>
            <w:pStyle w:val="TOC2"/>
            <w:tabs>
              <w:tab w:val="right" w:pos="9306" w:leader="dot"/>
            </w:tabs>
          </w:pPr>
          <w:hyperlink w:history="1" w:anchor="_Toc49">
            <w:r>
              <w:t xml:space="preserve">7.4 CTC Calculator</w:t>
            </w:r>
            <w:r>
              <w:tab/>
            </w:r>
            <w:r>
              <w:fldChar w:fldCharType="begin" w:dirty="true"/>
              <w:instrText xml:space="preserve">PAGEREF _Toc49 \h</w:instrText>
              <w:fldChar w:fldCharType="separate"/>
              <w:fldChar w:fldCharType="end"/>
            </w:r>
          </w:hyperlink>
        </w:p>
        <w:p>
          <w:pPr>
            <w:pStyle w:val="TOC2"/>
            <w:tabs>
              <w:tab w:val="right" w:pos="9306" w:leader="dot"/>
            </w:tabs>
          </w:pPr>
          <w:hyperlink w:history="1" w:anchor="_Toc50">
            <w:r>
              <w:t xml:space="preserve">7.5 Salary Processing</w:t>
            </w:r>
            <w:r>
              <w:tab/>
            </w:r>
            <w:r>
              <w:fldChar w:fldCharType="begin" w:dirty="true"/>
              <w:instrText xml:space="preserve">PAGEREF _Toc50 \h</w:instrText>
              <w:fldChar w:fldCharType="separate"/>
              <w:fldChar w:fldCharType="end"/>
            </w:r>
          </w:hyperlink>
        </w:p>
        <w:p>
          <w:pPr>
            <w:pStyle w:val="TOC2"/>
            <w:tabs>
              <w:tab w:val="right" w:pos="9306" w:leader="dot"/>
            </w:tabs>
          </w:pPr>
          <w:hyperlink w:history="1" w:anchor="_Toc51">
            <w:r>
              <w:t xml:space="preserve">7.6 Reports</w:t>
            </w:r>
            <w:r>
              <w:tab/>
            </w:r>
            <w:r>
              <w:fldChar w:fldCharType="begin" w:dirty="true"/>
              <w:instrText xml:space="preserve">PAGEREF _Toc51 \h</w:instrText>
              <w:fldChar w:fldCharType="separate"/>
              <w:fldChar w:fldCharType="end"/>
            </w:r>
          </w:hyperlink>
        </w:p>
        <w:p>
          <w:pPr>
            <w:pStyle w:val="TOC2"/>
            <w:tabs>
              <w:tab w:val="right" w:pos="9306" w:leader="dot"/>
            </w:tabs>
          </w:pPr>
          <w:hyperlink w:history="1" w:anchor="_Toc52">
            <w:r>
              <w:t xml:space="preserve">7.7 MIS Reports</w:t>
            </w:r>
            <w:r>
              <w:tab/>
            </w:r>
            <w:r>
              <w:fldChar w:fldCharType="begin" w:dirty="true"/>
              <w:instrText xml:space="preserve">PAGEREF _Toc52 \h</w:instrText>
              <w:fldChar w:fldCharType="separate"/>
              <w:fldChar w:fldCharType="end"/>
            </w:r>
          </w:hyperlink>
        </w:p>
        <w:p>
          <w:pPr>
            <w:pStyle w:val="TOC1"/>
            <w:tabs>
              <w:tab w:val="right" w:pos="9306" w:leader="dot"/>
            </w:tabs>
          </w:pPr>
          <w:hyperlink w:history="1" w:anchor="_Toc53">
            <w:r>
              <w:t xml:space="preserve">8. Rules Console</w:t>
            </w:r>
            <w:r>
              <w:tab/>
            </w:r>
            <w:r>
              <w:fldChar w:fldCharType="begin" w:dirty="true"/>
              <w:instrText xml:space="preserve">PAGEREF _Toc53 \h</w:instrText>
              <w:fldChar w:fldCharType="separate"/>
              <w:fldChar w:fldCharType="end"/>
            </w:r>
          </w:hyperlink>
        </w:p>
        <w:p>
          <w:pPr>
            <w:pStyle w:val="TOC2"/>
            <w:tabs>
              <w:tab w:val="right" w:pos="9306" w:leader="dot"/>
            </w:tabs>
          </w:pPr>
          <w:hyperlink w:history="1" w:anchor="_Toc54">
            <w:r>
              <w:t xml:space="preserve">8.1 Rules Console</w:t>
            </w:r>
            <w:r>
              <w:tab/>
            </w:r>
            <w:r>
              <w:fldChar w:fldCharType="begin" w:dirty="true"/>
              <w:instrText xml:space="preserve">PAGEREF _Toc54 \h</w:instrText>
              <w:fldChar w:fldCharType="separate"/>
              <w:fldChar w:fldCharType="end"/>
            </w:r>
          </w:hyperlink>
        </w:p>
        <w:p>
          <w:pPr>
            <w:pStyle w:val="TOC1"/>
            <w:tabs>
              <w:tab w:val="right" w:pos="9306" w:leader="dot"/>
            </w:tabs>
          </w:pPr>
          <w:hyperlink w:history="1" w:anchor="_Toc55">
            <w:r>
              <w:t xml:space="preserve">9. Screens Not In Use Yet</w:t>
            </w:r>
            <w:r>
              <w:tab/>
            </w:r>
            <w:r>
              <w:fldChar w:fldCharType="begin" w:dirty="true"/>
              <w:instrText xml:space="preserve">PAGEREF _Toc55 \h</w:instrText>
              <w:fldChar w:fldCharType="separate"/>
              <w:fldChar w:fldCharType="end"/>
            </w:r>
          </w:hyperlink>
        </w:p>
        <w:p>
          <w:pPr>
            <w:pStyle w:val="TOC1"/>
            <w:tabs>
              <w:tab w:val="right" w:pos="9306" w:leader="dot"/>
            </w:tabs>
          </w:pPr>
          <w:hyperlink w:history="1" w:anchor="_Toc56">
            <w:r>
              <w:t xml:space="preserve">10. Points To Be Aware Of</w:t>
            </w:r>
            <w:r>
              <w:tab/>
            </w:r>
            <w:r>
              <w:fldChar w:fldCharType="begin" w:dirty="true"/>
              <w:instrText xml:space="preserve">PAGEREF _Toc56 \h</w:instrText>
              <w:fldChar w:fldCharType="separate"/>
              <w:fldChar w:fldCharType="end"/>
            </w:r>
          </w:hyperlink>
        </w:p>
        <w:p>
          <w:r>
            <w:fldChar w:fldCharType="end"/>
          </w:r>
        </w:p>
      </w:sdtContent>
    </w:sdt>
    <w:p>
      <w:pPr>
        <w:spacing w:after="100"/>
      </w:pPr>
      <w:r>
        <w:t xml:space="preserve">(If page numbers are missing, right-click the table and choose Update Field.)</w:t>
      </w:r>
    </w:p>
    <w:p>
      <w:r>
        <w:br w:type="page"/>
      </w:r>
    </w:p>
    <w:p>
      <w:pPr>
        <w:pStyle w:val="Heading1"/>
        <w:spacing w:after="120" w:before="240"/>
      </w:pPr>
      <w:bookmarkStart w:name="_Toc2" w:id="2"/>
      <w:r>
        <w:t xml:space="preserve">1. About This Guide</w:t>
      </w:r>
      <w:bookmarkEnd w:id="2"/>
    </w:p>
    <w:p>
      <w:pPr>
        <w:spacing w:after="100"/>
      </w:pPr>
      <w:r>
        <w:t xml:space="preserve">This guide explains, in everyday language, what each screen in the Admin section of the ERP does, the rules it follows, who can use it, and the points to be careful about.</w:t>
      </w:r>
    </w:p>
    <w:p>
      <w:pPr>
        <w:spacing w:after="100"/>
      </w:pPr>
      <w:r>
        <w:t xml:space="preserve">It describes how the system works today. It does not suggest changes. Where something could not be fully confirmed, or where we noticed something worth checking, it is listed under “Good to know / please check”.</w:t>
      </w:r>
    </w:p>
    <w:p>
      <w:pPr>
        <w:spacing w:after="100"/>
      </w:pPr>
      <w:r>
        <w:rPr>
          <w:b/>
          <w:bCs/>
        </w:rPr>
        <w:t xml:space="preserve">Words used in this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Word</w:t>
            </w:r>
          </w:p>
        </w:tc>
        <w:tc>
          <w:tcPr>
            <w:tcW w:type="dxa" w:w="6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Meaning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Master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main list of all company employees and their details.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Indus One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employee self-service app where staff apply for leave and tours, and managers approve them.</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Attendance register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monthly calendar that shows each employee’s status for every day (Present, Leave, Week off, etc.).</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Punch</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An in/out entry from the biometric attendance machine (eTimeOffice).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L1 / L2 manager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employee’s direct manager (L1) and that manager’s manager (L2).</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CTC</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Cost to Company – the employee’s total yearly or monthly salary cost, as shown in the salary annexure.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W.E.F.</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“With effect from” – the date from which a change applies.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Lock (salary month)</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Freezing a month’s salary so no one can change it by mistake.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PL / CL / SL</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Paid Leave / Casual Leave / Sick Leave.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 (CO)</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Compensatory Off – a day off earned by working on a holiday or week off.</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NH / PH</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National Holiday / Public Holiday.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LWP</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Leave Without Pay.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WO</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Weekly Off.</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P(OD)</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Present On Duty – working outside the office.</w:t>
            </w:r>
          </w:p>
        </w:tc>
      </w:tr>
    </w:tbl>
    <w:p>
      <w:pPr>
        <w:spacing w:after="100"/>
      </w:pPr>
    </w:p>
    <w:p>
      <w:r>
        <w:br w:type="page"/>
      </w:r>
    </w:p>
    <w:p>
      <w:pPr>
        <w:pStyle w:val="Heading1"/>
        <w:spacing w:after="120" w:before="240"/>
      </w:pPr>
      <w:bookmarkStart w:name="_Toc3" w:id="3"/>
      <w:r>
        <w:t xml:space="preserve">2. Who Can See What</w:t>
      </w:r>
      <w:bookmarkEnd w:id="3"/>
    </w:p>
    <w:p>
      <w:pPr>
        <w:spacing w:after="100"/>
      </w:pPr>
      <w:r>
        <w:t xml:space="preserve">Access to Admin screens is given by the system administrator in User Management. Some areas have extra protection.</w:t>
      </w:r>
    </w:p>
    <w:p>
      <w:pPr>
        <w:pStyle w:val="ListParagraph"/>
        <w:numPr>
          <w:ilvl w:val="0"/>
          <w:numId w:val="2"/>
        </w:numPr>
        <w:spacing w:after="60"/>
      </w:pPr>
      <w:r>
        <w:rPr>
          <w:b/>
          <w:bCs/>
        </w:rPr>
        <w:t xml:space="preserve">Admin screens in general:</w:t>
      </w:r>
      <w:r>
        <w:t xml:space="preserve"> visible only to people who have been given the Admin module (or the specific Admin page) in User Management. Menu items they don’t have are hidden.</w:t>
      </w:r>
    </w:p>
    <w:p>
      <w:pPr>
        <w:pStyle w:val="ListParagraph"/>
        <w:numPr>
          <w:ilvl w:val="0"/>
          <w:numId w:val="2"/>
        </w:numPr>
        <w:spacing w:after="60"/>
      </w:pPr>
      <w:r>
        <w:rPr>
          <w:b/>
          <w:bCs/>
        </w:rPr>
        <w:t xml:space="preserve">Salary Admin:</w:t>
      </w:r>
      <w:r>
        <w:t xml:space="preserve"> only a small fixed list of named payroll users can open it – even full administrators cannot, unless they are on that list. Adding or removing someone from this list needs a change by the IT team.</w:t>
      </w:r>
    </w:p>
    <w:p>
      <w:pPr>
        <w:pStyle w:val="ListParagraph"/>
        <w:numPr>
          <w:ilvl w:val="0"/>
          <w:numId w:val="2"/>
        </w:numPr>
        <w:spacing w:after="60"/>
      </w:pPr>
      <w:r>
        <w:rPr>
          <w:b/>
          <w:bCs/>
        </w:rPr>
        <w:t xml:space="preserve">One payroll login sees masked figures:</w:t>
      </w:r>
      <w:r>
        <w:t xml:space="preserve"> for one specific account, salary amounts and bank numbers are shown as “XXXXX” and salary changes cannot be saved.</w:t>
      </w:r>
    </w:p>
    <w:p>
      <w:pPr>
        <w:pStyle w:val="ListParagraph"/>
        <w:numPr>
          <w:ilvl w:val="0"/>
          <w:numId w:val="2"/>
        </w:numPr>
        <w:spacing w:after="60"/>
      </w:pPr>
      <w:r>
        <w:rPr>
          <w:b/>
          <w:bCs/>
        </w:rPr>
        <w:t xml:space="preserve">Changing leave balances by hand:</w:t>
      </w:r>
      <w:r>
        <w:t xml:space="preserve"> allowed only for Super Admins and one named HR person. Everyone else sees leave balances as “View only”.</w:t>
      </w:r>
    </w:p>
    <w:p>
      <w:pPr>
        <w:pStyle w:val="ListParagraph"/>
        <w:numPr>
          <w:ilvl w:val="0"/>
          <w:numId w:val="2"/>
        </w:numPr>
        <w:spacing w:after="60"/>
      </w:pPr>
      <w:r>
        <w:rPr>
          <w:b/>
          <w:bCs/>
        </w:rPr>
        <w:t xml:space="preserve">Rules Console:</w:t>
      </w:r>
      <w:r>
        <w:t xml:space="preserve"> Admins and Super Admins, plus anyone specially given this page.</w:t>
      </w:r>
    </w:p>
    <w:p>
      <w:pPr>
        <w:pStyle w:val="ListParagraph"/>
        <w:numPr>
          <w:ilvl w:val="0"/>
          <w:numId w:val="2"/>
        </w:numPr>
        <w:spacing w:after="60"/>
      </w:pPr>
      <w:r>
        <w:rPr>
          <w:b/>
          <w:bCs/>
        </w:rPr>
        <w:t xml:space="preserve">Employee profile tabs:</w:t>
      </w:r>
      <w:r>
        <w:t xml:space="preserve"> people outside the Salary Admin list see only Personal details, Leaves, Tours and Documents. Salary-related tabs are hidden from them.</w:t>
      </w:r>
    </w:p>
    <w:p>
      <w:pPr>
        <w:pStyle w:val="ListParagraph"/>
        <w:numPr>
          <w:ilvl w:val="0"/>
          <w:numId w:val="2"/>
        </w:numPr>
        <w:spacing w:after="60"/>
      </w:pPr>
      <w:r>
        <w:rPr>
          <w:b/>
          <w:bCs/>
        </w:rPr>
        <w:t xml:space="preserve">Payroll MIS reports:</w:t>
      </w:r>
      <w:r>
        <w:t xml:space="preserve"> the payroll team sees everything; vertical heads see only the verticals they are given access to.</w:t>
      </w:r>
    </w:p>
    <w:p>
      <w:r>
        <w:br w:type="page"/>
      </w:r>
    </w:p>
    <w:p>
      <w:pPr>
        <w:pStyle w:val="Heading1"/>
        <w:spacing w:after="120" w:before="240"/>
      </w:pPr>
      <w:bookmarkStart w:name="_Toc4" w:id="4"/>
      <w:r>
        <w:t xml:space="preserve">3. Dashboard, Alerts and Reports</w:t>
      </w:r>
      <w:bookmarkEnd w:id="4"/>
    </w:p>
    <w:p>
      <w:pPr>
        <w:pStyle w:val="Heading2"/>
        <w:spacing w:after="120" w:before="240"/>
      </w:pPr>
      <w:bookmarkStart w:name="_Toc5" w:id="5"/>
      <w:r>
        <w:t xml:space="preserve">3.1 Admin Dashboard</w:t>
      </w:r>
      <w:bookmarkEnd w:id="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Dashboard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 one-glance view of what needs attention today: active employee count, today’s birthdays and anniversaries, pending leaves and tours, and alerts.</w:t>
      </w:r>
    </w:p>
    <w:p>
      <w:pPr>
        <w:pStyle w:val="Heading3"/>
        <w:spacing w:after="120" w:before="240"/>
      </w:pPr>
      <w:r>
        <w:t xml:space="preserve">What you can do and the rules the system follows</w:t>
      </w:r>
    </w:p>
    <w:p>
      <w:pPr>
        <w:pStyle w:val="ListParagraph"/>
        <w:numPr>
          <w:ilvl w:val="0"/>
          <w:numId w:val="2"/>
        </w:numPr>
        <w:spacing w:after="60"/>
      </w:pPr>
      <w:r>
        <w:t xml:space="preserve">Shows the current month by default; you can pick any date range.</w:t>
      </w:r>
    </w:p>
    <w:p>
      <w:pPr>
        <w:pStyle w:val="ListParagraph"/>
        <w:numPr>
          <w:ilvl w:val="0"/>
          <w:numId w:val="2"/>
        </w:numPr>
        <w:spacing w:after="60"/>
      </w:pPr>
      <w:r>
        <w:t xml:space="preserve">Lists upcoming birthdays, wedding anniversaries and work anniversaries (with years of service). Today’s events are marked as high priority.</w:t>
      </w:r>
    </w:p>
    <w:p>
      <w:pPr>
        <w:pStyle w:val="ListParagraph"/>
        <w:numPr>
          <w:ilvl w:val="0"/>
          <w:numId w:val="2"/>
        </w:numPr>
        <w:spacing w:after="60"/>
      </w:pPr>
      <w:r>
        <w:t xml:space="preserve">A combined reminder list shows celebrations, pending leave requests and leave-limit alerts. You can search and sort it by priority, date, type or name.</w:t>
      </w:r>
    </w:p>
    <w:p>
      <w:pPr>
        <w:pStyle w:val="ListParagraph"/>
        <w:numPr>
          <w:ilvl w:val="0"/>
          <w:numId w:val="2"/>
        </w:numPr>
        <w:spacing w:after="60"/>
      </w:pPr>
      <w:r>
        <w:t xml:space="preserve">Clicking a reminder takes you to the right section or page.</w:t>
      </w:r>
    </w:p>
    <w:p>
      <w:pPr>
        <w:pStyle w:val="ListParagraph"/>
        <w:numPr>
          <w:ilvl w:val="0"/>
          <w:numId w:val="2"/>
        </w:numPr>
        <w:spacing w:after="60"/>
      </w:pPr>
      <w:r>
        <w:t xml:space="preserve">Charts show leave and tour status, headcount by department and leave types used.</w:t>
      </w:r>
    </w:p>
    <w:p>
      <w:pPr>
        <w:pStyle w:val="ListParagraph"/>
        <w:numPr>
          <w:ilvl w:val="0"/>
          <w:numId w:val="2"/>
        </w:numPr>
        <w:spacing w:after="60"/>
      </w:pPr>
      <w:r>
        <w:t xml:space="preserve">The page updates by itself when leaves, tours or employee records change.</w:t>
      </w:r>
    </w:p>
    <w:p>
      <w:pPr>
        <w:pStyle w:val="ListParagraph"/>
        <w:numPr>
          <w:ilvl w:val="0"/>
          <w:numId w:val="2"/>
        </w:numPr>
        <w:spacing w:after="60"/>
      </w:pPr>
      <w:r>
        <w:t xml:space="preserve">Employees marked Inactive are left out.</w:t>
      </w:r>
    </w:p>
    <w:p>
      <w:pPr>
        <w:pStyle w:val="Heading3"/>
        <w:spacing w:after="120" w:before="240"/>
      </w:pPr>
      <w:r>
        <w:t xml:space="preserve">How numbers and statuses are worked out</w:t>
      </w:r>
    </w:p>
    <w:p>
      <w:pPr>
        <w:pStyle w:val="ListParagraph"/>
        <w:numPr>
          <w:ilvl w:val="0"/>
          <w:numId w:val="2"/>
        </w:numPr>
        <w:spacing w:after="60"/>
      </w:pPr>
      <w:r>
        <w:t xml:space="preserve">Leave clearance % = approved leaves ÷ all leave requests × 100.</w:t>
      </w:r>
    </w:p>
    <w:p>
      <w:pPr>
        <w:pStyle w:val="Heading3"/>
        <w:spacing w:after="120" w:before="240"/>
      </w:pPr>
      <w:r>
        <w:t xml:space="preserve">Things to watch out for</w:t>
      </w:r>
    </w:p>
    <w:p>
      <w:pPr>
        <w:pStyle w:val="ListParagraph"/>
        <w:numPr>
          <w:ilvl w:val="0"/>
          <w:numId w:val="2"/>
        </w:numPr>
        <w:spacing w:after="60"/>
      </w:pPr>
      <w:r>
        <w:t xml:space="preserve">If one piece of information can’t load, that section shows zero instead of the whole page failing – so a “0” may sometimes mean “could not load”.</w:t>
      </w:r>
    </w:p>
    <w:p>
      <w:pPr>
        <w:pStyle w:val="Heading2"/>
        <w:spacing w:after="120" w:before="240"/>
      </w:pPr>
      <w:bookmarkStart w:name="_Toc6" w:id="6"/>
      <w:r>
        <w:t xml:space="preserve">3.2 Alerts &amp; Notifications</w:t>
      </w:r>
      <w:bookmarkEnd w:id="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Alerts &amp; Notifications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 list of alerts, grouped in tabs: Employee, Store, Gate Pass, Misc, Compliance, Overdue.</w:t>
      </w:r>
    </w:p>
    <w:p>
      <w:pPr>
        <w:pStyle w:val="Heading3"/>
        <w:spacing w:after="120" w:before="240"/>
      </w:pPr>
      <w:r>
        <w:t xml:space="preserve">What you can do and the rules the system follows</w:t>
      </w:r>
    </w:p>
    <w:p>
      <w:pPr>
        <w:pStyle w:val="ListParagraph"/>
        <w:numPr>
          <w:ilvl w:val="0"/>
          <w:numId w:val="2"/>
        </w:numPr>
        <w:spacing w:after="60"/>
      </w:pPr>
      <w:r>
        <w:t xml:space="preserve">The Employee tab shows today’s birthdays and anniversaries, and employees who have gone over their yearly leave limit.</w:t>
      </w:r>
    </w:p>
    <w:p>
      <w:pPr>
        <w:pStyle w:val="Heading3"/>
        <w:spacing w:after="120" w:before="240"/>
      </w:pPr>
      <w:r>
        <w:t xml:space="preserve">Good to know / please check</w:t>
      </w:r>
    </w:p>
    <w:p>
      <w:pPr>
        <w:pStyle w:val="ListParagraph"/>
        <w:numPr>
          <w:ilvl w:val="0"/>
          <w:numId w:val="2"/>
        </w:numPr>
        <w:spacing w:after="60"/>
      </w:pPr>
      <w:r>
        <w:t xml:space="preserve">Only the Employee tab shows real information. The other tabs show sample (demo) entries.</w:t>
      </w:r>
    </w:p>
    <w:p>
      <w:pPr>
        <w:pStyle w:val="ListParagraph"/>
        <w:numPr>
          <w:ilvl w:val="0"/>
          <w:numId w:val="2"/>
        </w:numPr>
        <w:spacing w:after="60"/>
      </w:pPr>
      <w:r>
        <w:t xml:space="preserve">Birthday/anniversary alerts here appear to use only the records linked to the logged-in person, not all employees. The Dashboard shows the complete list.</w:t>
      </w:r>
    </w:p>
    <w:p>
      <w:pPr>
        <w:pStyle w:val="ListParagraph"/>
        <w:numPr>
          <w:ilvl w:val="0"/>
          <w:numId w:val="2"/>
        </w:numPr>
        <w:spacing w:after="60"/>
      </w:pPr>
      <w:r>
        <w:t xml:space="preserve">The “Severity” filter does not filter anything yet.</w:t>
      </w:r>
    </w:p>
    <w:p>
      <w:pPr>
        <w:pStyle w:val="Heading2"/>
        <w:spacing w:after="120" w:before="240"/>
      </w:pPr>
      <w:bookmarkStart w:name="_Toc7" w:id="7"/>
      <w:r>
        <w:t xml:space="preserve">3.3 Reports &amp; Analytics</w:t>
      </w:r>
      <w:bookmarkEnd w:id="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Reports &amp; Analytics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Attendance reports from the biometric machine, which can be downloaded as a spreadsheet (CSV).</w:t>
      </w:r>
    </w:p>
    <w:p>
      <w:pPr>
        <w:pStyle w:val="Heading3"/>
        <w:spacing w:after="120" w:before="240"/>
      </w:pPr>
      <w:r>
        <w:t xml:space="preserve">What you can do and the rules the system follows</w:t>
      </w:r>
    </w:p>
    <w:p>
      <w:pPr>
        <w:pStyle w:val="ListParagraph"/>
        <w:numPr>
          <w:ilvl w:val="0"/>
          <w:numId w:val="2"/>
        </w:numPr>
        <w:spacing w:after="60"/>
      </w:pPr>
      <w:r>
        <w:t xml:space="preserve">Report types: Daily attendance summary, Late punch-in, Overtime, and a Custom report where you choose the columns and filters.</w:t>
      </w:r>
    </w:p>
    <w:p>
      <w:pPr>
        <w:pStyle w:val="ListParagraph"/>
        <w:numPr>
          <w:ilvl w:val="0"/>
          <w:numId w:val="2"/>
        </w:numPr>
        <w:spacing w:after="60"/>
      </w:pPr>
      <w:r>
        <w:t xml:space="preserve">Filter by date, employee code, name and department.</w:t>
      </w:r>
    </w:p>
    <w:p>
      <w:pPr>
        <w:pStyle w:val="ListParagraph"/>
        <w:numPr>
          <w:ilvl w:val="0"/>
          <w:numId w:val="2"/>
        </w:numPr>
        <w:spacing w:after="60"/>
      </w:pPr>
      <w:r>
        <w:t xml:space="preserve">Store, Misc and Gate tabs only list report names; they don’t produce data yet.</w:t>
      </w:r>
    </w:p>
    <w:p>
      <w:pPr>
        <w:pStyle w:val="Heading3"/>
        <w:spacing w:after="120" w:before="240"/>
      </w:pPr>
      <w:r>
        <w:t xml:space="preserve">How numbers and statuses are worked out</w:t>
      </w:r>
    </w:p>
    <w:p>
      <w:pPr>
        <w:pStyle w:val="ListParagraph"/>
        <w:numPr>
          <w:ilvl w:val="0"/>
          <w:numId w:val="2"/>
        </w:numPr>
        <w:spacing w:after="60"/>
      </w:pPr>
      <w:r>
        <w:t xml:space="preserve">Late = punched in after the shift start time plus grace time (or after 9:00 AM if no shift is set).</w:t>
      </w:r>
    </w:p>
    <w:p>
      <w:pPr>
        <w:pStyle w:val="ListParagraph"/>
        <w:numPr>
          <w:ilvl w:val="0"/>
          <w:numId w:val="2"/>
        </w:numPr>
        <w:spacing w:after="60"/>
      </w:pPr>
      <w:r>
        <w:t xml:space="preserve">Overtime = more than 9 hours worked in the day. Less than 8.5 hours is highlighted as a short day.</w:t>
      </w:r>
    </w:p>
    <w:p>
      <w:r>
        <w:br w:type="page"/>
      </w:r>
    </w:p>
    <w:p>
      <w:pPr>
        <w:pStyle w:val="Heading1"/>
        <w:spacing w:after="120" w:before="240"/>
      </w:pPr>
      <w:bookmarkStart w:name="_Toc8" w:id="8"/>
      <w:r>
        <w:t xml:space="preserve">4. Employee Master</w:t>
      </w:r>
      <w:bookmarkEnd w:id="8"/>
    </w:p>
    <w:p>
      <w:pPr>
        <w:pStyle w:val="Heading2"/>
        <w:spacing w:after="120" w:before="240"/>
      </w:pPr>
      <w:bookmarkStart w:name="_Toc9" w:id="9"/>
      <w:r>
        <w:t xml:space="preserve">4.1 Employee list</w:t>
      </w:r>
      <w:bookmarkEnd w:id="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Employee Master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full list of in-house employees. Add, edit, search, activate/deactivate, delete, and import or export in Excel.</w:t>
      </w:r>
    </w:p>
    <w:p>
      <w:pPr>
        <w:pStyle w:val="Heading3"/>
        <w:spacing w:after="120" w:before="240"/>
      </w:pPr>
      <w:r>
        <w:t xml:space="preserve">What you can do and the rules the system follows</w:t>
      </w:r>
    </w:p>
    <w:p>
      <w:pPr>
        <w:pStyle w:val="ListParagraph"/>
        <w:numPr>
          <w:ilvl w:val="0"/>
          <w:numId w:val="2"/>
        </w:numPr>
        <w:spacing w:after="60"/>
      </w:pPr>
      <w:r>
        <w:t xml:space="preserve">Search by ID, code, name, designation, department, location, phone, email, Aadhaar, PAN, UAN or ESIC. Filter by status, department, designation or “joined in last 30 days”.</w:t>
      </w:r>
    </w:p>
    <w:p>
      <w:pPr>
        <w:pStyle w:val="ListParagraph"/>
        <w:numPr>
          <w:ilvl w:val="0"/>
          <w:numId w:val="2"/>
        </w:numPr>
        <w:spacing w:after="60"/>
      </w:pPr>
      <w:r>
        <w:t xml:space="preserve">Each new employee automatically gets the next free 5-digit ID (00001, 00002 …). Employee IDs and employee codes cannot be repeated.</w:t>
      </w:r>
    </w:p>
    <w:p>
      <w:pPr>
        <w:pStyle w:val="ListParagraph"/>
        <w:numPr>
          <w:ilvl w:val="0"/>
          <w:numId w:val="2"/>
        </w:numPr>
        <w:spacing w:after="60"/>
      </w:pPr>
      <w:r>
        <w:t xml:space="preserve">If designation or department is “Other”, you must type it.</w:t>
      </w:r>
    </w:p>
    <w:p>
      <w:pPr>
        <w:pStyle w:val="ListParagraph"/>
        <w:numPr>
          <w:ilvl w:val="0"/>
          <w:numId w:val="2"/>
        </w:numPr>
        <w:spacing w:after="60"/>
      </w:pPr>
      <w:r>
        <w:t xml:space="preserve">Making an employee Inactive requires a Date of Leaving.</w:t>
      </w:r>
    </w:p>
    <w:p>
      <w:pPr>
        <w:pStyle w:val="ListParagraph"/>
        <w:numPr>
          <w:ilvl w:val="0"/>
          <w:numId w:val="2"/>
        </w:numPr>
        <w:spacing w:after="60"/>
      </w:pPr>
      <w:r>
        <w:t xml:space="preserve">Manager rules: an employee cannot be their own manager; L1 and L2 must be different people; the reporting line cannot go in a circle.</w:t>
      </w:r>
    </w:p>
    <w:p>
      <w:pPr>
        <w:pStyle w:val="ListParagraph"/>
        <w:numPr>
          <w:ilvl w:val="0"/>
          <w:numId w:val="2"/>
        </w:numPr>
        <w:spacing w:after="60"/>
      </w:pPr>
      <w:r>
        <w:t xml:space="preserve">Manager changes are also sent to Indus One automatically.</w:t>
      </w:r>
    </w:p>
    <w:p>
      <w:pPr>
        <w:pStyle w:val="ListParagraph"/>
        <w:numPr>
          <w:ilvl w:val="0"/>
          <w:numId w:val="2"/>
        </w:numPr>
        <w:spacing w:after="60"/>
      </w:pPr>
      <w:r>
        <w:t xml:space="preserve">Excel import: if the file contains bank details (Account, IFSC, UAN, ESIC), only those details are updated. Otherwise new employees are added; if a code already exists, only its bank/UAN/ESIC details are updated. Missing name/designation/joining date get default values.</w:t>
      </w:r>
    </w:p>
    <w:p>
      <w:pPr>
        <w:pStyle w:val="ListParagraph"/>
        <w:numPr>
          <w:ilvl w:val="0"/>
          <w:numId w:val="2"/>
        </w:numPr>
        <w:spacing w:after="60"/>
      </w:pPr>
      <w:r>
        <w:t xml:space="preserve">Excel export downloads the employees you have currently filtered.</w:t>
      </w:r>
    </w:p>
    <w:p>
      <w:pPr>
        <w:pStyle w:val="ListParagraph"/>
        <w:numPr>
          <w:ilvl w:val="0"/>
          <w:numId w:val="2"/>
        </w:numPr>
        <w:spacing w:after="60"/>
      </w:pPr>
      <w:r>
        <w:t xml:space="preserve">Deleting an employee asks for confirmation.</w:t>
      </w:r>
    </w:p>
    <w:p>
      <w:pPr>
        <w:pStyle w:val="Heading3"/>
        <w:spacing w:after="120" w:before="240"/>
      </w:pPr>
      <w:r>
        <w:t xml:space="preserve">How numbers and statuses are worked out</w:t>
      </w:r>
    </w:p>
    <w:p>
      <w:pPr>
        <w:pStyle w:val="ListParagraph"/>
        <w:numPr>
          <w:ilvl w:val="0"/>
          <w:numId w:val="2"/>
        </w:numPr>
        <w:spacing w:after="60"/>
      </w:pPr>
      <w:r>
        <w:t xml:space="preserve">Age is worked out from date of birth.</w:t>
      </w:r>
    </w:p>
    <w:p>
      <w:pPr>
        <w:pStyle w:val="ListParagraph"/>
        <w:numPr>
          <w:ilvl w:val="0"/>
          <w:numId w:val="2"/>
        </w:numPr>
        <w:spacing w:after="60"/>
      </w:pPr>
      <w:r>
        <w:t xml:space="preserve">Company experience = time since joining date. Total experience = previous experience + company experience.</w:t>
      </w:r>
    </w:p>
    <w:p>
      <w:pPr>
        <w:pStyle w:val="Heading3"/>
        <w:spacing w:after="120" w:before="240"/>
      </w:pPr>
      <w:r>
        <w:t xml:space="preserve">Things to watch out for</w:t>
      </w:r>
    </w:p>
    <w:p>
      <w:pPr>
        <w:pStyle w:val="ListParagraph"/>
        <w:numPr>
          <w:ilvl w:val="0"/>
          <w:numId w:val="2"/>
        </w:numPr>
        <w:spacing w:after="60"/>
      </w:pPr>
      <w:r>
        <w:t xml:space="preserve">An import stops and shows the row number if an Inactive employee has no Date of Leaving.</w:t>
      </w:r>
    </w:p>
    <w:p>
      <w:pPr>
        <w:pStyle w:val="Heading2"/>
        <w:spacing w:after="120" w:before="240"/>
      </w:pPr>
      <w:bookmarkStart w:name="_Toc10" w:id="10"/>
      <w:r>
        <w:t xml:space="preserve">4.2 Employee profile</w:t>
      </w:r>
      <w:bookmarkEnd w:id="1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Click an employee in the list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All information about one employee, in tabs: Personal details, CTC details, Leaves, Tours, Loan, Salary Advance, Unpaid/Paid Salary, TDS, Form 16, Salary history, Payslips, Documents and Forms, F&amp;F.</w:t>
      </w:r>
    </w:p>
    <w:p>
      <w:pPr>
        <w:pStyle w:val="Heading3"/>
        <w:spacing w:after="120" w:before="240"/>
      </w:pPr>
      <w:r>
        <w:t xml:space="preserve">What you can do and the rules the system follows</w:t>
      </w:r>
    </w:p>
    <w:p>
      <w:pPr>
        <w:pStyle w:val="ListParagraph"/>
        <w:numPr>
          <w:ilvl w:val="0"/>
          <w:numId w:val="2"/>
        </w:numPr>
        <w:spacing w:after="60"/>
      </w:pPr>
      <w:r>
        <w:t xml:space="preserve">Salary-related tabs are visible only to the Salary Admin users.</w:t>
      </w:r>
    </w:p>
    <w:p>
      <w:pPr>
        <w:pStyle w:val="ListParagraph"/>
        <w:numPr>
          <w:ilvl w:val="0"/>
          <w:numId w:val="2"/>
        </w:numPr>
        <w:spacing w:after="60"/>
      </w:pPr>
      <w:r>
        <w:t xml:space="preserve">Salary Admin users see a yellow note if the processed salary sheet differs from the employee’s master record, with links to check it.</w:t>
      </w:r>
    </w:p>
    <w:p>
      <w:pPr>
        <w:pStyle w:val="Heading3"/>
        <w:spacing w:after="120" w:before="240"/>
      </w:pPr>
      <w:r>
        <w:t xml:space="preserve">Good to know / please check</w:t>
      </w:r>
    </w:p>
    <w:p>
      <w:pPr>
        <w:pStyle w:val="ListParagraph"/>
        <w:numPr>
          <w:ilvl w:val="0"/>
          <w:numId w:val="2"/>
        </w:numPr>
        <w:spacing w:after="60"/>
      </w:pPr>
      <w:r>
        <w:t xml:space="preserve">The F&amp;F tab inside the profile is empty for now. Use the separate F &amp; F page.</w:t>
      </w:r>
    </w:p>
    <w:p>
      <w:pPr>
        <w:pStyle w:val="Heading2"/>
        <w:spacing w:after="120" w:before="240"/>
      </w:pPr>
      <w:bookmarkStart w:name="_Toc11" w:id="11"/>
      <w:r>
        <w:t xml:space="preserve">4.3 Personal details</w:t>
      </w:r>
      <w:bookmarkEnd w:id="1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Personal details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Edit identity, family, contact, bank, employment and manager details, birthday/anniversary reminder settings, attendance settings and payroll tags.</w:t>
      </w:r>
    </w:p>
    <w:p>
      <w:pPr>
        <w:pStyle w:val="Heading3"/>
        <w:spacing w:after="120" w:before="240"/>
      </w:pPr>
      <w:r>
        <w:t xml:space="preserve">Things to watch out for</w:t>
      </w:r>
    </w:p>
    <w:p>
      <w:pPr>
        <w:pStyle w:val="ListParagraph"/>
        <w:numPr>
          <w:ilvl w:val="0"/>
          <w:numId w:val="2"/>
        </w:numPr>
        <w:spacing w:after="60"/>
      </w:pPr>
      <w:r>
        <w:t xml:space="preserve">If the employee saves but attendance settings don’t, a message says so – the employee details are still saved.</w:t>
      </w:r>
    </w:p>
    <w:p>
      <w:pPr>
        <w:pStyle w:val="Heading2"/>
        <w:spacing w:after="120" w:before="240"/>
      </w:pPr>
      <w:bookmarkStart w:name="_Toc12" w:id="12"/>
      <w:r>
        <w:t xml:space="preserve">4.4 CTC details (salary structure)</w:t>
      </w:r>
      <w:bookmarkEnd w:id="1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CTC details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Set up or revise the employee’s salary breakup (Annexure-I), see past CTCs, print or download the annexure, and email it to the employee.</w:t>
      </w:r>
    </w:p>
    <w:p>
      <w:pPr>
        <w:pStyle w:val="Heading3"/>
        <w:spacing w:after="120" w:before="240"/>
      </w:pPr>
      <w:r>
        <w:t xml:space="preserve">What you can do and the rules the system follows</w:t>
      </w:r>
    </w:p>
    <w:p>
      <w:pPr>
        <w:pStyle w:val="ListParagraph"/>
        <w:numPr>
          <w:ilvl w:val="0"/>
          <w:numId w:val="2"/>
        </w:numPr>
        <w:spacing w:after="60"/>
      </w:pPr>
      <w:r>
        <w:t xml:space="preserve">A W.E.F. date is required. The system will not save a salary below the minimum wage.</w:t>
      </w:r>
    </w:p>
    <w:p>
      <w:pPr>
        <w:pStyle w:val="ListParagraph"/>
        <w:numPr>
          <w:ilvl w:val="0"/>
          <w:numId w:val="2"/>
        </w:numPr>
        <w:spacing w:after="60"/>
      </w:pPr>
      <w:r>
        <w:t xml:space="preserve">A new revision closes the previous salary record and keeps it in history. Date ranges cannot overlap.</w:t>
      </w:r>
    </w:p>
    <w:p>
      <w:pPr>
        <w:pStyle w:val="ListParagraph"/>
        <w:numPr>
          <w:ilvl w:val="0"/>
          <w:numId w:val="2"/>
        </w:numPr>
        <w:spacing w:after="60"/>
      </w:pPr>
      <w:r>
        <w:t xml:space="preserve">Probation-to-confirmation changes need a confirmation date after the probation start.</w:t>
      </w:r>
    </w:p>
    <w:p>
      <w:pPr>
        <w:pStyle w:val="ListParagraph"/>
        <w:numPr>
          <w:ilvl w:val="0"/>
          <w:numId w:val="2"/>
        </w:numPr>
        <w:spacing w:after="60"/>
      </w:pPr>
      <w:r>
        <w:t xml:space="preserve">Any manual change to a component needs a reason.</w:t>
      </w:r>
    </w:p>
    <w:p>
      <w:pPr>
        <w:pStyle w:val="ListParagraph"/>
        <w:numPr>
          <w:ilvl w:val="0"/>
          <w:numId w:val="2"/>
        </w:numPr>
        <w:spacing w:after="60"/>
      </w:pPr>
      <w:r>
        <w:t xml:space="preserve">If the W.E.F. date falls in a month whose salary is already processed, the system warns that the difference will NOT be paid automatically – it must be adjusted in Salary Processing.</w:t>
      </w:r>
    </w:p>
    <w:p>
      <w:pPr>
        <w:pStyle w:val="Heading3"/>
        <w:spacing w:after="120" w:before="240"/>
      </w:pPr>
      <w:r>
        <w:t xml:space="preserve">How numbers and statuses are worked out</w:t>
      </w:r>
    </w:p>
    <w:p>
      <w:pPr>
        <w:pStyle w:val="ListParagraph"/>
        <w:numPr>
          <w:ilvl w:val="0"/>
          <w:numId w:val="2"/>
        </w:numPr>
        <w:spacing w:after="60"/>
      </w:pPr>
      <w:r>
        <w:t xml:space="preserve">Salary figures follow the payroll rules described in section 7.3.</w:t>
      </w:r>
    </w:p>
    <w:p>
      <w:pPr>
        <w:pStyle w:val="Heading2"/>
        <w:spacing w:after="120" w:before="240"/>
      </w:pPr>
      <w:bookmarkStart w:name="_Toc13" w:id="13"/>
      <w:r>
        <w:t xml:space="preserve">4.5 Leaves</w:t>
      </w:r>
      <w:bookmarkEnd w:id="1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Leaves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employee’s yearly leave balances: opening, entitlement, used, balance, carried forward, lapsed and encashed – for PL, SL, CL, special leaves, C/O and paternity.</w:t>
      </w:r>
    </w:p>
    <w:p>
      <w:pPr>
        <w:pStyle w:val="Heading3"/>
        <w:spacing w:after="120" w:before="240"/>
      </w:pPr>
      <w:r>
        <w:t xml:space="preserve">What you can do and the rules the system follows</w:t>
      </w:r>
    </w:p>
    <w:p>
      <w:pPr>
        <w:pStyle w:val="ListParagraph"/>
        <w:numPr>
          <w:ilvl w:val="0"/>
          <w:numId w:val="2"/>
        </w:numPr>
        <w:spacing w:after="60"/>
      </w:pPr>
      <w:r>
        <w:t xml:space="preserve">“Used” is always taken from the attendance register, so it stays up to date.</w:t>
      </w:r>
    </w:p>
    <w:p>
      <w:pPr>
        <w:pStyle w:val="ListParagraph"/>
        <w:numPr>
          <w:ilvl w:val="0"/>
          <w:numId w:val="2"/>
        </w:numPr>
        <w:spacing w:after="60"/>
      </w:pPr>
      <w:r>
        <w:t xml:space="preserve">Only authorised people can edit balances or run the year-end rollover.</w:t>
      </w:r>
    </w:p>
    <w:p>
      <w:pPr>
        <w:pStyle w:val="ListParagraph"/>
        <w:numPr>
          <w:ilvl w:val="0"/>
          <w:numId w:val="2"/>
        </w:numPr>
        <w:spacing w:after="60"/>
      </w:pPr>
      <w:r>
        <w:t xml:space="preserve">The employee must have an employee code.</w:t>
      </w:r>
    </w:p>
    <w:p>
      <w:pPr>
        <w:pStyle w:val="Heading3"/>
        <w:spacing w:after="120" w:before="240"/>
      </w:pPr>
      <w:r>
        <w:t xml:space="preserve">How numbers and statuses are worked out</w:t>
      </w:r>
    </w:p>
    <w:p>
      <w:pPr>
        <w:pStyle w:val="ListParagraph"/>
        <w:numPr>
          <w:ilvl w:val="0"/>
          <w:numId w:val="2"/>
        </w:numPr>
        <w:spacing w:after="60"/>
      </w:pPr>
      <w:r>
        <w:t xml:space="preserve">Default yearly entitlement: PL 18, SL 8, CL 8.</w:t>
      </w:r>
    </w:p>
    <w:p>
      <w:pPr>
        <w:pStyle w:val="ListParagraph"/>
        <w:numPr>
          <w:ilvl w:val="0"/>
          <w:numId w:val="2"/>
        </w:numPr>
        <w:spacing w:after="60"/>
      </w:pPr>
      <w:r>
        <w:t xml:space="preserve">Year end: unused leave up to the carry-forward limit moves to next year; the rest lapses. CL is never carried forward.</w:t>
      </w:r>
    </w:p>
    <w:p>
      <w:pPr>
        <w:pStyle w:val="ListParagraph"/>
        <w:numPr>
          <w:ilvl w:val="0"/>
          <w:numId w:val="2"/>
        </w:numPr>
        <w:spacing w:after="60"/>
      </w:pPr>
      <w:r>
        <w:t xml:space="preserve">If the employee chose PL encashment, the eligible PL is paid out instead of carried forward.</w:t>
      </w:r>
    </w:p>
    <w:p>
      <w:pPr>
        <w:pStyle w:val="Heading2"/>
        <w:spacing w:after="120" w:before="240"/>
      </w:pPr>
      <w:bookmarkStart w:name="_Toc14" w:id="14"/>
      <w:r>
        <w:t xml:space="preserve">4.6 Tours</w:t>
      </w:r>
      <w:bookmarkEnd w:id="1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Tours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 read-only list of the employee’s tour requests and their status.</w:t>
      </w:r>
    </w:p>
    <w:p>
      <w:pPr>
        <w:pStyle w:val="Heading2"/>
        <w:spacing w:after="120" w:before="240"/>
      </w:pPr>
      <w:bookmarkStart w:name="_Toc15" w:id="15"/>
      <w:r>
        <w:t xml:space="preserve">4.7 Loan, Salary Advance and Unpaid/Paid Salary</w:t>
      </w:r>
      <w:bookmarkEnd w:id="1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Loan / Sal Adv / Unpaid-Paid Salary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Record loans, salary advances and salary adjustments that are recovered or paid through monthly salary.</w:t>
      </w:r>
    </w:p>
    <w:p>
      <w:pPr>
        <w:pStyle w:val="Heading3"/>
        <w:spacing w:after="120" w:before="240"/>
      </w:pPr>
      <w:r>
        <w:t xml:space="preserve">What you can do and the rules the system follows</w:t>
      </w:r>
    </w:p>
    <w:p>
      <w:pPr>
        <w:pStyle w:val="ListParagraph"/>
        <w:numPr>
          <w:ilvl w:val="0"/>
          <w:numId w:val="2"/>
        </w:numPr>
        <w:spacing w:after="60"/>
      </w:pPr>
      <w:r>
        <w:t xml:space="preserve">Loan / advance: enter amount, number of months, monthly amount and start month. Set months to 0 to stop deductions.</w:t>
      </w:r>
    </w:p>
    <w:p>
      <w:pPr>
        <w:pStyle w:val="ListParagraph"/>
        <w:numPr>
          <w:ilvl w:val="0"/>
          <w:numId w:val="2"/>
        </w:numPr>
        <w:spacing w:after="60"/>
      </w:pPr>
      <w:r>
        <w:t xml:space="preserve">Unpaid/Paid: choose whether the company owes the employee (added to salary) or the employee owes the company (deducted).</w:t>
      </w:r>
    </w:p>
    <w:p>
      <w:pPr>
        <w:pStyle w:val="ListParagraph"/>
        <w:numPr>
          <w:ilvl w:val="0"/>
          <w:numId w:val="2"/>
        </w:numPr>
        <w:spacing w:after="60"/>
      </w:pPr>
      <w:r>
        <w:t xml:space="preserve">You can record manual recoveries. When the balance reaches zero the record closes.</w:t>
      </w:r>
    </w:p>
    <w:p>
      <w:pPr>
        <w:pStyle w:val="ListParagraph"/>
        <w:numPr>
          <w:ilvl w:val="0"/>
          <w:numId w:val="2"/>
        </w:numPr>
        <w:spacing w:after="60"/>
      </w:pPr>
      <w:r>
        <w:t xml:space="preserve">Closed records are locked and cannot be edited.</w:t>
      </w:r>
    </w:p>
    <w:p>
      <w:pPr>
        <w:pStyle w:val="Heading3"/>
        <w:spacing w:after="120" w:before="240"/>
      </w:pPr>
      <w:r>
        <w:t xml:space="preserve">How numbers and statuses are worked out</w:t>
      </w:r>
    </w:p>
    <w:p>
      <w:pPr>
        <w:pStyle w:val="ListParagraph"/>
        <w:numPr>
          <w:ilvl w:val="0"/>
          <w:numId w:val="2"/>
        </w:numPr>
        <w:spacing w:after="60"/>
      </w:pPr>
      <w:r>
        <w:t xml:space="preserve">A deduction is taken in a month only if the record is active, still has a balance, and the month is within its start and end. It never deducts more than the balance left.</w:t>
      </w:r>
    </w:p>
    <w:p>
      <w:pPr>
        <w:pStyle w:val="Heading2"/>
        <w:spacing w:after="120" w:before="240"/>
      </w:pPr>
      <w:bookmarkStart w:name="_Toc16" w:id="16"/>
      <w:r>
        <w:t xml:space="preserve">4.8 TDS and Form 16</w:t>
      </w:r>
      <w:bookmarkEnd w:id="1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TDS / Form 16</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Set a monthly TDS amount (or stop TDS), and issue or cancel Form 16 for a financial year.</w:t>
      </w:r>
    </w:p>
    <w:p>
      <w:pPr>
        <w:pStyle w:val="Heading3"/>
        <w:spacing w:after="120" w:before="240"/>
      </w:pPr>
      <w:r>
        <w:t xml:space="preserve">Good to know / please check</w:t>
      </w:r>
    </w:p>
    <w:p>
      <w:pPr>
        <w:pStyle w:val="ListParagraph"/>
        <w:numPr>
          <w:ilvl w:val="0"/>
          <w:numId w:val="2"/>
        </w:numPr>
        <w:spacing w:after="60"/>
      </w:pPr>
      <w:r>
        <w:t xml:space="preserve">Important: these two tabs save information only on the computer/browser where it was entered. Other users, or the same user on another computer, will not see it.</w:t>
      </w:r>
    </w:p>
    <w:p>
      <w:pPr>
        <w:pStyle w:val="Heading2"/>
        <w:spacing w:after="120" w:before="240"/>
      </w:pPr>
      <w:bookmarkStart w:name="_Toc17" w:id="17"/>
      <w:r>
        <w:t xml:space="preserve">4.9 Salary history and Payslips</w:t>
      </w:r>
      <w:bookmarkEnd w:id="1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Salary history / Payslips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See past processed salaries and published payslips; preview and download payslip PDFs.</w:t>
      </w:r>
    </w:p>
    <w:p>
      <w:pPr>
        <w:pStyle w:val="Heading3"/>
        <w:spacing w:after="120" w:before="240"/>
      </w:pPr>
      <w:r>
        <w:t xml:space="preserve">Good to know / please check</w:t>
      </w:r>
    </w:p>
    <w:p>
      <w:pPr>
        <w:pStyle w:val="ListParagraph"/>
        <w:numPr>
          <w:ilvl w:val="0"/>
          <w:numId w:val="2"/>
        </w:numPr>
        <w:spacing w:after="60"/>
      </w:pPr>
      <w:r>
        <w:t xml:space="preserve">When an employee has no processed salary yet, Salary history shows SAMPLE figures for display. These are not real numbers.</w:t>
      </w:r>
    </w:p>
    <w:p>
      <w:pPr>
        <w:pStyle w:val="Heading2"/>
        <w:spacing w:after="120" w:before="240"/>
      </w:pPr>
      <w:bookmarkStart w:name="_Toc18" w:id="18"/>
      <w:r>
        <w:t xml:space="preserve">4.10 Documents and Forms</w:t>
      </w:r>
      <w:bookmarkEnd w:id="1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profile → Documents and Forms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Policies and terms given to this employee, with whether they have agreed, and the files to open.</w:t>
      </w:r>
    </w:p>
    <w:p>
      <w:r>
        <w:br w:type="page"/>
      </w:r>
    </w:p>
    <w:p>
      <w:pPr>
        <w:pStyle w:val="Heading1"/>
        <w:spacing w:after="120" w:before="240"/>
      </w:pPr>
      <w:bookmarkStart w:name="_Toc19" w:id="19"/>
      <w:r>
        <w:t xml:space="preserve">5. Employee Administration</w:t>
      </w:r>
      <w:bookmarkEnd w:id="19"/>
    </w:p>
    <w:p>
      <w:pPr>
        <w:pStyle w:val="Heading2"/>
        <w:spacing w:after="120" w:before="240"/>
      </w:pPr>
      <w:bookmarkStart w:name="_Toc20" w:id="20"/>
      <w:r>
        <w:t xml:space="preserve">5.1 Onboarding</w:t>
      </w:r>
      <w:bookmarkEnd w:id="2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Onboarding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Track how complete each active employee’s joining file is, upload joining documents and assign policies.</w:t>
      </w:r>
    </w:p>
    <w:p>
      <w:pPr>
        <w:pStyle w:val="Heading3"/>
        <w:spacing w:after="120" w:before="240"/>
      </w:pPr>
      <w:r>
        <w:t xml:space="preserve">What you can do and the rules the system follows</w:t>
      </w:r>
    </w:p>
    <w:p>
      <w:pPr>
        <w:pStyle w:val="ListParagraph"/>
        <w:numPr>
          <w:ilvl w:val="0"/>
          <w:numId w:val="2"/>
        </w:numPr>
        <w:spacing w:after="60"/>
      </w:pPr>
      <w:r>
        <w:t xml:space="preserve">Required details: employee code, joining date, department, designation, Aadhaar, PAN, bank account, IFSC, mobile number and reporting manager. UAN, ESIC and work email are optional.</w:t>
      </w:r>
    </w:p>
    <w:p>
      <w:pPr>
        <w:pStyle w:val="ListParagraph"/>
        <w:numPr>
          <w:ilvl w:val="0"/>
          <w:numId w:val="2"/>
        </w:numPr>
        <w:spacing w:after="60"/>
      </w:pPr>
      <w:r>
        <w:t xml:space="preserve">Joining documents (Aadhaar, PAN, photo, bank proof, education, experience, offer letter, other): PDF, Word or image, up to 25 MB.</w:t>
      </w:r>
    </w:p>
    <w:p>
      <w:pPr>
        <w:pStyle w:val="ListParagraph"/>
        <w:numPr>
          <w:ilvl w:val="0"/>
          <w:numId w:val="2"/>
        </w:numPr>
        <w:spacing w:after="60"/>
      </w:pPr>
      <w:r>
        <w:t xml:space="preserve">Filter by joining period (last 90 / 180 / 365 days) and progress.</w:t>
      </w:r>
    </w:p>
    <w:p>
      <w:pPr>
        <w:pStyle w:val="Heading3"/>
        <w:spacing w:after="120" w:before="240"/>
      </w:pPr>
      <w:r>
        <w:t xml:space="preserve">How numbers and statuses are worked out</w:t>
      </w:r>
    </w:p>
    <w:p>
      <w:pPr>
        <w:pStyle w:val="ListParagraph"/>
        <w:numPr>
          <w:ilvl w:val="0"/>
          <w:numId w:val="2"/>
        </w:numPr>
        <w:spacing w:after="60"/>
      </w:pPr>
      <w:r>
        <w:t xml:space="preserve">Completion % = profile details (70%) + at least one joining document (15%) + at least one policy assigned (15%).</w:t>
      </w:r>
    </w:p>
    <w:p>
      <w:pPr>
        <w:pStyle w:val="ListParagraph"/>
        <w:numPr>
          <w:ilvl w:val="0"/>
          <w:numId w:val="2"/>
        </w:numPr>
        <w:spacing w:after="60"/>
      </w:pPr>
      <w:r>
        <w:t xml:space="preserve">Stage shows the first missing area: Profile → Identity → Bank → Contact → Reporting → Joining docs → Policies → Ready.</w:t>
      </w:r>
    </w:p>
    <w:p>
      <w:pPr>
        <w:pStyle w:val="Heading2"/>
        <w:spacing w:after="120" w:before="240"/>
      </w:pPr>
      <w:bookmarkStart w:name="_Toc21" w:id="21"/>
      <w:r>
        <w:t xml:space="preserve">5.2 Policies &amp; Terms</w:t>
      </w:r>
      <w:bookmarkEnd w:id="2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Policies &amp; Terms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Upload company policies and terms, give them to employees and see who has agreed.</w:t>
      </w:r>
    </w:p>
    <w:p>
      <w:pPr>
        <w:pStyle w:val="Heading3"/>
        <w:spacing w:after="120" w:before="240"/>
      </w:pPr>
      <w:r>
        <w:t xml:space="preserve">What you can do and the rules the system follows</w:t>
      </w:r>
    </w:p>
    <w:p>
      <w:pPr>
        <w:pStyle w:val="ListParagraph"/>
        <w:numPr>
          <w:ilvl w:val="0"/>
          <w:numId w:val="2"/>
        </w:numPr>
        <w:spacing w:after="60"/>
      </w:pPr>
      <w:r>
        <w:t xml:space="preserve">Each document needs a title and a file (PDF, Word or image, up to 25 MB).</w:t>
      </w:r>
    </w:p>
    <w:p>
      <w:pPr>
        <w:pStyle w:val="ListParagraph"/>
        <w:numPr>
          <w:ilvl w:val="0"/>
          <w:numId w:val="2"/>
        </w:numPr>
        <w:spacing w:after="60"/>
      </w:pPr>
      <w:r>
        <w:t xml:space="preserve">Assign to selected employees, a whole department, or all active employees. You can replace earlier assignments.</w:t>
      </w:r>
    </w:p>
    <w:p>
      <w:pPr>
        <w:pStyle w:val="ListParagraph"/>
        <w:numPr>
          <w:ilvl w:val="0"/>
          <w:numId w:val="2"/>
        </w:numPr>
        <w:spacing w:after="60"/>
      </w:pPr>
      <w:r>
        <w:t xml:space="preserve">Removing a document also removes it from all employees (asks for confirmation).</w:t>
      </w:r>
    </w:p>
    <w:p>
      <w:pPr>
        <w:pStyle w:val="ListParagraph"/>
        <w:numPr>
          <w:ilvl w:val="0"/>
          <w:numId w:val="2"/>
        </w:numPr>
        <w:spacing w:after="60"/>
      </w:pPr>
      <w:r>
        <w:t xml:space="preserve">Employees agree to policies in Indus One; the status here shows Agreed or Pending.</w:t>
      </w:r>
    </w:p>
    <w:p>
      <w:pPr>
        <w:pStyle w:val="Heading2"/>
        <w:spacing w:after="120" w:before="240"/>
      </w:pPr>
      <w:bookmarkStart w:name="_Toc22" w:id="22"/>
      <w:r>
        <w:t xml:space="preserve">5.3 Official Letters</w:t>
      </w:r>
      <w:bookmarkEnd w:id="2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Official Letters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Issue official letters and record probation reviews. A second tab shows birthday/anniversary greeting letters made by the system.</w:t>
      </w:r>
    </w:p>
    <w:p>
      <w:pPr>
        <w:pStyle w:val="Heading3"/>
        <w:spacing w:after="120" w:before="240"/>
      </w:pPr>
      <w:r>
        <w:t xml:space="preserve">What you can do and the rules the system follows</w:t>
      </w:r>
    </w:p>
    <w:p>
      <w:pPr>
        <w:pStyle w:val="ListParagraph"/>
        <w:numPr>
          <w:ilvl w:val="0"/>
          <w:numId w:val="2"/>
        </w:numPr>
        <w:spacing w:after="60"/>
      </w:pPr>
      <w:r>
        <w:t xml:space="preserve">Letter types: Warning, Show-cause, Appointment, Experience, Confirmation, Promotion, Other. Appointment, Confirmation and Promotion letters can include the salary breakup.</w:t>
      </w:r>
    </w:p>
    <w:p>
      <w:pPr>
        <w:pStyle w:val="ListParagraph"/>
        <w:numPr>
          <w:ilvl w:val="0"/>
          <w:numId w:val="2"/>
        </w:numPr>
        <w:spacing w:after="60"/>
      </w:pPr>
      <w:r>
        <w:t xml:space="preserve">Issuing a Confirmation letter can mark the employee as confirmed/permanent automatically.</w:t>
      </w:r>
    </w:p>
    <w:p>
      <w:pPr>
        <w:pStyle w:val="ListParagraph"/>
        <w:numPr>
          <w:ilvl w:val="0"/>
          <w:numId w:val="2"/>
        </w:numPr>
        <w:spacing w:after="60"/>
      </w:pPr>
      <w:r>
        <w:t xml:space="preserve">Probation reviews are due at 2 months, 4 months and 5½ months after joining. Outcomes: Continue, Confirm, Extend, Exit.</w:t>
      </w:r>
    </w:p>
    <w:p>
      <w:pPr>
        <w:pStyle w:val="ListParagraph"/>
        <w:numPr>
          <w:ilvl w:val="0"/>
          <w:numId w:val="2"/>
        </w:numPr>
        <w:spacing w:after="60"/>
      </w:pPr>
      <w:r>
        <w:t xml:space="preserve">The review outcome updates the employee record: Confirm → permanent and active; Exit → inactive with leaving date; Continue/Extend → stays on probation.</w:t>
      </w:r>
    </w:p>
    <w:p>
      <w:pPr>
        <w:pStyle w:val="Heading3"/>
        <w:spacing w:after="120" w:before="240"/>
      </w:pPr>
      <w:r>
        <w:t xml:space="preserve">How numbers and statuses are worked out</w:t>
      </w:r>
    </w:p>
    <w:p>
      <w:pPr>
        <w:pStyle w:val="ListParagraph"/>
        <w:numPr>
          <w:ilvl w:val="0"/>
          <w:numId w:val="2"/>
        </w:numPr>
        <w:spacing w:after="60"/>
      </w:pPr>
      <w:r>
        <w:t xml:space="preserve">A review is shown as “Due” within 14 days of its date and “Overdue” after the date passes.</w:t>
      </w:r>
    </w:p>
    <w:p>
      <w:pPr>
        <w:pStyle w:val="Heading2"/>
        <w:spacing w:after="120" w:before="240"/>
      </w:pPr>
      <w:bookmarkStart w:name="_Toc23" w:id="23"/>
      <w:r>
        <w:t xml:space="preserve">5.4 Raw Attendance Data</w:t>
      </w:r>
      <w:bookmarkEnd w:id="2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Raw Attendance Data</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See biometric in/out punches for a day, and fetch the latest punches from the attendance machine (eTimeOffice).</w:t>
      </w:r>
    </w:p>
    <w:p>
      <w:pPr>
        <w:pStyle w:val="Heading3"/>
        <w:spacing w:after="120" w:before="240"/>
      </w:pPr>
      <w:r>
        <w:t xml:space="preserve">What you can do and the rules the system follows</w:t>
      </w:r>
    </w:p>
    <w:p>
      <w:pPr>
        <w:pStyle w:val="ListParagraph"/>
        <w:numPr>
          <w:ilvl w:val="0"/>
          <w:numId w:val="2"/>
        </w:numPr>
        <w:spacing w:after="60"/>
      </w:pPr>
      <w:r>
        <w:t xml:space="preserve">Pick a date and, if needed, an employee. Choose a daily summary or every single punch.</w:t>
      </w:r>
    </w:p>
    <w:p>
      <w:pPr>
        <w:pStyle w:val="ListParagraph"/>
        <w:numPr>
          <w:ilvl w:val="0"/>
          <w:numId w:val="2"/>
        </w:numPr>
        <w:spacing w:after="60"/>
      </w:pPr>
      <w:r>
        <w:t xml:space="preserve">“Sync eTimeOffice” fetches punches for the chosen date and the 2 days before, so late-arriving data is not missed.</w:t>
      </w:r>
    </w:p>
    <w:p>
      <w:pPr>
        <w:pStyle w:val="Heading3"/>
        <w:spacing w:after="120" w:before="240"/>
      </w:pPr>
      <w:r>
        <w:t xml:space="preserve">Things to watch out for</w:t>
      </w:r>
    </w:p>
    <w:p>
      <w:pPr>
        <w:pStyle w:val="ListParagraph"/>
        <w:numPr>
          <w:ilvl w:val="0"/>
          <w:numId w:val="2"/>
        </w:numPr>
        <w:spacing w:after="60"/>
      </w:pPr>
      <w:r>
        <w:t xml:space="preserve">If the sync fails, a clear message explains why (for example, session expired, no permission, or the attendance service is not reachable).</w:t>
      </w:r>
    </w:p>
    <w:p>
      <w:pPr>
        <w:pStyle w:val="Heading2"/>
        <w:spacing w:after="120" w:before="240"/>
      </w:pPr>
      <w:bookmarkStart w:name="_Toc24" w:id="24"/>
      <w:r>
        <w:t xml:space="preserve">5.5 Daily Attendance Register</w:t>
      </w:r>
      <w:bookmarkEnd w:id="2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Daily Attendance Register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monthly attendance calendar for every employee. This register is used to calculate leave balances and salary days, so it is very important.</w:t>
      </w:r>
    </w:p>
    <w:p>
      <w:pPr>
        <w:pStyle w:val="Heading3"/>
        <w:spacing w:after="120" w:before="240"/>
      </w:pPr>
      <w:r>
        <w:t xml:space="preserve">What you can do and the rules the system follows</w:t>
      </w:r>
    </w:p>
    <w:p>
      <w:pPr>
        <w:pStyle w:val="ListParagraph"/>
        <w:numPr>
          <w:ilvl w:val="0"/>
          <w:numId w:val="2"/>
        </w:numPr>
        <w:spacing w:after="60"/>
      </w:pPr>
      <w:r>
        <w:t xml:space="preserve">The system fills the register automatically: machine punches become Present, approved leaves and tours from Indus One are added, Sundays/week-offs become WO, and holidays become NH/PH. Manual entries are not overwritten.</w:t>
      </w:r>
    </w:p>
    <w:p>
      <w:pPr>
        <w:pStyle w:val="ListParagraph"/>
        <w:numPr>
          <w:ilvl w:val="0"/>
          <w:numId w:val="2"/>
        </w:numPr>
        <w:spacing w:after="60"/>
      </w:pPr>
      <w:r>
        <w:t xml:space="preserve">You can change any day by clicking it, or mark many employees and days at once (bulk marking).</w:t>
      </w:r>
    </w:p>
    <w:p>
      <w:pPr>
        <w:pStyle w:val="ListParagraph"/>
        <w:numPr>
          <w:ilvl w:val="0"/>
          <w:numId w:val="2"/>
        </w:numPr>
        <w:spacing w:after="60"/>
      </w:pPr>
      <w:r>
        <w:t xml:space="preserve">Available marks include Present, Present On Duty, Leave types, Half Day, LWP, Week Off, NH/PH, Comp Off, Work From Home and Left.</w:t>
      </w:r>
    </w:p>
    <w:p>
      <w:pPr>
        <w:pStyle w:val="ListParagraph"/>
        <w:numPr>
          <w:ilvl w:val="0"/>
          <w:numId w:val="2"/>
        </w:numPr>
        <w:spacing w:after="60"/>
      </w:pPr>
      <w:r>
        <w:t xml:space="preserve">Checks when you mark a day:</w:t>
      </w:r>
    </w:p>
    <w:p>
      <w:pPr>
        <w:pStyle w:val="ListParagraph"/>
        <w:numPr>
          <w:ilvl w:val="0"/>
          <w:numId w:val="2"/>
        </w:numPr>
        <w:spacing w:after="60"/>
      </w:pPr>
      <w:r>
        <w:t xml:space="preserve">– Comp Off (CO) needs an available C/O balance, and is meant for normal working days.</w:t>
      </w:r>
    </w:p>
    <w:p>
      <w:pPr>
        <w:pStyle w:val="ListParagraph"/>
        <w:numPr>
          <w:ilvl w:val="0"/>
          <w:numId w:val="2"/>
        </w:numPr>
        <w:spacing w:after="60"/>
      </w:pPr>
      <w:r>
        <w:t xml:space="preserve">– A leave type (PL/CL/SL) needs enough leave balance; otherwise the system suggests other leave types or LWP.</w:t>
      </w:r>
    </w:p>
    <w:p>
      <w:pPr>
        <w:pStyle w:val="ListParagraph"/>
        <w:numPr>
          <w:ilvl w:val="0"/>
          <w:numId w:val="2"/>
        </w:numPr>
        <w:spacing w:after="60"/>
      </w:pPr>
      <w:r>
        <w:t xml:space="preserve">– Different leave types (for example CL next to PL) should not be used on back-to-back days; week-offs and holidays in between don’t break the run.</w:t>
      </w:r>
    </w:p>
    <w:p>
      <w:pPr>
        <w:pStyle w:val="ListParagraph"/>
        <w:numPr>
          <w:ilvl w:val="0"/>
          <w:numId w:val="2"/>
        </w:numPr>
        <w:spacing w:after="60"/>
      </w:pPr>
      <w:r>
        <w:t xml:space="preserve">– Going over the yearly leave limit shows a warning.</w:t>
      </w:r>
    </w:p>
    <w:p>
      <w:pPr>
        <w:pStyle w:val="ListParagraph"/>
        <w:numPr>
          <w:ilvl w:val="0"/>
          <w:numId w:val="2"/>
        </w:numPr>
        <w:spacing w:after="60"/>
      </w:pPr>
      <w:r>
        <w:t xml:space="preserve">Days after an employee’s leaving date show “Left” and can’t be changed.</w:t>
      </w:r>
    </w:p>
    <w:p>
      <w:pPr>
        <w:pStyle w:val="ListParagraph"/>
        <w:numPr>
          <w:ilvl w:val="0"/>
          <w:numId w:val="2"/>
        </w:numPr>
        <w:spacing w:after="60"/>
      </w:pPr>
      <w:r>
        <w:t xml:space="preserve">You can add a remark for On-Duty and Tour days, and download the register to Excel.</w:t>
      </w:r>
    </w:p>
    <w:p>
      <w:pPr>
        <w:pStyle w:val="Heading3"/>
        <w:spacing w:after="120" w:before="240"/>
      </w:pPr>
      <w:r>
        <w:t xml:space="preserve">How numbers and statuses are worked out</w:t>
      </w:r>
    </w:p>
    <w:p>
      <w:pPr>
        <w:pStyle w:val="ListParagraph"/>
        <w:numPr>
          <w:ilvl w:val="0"/>
          <w:numId w:val="2"/>
        </w:numPr>
        <w:spacing w:after="60"/>
      </w:pPr>
      <w:r>
        <w:t xml:space="preserve">Counts as 1 present day: Present, On Duty, Tour, Comp Off, Work From Home, holidays and paid leave.</w:t>
      </w:r>
    </w:p>
    <w:p>
      <w:pPr>
        <w:pStyle w:val="ListParagraph"/>
        <w:numPr>
          <w:ilvl w:val="0"/>
          <w:numId w:val="2"/>
        </w:numPr>
        <w:spacing w:after="60"/>
      </w:pPr>
      <w:r>
        <w:t xml:space="preserve">Counts as half a day: Half Day, and present-plus-leave or LWP-plus-leave combinations.</w:t>
      </w:r>
    </w:p>
    <w:p>
      <w:pPr>
        <w:pStyle w:val="ListParagraph"/>
        <w:numPr>
          <w:ilvl w:val="0"/>
          <w:numId w:val="2"/>
        </w:numPr>
        <w:spacing w:after="60"/>
      </w:pPr>
      <w:r>
        <w:t xml:space="preserve">Counts as 0: Leave Without Pay and Week Off. Leave marked on a week-off day does not count.</w:t>
      </w:r>
    </w:p>
    <w:p>
      <w:pPr>
        <w:pStyle w:val="ListParagraph"/>
        <w:numPr>
          <w:ilvl w:val="0"/>
          <w:numId w:val="2"/>
        </w:numPr>
        <w:spacing w:after="60"/>
      </w:pPr>
      <w:r>
        <w:t xml:space="preserve">Yearly leave limits: PL 18, CL 8, SL 8, SBEL 2, SPLA 5, SPLB 5, SPLM 3.</w:t>
      </w:r>
    </w:p>
    <w:p>
      <w:pPr>
        <w:pStyle w:val="Heading3"/>
        <w:spacing w:after="120" w:before="240"/>
      </w:pPr>
      <w:r>
        <w:t xml:space="preserve">Things to watch out for</w:t>
      </w:r>
    </w:p>
    <w:p>
      <w:pPr>
        <w:pStyle w:val="ListParagraph"/>
        <w:numPr>
          <w:ilvl w:val="0"/>
          <w:numId w:val="2"/>
        </w:numPr>
        <w:spacing w:after="60"/>
      </w:pPr>
      <w:r>
        <w:t xml:space="preserve">Employees without an employee code don’t appear in the register – a message tells you how many are hidden.</w:t>
      </w:r>
    </w:p>
    <w:p>
      <w:pPr>
        <w:pStyle w:val="ListParagraph"/>
        <w:numPr>
          <w:ilvl w:val="0"/>
          <w:numId w:val="2"/>
        </w:numPr>
        <w:spacing w:after="60"/>
      </w:pPr>
      <w:r>
        <w:t xml:space="preserve">If automatic filling fails for some cells, a message tells you how many and why (usually a wrong employee code).</w:t>
      </w:r>
    </w:p>
    <w:p>
      <w:pPr>
        <w:pStyle w:val="Heading3"/>
        <w:spacing w:after="120" w:before="240"/>
      </w:pPr>
      <w:r>
        <w:t xml:space="preserve">Good to know / please check</w:t>
      </w:r>
    </w:p>
    <w:p>
      <w:pPr>
        <w:pStyle w:val="ListParagraph"/>
        <w:numPr>
          <w:ilvl w:val="0"/>
          <w:numId w:val="2"/>
        </w:numPr>
        <w:spacing w:after="60"/>
      </w:pPr>
      <w:r>
        <w:t xml:space="preserve">When different leave types are put on back-to-back days, the screen shows an error but still tries to save. Please check whether this is blocked in practice.</w:t>
      </w:r>
    </w:p>
    <w:p>
      <w:pPr>
        <w:pStyle w:val="Heading2"/>
        <w:spacing w:after="120" w:before="240"/>
      </w:pPr>
      <w:bookmarkStart w:name="_Toc25" w:id="25"/>
      <w:r>
        <w:t xml:space="preserve">5.6 National / Public Holidays</w:t>
      </w:r>
      <w:bookmarkEnd w:id="2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National / Public Holidays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Maintain the company holiday list. The attendance register uses it to mark holidays automatically.</w:t>
      </w:r>
    </w:p>
    <w:p>
      <w:pPr>
        <w:pStyle w:val="Heading3"/>
        <w:spacing w:after="120" w:before="240"/>
      </w:pPr>
      <w:r>
        <w:t xml:space="preserve">What you can do and the rules the system follows</w:t>
      </w:r>
    </w:p>
    <w:p>
      <w:pPr>
        <w:pStyle w:val="ListParagraph"/>
        <w:numPr>
          <w:ilvl w:val="0"/>
          <w:numId w:val="2"/>
        </w:numPr>
        <w:spacing w:after="60"/>
      </w:pPr>
      <w:r>
        <w:t xml:space="preserve">Each holiday needs a date and a type (National or Public). Only one holiday per date. You can import a list from Excel (Sr. No., Date, Year, Holiday Type, Remarks).</w:t>
      </w:r>
    </w:p>
    <w:p>
      <w:pPr>
        <w:pStyle w:val="Heading2"/>
        <w:spacing w:after="120" w:before="240"/>
      </w:pPr>
      <w:bookmarkStart w:name="_Toc26" w:id="26"/>
      <w:r>
        <w:t xml:space="preserve">5.7 Leave Approvals</w:t>
      </w:r>
      <w:bookmarkEnd w:id="2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Leave Approvals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 view of all leave requests from Indus One with counts of Pending, Approved, Rejected and Withdrawn, and who approved or rejected each one.</w:t>
      </w:r>
    </w:p>
    <w:p>
      <w:pPr>
        <w:pStyle w:val="Heading3"/>
        <w:spacing w:after="120" w:before="240"/>
      </w:pPr>
      <w:r>
        <w:t xml:space="preserve">What you can do and the rules the system follows</w:t>
      </w:r>
    </w:p>
    <w:p>
      <w:pPr>
        <w:pStyle w:val="ListParagraph"/>
        <w:numPr>
          <w:ilvl w:val="0"/>
          <w:numId w:val="2"/>
        </w:numPr>
        <w:spacing w:after="60"/>
      </w:pPr>
      <w:r>
        <w:t xml:space="preserve">Filter by status, employee, leave type, month/dates and department. The list refreshes by itself.</w:t>
      </w:r>
    </w:p>
    <w:p>
      <w:pPr>
        <w:pStyle w:val="ListParagraph"/>
        <w:numPr>
          <w:ilvl w:val="0"/>
          <w:numId w:val="2"/>
        </w:numPr>
        <w:spacing w:after="60"/>
      </w:pPr>
      <w:r>
        <w:t xml:space="preserve">Approving or rejecting is done in Indus One by the L1/L2 manager – this page is for viewing only.</w:t>
      </w:r>
    </w:p>
    <w:p>
      <w:pPr>
        <w:pStyle w:val="ListParagraph"/>
        <w:numPr>
          <w:ilvl w:val="0"/>
          <w:numId w:val="2"/>
        </w:numPr>
        <w:spacing w:after="60"/>
      </w:pPr>
      <w:r>
        <w:t xml:space="preserve">A leave that was approved and later withdrawn is shown as Withdrawn, not Rejected.</w:t>
      </w:r>
    </w:p>
    <w:p>
      <w:pPr>
        <w:pStyle w:val="Heading2"/>
        <w:spacing w:after="120" w:before="240"/>
      </w:pPr>
      <w:bookmarkStart w:name="_Toc27" w:id="27"/>
      <w:r>
        <w:t xml:space="preserve">5.8 Tour Approvals</w:t>
      </w:r>
      <w:bookmarkEnd w:id="2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Tour Approvals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same kind of view for tour (travel) requests: Pending, Approved, Rejected, Cancelled.</w:t>
      </w:r>
    </w:p>
    <w:p>
      <w:pPr>
        <w:pStyle w:val="Heading3"/>
        <w:spacing w:after="120" w:before="240"/>
      </w:pPr>
      <w:r>
        <w:t xml:space="preserve">What you can do and the rules the system follows</w:t>
      </w:r>
    </w:p>
    <w:p>
      <w:pPr>
        <w:pStyle w:val="ListParagraph"/>
        <w:numPr>
          <w:ilvl w:val="0"/>
          <w:numId w:val="2"/>
        </w:numPr>
        <w:spacing w:after="60"/>
      </w:pPr>
      <w:r>
        <w:t xml:space="preserve">View only; approvals happen in Indus One.</w:t>
      </w:r>
    </w:p>
    <w:p>
      <w:pPr>
        <w:pStyle w:val="Heading2"/>
        <w:spacing w:after="120" w:before="240"/>
      </w:pPr>
      <w:bookmarkStart w:name="_Toc28" w:id="28"/>
      <w:r>
        <w:t xml:space="preserve">5.9 Leave Management</w:t>
      </w:r>
      <w:bookmarkEnd w:id="2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Leave Management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Company-wide leave settings and balances, in four tabs: Overview &amp; Rules, Yearly Balance Ledger, C/O Balances, PL Encashment Preferences.</w:t>
      </w:r>
    </w:p>
    <w:p>
      <w:pPr>
        <w:pStyle w:val="Heading3"/>
        <w:spacing w:after="120" w:before="240"/>
      </w:pPr>
      <w:r>
        <w:t xml:space="preserve">What you can do and the rules the system follows</w:t>
      </w:r>
    </w:p>
    <w:p>
      <w:pPr>
        <w:pStyle w:val="ListParagraph"/>
        <w:numPr>
          <w:ilvl w:val="0"/>
          <w:numId w:val="2"/>
        </w:numPr>
        <w:spacing w:after="60"/>
      </w:pPr>
      <w:r>
        <w:t xml:space="preserve">Set how many PL and SL days can be carried forward to next year (CL is never carried).</w:t>
      </w:r>
    </w:p>
    <w:p>
      <w:pPr>
        <w:pStyle w:val="ListParagraph"/>
        <w:numPr>
          <w:ilvl w:val="0"/>
          <w:numId w:val="2"/>
        </w:numPr>
        <w:spacing w:after="60"/>
      </w:pPr>
      <w:r>
        <w:t xml:space="preserve">Choose which employees want PL encashed instead of carried forward.</w:t>
      </w:r>
    </w:p>
    <w:p>
      <w:pPr>
        <w:pStyle w:val="ListParagraph"/>
        <w:numPr>
          <w:ilvl w:val="0"/>
          <w:numId w:val="2"/>
        </w:numPr>
        <w:spacing w:after="60"/>
      </w:pPr>
      <w:r>
        <w:t xml:space="preserve">Authorised people can correct balances or import them from Excel (a sample sheet is provided). Others see “View only”.</w:t>
      </w:r>
    </w:p>
    <w:p>
      <w:pPr>
        <w:pStyle w:val="Heading2"/>
        <w:spacing w:after="120" w:before="240"/>
      </w:pPr>
      <w:bookmarkStart w:name="_Toc29" w:id="29"/>
      <w:r>
        <w:t xml:space="preserve">5.10 Inactive Employees</w:t>
      </w:r>
      <w:bookmarkEnd w:id="2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Inactive Employees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List of employees who have left, and their exit documents.</w:t>
      </w:r>
    </w:p>
    <w:p>
      <w:pPr>
        <w:pStyle w:val="Heading3"/>
        <w:spacing w:after="120" w:before="240"/>
      </w:pPr>
      <w:r>
        <w:t xml:space="preserve">What you can do and the rules the system follows</w:t>
      </w:r>
    </w:p>
    <w:p>
      <w:pPr>
        <w:pStyle w:val="ListParagraph"/>
        <w:numPr>
          <w:ilvl w:val="0"/>
          <w:numId w:val="2"/>
        </w:numPr>
        <w:spacing w:after="60"/>
      </w:pPr>
      <w:r>
        <w:t xml:space="preserve">Create and email No Due Certificate, Experience Letter and Relieving Letter as PDFs. A copy of the email goes to the sender’s mailbox.</w:t>
      </w:r>
    </w:p>
    <w:p>
      <w:pPr>
        <w:pStyle w:val="Heading3"/>
        <w:spacing w:after="120" w:before="240"/>
      </w:pPr>
      <w:r>
        <w:t xml:space="preserve">How numbers and statuses are worked out</w:t>
      </w:r>
    </w:p>
    <w:p>
      <w:pPr>
        <w:pStyle w:val="ListParagraph"/>
        <w:numPr>
          <w:ilvl w:val="0"/>
          <w:numId w:val="2"/>
        </w:numPr>
        <w:spacing w:after="60"/>
      </w:pPr>
      <w:r>
        <w:t xml:space="preserve">Experience in the letter = time between joining date and leaving date.</w:t>
      </w:r>
    </w:p>
    <w:p>
      <w:pPr>
        <w:pStyle w:val="Heading2"/>
        <w:spacing w:after="120" w:before="240"/>
      </w:pPr>
      <w:bookmarkStart w:name="_Toc30" w:id="30"/>
      <w:r>
        <w:t xml:space="preserve">5.11 F &amp; F (Full and Final Settlement)</w:t>
      </w:r>
      <w:bookmarkEnd w:id="3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F &amp; F</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Shows whether each leaver is ready for final settlement.</w:t>
      </w:r>
    </w:p>
    <w:p>
      <w:pPr>
        <w:pStyle w:val="Heading3"/>
        <w:spacing w:after="120" w:before="240"/>
      </w:pPr>
      <w:r>
        <w:t xml:space="preserve">How numbers and statuses are worked out</w:t>
      </w:r>
    </w:p>
    <w:p>
      <w:pPr>
        <w:pStyle w:val="ListParagraph"/>
        <w:numPr>
          <w:ilvl w:val="0"/>
          <w:numId w:val="2"/>
        </w:numPr>
        <w:spacing w:after="60"/>
      </w:pPr>
      <w:r>
        <w:t xml:space="preserve">Status: “Needs last working date” if no leaving date; “Recoveries pending” if loans, advances or unpaid amounts are still open; otherwise “Ready to settle”.</w:t>
      </w:r>
    </w:p>
    <w:p>
      <w:pPr>
        <w:pStyle w:val="Heading3"/>
        <w:spacing w:after="120" w:before="240"/>
      </w:pPr>
      <w:r>
        <w:t xml:space="preserve">Good to know / please check</w:t>
      </w:r>
    </w:p>
    <w:p>
      <w:pPr>
        <w:pStyle w:val="ListParagraph"/>
        <w:numPr>
          <w:ilvl w:val="0"/>
          <w:numId w:val="2"/>
        </w:numPr>
        <w:spacing w:after="60"/>
      </w:pPr>
      <w:r>
        <w:t xml:space="preserve">For users outside the Salary Admin list, pending recoveries are not loaded, so leavers may wrongly appear as “Ready to settle”.</w:t>
      </w:r>
    </w:p>
    <w:p>
      <w:r>
        <w:br w:type="page"/>
      </w:r>
    </w:p>
    <w:p>
      <w:pPr>
        <w:pStyle w:val="Heading1"/>
        <w:spacing w:after="120" w:before="240"/>
      </w:pPr>
      <w:bookmarkStart w:name="_Toc31" w:id="31"/>
      <w:r>
        <w:t xml:space="preserve">6. Recruitment</w:t>
      </w:r>
      <w:bookmarkEnd w:id="31"/>
    </w:p>
    <w:p>
      <w:pPr>
        <w:spacing w:after="100"/>
      </w:pPr>
      <w:r>
        <w:t xml:space="preserve">Recruitment follows a fixed step-by-step process. The system checks every step, records who did what and when, and keeps a history that cannot be changed.</w:t>
      </w:r>
    </w:p>
    <w:p>
      <w:pPr>
        <w:pStyle w:val="Heading2"/>
        <w:spacing w:after="120" w:before="240"/>
      </w:pPr>
      <w:bookmarkStart w:name="_Toc32" w:id="32"/>
      <w:r>
        <w:t xml:space="preserve">6.0 The hiring journey</w:t>
      </w:r>
      <w:bookmarkEnd w:id="3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Recruitment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Sections: Dashboard, Requisitions, Candidates, Interviews, Offers, Documents, Joining, Employee Conversion, Communication, Reports, Settings.</w:t>
      </w:r>
    </w:p>
    <w:p>
      <w:pPr>
        <w:pStyle w:val="Heading3"/>
        <w:spacing w:after="120" w:before="240"/>
      </w:pPr>
      <w:r>
        <w:t xml:space="preserve">Who can use it</w:t>
      </w:r>
    </w:p>
    <w:p>
      <w:pPr>
        <w:pStyle w:val="ListParagraph"/>
        <w:numPr>
          <w:ilvl w:val="0"/>
          <w:numId w:val="2"/>
        </w:numPr>
        <w:spacing w:after="60"/>
      </w:pPr>
      <w:r>
        <w:t xml:space="preserve">Each person sees only the sections they are allowed. Approving requisitions and changing settings need special permission.</w:t>
      </w:r>
    </w:p>
    <w:p>
      <w:pPr>
        <w:pStyle w:val="Heading3"/>
        <w:spacing w:after="120" w:before="240"/>
      </w:pPr>
      <w:r>
        <w:t xml:space="preserve">How numbers and statuses are worked out</w:t>
      </w:r>
    </w:p>
    <w:p>
      <w:pPr>
        <w:pStyle w:val="ListParagraph"/>
        <w:numPr>
          <w:ilvl w:val="0"/>
          <w:numId w:val="2"/>
        </w:numPr>
        <w:spacing w:after="60"/>
      </w:pPr>
      <w:r>
        <w:t xml:space="preserve">Candidate stages: New → Screening → Shortlisted → Interview → Selected → Offer → Offer Accepted → Appointment → Documents → Ready to Join → Joined → Employee Created.</w:t>
      </w:r>
    </w:p>
    <w:p>
      <w:pPr>
        <w:pStyle w:val="ListParagraph"/>
        <w:numPr>
          <w:ilvl w:val="0"/>
          <w:numId w:val="2"/>
        </w:numPr>
        <w:spacing w:after="60"/>
      </w:pPr>
      <w:r>
        <w:t xml:space="preserve">A candidate can also end as Rejected, Withdrawn, No-show, Offer Declined, Offer Expired or Cancelled.</w:t>
      </w:r>
    </w:p>
    <w:p>
      <w:pPr>
        <w:pStyle w:val="Heading2"/>
        <w:spacing w:after="120" w:before="240"/>
      </w:pPr>
      <w:bookmarkStart w:name="_Toc33" w:id="33"/>
      <w:r>
        <w:t xml:space="preserve">6.1 Dashboard</w:t>
      </w:r>
      <w:bookmarkEnd w:id="3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Dashboard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Summary of open positions, candidates at each stage, offers and upcoming interviews.</w:t>
      </w:r>
    </w:p>
    <w:p>
      <w:pPr>
        <w:pStyle w:val="Heading2"/>
        <w:spacing w:after="120" w:before="240"/>
      </w:pPr>
      <w:bookmarkStart w:name="_Toc34" w:id="34"/>
      <w:r>
        <w:t xml:space="preserve">6.2 Requisitions (hiring requests)</w:t>
      </w:r>
      <w:bookmarkEnd w:id="3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Requisitions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Raise a request to hire, send it for approval, then open it for hiring.</w:t>
      </w:r>
    </w:p>
    <w:p>
      <w:pPr>
        <w:pStyle w:val="Heading3"/>
        <w:spacing w:after="120" w:before="240"/>
      </w:pPr>
      <w:r>
        <w:t xml:space="preserve">What you can do and the rules the system follows</w:t>
      </w:r>
    </w:p>
    <w:p>
      <w:pPr>
        <w:pStyle w:val="ListParagraph"/>
        <w:numPr>
          <w:ilvl w:val="0"/>
          <w:numId w:val="2"/>
        </w:numPr>
        <w:spacing w:after="60"/>
      </w:pPr>
      <w:r>
        <w:t xml:space="preserve">Only drafts or rejected requests can be edited. 1 to 999 openings. The “required by” date can’t be in the past.</w:t>
      </w:r>
    </w:p>
    <w:p>
      <w:pPr>
        <w:pStyle w:val="ListParagraph"/>
        <w:numPr>
          <w:ilvl w:val="0"/>
          <w:numId w:val="2"/>
        </w:numPr>
        <w:spacing w:after="60"/>
      </w:pPr>
      <w:r>
        <w:t xml:space="preserve">You cannot approve your own request. If more than one approval level is set, each level must be a different person.</w:t>
      </w:r>
    </w:p>
    <w:p>
      <w:pPr>
        <w:pStyle w:val="ListParagraph"/>
        <w:numPr>
          <w:ilvl w:val="0"/>
          <w:numId w:val="2"/>
        </w:numPr>
        <w:spacing w:after="60"/>
      </w:pPr>
      <w:r>
        <w:t xml:space="preserve">Rejecting, cancelling or reopening needs a reason. A request can’t be cancelled if offers have already been made.</w:t>
      </w:r>
    </w:p>
    <w:p>
      <w:pPr>
        <w:pStyle w:val="Heading2"/>
        <w:spacing w:after="120" w:before="240"/>
      </w:pPr>
      <w:bookmarkStart w:name="_Toc35" w:id="35"/>
      <w:r>
        <w:t xml:space="preserve">6.3 Candidates</w:t>
      </w:r>
      <w:bookmarkEnd w:id="3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Candidates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Add candidates, screen them, move them through stages and see each candidate’s full history on one page.</w:t>
      </w:r>
    </w:p>
    <w:p>
      <w:pPr>
        <w:pStyle w:val="Heading3"/>
        <w:spacing w:after="120" w:before="240"/>
      </w:pPr>
      <w:r>
        <w:t xml:space="preserve">What you can do and the rules the system follows</w:t>
      </w:r>
    </w:p>
    <w:p>
      <w:pPr>
        <w:pStyle w:val="ListParagraph"/>
        <w:numPr>
          <w:ilvl w:val="0"/>
          <w:numId w:val="2"/>
        </w:numPr>
        <w:spacing w:after="60"/>
      </w:pPr>
      <w:r>
        <w:t xml:space="preserve">Name and either a mobile number (10 digits) or email are required. The same person can’t be added twice.</w:t>
      </w:r>
    </w:p>
    <w:p>
      <w:pPr>
        <w:pStyle w:val="ListParagraph"/>
        <w:numPr>
          <w:ilvl w:val="0"/>
          <w:numId w:val="2"/>
        </w:numPr>
        <w:spacing w:after="60"/>
      </w:pPr>
      <w:r>
        <w:t xml:space="preserve">Candidates can only be added to approved requisitions.</w:t>
      </w:r>
    </w:p>
    <w:p>
      <w:pPr>
        <w:pStyle w:val="ListParagraph"/>
        <w:numPr>
          <w:ilvl w:val="0"/>
          <w:numId w:val="2"/>
        </w:numPr>
        <w:spacing w:after="60"/>
      </w:pPr>
      <w:r>
        <w:t xml:space="preserve">Shortlisting needs a passed screening. Selection needs an interview recommendation of “Hire” or “Strong hire”.</w:t>
      </w:r>
    </w:p>
    <w:p>
      <w:pPr>
        <w:pStyle w:val="ListParagraph"/>
        <w:numPr>
          <w:ilvl w:val="0"/>
          <w:numId w:val="2"/>
        </w:numPr>
        <w:spacing w:after="60"/>
      </w:pPr>
      <w:r>
        <w:t xml:space="preserve">Moving a candidate back needs a reason.</w:t>
      </w:r>
    </w:p>
    <w:p>
      <w:pPr>
        <w:pStyle w:val="Heading2"/>
        <w:spacing w:after="120" w:before="240"/>
      </w:pPr>
      <w:bookmarkStart w:name="_Toc36" w:id="36"/>
      <w:r>
        <w:t xml:space="preserve">6.4 Interviews</w:t>
      </w:r>
      <w:bookmarkEnd w:id="3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Interviews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Schedule, reschedule, cancel and evaluate interviews; weekly calendar view.</w:t>
      </w:r>
    </w:p>
    <w:p>
      <w:pPr>
        <w:pStyle w:val="Heading3"/>
        <w:spacing w:after="120" w:before="240"/>
      </w:pPr>
      <w:r>
        <w:t xml:space="preserve">What you can do and the rules the system follows</w:t>
      </w:r>
    </w:p>
    <w:p>
      <w:pPr>
        <w:pStyle w:val="ListParagraph"/>
        <w:numPr>
          <w:ilvl w:val="0"/>
          <w:numId w:val="2"/>
        </w:numPr>
        <w:spacing w:after="60"/>
      </w:pPr>
      <w:r>
        <w:t xml:space="preserve">Only shortlisted candidates; one scheduled interview at a time; time must be in the future; at least one interviewer.</w:t>
      </w:r>
    </w:p>
    <w:p>
      <w:pPr>
        <w:pStyle w:val="ListParagraph"/>
        <w:numPr>
          <w:ilvl w:val="0"/>
          <w:numId w:val="2"/>
        </w:numPr>
        <w:spacing w:after="60"/>
      </w:pPr>
      <w:r>
        <w:t xml:space="preserve">Feedback can be given only after the interview is marked Attended; ratings are 1 to 5.</w:t>
      </w:r>
    </w:p>
    <w:p>
      <w:pPr>
        <w:pStyle w:val="Heading2"/>
        <w:spacing w:after="120" w:before="240"/>
      </w:pPr>
      <w:bookmarkStart w:name="_Toc37" w:id="37"/>
      <w:r>
        <w:t xml:space="preserve">6.5 Offers</w:t>
      </w:r>
      <w:bookmarkEnd w:id="3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Offers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Prepare offer letters, record the candidate’s answer, and issue appointment letters.</w:t>
      </w:r>
    </w:p>
    <w:p>
      <w:pPr>
        <w:pStyle w:val="Heading3"/>
        <w:spacing w:after="120" w:before="240"/>
      </w:pPr>
      <w:r>
        <w:t xml:space="preserve">What you can do and the rules the system follows</w:t>
      </w:r>
    </w:p>
    <w:p>
      <w:pPr>
        <w:pStyle w:val="ListParagraph"/>
        <w:numPr>
          <w:ilvl w:val="0"/>
          <w:numId w:val="2"/>
        </w:numPr>
        <w:spacing w:after="60"/>
      </w:pPr>
      <w:r>
        <w:t xml:space="preserve">Offers only for selected candidates, with monthly salary and joining date. One active offer per candidate.</w:t>
      </w:r>
    </w:p>
    <w:p>
      <w:pPr>
        <w:pStyle w:val="ListParagraph"/>
        <w:numPr>
          <w:ilvl w:val="0"/>
          <w:numId w:val="2"/>
        </w:numPr>
        <w:spacing w:after="60"/>
      </w:pPr>
      <w:r>
        <w:t xml:space="preserve">Offers that pass their expiry date expire automatically.</w:t>
      </w:r>
    </w:p>
    <w:p>
      <w:pPr>
        <w:pStyle w:val="ListParagraph"/>
        <w:numPr>
          <w:ilvl w:val="0"/>
          <w:numId w:val="2"/>
        </w:numPr>
        <w:spacing w:after="60"/>
      </w:pPr>
      <w:r>
        <w:t xml:space="preserve">Appointment letter only after the offer is accepted.</w:t>
      </w:r>
    </w:p>
    <w:p>
      <w:pPr>
        <w:pStyle w:val="Heading2"/>
        <w:spacing w:after="120" w:before="240"/>
      </w:pPr>
      <w:bookmarkStart w:name="_Toc38" w:id="38"/>
      <w:r>
        <w:t xml:space="preserve">6.6 Documents</w:t>
      </w:r>
      <w:bookmarkEnd w:id="3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Documents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Check candidates’ joining documents.</w:t>
      </w:r>
    </w:p>
    <w:p>
      <w:pPr>
        <w:pStyle w:val="Heading3"/>
        <w:spacing w:after="120" w:before="240"/>
      </w:pPr>
      <w:r>
        <w:t xml:space="preserve">What you can do and the rules the system follows</w:t>
      </w:r>
    </w:p>
    <w:p>
      <w:pPr>
        <w:pStyle w:val="ListParagraph"/>
        <w:numPr>
          <w:ilvl w:val="0"/>
          <w:numId w:val="2"/>
        </w:numPr>
        <w:spacing w:after="60"/>
      </w:pPr>
      <w:r>
        <w:t xml:space="preserve">Collected after the appointment letter is signed. Rejecting a document needs a reason so the candidate can fix it.</w:t>
      </w:r>
    </w:p>
    <w:p>
      <w:pPr>
        <w:pStyle w:val="Heading2"/>
        <w:spacing w:after="120" w:before="240"/>
      </w:pPr>
      <w:bookmarkStart w:name="_Toc39" w:id="39"/>
      <w:r>
        <w:t xml:space="preserve">6.7 Joining</w:t>
      </w:r>
      <w:bookmarkEnd w:id="3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Joining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Plan the joining date and mark the candidate as joined or not joined.</w:t>
      </w:r>
    </w:p>
    <w:p>
      <w:pPr>
        <w:pStyle w:val="Heading3"/>
        <w:spacing w:after="120" w:before="240"/>
      </w:pPr>
      <w:r>
        <w:t xml:space="preserve">What you can do and the rules the system follows</w:t>
      </w:r>
    </w:p>
    <w:p>
      <w:pPr>
        <w:pStyle w:val="ListParagraph"/>
        <w:numPr>
          <w:ilvl w:val="0"/>
          <w:numId w:val="2"/>
        </w:numPr>
        <w:spacing w:after="60"/>
      </w:pPr>
      <w:r>
        <w:t xml:space="preserve">Required documents must be verified before joining.</w:t>
      </w:r>
    </w:p>
    <w:p>
      <w:pPr>
        <w:pStyle w:val="Heading2"/>
        <w:spacing w:after="120" w:before="240"/>
      </w:pPr>
      <w:bookmarkStart w:name="_Toc40" w:id="40"/>
      <w:r>
        <w:t xml:space="preserve">6.8 Employee Conversion</w:t>
      </w:r>
      <w:bookmarkEnd w:id="4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Employee Conversion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Turn a joined candidate into an employee in the Employee Master.</w:t>
      </w:r>
    </w:p>
    <w:p>
      <w:pPr>
        <w:pStyle w:val="Heading3"/>
        <w:spacing w:after="120" w:before="240"/>
      </w:pPr>
      <w:r>
        <w:t xml:space="preserve">What you can do and the rules the system follows</w:t>
      </w:r>
    </w:p>
    <w:p>
      <w:pPr>
        <w:pStyle w:val="ListParagraph"/>
        <w:numPr>
          <w:ilvl w:val="0"/>
          <w:numId w:val="2"/>
        </w:numPr>
        <w:spacing w:after="60"/>
      </w:pPr>
      <w:r>
        <w:t xml:space="preserve">Only joined candidates; employee code must be unique.</w:t>
      </w:r>
    </w:p>
    <w:p>
      <w:pPr>
        <w:pStyle w:val="Heading2"/>
        <w:spacing w:after="120" w:before="240"/>
      </w:pPr>
      <w:bookmarkStart w:name="_Toc41" w:id="41"/>
      <w:r>
        <w:t xml:space="preserve">6.9 Communication</w:t>
      </w:r>
      <w:bookmarkEnd w:id="4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Communication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See emails sent to candidates (and resend failed ones), and edit email templates.</w:t>
      </w:r>
    </w:p>
    <w:p>
      <w:pPr>
        <w:pStyle w:val="Heading2"/>
        <w:spacing w:after="120" w:before="240"/>
      </w:pPr>
      <w:bookmarkStart w:name="_Toc42" w:id="42"/>
      <w:r>
        <w:t xml:space="preserve">6.10 Reports</w:t>
      </w:r>
      <w:bookmarkEnd w:id="4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Reports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Hiring figures – shortlisted, offered, accepted, declined, joined – downloadable as a spreadsheet.</w:t>
      </w:r>
    </w:p>
    <w:p>
      <w:pPr>
        <w:pStyle w:val="Heading2"/>
        <w:spacing w:after="120" w:before="240"/>
      </w:pPr>
      <w:bookmarkStart w:name="_Toc43" w:id="43"/>
      <w:r>
        <w:t xml:space="preserve">6.11 Settings</w:t>
      </w:r>
      <w:bookmarkEnd w:id="4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 Settings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Manage lists, interviewers, document types, approval levels and reminders.</w:t>
      </w:r>
    </w:p>
    <w:p>
      <w:pPr>
        <w:pStyle w:val="Heading2"/>
        <w:spacing w:after="120" w:before="240"/>
      </w:pPr>
      <w:bookmarkStart w:name="_Toc44" w:id="44"/>
      <w:r>
        <w:t xml:space="preserve">6.12 Candidate Portal</w:t>
      </w:r>
      <w:bookmarkEnd w:id="4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Link emailed to the candidate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 secure web link where the candidate can view and answer the offer and upload signed letters and documents – no login needed.</w:t>
      </w:r>
    </w:p>
    <w:p>
      <w:pPr>
        <w:pStyle w:val="Heading3"/>
        <w:spacing w:after="120" w:before="240"/>
      </w:pPr>
      <w:r>
        <w:t xml:space="preserve">Good to know / please check</w:t>
      </w:r>
    </w:p>
    <w:p>
      <w:pPr>
        <w:pStyle w:val="ListParagraph"/>
        <w:numPr>
          <w:ilvl w:val="0"/>
          <w:numId w:val="2"/>
        </w:numPr>
        <w:spacing w:after="60"/>
      </w:pPr>
      <w:r>
        <w:t xml:space="preserve">Reminder emails and offer expiry are processed automatically about every 15 minutes.</w:t>
      </w:r>
    </w:p>
    <w:p>
      <w:r>
        <w:br w:type="page"/>
      </w:r>
    </w:p>
    <w:p>
      <w:pPr>
        <w:pStyle w:val="Heading1"/>
        <w:spacing w:after="120" w:before="240"/>
      </w:pPr>
      <w:bookmarkStart w:name="_Toc45" w:id="45"/>
      <w:r>
        <w:t xml:space="preserve">7. Salary Admin</w:t>
      </w:r>
      <w:bookmarkEnd w:id="45"/>
    </w:p>
    <w:p>
      <w:pPr>
        <w:spacing w:after="100"/>
      </w:pPr>
      <w:r>
        <w:t xml:space="preserve">Open only to the named payroll users. Seven tabs: Dashboard, Salary Components, Payroll Rules, CTC Calculator, Salary Processing, Reports, MIS Reports.</w:t>
      </w:r>
    </w:p>
    <w:p>
      <w:pPr>
        <w:pStyle w:val="Heading2"/>
        <w:spacing w:after="120" w:before="240"/>
      </w:pPr>
      <w:bookmarkStart w:name="_Toc46" w:id="46"/>
      <w:r>
        <w:t xml:space="preserve">7.1 Salary Dashboard</w:t>
      </w:r>
      <w:bookmarkEnd w:id="4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Salary Dashboard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Totals for processed months: gross pay, deductions, net pay, number of employees, and breakdowns of earnings and deductions.</w:t>
      </w:r>
    </w:p>
    <w:p>
      <w:pPr>
        <w:pStyle w:val="Heading3"/>
        <w:spacing w:after="120" w:before="240"/>
      </w:pPr>
      <w:r>
        <w:t xml:space="preserve">Things to watch out for</w:t>
      </w:r>
    </w:p>
    <w:p>
      <w:pPr>
        <w:pStyle w:val="ListParagraph"/>
        <w:numPr>
          <w:ilvl w:val="0"/>
          <w:numId w:val="2"/>
        </w:numPr>
        <w:spacing w:after="60"/>
      </w:pPr>
      <w:r>
        <w:t xml:space="preserve">If live data can’t load, SAMPLE data is shown with a warning message. Don’t use those figures.</w:t>
      </w:r>
    </w:p>
    <w:p>
      <w:pPr>
        <w:pStyle w:val="Heading2"/>
        <w:spacing w:after="120" w:before="240"/>
      </w:pPr>
      <w:bookmarkStart w:name="_Toc47" w:id="47"/>
      <w:r>
        <w:t xml:space="preserve">7.2 Salary Components</w:t>
      </w:r>
      <w:bookmarkEnd w:id="4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Salary Components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Add extra salary components for a particular employee (for example a special allowance).</w:t>
      </w:r>
    </w:p>
    <w:p>
      <w:pPr>
        <w:pStyle w:val="Heading3"/>
        <w:spacing w:after="120" w:before="240"/>
      </w:pPr>
      <w:r>
        <w:t xml:space="preserve">What you can do and the rules the system follows</w:t>
      </w:r>
    </w:p>
    <w:p>
      <w:pPr>
        <w:pStyle w:val="ListParagraph"/>
        <w:numPr>
          <w:ilvl w:val="0"/>
          <w:numId w:val="2"/>
        </w:numPr>
        <w:spacing w:after="60"/>
      </w:pPr>
      <w:r>
        <w:t xml:space="preserve">Choose an employee first. Each component needs a short code and name; company standard codes can’t be reused.</w:t>
      </w:r>
    </w:p>
    <w:p>
      <w:pPr>
        <w:pStyle w:val="Heading2"/>
        <w:spacing w:after="120" w:before="240"/>
      </w:pPr>
      <w:bookmarkStart w:name="_Toc48" w:id="48"/>
      <w:r>
        <w:t xml:space="preserve">7.3 Payroll Rules</w:t>
      </w:r>
      <w:bookmarkEnd w:id="4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Payroll Rules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salary rules (percentages, limits, minimum wage) used to build every salary structure. Rules have dates, so new rules apply only from their start date.</w:t>
      </w:r>
    </w:p>
    <w:p>
      <w:pPr>
        <w:pStyle w:val="Heading3"/>
        <w:spacing w:after="120" w:before="240"/>
      </w:pPr>
      <w:r>
        <w:t xml:space="preserve">What you can do and the rules the system follows</w:t>
      </w:r>
    </w:p>
    <w:p>
      <w:pPr>
        <w:pStyle w:val="ListParagraph"/>
        <w:numPr>
          <w:ilvl w:val="0"/>
          <w:numId w:val="2"/>
        </w:numPr>
        <w:spacing w:after="60"/>
      </w:pPr>
      <w:r>
        <w:t xml:space="preserve">All rule values must be filled in. Once a rule set has been used for any employee, its numbers can’t be changed – create a new version with a new start date instead.</w:t>
      </w:r>
    </w:p>
    <w:p>
      <w:pPr>
        <w:pStyle w:val="ListParagraph"/>
        <w:numPr>
          <w:ilvl w:val="0"/>
          <w:numId w:val="2"/>
        </w:numPr>
        <w:spacing w:after="60"/>
      </w:pPr>
      <w:r>
        <w:t xml:space="preserve">Tools are provided to update existing employees to new rules (keeping their gross salary the same) – nothing changes until you review and apply.</w:t>
      </w:r>
    </w:p>
    <w:p>
      <w:pPr>
        <w:pStyle w:val="Heading3"/>
        <w:spacing w:after="120" w:before="240"/>
      </w:pPr>
      <w:r>
        <w:t xml:space="preserve">How numbers and statuses are worked out</w:t>
      </w:r>
    </w:p>
    <w:p>
      <w:pPr>
        <w:pStyle w:val="ListParagraph"/>
        <w:numPr>
          <w:ilvl w:val="0"/>
          <w:numId w:val="2"/>
        </w:numPr>
        <w:spacing w:after="60"/>
      </w:pPr>
      <w:r>
        <w:t xml:space="preserve">Basic = 50% of gross, but never below the minimum wage (₹13,585 skilled / ₹13,325 semi-skilled in the 2026-27 rules).</w:t>
      </w:r>
    </w:p>
    <w:p>
      <w:pPr>
        <w:pStyle w:val="ListParagraph"/>
        <w:numPr>
          <w:ilvl w:val="0"/>
          <w:numId w:val="2"/>
        </w:numPr>
        <w:spacing w:after="60"/>
      </w:pPr>
      <w:r>
        <w:t xml:space="preserve">HRA = 40% of Basic. Bonus, Medical and Conveyance apply to middle salary bands; Special Allowance to the highest band.</w:t>
      </w:r>
    </w:p>
    <w:p>
      <w:pPr>
        <w:pStyle w:val="ListParagraph"/>
        <w:numPr>
          <w:ilvl w:val="0"/>
          <w:numId w:val="2"/>
        </w:numPr>
        <w:spacing w:after="60"/>
      </w:pPr>
      <w:r>
        <w:t xml:space="preserve">Employee PF = 12% of Basic (fixed ₹3,000 if Basic is above ₹25,000). Employer PF = 13% (fixed ₹3,250 above ₹25,000).</w:t>
      </w:r>
    </w:p>
    <w:p>
      <w:pPr>
        <w:pStyle w:val="ListParagraph"/>
        <w:numPr>
          <w:ilvl w:val="0"/>
          <w:numId w:val="2"/>
        </w:numPr>
        <w:spacing w:after="60"/>
      </w:pPr>
      <w:r>
        <w:t xml:space="preserve">ESIC applies only if Basic is ₹21,000 or less (employee 0.75%, employer 3.75%). Others get Mediclaim (₹5,000 a year, confirmed staff only).</w:t>
      </w:r>
    </w:p>
    <w:p>
      <w:pPr>
        <w:pStyle w:val="ListParagraph"/>
        <w:numPr>
          <w:ilvl w:val="0"/>
          <w:numId w:val="2"/>
        </w:numPr>
        <w:spacing w:after="60"/>
      </w:pPr>
      <w:r>
        <w:t xml:space="preserve">Professional Tax ₹200 a month. Gratuity 4.81% of Basic. Leave encashment and Ex-gratia are added to CTC.</w:t>
      </w:r>
    </w:p>
    <w:p>
      <w:pPr>
        <w:pStyle w:val="ListParagraph"/>
        <w:numPr>
          <w:ilvl w:val="0"/>
          <w:numId w:val="2"/>
        </w:numPr>
        <w:spacing w:after="60"/>
      </w:pPr>
      <w:r>
        <w:t xml:space="preserve">Take-home = Gross − PF − PT − ESIC. CTC = Gross + employer costs.</w:t>
      </w:r>
    </w:p>
    <w:p>
      <w:pPr>
        <w:pStyle w:val="Heading2"/>
        <w:spacing w:after="120" w:before="240"/>
      </w:pPr>
      <w:bookmarkStart w:name="_Toc49" w:id="49"/>
      <w:r>
        <w:t xml:space="preserve">7.4 CTC Calculator</w:t>
      </w:r>
      <w:bookmarkEnd w:id="4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CTC Calculator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Try out a salary: enter monthly CTC or Gross and see the full breakup. Nothing is saved.</w:t>
      </w:r>
    </w:p>
    <w:p>
      <w:pPr>
        <w:pStyle w:val="Heading2"/>
        <w:spacing w:after="120" w:before="240"/>
      </w:pPr>
      <w:bookmarkStart w:name="_Toc50" w:id="50"/>
      <w:r>
        <w:t xml:space="preserve">7.5 Salary Processing</w:t>
      </w:r>
      <w:bookmarkEnd w:id="5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Salary Processing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Run the monthly salary: process employees, review and edit, put salaries on hold, lock the month, generate payslips, and download bank sheets.</w:t>
      </w:r>
    </w:p>
    <w:p>
      <w:pPr>
        <w:pStyle w:val="Heading3"/>
        <w:spacing w:after="120" w:before="240"/>
      </w:pPr>
      <w:r>
        <w:t xml:space="preserve">What you can do and the rules the system follows</w:t>
      </w:r>
    </w:p>
    <w:p>
      <w:pPr>
        <w:pStyle w:val="ListParagraph"/>
        <w:numPr>
          <w:ilvl w:val="0"/>
          <w:numId w:val="2"/>
        </w:numPr>
        <w:spacing w:after="60"/>
      </w:pPr>
      <w:r>
        <w:t xml:space="preserve">Includes active employees who joined on or before the month and have a salary structure. Employees on hold are left out.</w:t>
      </w:r>
    </w:p>
    <w:p>
      <w:pPr>
        <w:pStyle w:val="ListParagraph"/>
        <w:numPr>
          <w:ilvl w:val="0"/>
          <w:numId w:val="2"/>
        </w:numPr>
        <w:spacing w:after="60"/>
      </w:pPr>
      <w:r>
        <w:t xml:space="preserve">Already-processed employees are skipped unless you choose to reprocess everyone. Each full reprocess is recorded as a new revision.</w:t>
      </w:r>
    </w:p>
    <w:p>
      <w:pPr>
        <w:pStyle w:val="ListParagraph"/>
        <w:numPr>
          <w:ilvl w:val="0"/>
          <w:numId w:val="2"/>
        </w:numPr>
        <w:spacing w:after="60"/>
      </w:pPr>
      <w:r>
        <w:t xml:space="preserve">The system flags problems such as missing bank account or IFSC, duplicate employee codes or bank accounts, and mismatches with the employee record.</w:t>
      </w:r>
    </w:p>
    <w:p>
      <w:pPr>
        <w:pStyle w:val="ListParagraph"/>
        <w:numPr>
          <w:ilvl w:val="0"/>
          <w:numId w:val="2"/>
        </w:numPr>
        <w:spacing w:after="60"/>
      </w:pPr>
      <w:r>
        <w:t xml:space="preserve">Locking a month stops any changes. Unlocking needs a written reason.</w:t>
      </w:r>
    </w:p>
    <w:p>
      <w:pPr>
        <w:pStyle w:val="ListParagraph"/>
        <w:numPr>
          <w:ilvl w:val="0"/>
          <w:numId w:val="2"/>
        </w:numPr>
        <w:spacing w:after="60"/>
      </w:pPr>
      <w:r>
        <w:t xml:space="preserve">Payslips can be generated only for processed employees of an unlocked month.</w:t>
      </w:r>
    </w:p>
    <w:p>
      <w:pPr>
        <w:pStyle w:val="Heading3"/>
        <w:spacing w:after="120" w:before="240"/>
      </w:pPr>
      <w:r>
        <w:t xml:space="preserve">How numbers and statuses are worked out</w:t>
      </w:r>
    </w:p>
    <w:p>
      <w:pPr>
        <w:pStyle w:val="ListParagraph"/>
        <w:numPr>
          <w:ilvl w:val="0"/>
          <w:numId w:val="2"/>
        </w:numPr>
        <w:spacing w:after="60"/>
      </w:pPr>
      <w:r>
        <w:t xml:space="preserve">Working days = all days of the month except Sundays.</w:t>
      </w:r>
    </w:p>
    <w:p>
      <w:pPr>
        <w:pStyle w:val="ListParagraph"/>
        <w:numPr>
          <w:ilvl w:val="0"/>
          <w:numId w:val="2"/>
        </w:numPr>
        <w:spacing w:after="60"/>
      </w:pPr>
      <w:r>
        <w:t xml:space="preserve">Paid days come from the attendance register (present days plus paid leave), never more than the working days.</w:t>
      </w:r>
    </w:p>
    <w:p>
      <w:pPr>
        <w:pStyle w:val="ListParagraph"/>
        <w:numPr>
          <w:ilvl w:val="0"/>
          <w:numId w:val="2"/>
        </w:numPr>
        <w:spacing w:after="60"/>
      </w:pPr>
      <w:r>
        <w:t xml:space="preserve">Each salary component is paid in proportion: monthly amount × paid days ÷ working days.</w:t>
      </w:r>
    </w:p>
    <w:p>
      <w:pPr>
        <w:pStyle w:val="ListParagraph"/>
        <w:numPr>
          <w:ilvl w:val="0"/>
          <w:numId w:val="2"/>
        </w:numPr>
        <w:spacing w:after="60"/>
      </w:pPr>
      <w:r>
        <w:t xml:space="preserve">Deductions: PF (12%, on a wage of up to ₹15,000), ESIC (if eligible), Professional Tax (₹200 if gross is ₹12,000 or more), loan, advance, adjustments and TDS.</w:t>
      </w:r>
    </w:p>
    <w:p>
      <w:pPr>
        <w:pStyle w:val="ListParagraph"/>
        <w:numPr>
          <w:ilvl w:val="0"/>
          <w:numId w:val="2"/>
        </w:numPr>
        <w:spacing w:after="60"/>
      </w:pPr>
      <w:r>
        <w:t xml:space="preserve">Net pay = Gross − all deductions.</w:t>
      </w:r>
    </w:p>
    <w:p>
      <w:pPr>
        <w:pStyle w:val="Heading3"/>
        <w:spacing w:after="120" w:before="240"/>
      </w:pPr>
      <w:r>
        <w:t xml:space="preserve">Good to know / please check</w:t>
      </w:r>
    </w:p>
    <w:p>
      <w:pPr>
        <w:pStyle w:val="ListParagraph"/>
        <w:numPr>
          <w:ilvl w:val="0"/>
          <w:numId w:val="2"/>
        </w:numPr>
        <w:spacing w:after="60"/>
      </w:pPr>
      <w:r>
        <w:t xml:space="preserve">The “Hold” list is saved only on the computer where it was set. Another payroll user on a different computer will not see it and could process a held salary.</w:t>
      </w:r>
    </w:p>
    <w:p>
      <w:pPr>
        <w:pStyle w:val="Heading2"/>
        <w:spacing w:after="120" w:before="240"/>
      </w:pPr>
      <w:bookmarkStart w:name="_Toc51" w:id="51"/>
      <w:r>
        <w:t xml:space="preserve">7.6 Reports</w:t>
      </w:r>
      <w:bookmarkEnd w:id="5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Reports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The processed salary report for a month (default: last month), with payslip preview and Excel download.</w:t>
      </w:r>
    </w:p>
    <w:p>
      <w:pPr>
        <w:pStyle w:val="Heading2"/>
        <w:spacing w:after="120" w:before="240"/>
      </w:pPr>
      <w:bookmarkStart w:name="_Toc52" w:id="52"/>
      <w:r>
        <w:t xml:space="preserve">7.7 MIS Reports</w:t>
      </w:r>
      <w:bookmarkEnd w:id="5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 MIS Reports, or Payroll reports in the menu</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Management reports from locked salary months: Monthly summary, Month-on-month change, CTC cost, Cost by vertical, Cost by department, Statutory contributions, and a Compliance due-date &amp; payment tracker.</w:t>
      </w:r>
    </w:p>
    <w:p>
      <w:pPr>
        <w:pStyle w:val="Heading3"/>
        <w:spacing w:after="120" w:before="240"/>
      </w:pPr>
      <w:r>
        <w:t xml:space="preserve">What you can do and the rules the system follows</w:t>
      </w:r>
    </w:p>
    <w:p>
      <w:pPr>
        <w:pStyle w:val="ListParagraph"/>
        <w:numPr>
          <w:ilvl w:val="0"/>
          <w:numId w:val="2"/>
        </w:numPr>
        <w:spacing w:after="60"/>
      </w:pPr>
      <w:r>
        <w:t xml:space="preserve">Only locked months appear. Choose a month, range, quarter, financial year or year-to-date, and filter by vertical, department, location and more.</w:t>
      </w:r>
    </w:p>
    <w:p>
      <w:pPr>
        <w:pStyle w:val="ListParagraph"/>
        <w:numPr>
          <w:ilvl w:val="0"/>
          <w:numId w:val="2"/>
        </w:numPr>
        <w:spacing w:after="60"/>
      </w:pPr>
      <w:r>
        <w:t xml:space="preserve">Download as Excel, PDF or CSV.</w:t>
      </w:r>
    </w:p>
    <w:p>
      <w:pPr>
        <w:pStyle w:val="ListParagraph"/>
        <w:numPr>
          <w:ilvl w:val="0"/>
          <w:numId w:val="2"/>
        </w:numPr>
        <w:spacing w:after="60"/>
      </w:pPr>
      <w:r>
        <w:t xml:space="preserve">Payroll team can manage settings (departments, cost sharing, insurance, statutory rates, due dates, budget, alert emails and who can see which vertical).</w:t>
      </w:r>
    </w:p>
    <w:p>
      <w:pPr>
        <w:pStyle w:val="Heading3"/>
        <w:spacing w:after="120" w:before="240"/>
      </w:pPr>
      <w:r>
        <w:t xml:space="preserve">How numbers and statuses are worked out</w:t>
      </w:r>
    </w:p>
    <w:p>
      <w:pPr>
        <w:pStyle w:val="ListParagraph"/>
        <w:numPr>
          <w:ilvl w:val="0"/>
          <w:numId w:val="2"/>
        </w:numPr>
        <w:spacing w:after="60"/>
      </w:pPr>
      <w:r>
        <w:t xml:space="preserve">Payment status: Paid on time, Paid late, Due soon (within 3 days), Overdue, or Pending.</w:t>
      </w:r>
    </w:p>
    <w:p>
      <w:r>
        <w:br w:type="page"/>
      </w:r>
    </w:p>
    <w:p>
      <w:pPr>
        <w:pStyle w:val="Heading1"/>
        <w:spacing w:after="120" w:before="240"/>
      </w:pPr>
      <w:bookmarkStart w:name="_Toc53" w:id="53"/>
      <w:r>
        <w:t xml:space="preserve">8. Rules Console</w:t>
      </w:r>
      <w:bookmarkEnd w:id="53"/>
    </w:p>
    <w:p>
      <w:pPr>
        <w:pStyle w:val="Heading2"/>
        <w:spacing w:after="120" w:before="240"/>
      </w:pPr>
      <w:bookmarkStart w:name="_Toc54" w:id="54"/>
      <w:r>
        <w:t xml:space="preserve">8.1 Rules Console</w:t>
      </w:r>
      <w:bookmarkEnd w:id="5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c>
          <w:tcPr>
            <w:tcW w:type="dxa" w:w="6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Where to find it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 → Rules Console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 use</w:t>
            </w:r>
          </w:p>
        </w:tc>
      </w:tr>
    </w:tbl>
    <w:p>
      <w:pPr>
        <w:spacing w:after="100"/>
      </w:pPr>
    </w:p>
    <w:p>
      <w:pPr>
        <w:pStyle w:val="Heading3"/>
        <w:spacing w:after="120" w:before="240"/>
      </w:pPr>
      <w:r>
        <w:t xml:space="preserve">What this page is for</w:t>
      </w:r>
    </w:p>
    <w:p>
      <w:pPr>
        <w:pStyle w:val="ListParagraph"/>
        <w:numPr>
          <w:ilvl w:val="0"/>
          <w:numId w:val="2"/>
        </w:numPr>
        <w:spacing w:after="60"/>
      </w:pPr>
      <w:r>
        <w:t xml:space="preserve">One place to see and change attendance, leave and comp-off rules (for example week-off patterns) for the whole company or for a department.</w:t>
      </w:r>
    </w:p>
    <w:p>
      <w:pPr>
        <w:pStyle w:val="Heading3"/>
        <w:spacing w:after="120" w:before="240"/>
      </w:pPr>
      <w:r>
        <w:t xml:space="preserve">What you can do and the rules the system follows</w:t>
      </w:r>
    </w:p>
    <w:p>
      <w:pPr>
        <w:pStyle w:val="ListParagraph"/>
        <w:numPr>
          <w:ilvl w:val="0"/>
          <w:numId w:val="2"/>
        </w:numPr>
        <w:spacing w:after="60"/>
      </w:pPr>
      <w:r>
        <w:t xml:space="preserve">A rule can be set for the company, a department, a group or an individual. The most specific one wins (individual → group → department → company).</w:t>
      </w:r>
    </w:p>
    <w:p>
      <w:pPr>
        <w:pStyle w:val="ListParagraph"/>
        <w:numPr>
          <w:ilvl w:val="0"/>
          <w:numId w:val="2"/>
        </w:numPr>
        <w:spacing w:after="60"/>
      </w:pPr>
      <w:r>
        <w:t xml:space="preserve">Changes can start today or later – never in the past – and need a reason. Every change is kept in history.</w:t>
      </w:r>
    </w:p>
    <w:p>
      <w:pPr>
        <w:pStyle w:val="ListParagraph"/>
        <w:numPr>
          <w:ilvl w:val="0"/>
          <w:numId w:val="2"/>
        </w:numPr>
        <w:spacing w:after="60"/>
      </w:pPr>
      <w:r>
        <w:t xml:space="preserve">Some rules are managed from the Employee Master instead and are hidden here.</w:t>
      </w:r>
    </w:p>
    <w:p>
      <w:r>
        <w:br w:type="page"/>
      </w:r>
    </w:p>
    <w:p>
      <w:pPr>
        <w:pStyle w:val="Heading1"/>
        <w:spacing w:after="120" w:before="240"/>
      </w:pPr>
      <w:bookmarkStart w:name="_Toc55" w:id="55"/>
      <w:r>
        <w:t xml:space="preserve">9. Screens Not In Use Yet</w:t>
      </w:r>
      <w:bookmarkEnd w:id="55"/>
    </w:p>
    <w:p>
      <w:pPr>
        <w:spacing w:after="100"/>
      </w:pPr>
      <w:r>
        <w:t xml:space="preserve">These screens exist but are hidden, send you back to the Dashboard, or only show sample content.</w:t>
      </w:r>
    </w:p>
    <w:p>
      <w:pPr>
        <w:pStyle w:val="ListParagraph"/>
        <w:numPr>
          <w:ilvl w:val="0"/>
          <w:numId w:val="2"/>
        </w:numPr>
        <w:spacing w:after="60"/>
      </w:pPr>
      <w:r>
        <w:t xml:space="preserve">Store, Gate Pass, Miscellaneous, old Payroll pages and Settings/Masters – not available yet (open the Dashboard instead).</w:t>
      </w:r>
    </w:p>
    <w:p>
      <w:pPr>
        <w:pStyle w:val="ListParagraph"/>
        <w:numPr>
          <w:ilvl w:val="0"/>
          <w:numId w:val="2"/>
        </w:numPr>
        <w:spacing w:after="60"/>
      </w:pPr>
      <w:r>
        <w:t xml:space="preserve">Permissions / Short Leave and Compliance &amp; Documents – sample content only, hidden from the menu.</w:t>
      </w:r>
    </w:p>
    <w:p>
      <w:pPr>
        <w:pStyle w:val="ListParagraph"/>
        <w:numPr>
          <w:ilvl w:val="0"/>
          <w:numId w:val="2"/>
        </w:numPr>
        <w:spacing w:after="60"/>
      </w:pPr>
      <w:r>
        <w:t xml:space="preserve">Old placeholder pages for IFSPL Attendance, Payroll, Leaves and Gate Pass – show a title only.</w:t>
      </w:r>
    </w:p>
    <w:p>
      <w:r>
        <w:br w:type="page"/>
      </w:r>
    </w:p>
    <w:p>
      <w:pPr>
        <w:pStyle w:val="Heading1"/>
        <w:spacing w:after="120" w:before="240"/>
      </w:pPr>
      <w:bookmarkStart w:name="_Toc56" w:id="56"/>
      <w:r>
        <w:t xml:space="preserve">10. Points To Be Aware Of</w:t>
      </w:r>
      <w:bookmarkEnd w:id="56"/>
    </w:p>
    <w:p>
      <w:pPr>
        <w:pStyle w:val="ListParagraph"/>
        <w:numPr>
          <w:ilvl w:val="0"/>
          <w:numId w:val="2"/>
        </w:numPr>
        <w:spacing w:after="60"/>
      </w:pPr>
      <w:r>
        <w:rPr>
          <w:b/>
          <w:bCs/>
        </w:rPr>
        <w:t xml:space="preserve">Saved on one computer only:</w:t>
      </w:r>
      <w:r>
        <w:t xml:space="preserve"> TDS, Form 16 and the salary Hold list are not shared between users or computers.</w:t>
      </w:r>
    </w:p>
    <w:p>
      <w:pPr>
        <w:pStyle w:val="ListParagraph"/>
        <w:numPr>
          <w:ilvl w:val="0"/>
          <w:numId w:val="2"/>
        </w:numPr>
        <w:spacing w:after="60"/>
      </w:pPr>
      <w:r>
        <w:rPr>
          <w:b/>
          <w:bCs/>
        </w:rPr>
        <w:t xml:space="preserve">Sample figures on screen:</w:t>
      </w:r>
      <w:r>
        <w:t xml:space="preserve"> Salary history (when there is no salary yet), the Salary Dashboard (when data can’t load) and most Alerts tabs show demo figures.</w:t>
      </w:r>
    </w:p>
    <w:p>
      <w:pPr>
        <w:pStyle w:val="ListParagraph"/>
        <w:numPr>
          <w:ilvl w:val="0"/>
          <w:numId w:val="2"/>
        </w:numPr>
        <w:spacing w:after="60"/>
      </w:pPr>
      <w:r>
        <w:rPr>
          <w:b/>
          <w:bCs/>
        </w:rPr>
        <w:t xml:space="preserve">Alerts page:</w:t>
      </w:r>
      <w:r>
        <w:t xml:space="preserve"> birthday/anniversary alerts may not cover all employees – use the Dashboard.</w:t>
      </w:r>
    </w:p>
    <w:p>
      <w:pPr>
        <w:pStyle w:val="ListParagraph"/>
        <w:numPr>
          <w:ilvl w:val="0"/>
          <w:numId w:val="2"/>
        </w:numPr>
        <w:spacing w:after="60"/>
      </w:pPr>
      <w:r>
        <w:rPr>
          <w:b/>
          <w:bCs/>
        </w:rPr>
        <w:t xml:space="preserve">F &amp; F page:</w:t>
      </w:r>
      <w:r>
        <w:t xml:space="preserve"> people outside the Salary Admin list may see “Ready to settle” even when recoveries are pending.</w:t>
      </w:r>
    </w:p>
    <w:p>
      <w:pPr>
        <w:pStyle w:val="ListParagraph"/>
        <w:numPr>
          <w:ilvl w:val="0"/>
          <w:numId w:val="2"/>
        </w:numPr>
        <w:spacing w:after="60"/>
      </w:pPr>
      <w:r>
        <w:rPr>
          <w:b/>
          <w:bCs/>
        </w:rPr>
        <w:t xml:space="preserve">Back-to-back leave types:</w:t>
      </w:r>
      <w:r>
        <w:t xml:space="preserve"> the register warns but may still save.</w:t>
      </w:r>
    </w:p>
    <w:p>
      <w:pPr>
        <w:pStyle w:val="ListParagraph"/>
        <w:numPr>
          <w:ilvl w:val="0"/>
          <w:numId w:val="2"/>
        </w:numPr>
        <w:spacing w:after="60"/>
      </w:pPr>
      <w:r>
        <w:rPr>
          <w:b/>
          <w:bCs/>
        </w:rPr>
        <w:t xml:space="preserve">Approvals:</w:t>
      </w:r>
      <w:r>
        <w:t xml:space="preserve"> leave and tour approvals are done in Indus One, not on the Admin pages.</w:t>
      </w:r>
    </w:p>
    <w:p>
      <w:pPr>
        <w:pStyle w:val="ListParagraph"/>
        <w:numPr>
          <w:ilvl w:val="0"/>
          <w:numId w:val="2"/>
        </w:numPr>
        <w:spacing w:after="60"/>
      </w:pPr>
      <w:r>
        <w:rPr>
          <w:b/>
          <w:bCs/>
        </w:rPr>
        <w:t xml:space="preserve">Access lists:</w:t>
      </w:r>
      <w:r>
        <w:t xml:space="preserve"> who can use Salary Admin and who can edit leave balances is fixed by the IT team; ask IT to change it.</w:t>
      </w:r>
    </w:p>
    <w:p>
      <w:pPr>
        <w:pStyle w:val="ListParagraph"/>
        <w:numPr>
          <w:ilvl w:val="0"/>
          <w:numId w:val="2"/>
        </w:numPr>
        <w:spacing w:after="60"/>
      </w:pPr>
      <w:r>
        <w:rPr>
          <w:b/>
          <w:bCs/>
        </w:rPr>
        <w:t xml:space="preserve">Back-dated salary changes:</w:t>
      </w:r>
      <w:r>
        <w:t xml:space="preserve"> are not paid automatically – adjust them in Salary Processing.</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ERP Admin Module – User Guide · 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b/>
      <w:bCs/>
      <w:color w:val="1F3864"/>
      <w:sz w:val="34"/>
      <w:szCs w:val="34"/>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160"/>
      <w:outlineLvl w:val="2"/>
    </w:pPr>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Admin Module – User Guide</dc:title>
  <dc:creator>Claude Code</dc:creator>
  <cp:lastModifiedBy>Un-named</cp:lastModifiedBy>
  <cp:revision>1</cp:revision>
  <dcterms:created xsi:type="dcterms:W3CDTF">2026-10-26T09:58:41.515Z</dcterms:created>
  <dcterms:modified xsi:type="dcterms:W3CDTF">2026-10-26T09:58:41.516Z</dcterms:modified>
</cp:coreProperties>
</file>

<file path=docProps/custom.xml><?xml version="1.0" encoding="utf-8"?>
<Properties xmlns="http://schemas.openxmlformats.org/officeDocument/2006/custom-properties" xmlns:vt="http://schemas.openxmlformats.org/officeDocument/2006/docPropsVTypes"/>
</file>