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9D4825" w:rsidRPr="009D4825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4297750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_Toc504297750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9D4825" w:rsidRPr="009D4825" w:rsidRDefault="009D04DC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1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Designer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_Toc504297751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9D4825" w:rsidRPr="009D4825" w:rsidRDefault="009D04DC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2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Creator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_Toc504297752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9D4825" w:rsidRDefault="009D04DC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297755" w:history="1">
            <w:r w:rsidR="009D4825" w:rsidRPr="009D4825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Options Layout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_Toc504297755 \h </w:instrTex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D967EF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9D4825" w:rsidRPr="009D4825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  <w:r w:rsidR="004920EF"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9D04DC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EB4804" w:rsidRDefault="00473D7A" w:rsidP="00496CBF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4297750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082A93" w:rsidRPr="00082A93" w:rsidRDefault="00082A93" w:rsidP="00082A93">
      <w:pPr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2A93">
        <w:rPr>
          <w:rFonts w:ascii="Times New Roman" w:hAnsi="Times New Roman" w:cs="Times New Roman"/>
          <w:b/>
          <w:i/>
          <w:color w:val="FF0000"/>
          <w:sz w:val="3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Every Reference Must be Prefab!</w:t>
      </w:r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AD305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="004E09F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some references to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4E09F5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2E6785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E6785" w:rsidRPr="00BC21EF" w:rsidRDefault="004E09F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 Layout</w:t>
      </w:r>
      <w:r w:rsidR="002E67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 managing functionality of options layout.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E208E" w:rsidRPr="000943A8" w:rsidRDefault="004E09F5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="004E4F06"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EditorGUIData</w:t>
      </w:r>
      <w:r w:rsidR="004E4F06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located in “Assets/TP_Creator/TP_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="0038324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Creator/EditorResources/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 w:rsidR="004E4F06"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EditorGUIData.asset” </w:t>
      </w:r>
    </w:p>
    <w:p w:rsidR="004E4F06" w:rsidRDefault="000943A8" w:rsidP="00213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You can change:</w:t>
      </w:r>
    </w:p>
    <w:p w:rsidR="004E4F06" w:rsidRDefault="004E4F06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Empty </w:t>
      </w:r>
      <w:r w:rsidR="004E09F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Options</w:t>
      </w:r>
      <w:r w:rsidRPr="00B6178C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Prefab</w:t>
      </w:r>
      <w:r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prefab of </w:t>
      </w:r>
      <w:r w:rsidR="0085363D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example of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Menu</w:t>
      </w:r>
      <w:r w:rsidRPr="000943A8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48BB" w:rsidRPr="000943A8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182F75" w:rsidP="000D5CC9">
      <w:pPr>
        <w:pStyle w:val="Nagwek1"/>
        <w:rPr>
          <w:noProof/>
          <w:sz w:val="24"/>
          <w:lang w:val="en-US" w:eastAsia="pl-PL"/>
        </w:rPr>
      </w:pPr>
      <w:bookmarkStart w:id="2" w:name="_Toc504297751"/>
      <w:r>
        <w:rPr>
          <w:noProof/>
          <w:lang w:eastAsia="pl-PL"/>
        </w:rPr>
        <w:drawing>
          <wp:anchor distT="0" distB="0" distL="114300" distR="114300" simplePos="0" relativeHeight="251665408" behindDoc="1" locked="0" layoutInCell="1" allowOverlap="1" wp14:anchorId="56B89F6C" wp14:editId="03C8CDBA">
            <wp:simplePos x="0" y="0"/>
            <wp:positionH relativeFrom="margin">
              <wp:align>left</wp:align>
            </wp:positionH>
            <wp:positionV relativeFrom="paragraph">
              <wp:posOffset>725170</wp:posOffset>
            </wp:positionV>
            <wp:extent cx="3225165" cy="1638935"/>
            <wp:effectExtent l="0" t="0" r="0" b="0"/>
            <wp:wrapTight wrapText="bothSides">
              <wp:wrapPolygon edited="0">
                <wp:start x="0" y="0"/>
                <wp:lineTo x="0" y="21341"/>
                <wp:lineTo x="21434" y="21341"/>
                <wp:lineTo x="2143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9F5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</w:t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A10546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Spawn Empty </w:t>
      </w:r>
      <w:r w:rsidR="004E09F5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 Menu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</w:t>
      </w:r>
      <w:r w:rsidR="004A3E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spawns empty example of </w:t>
      </w:r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Menu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F3C3D" w:rsidRDefault="00FE0989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9522A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FF3C3D" w:rsidRPr="00FF3C3D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FF3C3D" w:rsidRDefault="00FF3C3D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</w:p>
    <w:p w:rsidR="00FF3C3D" w:rsidRPr="00BC21EF" w:rsidRDefault="00FF3C3D" w:rsidP="00FF3C3D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C600D9" w:rsidRPr="00BC21EF" w:rsidRDefault="00C600D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 Menu Layout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Options Layout.</w:t>
      </w:r>
    </w:p>
    <w:p w:rsidR="009522A2" w:rsidRDefault="00FF3C3D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4EA15DB2" wp14:editId="1F945B6B">
            <wp:simplePos x="0" y="0"/>
            <wp:positionH relativeFrom="column">
              <wp:posOffset>883488</wp:posOffset>
            </wp:positionH>
            <wp:positionV relativeFrom="paragraph">
              <wp:posOffset>97814</wp:posOffset>
            </wp:positionV>
            <wp:extent cx="3593990" cy="3747520"/>
            <wp:effectExtent l="0" t="0" r="6985" b="571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90" cy="3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2B77B0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4297752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Options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8B3DD2" w:rsidRDefault="008B3DD2" w:rsidP="008B3DD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2B77B0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Options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</w:p>
    <w:p w:rsidR="008B3DD2" w:rsidRPr="00B41ECE" w:rsidRDefault="008B3DD2" w:rsidP="002B77B0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8" w:name="_Toc503454463"/>
      <w:bookmarkStart w:id="9" w:name="_Toc503454878"/>
      <w:bookmarkStart w:id="10" w:name="_Toc503614193"/>
      <w:bookmarkStart w:id="11" w:name="_Toc504297754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2B77B0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OptionsLayout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Gets </w:t>
      </w:r>
      <w:r w:rsidR="002B77B0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actual OptionsLayout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8"/>
      <w:bookmarkEnd w:id="9"/>
      <w:bookmarkEnd w:id="10"/>
      <w:bookmarkEnd w:id="11"/>
    </w:p>
    <w:p w:rsidR="00345DC7" w:rsidRDefault="00345DC7" w:rsidP="00345DC7">
      <w:pPr>
        <w:rPr>
          <w:lang w:val="en-US"/>
        </w:rPr>
      </w:pPr>
    </w:p>
    <w:p w:rsidR="00345DC7" w:rsidRPr="00345DC7" w:rsidRDefault="00345DC7" w:rsidP="00345DC7">
      <w:pPr>
        <w:rPr>
          <w:lang w:val="en-US"/>
        </w:rPr>
      </w:pPr>
    </w:p>
    <w:p w:rsidR="00345DC7" w:rsidRPr="00345DC7" w:rsidRDefault="002B77B0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12" w:name="_Toc504297755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Options Layout</w:t>
      </w:r>
      <w:bookmarkEnd w:id="12"/>
    </w:p>
    <w:p w:rsidR="002B77B0" w:rsidRPr="007F2CC3" w:rsidRDefault="00345DC7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OptionsL</w:t>
      </w:r>
      <w:r w:rsidR="00126384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  <w:r w:rsidR="002B77B0" w:rsidRP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resDropdown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Screen Resolution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03454502"/>
      <w:bookmarkStart w:id="14" w:name="_Toc503454889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layout.qualityDropdown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3"/>
      <w:bookmarkEnd w:id="14"/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Quality Level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5" w:name="_Toc503614196"/>
      <w:bookmarkStart w:id="16" w:name="_Toc504297756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aliasingDropdown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15"/>
      <w:r w:rsidR="00241D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antialiasing</w:t>
      </w:r>
      <w:bookmarkEnd w:id="16"/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shadowQualDropdown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shadow quality</w:t>
      </w:r>
    </w:p>
    <w:p w:rsidR="00241D9A" w:rsidRPr="007F2CC3" w:rsidRDefault="00241D9A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 w:rsidRPr="00241D9A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layout.shadowDropdown;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Get/Set Dropdown of shadow settings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textureDropdown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Dropdown of texture quality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7" w:name="_Toc504297757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fullscreenToggle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241D9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Toggle of fullscreen</w:t>
      </w:r>
      <w:bookmarkEnd w:id="17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vSyncToggle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Toggle of vSync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layout.anisotropicToggle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Get/Set Toggle of anisotropic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8" w:name="_Toc504297758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fxButton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Button of FX</w:t>
      </w:r>
      <w:bookmarkEnd w:id="18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fxImageOn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FX ON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layout.fxImageOff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B14FAA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FX OFF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fxSlider</w:t>
      </w:r>
      <w:r w:rsidRPr="00556631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Slider of FX volume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mixerFXText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layout.musicButton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Button of music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19" w:name="_Toc504297759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musicImageOn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music ON</w:t>
      </w:r>
      <w:bookmarkEnd w:id="19"/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musicImageOff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sprite of music OFF</w:t>
      </w:r>
    </w:p>
    <w:p w:rsidR="002B77B0" w:rsidRDefault="002B77B0" w:rsidP="002B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musicSlider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Slider of music volume</w:t>
      </w:r>
    </w:p>
    <w:p w:rsidR="002B77B0" w:rsidRPr="007F2CC3" w:rsidRDefault="002B77B0" w:rsidP="002B77B0">
      <w:pPr>
        <w:pStyle w:val="Nagwek2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bookmarkStart w:id="20" w:name="_Toc504297760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layout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mixerMusicText</w:t>
      </w:r>
      <w:r w:rsidRPr="005566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5566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</w:t>
      </w:r>
      <w:bookmarkEnd w:id="20"/>
      <w:r w:rsidRPr="00556631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2B77B0" w:rsidRPr="007F2CC3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layout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AudioMixer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Get/Set AudioMixer</w:t>
      </w:r>
    </w:p>
    <w:p w:rsidR="002B77B0" w:rsidRPr="00DC6B1A" w:rsidRDefault="002B77B0" w:rsidP="002B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layout.Initialize()</w:t>
      </w:r>
      <w:r w:rsidRPr="007F2CC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Initializes functionality to existing options</w:t>
      </w:r>
    </w:p>
    <w:p w:rsidR="001D1884" w:rsidRPr="00DC6B1A" w:rsidRDefault="001D1884" w:rsidP="002B77B0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4DC" w:rsidRDefault="009D04DC" w:rsidP="0013742A">
      <w:pPr>
        <w:spacing w:after="0" w:line="240" w:lineRule="auto"/>
      </w:pPr>
      <w:r>
        <w:separator/>
      </w:r>
    </w:p>
  </w:endnote>
  <w:endnote w:type="continuationSeparator" w:id="0">
    <w:p w:rsidR="009D04DC" w:rsidRDefault="009D04DC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4DC" w:rsidRDefault="009D04DC" w:rsidP="0013742A">
      <w:pPr>
        <w:spacing w:after="0" w:line="240" w:lineRule="auto"/>
      </w:pPr>
      <w:r>
        <w:separator/>
      </w:r>
    </w:p>
  </w:footnote>
  <w:footnote w:type="continuationSeparator" w:id="0">
    <w:p w:rsidR="009D04DC" w:rsidRDefault="009D04DC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305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D305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r w:rsidR="0032158E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Options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5CC9"/>
    <w:rsid w:val="000F769C"/>
    <w:rsid w:val="000F7A06"/>
    <w:rsid w:val="00114F53"/>
    <w:rsid w:val="00126384"/>
    <w:rsid w:val="0013742A"/>
    <w:rsid w:val="00145FE0"/>
    <w:rsid w:val="001545A7"/>
    <w:rsid w:val="00182F75"/>
    <w:rsid w:val="001A03EE"/>
    <w:rsid w:val="001A2110"/>
    <w:rsid w:val="001C1284"/>
    <w:rsid w:val="001D1884"/>
    <w:rsid w:val="001F63BC"/>
    <w:rsid w:val="002006BB"/>
    <w:rsid w:val="0020693A"/>
    <w:rsid w:val="00212453"/>
    <w:rsid w:val="00213035"/>
    <w:rsid w:val="00241D9A"/>
    <w:rsid w:val="0024519B"/>
    <w:rsid w:val="00277ED2"/>
    <w:rsid w:val="0029424A"/>
    <w:rsid w:val="002B77B0"/>
    <w:rsid w:val="002B7AB2"/>
    <w:rsid w:val="002C51DC"/>
    <w:rsid w:val="002E6785"/>
    <w:rsid w:val="002F7597"/>
    <w:rsid w:val="0031364B"/>
    <w:rsid w:val="0032158E"/>
    <w:rsid w:val="0033780A"/>
    <w:rsid w:val="00345DC7"/>
    <w:rsid w:val="00367CE1"/>
    <w:rsid w:val="003730B4"/>
    <w:rsid w:val="003752FA"/>
    <w:rsid w:val="0038324E"/>
    <w:rsid w:val="003843A3"/>
    <w:rsid w:val="00384A57"/>
    <w:rsid w:val="00390840"/>
    <w:rsid w:val="003A7866"/>
    <w:rsid w:val="003B06E1"/>
    <w:rsid w:val="003E76A4"/>
    <w:rsid w:val="00406909"/>
    <w:rsid w:val="00424D05"/>
    <w:rsid w:val="004269D3"/>
    <w:rsid w:val="00437CCF"/>
    <w:rsid w:val="00441592"/>
    <w:rsid w:val="004431B6"/>
    <w:rsid w:val="00447622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23160"/>
    <w:rsid w:val="006374AE"/>
    <w:rsid w:val="00675078"/>
    <w:rsid w:val="006751D4"/>
    <w:rsid w:val="00683ACA"/>
    <w:rsid w:val="006954A6"/>
    <w:rsid w:val="006C1D98"/>
    <w:rsid w:val="006D328D"/>
    <w:rsid w:val="006E6483"/>
    <w:rsid w:val="00723CBD"/>
    <w:rsid w:val="00750210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D30F2"/>
    <w:rsid w:val="008E0CA3"/>
    <w:rsid w:val="008F498C"/>
    <w:rsid w:val="00917680"/>
    <w:rsid w:val="00926E44"/>
    <w:rsid w:val="00927FA8"/>
    <w:rsid w:val="009323ED"/>
    <w:rsid w:val="00945148"/>
    <w:rsid w:val="009522A2"/>
    <w:rsid w:val="009655DA"/>
    <w:rsid w:val="00984241"/>
    <w:rsid w:val="009A3A53"/>
    <w:rsid w:val="009B782E"/>
    <w:rsid w:val="009D04DC"/>
    <w:rsid w:val="009D4825"/>
    <w:rsid w:val="009D792C"/>
    <w:rsid w:val="009E208E"/>
    <w:rsid w:val="009E6392"/>
    <w:rsid w:val="009F28BD"/>
    <w:rsid w:val="009F36AE"/>
    <w:rsid w:val="00A10546"/>
    <w:rsid w:val="00A23573"/>
    <w:rsid w:val="00A568A9"/>
    <w:rsid w:val="00A57C26"/>
    <w:rsid w:val="00A61093"/>
    <w:rsid w:val="00A92A6C"/>
    <w:rsid w:val="00AA06BB"/>
    <w:rsid w:val="00AA7F39"/>
    <w:rsid w:val="00AC2CE2"/>
    <w:rsid w:val="00AC53DE"/>
    <w:rsid w:val="00AD305F"/>
    <w:rsid w:val="00AD665A"/>
    <w:rsid w:val="00AD6B41"/>
    <w:rsid w:val="00B05B80"/>
    <w:rsid w:val="00B14FAA"/>
    <w:rsid w:val="00B22AAE"/>
    <w:rsid w:val="00B41ECE"/>
    <w:rsid w:val="00B4466F"/>
    <w:rsid w:val="00B511F4"/>
    <w:rsid w:val="00B53981"/>
    <w:rsid w:val="00B61769"/>
    <w:rsid w:val="00B6178C"/>
    <w:rsid w:val="00B65445"/>
    <w:rsid w:val="00B959D6"/>
    <w:rsid w:val="00BB0156"/>
    <w:rsid w:val="00BC21EF"/>
    <w:rsid w:val="00BD00D6"/>
    <w:rsid w:val="00BE5238"/>
    <w:rsid w:val="00BF3A2F"/>
    <w:rsid w:val="00BF6710"/>
    <w:rsid w:val="00C10240"/>
    <w:rsid w:val="00C13E29"/>
    <w:rsid w:val="00C225EC"/>
    <w:rsid w:val="00C2489C"/>
    <w:rsid w:val="00C25F35"/>
    <w:rsid w:val="00C37D58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112BE"/>
    <w:rsid w:val="00D118EB"/>
    <w:rsid w:val="00D12A61"/>
    <w:rsid w:val="00D13F55"/>
    <w:rsid w:val="00D7252B"/>
    <w:rsid w:val="00D73601"/>
    <w:rsid w:val="00D84835"/>
    <w:rsid w:val="00D967EF"/>
    <w:rsid w:val="00DA7D64"/>
    <w:rsid w:val="00DB0749"/>
    <w:rsid w:val="00DB43A8"/>
    <w:rsid w:val="00DB7721"/>
    <w:rsid w:val="00DC6B1A"/>
    <w:rsid w:val="00DE12D6"/>
    <w:rsid w:val="00DF450C"/>
    <w:rsid w:val="00E03013"/>
    <w:rsid w:val="00E074C1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F03D13"/>
    <w:rsid w:val="00F05825"/>
    <w:rsid w:val="00F1203E"/>
    <w:rsid w:val="00F26F75"/>
    <w:rsid w:val="00F37871"/>
    <w:rsid w:val="00F45ECB"/>
    <w:rsid w:val="00F47AB6"/>
    <w:rsid w:val="00F50F31"/>
    <w:rsid w:val="00F5287A"/>
    <w:rsid w:val="00F67F84"/>
    <w:rsid w:val="00F92676"/>
    <w:rsid w:val="00F97A75"/>
    <w:rsid w:val="00FA1293"/>
    <w:rsid w:val="00FC693F"/>
    <w:rsid w:val="00FD1D44"/>
    <w:rsid w:val="00FE0989"/>
    <w:rsid w:val="00FE7CB4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A9AB5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C3F1-2DB9-4796-B1C7-46D6BCBBD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363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98</cp:revision>
  <cp:lastPrinted>2018-01-21T20:14:00Z</cp:lastPrinted>
  <dcterms:created xsi:type="dcterms:W3CDTF">2018-01-09T17:32:00Z</dcterms:created>
  <dcterms:modified xsi:type="dcterms:W3CDTF">2018-02-04T18:58:00Z</dcterms:modified>
</cp:coreProperties>
</file>