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717E1" w14:textId="77777777" w:rsidR="00D3400C" w:rsidRDefault="000D7846">
      <w:pPr>
        <w:spacing w:after="0"/>
        <w:ind w:left="0" w:right="28" w:firstLine="0"/>
        <w:jc w:val="center"/>
      </w:pPr>
      <w:r>
        <w:rPr>
          <w:b/>
          <w:sz w:val="65"/>
        </w:rPr>
        <w:t>Ronna Jackson, CPA</w:t>
      </w:r>
    </w:p>
    <w:p w14:paraId="569BFC3C" w14:textId="77777777" w:rsidR="00D3400C" w:rsidRDefault="000D7846">
      <w:pPr>
        <w:tabs>
          <w:tab w:val="center" w:pos="2697"/>
          <w:tab w:val="center" w:pos="5693"/>
          <w:tab w:val="center" w:pos="8698"/>
        </w:tabs>
        <w:spacing w:after="182"/>
        <w:ind w:left="0" w:firstLine="0"/>
        <w:jc w:val="left"/>
      </w:pPr>
      <w:r>
        <w:rPr>
          <w:color w:val="000000"/>
        </w:rPr>
        <w:tab/>
      </w:r>
      <w:r>
        <w:t>ronna.jackson99@gmail.com</w:t>
      </w:r>
      <w:r>
        <w:tab/>
        <w:t>(123) 456-7890</w:t>
      </w:r>
      <w:r>
        <w:tab/>
        <w:t>Brooklyn, NY</w:t>
      </w:r>
    </w:p>
    <w:p w14:paraId="39288069" w14:textId="77777777" w:rsidR="00D3400C" w:rsidRDefault="000D7846">
      <w:pPr>
        <w:spacing w:after="510" w:line="247" w:lineRule="auto"/>
        <w:ind w:left="0" w:firstLine="0"/>
        <w:jc w:val="center"/>
      </w:pPr>
      <w:r>
        <w:rPr>
          <w:sz w:val="23"/>
        </w:rPr>
        <w:t xml:space="preserve">Certified Public Accountant (CPA) with 4+ years of experience in public accounting and financial auditing. Looking for an opportunity in a fast growing company to build out best </w:t>
      </w:r>
      <w:r>
        <w:rPr>
          <w:sz w:val="23"/>
        </w:rPr>
        <w:t>accounting practices and make accounting a competitive advantage within the organization.</w:t>
      </w:r>
    </w:p>
    <w:p w14:paraId="61D30439" w14:textId="77777777" w:rsidR="00D3400C" w:rsidRDefault="000D7846">
      <w:pPr>
        <w:pStyle w:val="Heading1"/>
        <w:spacing w:after="134"/>
        <w:ind w:left="4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2D149DB" wp14:editId="320B1127">
                <wp:simplePos x="0" y="0"/>
                <wp:positionH relativeFrom="column">
                  <wp:posOffset>7446</wp:posOffset>
                </wp:positionH>
                <wp:positionV relativeFrom="paragraph">
                  <wp:posOffset>258328</wp:posOffset>
                </wp:positionV>
                <wp:extent cx="7219949" cy="19050"/>
                <wp:effectExtent l="0" t="0" r="0" b="0"/>
                <wp:wrapNone/>
                <wp:docPr id="1591" name="Group 1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9949" cy="19050"/>
                          <a:chOff x="0" y="0"/>
                          <a:chExt cx="7219949" cy="19050"/>
                        </a:xfrm>
                      </wpg:grpSpPr>
                      <wps:wsp>
                        <wps:cNvPr id="1876" name="Shape 1876"/>
                        <wps:cNvSpPr/>
                        <wps:spPr>
                          <a:xfrm>
                            <a:off x="0" y="0"/>
                            <a:ext cx="721994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9949" h="19050">
                                <a:moveTo>
                                  <a:pt x="0" y="0"/>
                                </a:moveTo>
                                <a:lnTo>
                                  <a:pt x="7219949" y="0"/>
                                </a:lnTo>
                                <a:lnTo>
                                  <a:pt x="721994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91" style="width:568.5pt;height:1.5pt;position:absolute;z-index:272;mso-position-horizontal-relative:text;mso-position-horizontal:absolute;margin-left:0.586283pt;mso-position-vertical-relative:text;margin-top:20.3408pt;" coordsize="72199,190">
                <v:shape id="Shape 1877" style="position:absolute;width:72199;height:190;left:0;top:0;" coordsize="7219949,19050" path="m0,0l7219949,0l7219949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WORK EXPERIENCE</w:t>
      </w:r>
    </w:p>
    <w:p w14:paraId="7755F4DE" w14:textId="77777777" w:rsidR="00D3400C" w:rsidRDefault="000D7846">
      <w:pPr>
        <w:spacing w:after="17"/>
        <w:ind w:left="4"/>
        <w:jc w:val="left"/>
      </w:pPr>
      <w:r>
        <w:rPr>
          <w:b/>
          <w:sz w:val="28"/>
        </w:rPr>
        <w:t xml:space="preserve">Community Center of Staten Island </w:t>
      </w:r>
      <w:r>
        <w:rPr>
          <w:sz w:val="28"/>
        </w:rPr>
        <w:t>- Senior Accountant</w:t>
      </w:r>
    </w:p>
    <w:p w14:paraId="379FD3A6" w14:textId="77777777" w:rsidR="00D3400C" w:rsidRDefault="000D7846">
      <w:pPr>
        <w:tabs>
          <w:tab w:val="right" w:pos="11428"/>
        </w:tabs>
        <w:spacing w:after="164" w:line="265" w:lineRule="auto"/>
        <w:ind w:left="-6" w:firstLine="0"/>
        <w:jc w:val="left"/>
      </w:pPr>
      <w:r>
        <w:rPr>
          <w:color w:val="666666"/>
        </w:rPr>
        <w:t>Feb 2019 - current</w:t>
      </w:r>
      <w:r>
        <w:rPr>
          <w:color w:val="666666"/>
        </w:rPr>
        <w:tab/>
        <w:t>Staten Island, NY</w:t>
      </w:r>
    </w:p>
    <w:p w14:paraId="09874978" w14:textId="77777777" w:rsidR="00D3400C" w:rsidRDefault="000D7846">
      <w:pPr>
        <w:spacing w:after="157"/>
        <w:ind w:left="304" w:right="99"/>
      </w:pPr>
      <w:r>
        <w:rPr>
          <w:sz w:val="37"/>
        </w:rPr>
        <w:t xml:space="preserve">· </w:t>
      </w:r>
      <w:r>
        <w:t>Managed a portfolio of government and private foundation</w:t>
      </w:r>
      <w:r>
        <w:t xml:space="preserve"> grants totaling over $7M annually </w:t>
      </w:r>
      <w:r>
        <w:rPr>
          <w:sz w:val="37"/>
        </w:rPr>
        <w:t xml:space="preserve">· </w:t>
      </w:r>
      <w:r>
        <w:t>Worked closely with program management on budgets, programs, and financial reporting to ensure adherence to US GAAP</w:t>
      </w:r>
    </w:p>
    <w:p w14:paraId="261A42FB" w14:textId="77777777" w:rsidR="00D3400C" w:rsidRDefault="000D7846">
      <w:pPr>
        <w:ind w:left="304" w:right="99"/>
      </w:pPr>
      <w:r>
        <w:rPr>
          <w:sz w:val="37"/>
        </w:rPr>
        <w:t xml:space="preserve">· </w:t>
      </w:r>
      <w:r>
        <w:t>Owned monthly analysis of general ledger reconciliation and performed adjustments as needed</w:t>
      </w:r>
    </w:p>
    <w:p w14:paraId="58886E79" w14:textId="77777777" w:rsidR="00D3400C" w:rsidRDefault="000D7846">
      <w:pPr>
        <w:spacing w:after="439"/>
        <w:ind w:left="304" w:right="516"/>
      </w:pPr>
      <w:r>
        <w:rPr>
          <w:sz w:val="37"/>
        </w:rPr>
        <w:t xml:space="preserve">· </w:t>
      </w:r>
      <w:r>
        <w:t>Led dev</w:t>
      </w:r>
      <w:r>
        <w:t xml:space="preserve">elopment and analysis of agency-wide budget to reach 25% more community members YoY </w:t>
      </w:r>
      <w:r>
        <w:rPr>
          <w:sz w:val="37"/>
        </w:rPr>
        <w:t xml:space="preserve">· </w:t>
      </w:r>
      <w:r>
        <w:t>Streamlined the preparation and review of the general ledger through automation saving over 33 hours of manual work monthly</w:t>
      </w:r>
    </w:p>
    <w:p w14:paraId="05030941" w14:textId="77777777" w:rsidR="00D3400C" w:rsidRDefault="000D7846">
      <w:pPr>
        <w:spacing w:after="17"/>
        <w:ind w:left="4"/>
        <w:jc w:val="left"/>
      </w:pPr>
      <w:r>
        <w:rPr>
          <w:b/>
          <w:sz w:val="28"/>
        </w:rPr>
        <w:t xml:space="preserve">HLW </w:t>
      </w:r>
      <w:r>
        <w:rPr>
          <w:sz w:val="28"/>
        </w:rPr>
        <w:t>- Accountant</w:t>
      </w:r>
    </w:p>
    <w:p w14:paraId="6086A84D" w14:textId="77777777" w:rsidR="00D3400C" w:rsidRDefault="000D7846">
      <w:pPr>
        <w:tabs>
          <w:tab w:val="right" w:pos="11428"/>
        </w:tabs>
        <w:spacing w:after="164" w:line="265" w:lineRule="auto"/>
        <w:ind w:left="-6" w:firstLine="0"/>
        <w:jc w:val="left"/>
      </w:pPr>
      <w:r>
        <w:rPr>
          <w:color w:val="666666"/>
        </w:rPr>
        <w:t>Aug 2016 - Feb 2019</w:t>
      </w:r>
      <w:r>
        <w:rPr>
          <w:color w:val="666666"/>
        </w:rPr>
        <w:tab/>
        <w:t>New York,</w:t>
      </w:r>
      <w:r>
        <w:rPr>
          <w:color w:val="666666"/>
        </w:rPr>
        <w:t xml:space="preserve"> NY</w:t>
      </w:r>
    </w:p>
    <w:p w14:paraId="28F379D3" w14:textId="77777777" w:rsidR="00D3400C" w:rsidRDefault="000D7846">
      <w:pPr>
        <w:ind w:left="304" w:right="99"/>
      </w:pPr>
      <w:r>
        <w:rPr>
          <w:sz w:val="37"/>
        </w:rPr>
        <w:t xml:space="preserve">· </w:t>
      </w:r>
      <w:r>
        <w:t>Analyzed balance sheet accounts and posted monthly journal entries in accordance with US GAAP</w:t>
      </w:r>
    </w:p>
    <w:p w14:paraId="1F95640D" w14:textId="77777777" w:rsidR="00D3400C" w:rsidRDefault="000D7846">
      <w:pPr>
        <w:ind w:left="304" w:right="99"/>
      </w:pPr>
      <w:r>
        <w:rPr>
          <w:sz w:val="37"/>
        </w:rPr>
        <w:t xml:space="preserve">· </w:t>
      </w:r>
      <w:r>
        <w:t>Performed monthly bank reconciliations and general ledger account analyses for assets worth over $15M</w:t>
      </w:r>
    </w:p>
    <w:p w14:paraId="412C1CBE" w14:textId="77777777" w:rsidR="00D3400C" w:rsidRDefault="000D7846">
      <w:pPr>
        <w:ind w:left="304" w:right="99"/>
      </w:pPr>
      <w:r>
        <w:rPr>
          <w:sz w:val="37"/>
        </w:rPr>
        <w:t xml:space="preserve">· </w:t>
      </w:r>
      <w:r>
        <w:t xml:space="preserve">Maintained cash basis financials used to generate </w:t>
      </w:r>
      <w:r>
        <w:t>partner K-1s</w:t>
      </w:r>
    </w:p>
    <w:p w14:paraId="54576C94" w14:textId="77777777" w:rsidR="00D3400C" w:rsidRDefault="000D7846">
      <w:pPr>
        <w:ind w:left="304" w:right="99"/>
      </w:pPr>
      <w:r>
        <w:rPr>
          <w:sz w:val="37"/>
        </w:rPr>
        <w:t xml:space="preserve">· </w:t>
      </w:r>
      <w:r>
        <w:t>Owned the maintenance and tracking of inter-company loan schedules to ensure all deadlines were met</w:t>
      </w:r>
    </w:p>
    <w:p w14:paraId="38ED5583" w14:textId="77777777" w:rsidR="00D3400C" w:rsidRDefault="000D7846">
      <w:pPr>
        <w:ind w:left="304" w:right="99"/>
      </w:pPr>
      <w:r>
        <w:rPr>
          <w:sz w:val="37"/>
        </w:rPr>
        <w:t xml:space="preserve">· </w:t>
      </w:r>
      <w:r>
        <w:t>Ensured proper GL coding of expense reports for bank and credit card reconciliations</w:t>
      </w:r>
    </w:p>
    <w:p w14:paraId="03F66413" w14:textId="77777777" w:rsidR="00D3400C" w:rsidRDefault="000D7846">
      <w:pPr>
        <w:spacing w:after="543"/>
        <w:ind w:left="304" w:right="99"/>
      </w:pPr>
      <w:r>
        <w:rPr>
          <w:sz w:val="37"/>
        </w:rPr>
        <w:t xml:space="preserve">· </w:t>
      </w:r>
      <w:r>
        <w:t>Coached and on-boarded 3 junior accountants</w:t>
      </w:r>
    </w:p>
    <w:p w14:paraId="1E69EC72" w14:textId="77777777" w:rsidR="00D3400C" w:rsidRDefault="000D7846">
      <w:pPr>
        <w:pStyle w:val="Heading1"/>
        <w:ind w:left="4"/>
      </w:pPr>
      <w:r>
        <w:t>EDUCATION</w:t>
      </w:r>
    </w:p>
    <w:p w14:paraId="60A08616" w14:textId="77777777" w:rsidR="00D3400C" w:rsidRDefault="000D7846">
      <w:pPr>
        <w:spacing w:after="73"/>
        <w:ind w:left="12" w:firstLine="0"/>
        <w:jc w:val="left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6D9DE0A8" wp14:editId="5CC0758E">
                <wp:extent cx="7219949" cy="19050"/>
                <wp:effectExtent l="0" t="0" r="0" b="0"/>
                <wp:docPr id="1592" name="Group 1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9949" cy="19050"/>
                          <a:chOff x="0" y="0"/>
                          <a:chExt cx="7219949" cy="19050"/>
                        </a:xfrm>
                      </wpg:grpSpPr>
                      <wps:wsp>
                        <wps:cNvPr id="1878" name="Shape 1878"/>
                        <wps:cNvSpPr/>
                        <wps:spPr>
                          <a:xfrm>
                            <a:off x="0" y="0"/>
                            <a:ext cx="721994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9949" h="19050">
                                <a:moveTo>
                                  <a:pt x="0" y="0"/>
                                </a:moveTo>
                                <a:lnTo>
                                  <a:pt x="7219949" y="0"/>
                                </a:lnTo>
                                <a:lnTo>
                                  <a:pt x="721994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2" style="width:568.5pt;height:1.5pt;mso-position-horizontal-relative:char;mso-position-vertical-relative:line" coordsize="72199,190">
                <v:shape id="Shape 1879" style="position:absolute;width:72199;height:190;left:0;top:0;" coordsize="7219949,19050" path="m0,0l7219949,0l7219949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944EE6F" w14:textId="77777777" w:rsidR="00D3400C" w:rsidRDefault="000D7846">
      <w:pPr>
        <w:spacing w:after="17"/>
        <w:ind w:left="4"/>
        <w:jc w:val="left"/>
      </w:pPr>
      <w:r>
        <w:rPr>
          <w:b/>
          <w:sz w:val="28"/>
        </w:rPr>
        <w:t xml:space="preserve">University of Pittsburgh </w:t>
      </w:r>
      <w:r>
        <w:rPr>
          <w:sz w:val="28"/>
        </w:rPr>
        <w:t>- MBA, Accounting</w:t>
      </w:r>
    </w:p>
    <w:p w14:paraId="347BD624" w14:textId="77777777" w:rsidR="00D3400C" w:rsidRDefault="000D7846">
      <w:pPr>
        <w:tabs>
          <w:tab w:val="right" w:pos="11428"/>
        </w:tabs>
        <w:spacing w:after="56" w:line="265" w:lineRule="auto"/>
        <w:ind w:left="-6" w:firstLine="0"/>
        <w:jc w:val="left"/>
      </w:pPr>
      <w:r>
        <w:rPr>
          <w:color w:val="666666"/>
        </w:rPr>
        <w:t>2016</w:t>
      </w:r>
      <w:r>
        <w:rPr>
          <w:color w:val="666666"/>
        </w:rPr>
        <w:tab/>
        <w:t>Pittsburgh, PA</w:t>
      </w:r>
    </w:p>
    <w:p w14:paraId="0DD2F74D" w14:textId="77777777" w:rsidR="00D3400C" w:rsidRDefault="000D7846">
      <w:pPr>
        <w:spacing w:after="445"/>
        <w:ind w:left="19" w:right="99"/>
      </w:pPr>
      <w:r>
        <w:rPr>
          <w:b/>
        </w:rPr>
        <w:t xml:space="preserve">Awards: </w:t>
      </w:r>
      <w:r>
        <w:t>Certified Public Accountant (CPA)</w:t>
      </w:r>
    </w:p>
    <w:p w14:paraId="7165FEBD" w14:textId="77777777" w:rsidR="00D3400C" w:rsidRDefault="000D7846">
      <w:pPr>
        <w:spacing w:after="17"/>
        <w:ind w:left="4"/>
        <w:jc w:val="left"/>
      </w:pPr>
      <w:r>
        <w:rPr>
          <w:b/>
          <w:sz w:val="28"/>
        </w:rPr>
        <w:lastRenderedPageBreak/>
        <w:t xml:space="preserve">University of Pittsburgh </w:t>
      </w:r>
      <w:r>
        <w:rPr>
          <w:sz w:val="28"/>
        </w:rPr>
        <w:t>- Bachelor of Arts, Accounting</w:t>
      </w:r>
    </w:p>
    <w:p w14:paraId="70EA9A95" w14:textId="77777777" w:rsidR="00D3400C" w:rsidRDefault="000D7846">
      <w:pPr>
        <w:tabs>
          <w:tab w:val="right" w:pos="11428"/>
        </w:tabs>
        <w:spacing w:after="686" w:line="265" w:lineRule="auto"/>
        <w:ind w:left="-6" w:firstLine="0"/>
        <w:jc w:val="left"/>
      </w:pPr>
      <w:r>
        <w:rPr>
          <w:color w:val="666666"/>
        </w:rPr>
        <w:t>2014</w:t>
      </w:r>
      <w:r>
        <w:rPr>
          <w:color w:val="666666"/>
        </w:rPr>
        <w:tab/>
        <w:t>Pittsburgh, PA</w:t>
      </w:r>
    </w:p>
    <w:p w14:paraId="73394521" w14:textId="77777777" w:rsidR="00D3400C" w:rsidRDefault="000D7846">
      <w:pPr>
        <w:pStyle w:val="Heading1"/>
        <w:ind w:left="4"/>
      </w:pPr>
      <w:r>
        <w:t>SKILLS</w:t>
      </w:r>
    </w:p>
    <w:p w14:paraId="771DFEB1" w14:textId="77777777" w:rsidR="00D3400C" w:rsidRDefault="000D7846">
      <w:pPr>
        <w:spacing w:after="168"/>
        <w:ind w:left="12" w:firstLine="0"/>
        <w:jc w:val="left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5E6AB169" wp14:editId="3E24E768">
                <wp:extent cx="7219949" cy="19050"/>
                <wp:effectExtent l="0" t="0" r="0" b="0"/>
                <wp:docPr id="1593" name="Group 1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9949" cy="19050"/>
                          <a:chOff x="0" y="0"/>
                          <a:chExt cx="7219949" cy="19050"/>
                        </a:xfrm>
                      </wpg:grpSpPr>
                      <wps:wsp>
                        <wps:cNvPr id="1880" name="Shape 1880"/>
                        <wps:cNvSpPr/>
                        <wps:spPr>
                          <a:xfrm>
                            <a:off x="0" y="0"/>
                            <a:ext cx="721994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9949" h="19050">
                                <a:moveTo>
                                  <a:pt x="0" y="0"/>
                                </a:moveTo>
                                <a:lnTo>
                                  <a:pt x="7219949" y="0"/>
                                </a:lnTo>
                                <a:lnTo>
                                  <a:pt x="721994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3" style="width:568.5pt;height:1.5pt;mso-position-horizontal-relative:char;mso-position-vertical-relative:line" coordsize="72199,190">
                <v:shape id="Shape 1881" style="position:absolute;width:72199;height:190;left:0;top:0;" coordsize="7219949,19050" path="m0,0l7219949,0l7219949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4C0C84E" w14:textId="77777777" w:rsidR="00D3400C" w:rsidRDefault="000D7846">
      <w:pPr>
        <w:ind w:left="19" w:right="99"/>
      </w:pPr>
      <w:r>
        <w:t>GAAP accounting principles; General ledger accounting; QuickBooks; Excel (v-lookups, pivot tables, etc..); Auditing; Tax accounting; Expense reporting</w:t>
      </w:r>
    </w:p>
    <w:sectPr w:rsidR="00D3400C">
      <w:pgSz w:w="12240" w:h="15840"/>
      <w:pgMar w:top="1440" w:right="388" w:bottom="1440" w:left="42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00C"/>
    <w:rsid w:val="000D7846"/>
    <w:rsid w:val="00D3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D3849"/>
  <w15:docId w15:val="{4F3027B3-14DB-4C77-A69E-41C479D50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"/>
      <w:ind w:left="1304" w:hanging="10"/>
      <w:jc w:val="both"/>
    </w:pPr>
    <w:rPr>
      <w:rFonts w:ascii="Calibri" w:eastAsia="Calibri" w:hAnsi="Calibri" w:cs="Calibri"/>
      <w:color w:val="21252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9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prashuna</dc:creator>
  <cp:keywords/>
  <cp:lastModifiedBy>prashuna</cp:lastModifiedBy>
  <cp:revision>2</cp:revision>
  <dcterms:created xsi:type="dcterms:W3CDTF">2022-04-29T04:41:00Z</dcterms:created>
  <dcterms:modified xsi:type="dcterms:W3CDTF">2022-04-29T04:41:00Z</dcterms:modified>
</cp:coreProperties>
</file>