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23 - 17th Aug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0000ff"/>
            <w:sz w:val="28"/>
            <w:szCs w:val="28"/>
            <w:u w:val="single"/>
            <w:shd w:fill="f3f2f1" w:val="clear"/>
            <w:rtl w:val="0"/>
          </w:rPr>
          <w:t xml:space="preserve">Technical Assessment - Networking Fundamentals &amp; Data Structures / Algorithms – Fill out form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Out of 28 Tasks … 14 tasks i.e 1 of each task are in session tasks and rest 2nd of each topic is a home task.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🏗 Brownfield vs. Greenfield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distinguishes a </w:t>
      </w:r>
      <w:r w:rsidDel="00000000" w:rsidR="00000000" w:rsidRPr="00000000">
        <w:rPr>
          <w:b w:val="1"/>
          <w:bCs w:val="1"/>
          <w:rtl w:val="0"/>
        </w:rPr>
        <w:t xml:space="preserve">Brownfield application</w:t>
      </w:r>
      <w:r w:rsidDel="00000000" w:rsidR="00000000" w:rsidRPr="00000000">
        <w:rPr>
          <w:rtl w:val="0"/>
        </w:rPr>
        <w:t xml:space="preserve"> from a Greenfield one in terms of constraints and opportunities?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might modernization of a Brownfield system be more complex than building a Greenfield solution?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5aja7vlcve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💼 Business Drivers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</w:t>
      </w:r>
      <w:r w:rsidDel="00000000" w:rsidR="00000000" w:rsidRPr="00000000">
        <w:rPr>
          <w:b w:val="1"/>
          <w:bCs w:val="1"/>
          <w:rtl w:val="0"/>
        </w:rPr>
        <w:t xml:space="preserve">business drivers</w:t>
      </w:r>
      <w:r w:rsidDel="00000000" w:rsidR="00000000" w:rsidRPr="00000000">
        <w:rPr>
          <w:rtl w:val="0"/>
        </w:rPr>
        <w:t xml:space="preserve"> such as cost reduction, agility, and compliance influence migration decisions?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modernization be justified purely on technical grounds without business drivers? Why or why not?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drs1j7p9om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Application Portfolio Assessment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purpose of conducting an </w:t>
      </w:r>
      <w:r w:rsidDel="00000000" w:rsidR="00000000" w:rsidRPr="00000000">
        <w:rPr>
          <w:b w:val="1"/>
          <w:bCs w:val="1"/>
          <w:rtl w:val="0"/>
        </w:rPr>
        <w:t xml:space="preserve">application portfolio assessment</w:t>
      </w:r>
      <w:r w:rsidDel="00000000" w:rsidR="00000000" w:rsidRPr="00000000">
        <w:rPr>
          <w:rtl w:val="0"/>
        </w:rPr>
        <w:t xml:space="preserve"> before migration?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inventorying applications and dependencies reduce risk during modernization?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zyxatg1ec0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Discovery &amp; Mapping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is </w:t>
      </w:r>
      <w:r w:rsidDel="00000000" w:rsidR="00000000" w:rsidRPr="00000000">
        <w:rPr>
          <w:b w:val="1"/>
          <w:bCs w:val="1"/>
          <w:rtl w:val="0"/>
        </w:rPr>
        <w:t xml:space="preserve">mapping integration points</w:t>
      </w:r>
      <w:r w:rsidDel="00000000" w:rsidR="00000000" w:rsidRPr="00000000">
        <w:rPr>
          <w:rtl w:val="0"/>
        </w:rPr>
        <w:t xml:space="preserve"> critical when planning migration?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can overlooked dependencies derail a migration project?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0jzzflmyjt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Technical Debt &amp; Stack Evaluation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</w:t>
      </w:r>
      <w:r w:rsidDel="00000000" w:rsidR="00000000" w:rsidRPr="00000000">
        <w:rPr>
          <w:b w:val="1"/>
          <w:bCs w:val="1"/>
          <w:rtl w:val="0"/>
        </w:rPr>
        <w:t xml:space="preserve">technical debt</w:t>
      </w:r>
      <w:r w:rsidDel="00000000" w:rsidR="00000000" w:rsidRPr="00000000">
        <w:rPr>
          <w:rtl w:val="0"/>
        </w:rPr>
        <w:t xml:space="preserve"> impact modernization strategy selection?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role does evaluating runtime dependencies play in migration planning?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l8lskwq5ct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🗄 Database &amp; Infrastructure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main risks in </w:t>
      </w:r>
      <w:r w:rsidDel="00000000" w:rsidR="00000000" w:rsidRPr="00000000">
        <w:rPr>
          <w:b w:val="1"/>
          <w:bCs w:val="1"/>
          <w:rtl w:val="0"/>
        </w:rPr>
        <w:t xml:space="preserve">database migration</w:t>
      </w:r>
      <w:r w:rsidDel="00000000" w:rsidR="00000000" w:rsidRPr="00000000">
        <w:rPr>
          <w:rtl w:val="0"/>
        </w:rPr>
        <w:t xml:space="preserve">, and how can they be mitigated?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hosting infrastructure assessment influence cloud-readiness decision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wqv8h88l3u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Security &amp; Compliance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must </w:t>
      </w:r>
      <w:r w:rsidDel="00000000" w:rsidR="00000000" w:rsidRPr="00000000">
        <w:rPr>
          <w:b w:val="1"/>
          <w:bCs w:val="1"/>
          <w:rtl w:val="0"/>
        </w:rPr>
        <w:t xml:space="preserve">security and compliance</w:t>
      </w:r>
      <w:r w:rsidDel="00000000" w:rsidR="00000000" w:rsidRPr="00000000">
        <w:rPr>
          <w:rtl w:val="0"/>
        </w:rPr>
        <w:t xml:space="preserve"> be reassessed during migration, even if the application was previously compliant?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modernization affect risk posture?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ikvfsehdfi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Migration Strategies (6 R’s)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the </w:t>
      </w:r>
      <w:r w:rsidDel="00000000" w:rsidR="00000000" w:rsidRPr="00000000">
        <w:rPr>
          <w:b w:val="1"/>
          <w:bCs w:val="1"/>
          <w:rtl w:val="0"/>
        </w:rPr>
        <w:t xml:space="preserve">6 R’s of migration</w:t>
      </w:r>
      <w:r w:rsidDel="00000000" w:rsidR="00000000" w:rsidRPr="00000000">
        <w:rPr>
          <w:rtl w:val="0"/>
        </w:rPr>
        <w:t xml:space="preserve"> provide a framework for decision-making?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what scenario would </w:t>
      </w:r>
      <w:r w:rsidDel="00000000" w:rsidR="00000000" w:rsidRPr="00000000">
        <w:rPr>
          <w:b w:val="1"/>
          <w:bCs w:val="1"/>
          <w:rtl w:val="0"/>
        </w:rPr>
        <w:t xml:space="preserve">refactoring</w:t>
      </w:r>
      <w:r w:rsidDel="00000000" w:rsidR="00000000" w:rsidRPr="00000000">
        <w:rPr>
          <w:rtl w:val="0"/>
        </w:rPr>
        <w:t xml:space="preserve"> be preferable to </w:t>
      </w:r>
      <w:r w:rsidDel="00000000" w:rsidR="00000000" w:rsidRPr="00000000">
        <w:rPr>
          <w:b w:val="1"/>
          <w:bCs w:val="1"/>
          <w:rtl w:val="0"/>
        </w:rPr>
        <w:t xml:space="preserve">rehosting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unxhfichsd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Cost &amp; Effort Analysis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</w:t>
      </w:r>
      <w:r w:rsidDel="00000000" w:rsidR="00000000" w:rsidRPr="00000000">
        <w:rPr>
          <w:b w:val="1"/>
          <w:bCs w:val="1"/>
          <w:rtl w:val="0"/>
        </w:rPr>
        <w:t xml:space="preserve">TCO (Total Cost of Ownership)</w:t>
      </w:r>
      <w:r w:rsidDel="00000000" w:rsidR="00000000" w:rsidRPr="00000000">
        <w:rPr>
          <w:rtl w:val="0"/>
        </w:rPr>
        <w:t xml:space="preserve"> differ from upfront migration cost?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is effort, complexity, and risk scoring essential for prioritization?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9xbvjxf1ct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🗂 Prioritization &amp; Planning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factors determine </w:t>
      </w:r>
      <w:r w:rsidDel="00000000" w:rsidR="00000000" w:rsidRPr="00000000">
        <w:rPr>
          <w:b w:val="1"/>
          <w:bCs w:val="1"/>
          <w:rtl w:val="0"/>
        </w:rPr>
        <w:t xml:space="preserve">wave planning</w:t>
      </w:r>
      <w:r w:rsidDel="00000000" w:rsidR="00000000" w:rsidRPr="00000000">
        <w:rPr>
          <w:rtl w:val="0"/>
        </w:rPr>
        <w:t xml:space="preserve"> for application migration?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prioritization balance business urgency with technical feasibility?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2f9v1gz6md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🏛 Target-State Architecture &amp; Patterns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defining a </w:t>
      </w:r>
      <w:r w:rsidDel="00000000" w:rsidR="00000000" w:rsidRPr="00000000">
        <w:rPr>
          <w:b w:val="1"/>
          <w:bCs w:val="1"/>
          <w:rtl w:val="0"/>
        </w:rPr>
        <w:t xml:space="preserve">target-state architecture</w:t>
      </w:r>
      <w:r w:rsidDel="00000000" w:rsidR="00000000" w:rsidRPr="00000000">
        <w:rPr>
          <w:rtl w:val="0"/>
        </w:rPr>
        <w:t xml:space="preserve"> guide modernization choices?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 the </w:t>
      </w:r>
      <w:r w:rsidDel="00000000" w:rsidR="00000000" w:rsidRPr="00000000">
        <w:rPr>
          <w:b w:val="1"/>
          <w:bCs w:val="1"/>
          <w:rtl w:val="0"/>
        </w:rPr>
        <w:t xml:space="preserve">Strangler Fig pattern</w:t>
      </w:r>
      <w:r w:rsidDel="00000000" w:rsidR="00000000" w:rsidRPr="00000000">
        <w:rPr>
          <w:rtl w:val="0"/>
        </w:rPr>
        <w:t xml:space="preserve"> with the </w:t>
      </w:r>
      <w:r w:rsidDel="00000000" w:rsidR="00000000" w:rsidRPr="00000000">
        <w:rPr>
          <w:b w:val="1"/>
          <w:bCs w:val="1"/>
          <w:rtl w:val="0"/>
        </w:rPr>
        <w:t xml:space="preserve">Anti-Corruption Layer</w:t>
      </w:r>
      <w:r w:rsidDel="00000000" w:rsidR="00000000" w:rsidRPr="00000000">
        <w:rPr>
          <w:rtl w:val="0"/>
        </w:rPr>
        <w:t xml:space="preserve"> in terms of risk mitigation.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2x6a29pdr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Containerization &amp; Cloud-Readiness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key indicators that an application is </w:t>
      </w:r>
      <w:r w:rsidDel="00000000" w:rsidR="00000000" w:rsidRPr="00000000">
        <w:rPr>
          <w:b w:val="1"/>
          <w:bCs w:val="1"/>
          <w:rtl w:val="0"/>
        </w:rPr>
        <w:t xml:space="preserve">cloud-ready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containerization support modernization goals?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3i2m89l5l9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📏 Success Metrics &amp; Roadmap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are </w:t>
      </w:r>
      <w:r w:rsidDel="00000000" w:rsidR="00000000" w:rsidRPr="00000000">
        <w:rPr>
          <w:b w:val="1"/>
          <w:bCs w:val="1"/>
          <w:rtl w:val="0"/>
        </w:rPr>
        <w:t xml:space="preserve">KPIs</w:t>
      </w:r>
      <w:r w:rsidDel="00000000" w:rsidR="00000000" w:rsidRPr="00000000">
        <w:rPr>
          <w:rtl w:val="0"/>
        </w:rPr>
        <w:t xml:space="preserve"> critical in measuring migration success?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a migration roadmap align technical execution with business case justification?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cb71lon9jh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 Tools &amp; Documentation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role do </w:t>
      </w:r>
      <w:r w:rsidDel="00000000" w:rsidR="00000000" w:rsidRPr="00000000">
        <w:rPr>
          <w:b w:val="1"/>
          <w:bCs w:val="1"/>
          <w:rtl w:val="0"/>
        </w:rPr>
        <w:t xml:space="preserve">assessment tools</w:t>
      </w:r>
      <w:r w:rsidDel="00000000" w:rsidR="00000000" w:rsidRPr="00000000">
        <w:rPr>
          <w:rtl w:val="0"/>
        </w:rPr>
        <w:t xml:space="preserve"> play in reducing subjectivity during migration planning?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is documenting findings essential for stakeholder buy-in?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10.25 to 10.45 – complete tasks ..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Till 11 am   (10.45 to 11 break)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Redis: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What is Redis used for  ? why ? 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11.34 to 11.36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Task 2.: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Can you explain the architecture of Redis with a diagram?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11.37 to 11.42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What are the advantages of redis and also disadvantages?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11.43 to 11.46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Task 4: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Install docker in your system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Steps 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from </w:t>
      </w:r>
      <w:r w:rsidDel="00000000" w:rsidR="00000000" w:rsidRPr="00000000">
        <w:rPr>
          <w:highlight w:val="yellow"/>
          <w:rtl w:val="0"/>
        </w:rPr>
        <w:t xml:space="preserve">https://www.docker.com/products/docker-desktop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installer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hyper-v 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Restart the system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docker version in cmd 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docker –version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Done installed docker ..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Task 5: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Open docker from the start menu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Now check 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highlight w:val="yellow"/>
          <w:rtl w:val="0"/>
        </w:rPr>
        <w:t xml:space="preserve">Docker version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 xml:space="preserve">It should show 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Client and server version information like the below ss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Use command to pull image 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highlight w:val="yellow"/>
          <w:rtl w:val="0"/>
        </w:rPr>
        <w:t xml:space="preserve">docker pull redi</w:t>
      </w:r>
      <w:r w:rsidDel="00000000" w:rsidR="00000000" w:rsidRPr="00000000">
        <w:rPr>
          <w:rtl w:val="0"/>
        </w:rPr>
        <w:t xml:space="preserve">s 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If pull is success 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Use the command to check  image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Docker images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 xml:space="preserve">Task 6: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  <w:t xml:space="preserve">Now run redis container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docker run --name myredis -p 6379:6379 -d redis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Myredis is the name of the container i m creating you can give ur own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-p 6379:6379  this will map the port no to th local host.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-d redis means we RE RUNNING IN detached mode..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7: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will test the connection 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docker exec -it myredis redis-cli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highlight w:val="yellow"/>
        </w:rPr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8: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Ping 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should be pong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9: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127.0.0.1:6379&gt; </w:t>
      </w:r>
      <w:r w:rsidDel="00000000" w:rsidR="00000000" w:rsidRPr="00000000">
        <w:rPr>
          <w:highlight w:val="yellow"/>
          <w:rtl w:val="0"/>
        </w:rPr>
        <w:t xml:space="preserve">set mykey1 "hello Prasunamba from redis"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127.0.0.1:6379&gt; </w:t>
      </w:r>
      <w:r w:rsidDel="00000000" w:rsidR="00000000" w:rsidRPr="00000000">
        <w:rPr>
          <w:highlight w:val="yellow"/>
          <w:rtl w:val="0"/>
        </w:rPr>
        <w:t xml:space="preserve">get mykey1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"hello Prasunamba from redis"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127.0.0.1:6379&gt;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127.0.0.1:6379&gt; </w:t>
      </w:r>
      <w:r w:rsidDel="00000000" w:rsidR="00000000" w:rsidRPr="00000000">
        <w:rPr>
          <w:highlight w:val="yellow"/>
          <w:rtl w:val="0"/>
        </w:rPr>
        <w:t xml:space="preserve">incr counter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(integer) 1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127.0.0.1:6379&gt; </w:t>
      </w:r>
      <w:r w:rsidDel="00000000" w:rsidR="00000000" w:rsidRPr="00000000">
        <w:rPr>
          <w:highlight w:val="yellow"/>
          <w:rtl w:val="0"/>
        </w:rPr>
        <w:t xml:space="preserve">get counter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"1"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11: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run hashset you need to open redis - cli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do that 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command you will see redis if its working or else it will show exit status</w:t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docker ps -a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open another command promt 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use 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HSET user:101 name "Prasunamba" email "</w:t>
      </w:r>
      <w:hyperlink r:id="rId15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Prasunamba.mk@gmail.com</w:t>
        </w:r>
      </w:hyperlink>
      <w:r w:rsidDel="00000000" w:rsidR="00000000" w:rsidRPr="00000000">
        <w:rPr>
          <w:highlight w:val="yellow"/>
          <w:rtl w:val="0"/>
        </w:rPr>
        <w:t xml:space="preserve">"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get using 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hgetall user:101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12: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of ordered collections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LPUSH tasks "Task1"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LPUSH tasks "Task2"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LRANGE tasks 0 -1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13: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Sets (unique value)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SADD customrs1 "Prasunamba" "Meher" "K"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SMEMBERS customrs1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SISMEMBER customrs1 "K"   (sismember is checking if the value exists or not.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14: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same way can you check sorted set … zsets .. what are they ?why they are used ? how to use ? cn you try ?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zadd leaderboard 100 “Prasunamba”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15: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127.0.0.1:6379&gt; </w:t>
      </w:r>
      <w:r w:rsidDel="00000000" w:rsidR="00000000" w:rsidRPr="00000000">
        <w:rPr>
          <w:highlight w:val="yellow"/>
          <w:rtl w:val="0"/>
        </w:rPr>
        <w:t xml:space="preserve">set user:1 "Prasunamba"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127.0.0.1:6379&gt; exists user:1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(integer) 1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127.0.0.1:6379&gt; del user:1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(integer) 1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127.0.0.1:6379&gt; keys *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"user:101"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"customrs"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"user"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"tasks"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"customrs1"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127.0.0.1:6379&gt; rename user:1 user:100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(error) ERR no such key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127.0.0.1:6379&gt; rename user:2 user:100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(error) ERR no such key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127.0.0.1:6379&gt; set user:1 "Prasunamba"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127.0.0.1:6379&gt; rename user:1 user:100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127.0.0.1:6379&gt; keys *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"user:100"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"user:101"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"customrs"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"user"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"tasks"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6) "customrs1"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127.0.0.1:6379&gt; expire session:123 10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(integer) 0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127.0.0.1:6379&gt; expire session:123 10 ttl session:123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(error) ERR Unsupported option ttl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127.0.0.1:6379&gt; SET session:123 "active"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127.0.0.1:6379&gt; expire session:123 10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(integer) 1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127.0.0.1:6379&gt; ttl session:123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(integer) -2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127.0.0.1:6379&gt; expire session:123 1000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(integer) 0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127.0.0.1:6379&gt; ttl session:123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(integer) -2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127.0.0.1:6379&gt; expire session:123 1000000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(integer) 0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127.0.0.1:6379&gt; ttl session:123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(integer) -2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127.0.0.1:6379&gt; get session:123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(nil)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127.0.0.1:6379&gt;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16: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expire session:123 10000   // setting expiry to 10000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(integer) 1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127.0.0.1:6379&gt; </w:t>
      </w:r>
      <w:r w:rsidDel="00000000" w:rsidR="00000000" w:rsidRPr="00000000">
        <w:rPr>
          <w:highlight w:val="yellow"/>
          <w:rtl w:val="0"/>
        </w:rPr>
        <w:t xml:space="preserve">ttl session:123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(integer) 9993  // plz observe every time you check ttl it will decrease.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127.0.0.1:6379&gt; ttl session:123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highlight w:val="yellow"/>
          <w:rtl w:val="0"/>
        </w:rPr>
        <w:t xml:space="preserve">integer) 9989  // still time to live is 9989 sec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127.0.0.1:6379&gt; ttl session:123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(integer) 9987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127.0.0.1:6379&gt; ttl session:123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(integer) 9985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127.0.0.1:6379&gt; ttl session:123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(integer) 9984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127.0.0.1:6379&gt; ttl session:123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(integer) 9983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127.0.0.1:6379&gt; ttl session:123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(integer) 9977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127.0.0.1:6379&gt; </w:t>
      </w:r>
      <w:r w:rsidDel="00000000" w:rsidR="00000000" w:rsidRPr="00000000">
        <w:rPr>
          <w:highlight w:val="yellow"/>
          <w:rtl w:val="0"/>
        </w:rPr>
        <w:t xml:space="preserve">PERSIST session:123  // persists the data permanently in the memory and removes the  expiry.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(integer) 1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17: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does </w:t>
      </w:r>
      <w:r w:rsidDel="00000000" w:rsidR="00000000" w:rsidRPr="00000000">
        <w:rPr>
          <w:b w:val="1"/>
          <w:bCs w:val="1"/>
          <w:rtl w:val="0"/>
        </w:rPr>
        <w:t xml:space="preserve">Cache‑Aside</w:t>
      </w:r>
      <w:r w:rsidDel="00000000" w:rsidR="00000000" w:rsidRPr="00000000">
        <w:rPr>
          <w:rtl w:val="0"/>
        </w:rPr>
        <w:t xml:space="preserve"> balance freshness and performance, and what risks arise if the database is updated frequently?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3.30 to 3.33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18: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what type of workload would </w:t>
      </w:r>
      <w:r w:rsidDel="00000000" w:rsidR="00000000" w:rsidRPr="00000000">
        <w:rPr>
          <w:b w:val="1"/>
          <w:bCs w:val="1"/>
          <w:rtl w:val="0"/>
        </w:rPr>
        <w:t xml:space="preserve">Write‑Behind</w:t>
      </w:r>
      <w:r w:rsidDel="00000000" w:rsidR="00000000" w:rsidRPr="00000000">
        <w:rPr>
          <w:rtl w:val="0"/>
        </w:rPr>
        <w:t xml:space="preserve"> caching introduce consistency challenges compared to </w:t>
      </w:r>
      <w:r w:rsidDel="00000000" w:rsidR="00000000" w:rsidRPr="00000000">
        <w:rPr>
          <w:b w:val="1"/>
          <w:bCs w:val="1"/>
          <w:rtl w:val="0"/>
        </w:rPr>
        <w:t xml:space="preserve">Write‑Through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3.34 to 3.36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19: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</w:t>
      </w:r>
      <w:r w:rsidDel="00000000" w:rsidR="00000000" w:rsidRPr="00000000">
        <w:rPr>
          <w:b w:val="1"/>
          <w:bCs w:val="1"/>
          <w:rtl w:val="0"/>
        </w:rPr>
        <w:t xml:space="preserve">LFU eviction</w:t>
      </w:r>
      <w:r w:rsidDel="00000000" w:rsidR="00000000" w:rsidRPr="00000000">
        <w:rPr>
          <w:rtl w:val="0"/>
        </w:rPr>
        <w:t xml:space="preserve"> be more suitable than </w:t>
      </w:r>
      <w:r w:rsidDel="00000000" w:rsidR="00000000" w:rsidRPr="00000000">
        <w:rPr>
          <w:b w:val="1"/>
          <w:bCs w:val="1"/>
          <w:rtl w:val="0"/>
        </w:rPr>
        <w:t xml:space="preserve">LRU eviction</w:t>
      </w:r>
      <w:r w:rsidDel="00000000" w:rsidR="00000000" w:rsidRPr="00000000">
        <w:rPr>
          <w:rtl w:val="0"/>
        </w:rPr>
        <w:t xml:space="preserve"> in recommendation systems? 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20:</w:t>
      </w:r>
    </w:p>
    <w:p w:rsidR="00000000" w:rsidDel="00000000" w:rsidP="00000000" w:rsidRDefault="00000000" w:rsidRPr="00000000" w14:paraId="000001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What are the trade‑offs between </w:t>
      </w:r>
      <w:r w:rsidDel="00000000" w:rsidR="00000000" w:rsidRPr="00000000">
        <w:rPr>
          <w:b w:val="1"/>
          <w:bCs w:val="1"/>
          <w:rtl w:val="0"/>
        </w:rPr>
        <w:t xml:space="preserve">time‑based invalidation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event‑based invalidation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3.37 to 3.40 </w:t>
      </w:r>
    </w:p>
    <w:p w:rsidR="00000000" w:rsidDel="00000000" w:rsidP="00000000" w:rsidRDefault="00000000" w:rsidRPr="00000000" w14:paraId="000001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Task 21:</w:t>
      </w:r>
    </w:p>
    <w:p w:rsidR="00000000" w:rsidDel="00000000" w:rsidP="00000000" w:rsidRDefault="00000000" w:rsidRPr="00000000" w14:paraId="000001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How would you design cache invalidation for a </w:t>
      </w:r>
      <w:r w:rsidDel="00000000" w:rsidR="00000000" w:rsidRPr="00000000">
        <w:rPr>
          <w:b w:val="1"/>
          <w:bCs w:val="1"/>
          <w:rtl w:val="0"/>
        </w:rPr>
        <w:t xml:space="preserve">real‑time stock trading system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3.41 to 3.45</w:t>
      </w:r>
    </w:p>
    <w:p w:rsidR="00000000" w:rsidDel="00000000" w:rsidP="00000000" w:rsidRDefault="00000000" w:rsidRPr="00000000" w14:paraId="000001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Home task:</w:t>
      </w:r>
    </w:p>
    <w:p w:rsidR="00000000" w:rsidDel="00000000" w:rsidP="00000000" w:rsidRDefault="00000000" w:rsidRPr="00000000" w14:paraId="000001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22: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does </w:t>
      </w:r>
      <w:r w:rsidDel="00000000" w:rsidR="00000000" w:rsidRPr="00000000">
        <w:rPr>
          <w:b w:val="1"/>
          <w:bCs w:val="1"/>
          <w:rtl w:val="0"/>
        </w:rPr>
        <w:t xml:space="preserve">sharding</w:t>
      </w:r>
      <w:r w:rsidDel="00000000" w:rsidR="00000000" w:rsidRPr="00000000">
        <w:rPr>
          <w:rtl w:val="0"/>
        </w:rPr>
        <w:t xml:space="preserve"> in Redis clusters improve scalability, and what complexity does it add to key management?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1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hyperlink" Target="mailto:Prasunamba.mk@gmail.com" TargetMode="External"/><Relationship Id="rId14" Type="http://schemas.openxmlformats.org/officeDocument/2006/relationships/image" Target="media/image2.png"/><Relationship Id="rId17" Type="http://schemas.openxmlformats.org/officeDocument/2006/relationships/image" Target="media/image5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forms.cloud.microsoft/r/FqptC4ik1b" TargetMode="External"/><Relationship Id="rId18" Type="http://schemas.openxmlformats.org/officeDocument/2006/relationships/image" Target="media/image10.png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