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B6729" w14:textId="2A0FC3E9" w:rsidR="00A37D66" w:rsidRDefault="00753200" w:rsidP="00753200">
      <w:pPr>
        <w:spacing w:after="28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C38D6EA" wp14:editId="38CC3928">
            <wp:extent cx="1261241" cy="1261241"/>
            <wp:effectExtent l="0" t="0" r="0" b="0"/>
            <wp:docPr id="480479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1862" cy="1261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4564F" w14:textId="77777777" w:rsidR="00753200" w:rsidRPr="00A37D66" w:rsidRDefault="00753200" w:rsidP="00753200">
      <w:pPr>
        <w:spacing w:after="280"/>
        <w:jc w:val="center"/>
        <w:rPr>
          <w:sz w:val="24"/>
          <w:szCs w:val="24"/>
        </w:rPr>
      </w:pPr>
    </w:p>
    <w:p w14:paraId="4B6F09A2" w14:textId="7DD15EDE" w:rsidR="00722F81" w:rsidRPr="00A37D66" w:rsidRDefault="00722F81" w:rsidP="00722F81">
      <w:pPr>
        <w:spacing w:after="320" w:line="2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PROPOSAL TUGAS AKHIR</w:t>
      </w:r>
    </w:p>
    <w:p w14:paraId="5E4E669D" w14:textId="77777777" w:rsidR="00A37D66" w:rsidRPr="00A37D66" w:rsidRDefault="00A37D66" w:rsidP="00722F81">
      <w:pPr>
        <w:spacing w:after="320" w:line="2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8586DDF" w14:textId="715E4CAE" w:rsidR="00722F81" w:rsidRPr="00A37D66" w:rsidRDefault="00722F81" w:rsidP="00722F81">
      <w:pPr>
        <w:spacing w:after="400" w:line="32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PENGARUH 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b/>
          <w:sz w:val="24"/>
          <w:szCs w:val="24"/>
        </w:rPr>
        <w:t xml:space="preserve"> DAN 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b/>
          <w:sz w:val="24"/>
          <w:szCs w:val="24"/>
        </w:rPr>
        <w:t xml:space="preserve"> TERHADAP 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b/>
          <w:sz w:val="24"/>
          <w:szCs w:val="24"/>
        </w:rPr>
        <w:t xml:space="preserve"> DALAM PENGGUNAAN JASA TAKSI 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b/>
          <w:sz w:val="24"/>
          <w:szCs w:val="24"/>
        </w:rPr>
        <w:t xml:space="preserve"> OLEH GENERASI Z DI WILAYAH JAKARTA BARAT</w:t>
      </w:r>
    </w:p>
    <w:p w14:paraId="51EC6683" w14:textId="77777777" w:rsidR="00722F81" w:rsidRPr="00A37D66" w:rsidRDefault="00722F81" w:rsidP="00722F81">
      <w:pPr>
        <w:spacing w:after="320" w:line="2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9865B6F" w14:textId="032B5E2D" w:rsidR="00722F81" w:rsidRPr="00A37D66" w:rsidRDefault="00722F81" w:rsidP="00722F81">
      <w:pPr>
        <w:spacing w:after="40" w:line="28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90C">
        <w:rPr>
          <w:rFonts w:ascii="Times New Roman" w:hAnsi="Times New Roman" w:cs="Times New Roman"/>
          <w:sz w:val="24"/>
          <w:szCs w:val="24"/>
        </w:rPr>
        <w:t>k</w:t>
      </w:r>
      <w:r w:rsidRPr="00A37D66">
        <w:rPr>
          <w:rFonts w:ascii="Times New Roman" w:hAnsi="Times New Roman" w:cs="Times New Roman"/>
          <w:sz w:val="24"/>
          <w:szCs w:val="24"/>
        </w:rPr>
        <w:t>epada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Program Studi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</w:p>
    <w:p w14:paraId="06149D4D" w14:textId="794080D7" w:rsidR="00722F81" w:rsidRPr="00A37D66" w:rsidRDefault="00722F81" w:rsidP="00722F81">
      <w:pPr>
        <w:spacing w:after="480" w:line="28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Menyusun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Akhir S</w:t>
      </w:r>
      <w:r w:rsidR="0035590C">
        <w:rPr>
          <w:rFonts w:ascii="Times New Roman" w:hAnsi="Times New Roman" w:cs="Times New Roman"/>
          <w:sz w:val="24"/>
          <w:szCs w:val="24"/>
        </w:rPr>
        <w:t>1</w:t>
      </w:r>
    </w:p>
    <w:p w14:paraId="6CF2E07F" w14:textId="77777777" w:rsidR="00A37D66" w:rsidRPr="00A37D66" w:rsidRDefault="00A37D66" w:rsidP="00722F81">
      <w:pPr>
        <w:spacing w:after="480" w:line="2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E391F90" w14:textId="607CB306" w:rsidR="00722F81" w:rsidRPr="00A37D66" w:rsidRDefault="00722F81" w:rsidP="00722F81">
      <w:pPr>
        <w:spacing w:after="80" w:line="28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Oleh:</w:t>
      </w:r>
    </w:p>
    <w:p w14:paraId="177CA8C4" w14:textId="30B41D68" w:rsidR="00722F81" w:rsidRPr="00A37D66" w:rsidRDefault="00722F81" w:rsidP="00722F81">
      <w:pPr>
        <w:spacing w:after="40" w:line="2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S</w:t>
      </w:r>
      <w:r w:rsidR="00A3168D">
        <w:rPr>
          <w:rFonts w:ascii="Times New Roman" w:hAnsi="Times New Roman" w:cs="Times New Roman"/>
          <w:b/>
          <w:sz w:val="24"/>
          <w:szCs w:val="24"/>
        </w:rPr>
        <w:t>iddharta Pratama Budiono</w:t>
      </w:r>
    </w:p>
    <w:p w14:paraId="7D93F49A" w14:textId="024E8438" w:rsidR="00722F81" w:rsidRPr="00A37D66" w:rsidRDefault="0004539C" w:rsidP="00722F81">
      <w:pPr>
        <w:spacing w:after="520" w:line="2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</w:t>
      </w:r>
      <w:r w:rsidR="00722F81" w:rsidRPr="00A37D66">
        <w:rPr>
          <w:rFonts w:ascii="Times New Roman" w:hAnsi="Times New Roman" w:cs="Times New Roman"/>
          <w:b/>
          <w:sz w:val="24"/>
          <w:szCs w:val="24"/>
        </w:rPr>
        <w:t>312023017</w:t>
      </w:r>
      <w:r>
        <w:rPr>
          <w:rFonts w:ascii="Times New Roman" w:hAnsi="Times New Roman" w:cs="Times New Roman"/>
          <w:b/>
          <w:sz w:val="24"/>
          <w:szCs w:val="24"/>
        </w:rPr>
        <w:t>)</w:t>
      </w:r>
    </w:p>
    <w:p w14:paraId="48DE6D6F" w14:textId="154A9DC6" w:rsidR="00722F81" w:rsidRDefault="00722F81" w:rsidP="0004539C">
      <w:pPr>
        <w:spacing w:after="60" w:line="280" w:lineRule="auto"/>
        <w:rPr>
          <w:rFonts w:ascii="Times New Roman" w:hAnsi="Times New Roman" w:cs="Times New Roman"/>
          <w:b/>
          <w:sz w:val="24"/>
          <w:szCs w:val="24"/>
        </w:rPr>
      </w:pPr>
    </w:p>
    <w:p w14:paraId="1C8ECE98" w14:textId="77777777" w:rsidR="0004539C" w:rsidRPr="00A37D66" w:rsidRDefault="0004539C" w:rsidP="0004539C">
      <w:pPr>
        <w:spacing w:after="60" w:line="280" w:lineRule="auto"/>
        <w:rPr>
          <w:rFonts w:ascii="Times New Roman" w:hAnsi="Times New Roman" w:cs="Times New Roman"/>
          <w:b/>
          <w:sz w:val="24"/>
          <w:szCs w:val="24"/>
        </w:rPr>
      </w:pPr>
    </w:p>
    <w:p w14:paraId="739E531B" w14:textId="1BE730B1" w:rsidR="00722F81" w:rsidRPr="00A37D66" w:rsidRDefault="00722F81" w:rsidP="00722F81">
      <w:pPr>
        <w:spacing w:after="60" w:line="2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FAKULTAS EKONOMI DAN BISNIS</w:t>
      </w:r>
    </w:p>
    <w:p w14:paraId="4A0114B5" w14:textId="268448AF" w:rsidR="00722F81" w:rsidRPr="00A37D66" w:rsidRDefault="00722F81" w:rsidP="00722F81">
      <w:pPr>
        <w:spacing w:after="60" w:line="2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UNIVERSITAS KRISTEN KRIDA WACANA</w:t>
      </w:r>
    </w:p>
    <w:p w14:paraId="5B0F4267" w14:textId="737348E0" w:rsidR="00722F81" w:rsidRPr="00A37D66" w:rsidRDefault="00722F81" w:rsidP="00722F81">
      <w:pPr>
        <w:spacing w:after="0" w:line="2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JAKARTA 2026</w:t>
      </w:r>
    </w:p>
    <w:p w14:paraId="5A234825" w14:textId="16939B4B" w:rsidR="00722F81" w:rsidRPr="00A37D66" w:rsidRDefault="00722F81">
      <w:pPr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4A767B7C" w14:textId="3E6C1E1C" w:rsidR="00722F81" w:rsidRPr="00A37D66" w:rsidRDefault="00722F81" w:rsidP="00722F81">
      <w:pPr>
        <w:spacing w:after="36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lastRenderedPageBreak/>
        <w:t>DAFTAR ISI</w:t>
      </w:r>
    </w:p>
    <w:p w14:paraId="20619022" w14:textId="59E31CE0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HALAMAN JUDUL .........................................................................................................................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</w:t>
      </w:r>
      <w:proofErr w:type="spellEnd"/>
    </w:p>
    <w:p w14:paraId="20BEBA01" w14:textId="6AC2B82F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DAFTAR ISI ................................................................................................................................... ii</w:t>
      </w:r>
    </w:p>
    <w:p w14:paraId="00D50BE6" w14:textId="533EA992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DAFTAR TABEL ............................................................................................................................... i</w:t>
      </w:r>
      <w:r w:rsidR="00216931" w:rsidRPr="00A37D66">
        <w:rPr>
          <w:rFonts w:ascii="Times New Roman" w:hAnsi="Times New Roman" w:cs="Times New Roman"/>
          <w:b/>
          <w:sz w:val="24"/>
          <w:szCs w:val="24"/>
        </w:rPr>
        <w:t>ii</w:t>
      </w:r>
    </w:p>
    <w:p w14:paraId="4E225E73" w14:textId="48D2B755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DAFTAR GAMBAR ............................................................................................................................. </w:t>
      </w:r>
      <w:r w:rsidR="00216931" w:rsidRPr="00A37D66">
        <w:rPr>
          <w:rFonts w:ascii="Times New Roman" w:hAnsi="Times New Roman" w:cs="Times New Roman"/>
          <w:b/>
          <w:sz w:val="24"/>
          <w:szCs w:val="24"/>
        </w:rPr>
        <w:t>i</w:t>
      </w:r>
      <w:r w:rsidRPr="00A37D66">
        <w:rPr>
          <w:rFonts w:ascii="Times New Roman" w:hAnsi="Times New Roman" w:cs="Times New Roman"/>
          <w:b/>
          <w:sz w:val="24"/>
          <w:szCs w:val="24"/>
        </w:rPr>
        <w:t>v</w:t>
      </w:r>
    </w:p>
    <w:p w14:paraId="55B3D98B" w14:textId="77777777" w:rsidR="00722F81" w:rsidRPr="00A37D66" w:rsidRDefault="00722F81" w:rsidP="00722F81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CF7225" w14:textId="085ABDAD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BAB I PENDAHULUAN ..................................................................................................................... 1</w:t>
      </w:r>
    </w:p>
    <w:p w14:paraId="3337CCC4" w14:textId="7EB74FA5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1.1 Latar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....................................................................................................... 1</w:t>
      </w:r>
    </w:p>
    <w:p w14:paraId="05686AE5" w14:textId="11D99355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1.2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................................................................................................................... 6</w:t>
      </w:r>
    </w:p>
    <w:p w14:paraId="4B283AAA" w14:textId="615F6080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1.3 Tujuan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............................................................................................................... 7</w:t>
      </w:r>
    </w:p>
    <w:p w14:paraId="15FD9A85" w14:textId="3D1D9A03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1.4 Manfaat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.............................................................................................................. 7</w:t>
      </w:r>
    </w:p>
    <w:p w14:paraId="78F6780D" w14:textId="22688D2D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  1.4.1 Manfaat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Teoritis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............................................................................................................ 7</w:t>
      </w:r>
    </w:p>
    <w:p w14:paraId="1DD8A276" w14:textId="1ADD4CFB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  1.4.2 Manfaat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Praktis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............................................................................................................. 8</w:t>
      </w:r>
    </w:p>
    <w:p w14:paraId="48B4BE75" w14:textId="77777777" w:rsidR="00722F81" w:rsidRPr="00A37D66" w:rsidRDefault="00722F81" w:rsidP="00722F81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8B8F17" w14:textId="38FD348E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BAB II TINJAUAN PUSTAKA DAN PENGEMBANGAN HIPOTESIS ........................................................... 10</w:t>
      </w:r>
    </w:p>
    <w:p w14:paraId="0D8A8E20" w14:textId="177B1D0C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  2.1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Landasan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Teori ....................................................................................................................... 10</w:t>
      </w:r>
    </w:p>
    <w:p w14:paraId="30272C0A" w14:textId="4ECD4F64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  2.1.1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Keputusan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>) ................................. 10</w:t>
      </w:r>
    </w:p>
    <w:p w14:paraId="1F009449" w14:textId="76CE2ED9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  2.1.2 Citra Merek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>) ................................................................................................ 12</w:t>
      </w:r>
    </w:p>
    <w:p w14:paraId="58510926" w14:textId="34E470CA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  2.1.3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Merek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>) ...................................................................................... 14</w:t>
      </w:r>
    </w:p>
    <w:p w14:paraId="75DF9F74" w14:textId="6AC4CE05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  2.1.4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>) .................................................... 16</w:t>
      </w:r>
    </w:p>
    <w:p w14:paraId="74B1768A" w14:textId="571D9121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2.2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Terdahulu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............................................................................................................... 18</w:t>
      </w:r>
    </w:p>
    <w:p w14:paraId="142CA2BB" w14:textId="0F6BA582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2.3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......................................................................................... 23</w:t>
      </w:r>
    </w:p>
    <w:p w14:paraId="39D21212" w14:textId="6CFC90FB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  2.3.1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(H1) ................................................... 23</w:t>
      </w:r>
    </w:p>
    <w:p w14:paraId="191C0495" w14:textId="6C362ED5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  2.3.2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(H2) .................................................... 24</w:t>
      </w:r>
    </w:p>
    <w:p w14:paraId="3ECFD6CB" w14:textId="76A321E8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  2.3.3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(H3) ............................................. 25</w:t>
      </w:r>
    </w:p>
    <w:p w14:paraId="3A90247E" w14:textId="46D4CBC1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2.4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Pemikiran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Konseptual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............................................................................................... 27</w:t>
      </w:r>
    </w:p>
    <w:p w14:paraId="76BB5D23" w14:textId="77777777" w:rsidR="00722F81" w:rsidRPr="00A37D66" w:rsidRDefault="00722F81" w:rsidP="00722F81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1769E9" w14:textId="3146E750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BAB III METODOLOGI PENELITIAN ................................................................................................... 28</w:t>
      </w:r>
    </w:p>
    <w:p w14:paraId="30716B3C" w14:textId="0A2BAF85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3.1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Desain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.................................................................................... 28</w:t>
      </w:r>
    </w:p>
    <w:p w14:paraId="7CB012B7" w14:textId="09CAE9CC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3.2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Definisi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Pengukuran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........................................................................... 29</w:t>
      </w:r>
    </w:p>
    <w:p w14:paraId="6CE3B94D" w14:textId="7748BC79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  3.3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Sampel, dan Teknik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Penarikan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Sampel ......................................................................... 32</w:t>
      </w:r>
    </w:p>
    <w:p w14:paraId="7EB7EE3E" w14:textId="713BBC9A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3.4 Metode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Data ...................................................................................................... 34</w:t>
      </w:r>
    </w:p>
    <w:p w14:paraId="029FA126" w14:textId="40F5E98C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3.5 Metode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Data ............................................................................................................... 35</w:t>
      </w:r>
    </w:p>
    <w:p w14:paraId="057F9AB6" w14:textId="77777777" w:rsidR="00722F81" w:rsidRPr="00A37D66" w:rsidRDefault="00722F81" w:rsidP="00722F81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B85583" w14:textId="75B56B69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DAFTAR PUSTAKA ............................................................................................................................. 40</w:t>
      </w:r>
    </w:p>
    <w:p w14:paraId="65900265" w14:textId="77777777" w:rsidR="00722F81" w:rsidRPr="00A37D66" w:rsidRDefault="00722F81" w:rsidP="00722F81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0CAA3F" w14:textId="06EC1832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LAMPIRAN ......................................................................................................................................... 45</w:t>
      </w:r>
    </w:p>
    <w:p w14:paraId="1A8A4002" w14:textId="59E2BD94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Lampiran 1: Draf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Instrumen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Google Forms</w:t>
      </w:r>
      <w:r w:rsidRPr="00A37D66">
        <w:rPr>
          <w:rFonts w:ascii="Times New Roman" w:hAnsi="Times New Roman" w:cs="Times New Roman"/>
          <w:sz w:val="24"/>
          <w:szCs w:val="24"/>
        </w:rPr>
        <w:t>) ................................................... 45</w:t>
      </w:r>
    </w:p>
    <w:p w14:paraId="26CA303C" w14:textId="35A94324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  Lampiran 2: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Matriks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Terdahulu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(Literature Matrix) ............................................................. 50</w:t>
      </w:r>
    </w:p>
    <w:p w14:paraId="77814C84" w14:textId="77777777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  <w:sectPr w:rsidR="00722F81" w:rsidRPr="00A37D66" w:rsidSect="00722F8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/>
          <w:pgMar w:top="1701" w:right="1701" w:bottom="1701" w:left="2268" w:header="708" w:footer="708" w:gutter="0"/>
          <w:pgNumType w:fmt="lowerRoman" w:start="1"/>
          <w:cols w:space="708"/>
          <w:titlePg/>
          <w:docGrid w:linePitch="360"/>
        </w:sectPr>
      </w:pPr>
    </w:p>
    <w:p w14:paraId="3ABD516A" w14:textId="77777777" w:rsidR="00722F81" w:rsidRPr="00A37D66" w:rsidRDefault="00722F81" w:rsidP="00722F81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</w:p>
    <w:p w14:paraId="3CB4912E" w14:textId="0144C4AE" w:rsidR="00722F81" w:rsidRPr="00A37D66" w:rsidRDefault="00722F81" w:rsidP="00A37D66">
      <w:pPr>
        <w:keepNext/>
        <w:spacing w:after="24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BAB I</w:t>
      </w:r>
      <w:r w:rsidR="00A37D66">
        <w:rPr>
          <w:rFonts w:ascii="Times New Roman" w:hAnsi="Times New Roman" w:cs="Times New Roman"/>
          <w:b/>
          <w:sz w:val="24"/>
          <w:szCs w:val="24"/>
        </w:rPr>
        <w:br/>
      </w:r>
      <w:r w:rsidRPr="00A37D66">
        <w:rPr>
          <w:rFonts w:ascii="Times New Roman" w:hAnsi="Times New Roman" w:cs="Times New Roman"/>
          <w:b/>
          <w:sz w:val="24"/>
          <w:szCs w:val="24"/>
        </w:rPr>
        <w:t>PENDAHULUAN</w:t>
      </w:r>
    </w:p>
    <w:p w14:paraId="2D648603" w14:textId="0475E62D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1.1 Latar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Belakang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3552E3DE" w14:textId="1D020239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era modern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disrupsi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fundamental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didorong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akselerasi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energi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dekarbonisasi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global (International Energy Agency [IEA], 2023).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megapolitan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terpadat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Asia Tenggara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bermotor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melampaui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21,8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unit (Badan Pusat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[BPS]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DKI Jakarta, 2023),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Daerah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Ibukota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(DKI) Jakarta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kronis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degradasi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udara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inventarisasi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udara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Dinas Lingkungan Hidup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DKI Jakarta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kontributor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pencemaran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udara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ibu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menyumbang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44%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67%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partikulat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berbahaya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Particulate Matter</w:t>
      </w:r>
      <w:r w:rsidRPr="00A37D66">
        <w:rPr>
          <w:rFonts w:ascii="Times New Roman" w:hAnsi="Times New Roman" w:cs="Times New Roman"/>
          <w:sz w:val="24"/>
          <w:szCs w:val="24"/>
        </w:rPr>
        <w:t xml:space="preserve"> / PM2.5)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mendominasi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gas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karbon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monoksida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(CO) dan nitrogen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oksida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(NOx).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Merespons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mendesak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Republik Indonesia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menetapkan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landasan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regulasi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strategis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Presiden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Perpres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55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2019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Perpres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79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2023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Percepatan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Bermotor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Listrik Berbasis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Battery Electric Vehicle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Jalan,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diperkuat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Gubernur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90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2021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Pembangunan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Karbon Daerah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menargetkan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pemangkasan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Gas Rumah Kaca (GRK)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30%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2030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akselerasi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elektrifikasi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angkutan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7D57C5FF" w14:textId="019FAEBB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peluang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komersial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gelombang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persaingan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angkutan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r w:rsidRPr="00A37D66">
        <w:rPr>
          <w:rFonts w:ascii="Times New Roman" w:hAnsi="Times New Roman" w:cs="Times New Roman"/>
          <w:i/>
          <w:sz w:val="24"/>
          <w:szCs w:val="24"/>
        </w:rPr>
        <w:t>ride-hailing</w:t>
      </w:r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pasar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Indonesia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oligopoli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didominasi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pemain-pemain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mapan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riset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Mirae Asset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Sekuritas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(2023)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angkutan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ride-hailing</w:t>
      </w:r>
      <w:r w:rsidRPr="00A37D66">
        <w:rPr>
          <w:rFonts w:ascii="Times New Roman" w:hAnsi="Times New Roman" w:cs="Times New Roman"/>
          <w:sz w:val="24"/>
          <w:szCs w:val="24"/>
        </w:rPr>
        <w:t xml:space="preserve">) di Indonesia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dikuasai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duopoli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korporasi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pangsa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kumulatif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90%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95%, di mana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roda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car-hailing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r w:rsidRPr="00A37D66">
        <w:rPr>
          <w:rFonts w:ascii="Times New Roman" w:hAnsi="Times New Roman" w:cs="Times New Roman"/>
          <w:i/>
          <w:sz w:val="24"/>
          <w:szCs w:val="24"/>
        </w:rPr>
        <w:t>Grab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memegang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pangsa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55%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disusul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GoTo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GoCar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45%.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Dominasi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dipertegas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data Top Brand Index (Frontier Group, 2024)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online</w:t>
      </w:r>
      <w:r w:rsidRPr="00A37D66">
        <w:rPr>
          <w:rFonts w:ascii="Times New Roman" w:hAnsi="Times New Roman" w:cs="Times New Roman"/>
          <w:sz w:val="24"/>
          <w:szCs w:val="24"/>
        </w:rPr>
        <w:t xml:space="preserve">, di mana Gojek (62,0%) dan </w:t>
      </w:r>
      <w:r w:rsidRPr="00A37D66">
        <w:rPr>
          <w:rFonts w:ascii="Times New Roman" w:hAnsi="Times New Roman" w:cs="Times New Roman"/>
          <w:i/>
          <w:sz w:val="24"/>
          <w:szCs w:val="24"/>
        </w:rPr>
        <w:t>Grab</w:t>
      </w:r>
      <w:r w:rsidRPr="00A37D66">
        <w:rPr>
          <w:rFonts w:ascii="Times New Roman" w:hAnsi="Times New Roman" w:cs="Times New Roman"/>
          <w:sz w:val="24"/>
          <w:szCs w:val="24"/>
        </w:rPr>
        <w:t xml:space="preserve"> (31,6%)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kumulatif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menyerap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93,6%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kekuatan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Indonesia,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berargo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PT </w:t>
      </w:r>
      <w:r w:rsidRPr="00A37D66">
        <w:rPr>
          <w:rFonts w:ascii="Times New Roman" w:hAnsi="Times New Roman" w:cs="Times New Roman"/>
          <w:i/>
          <w:sz w:val="24"/>
          <w:szCs w:val="24"/>
        </w:rPr>
        <w:t>Blue Bird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Tbk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mempertahankan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dominan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pemimpin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pasar (</w:t>
      </w:r>
      <w:r w:rsidRPr="00A37D66">
        <w:rPr>
          <w:rFonts w:ascii="Times New Roman" w:hAnsi="Times New Roman" w:cs="Times New Roman"/>
          <w:i/>
          <w:sz w:val="24"/>
          <w:szCs w:val="24"/>
        </w:rPr>
        <w:t>market leader</w:t>
      </w:r>
      <w:r w:rsidRPr="00A37D66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mengakar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lima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dekade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konvensional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digitalnya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hegemoni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raksasa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lanskap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mencatatkan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babak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hadirnya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pendatang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global (</w:t>
      </w:r>
      <w:r w:rsidRPr="00A37D66">
        <w:rPr>
          <w:rFonts w:ascii="Times New Roman" w:hAnsi="Times New Roman" w:cs="Times New Roman"/>
          <w:i/>
          <w:sz w:val="24"/>
          <w:szCs w:val="24"/>
        </w:rPr>
        <w:t>challenger brand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PT Xanh SM Green and Smart Mobility Indonesia,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dagang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47A0D4B7" w14:textId="5E2B5B0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ramah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diprakarsai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r w:rsidRPr="00A37D66">
        <w:rPr>
          <w:rFonts w:ascii="Times New Roman" w:hAnsi="Times New Roman" w:cs="Times New Roman"/>
          <w:i/>
          <w:sz w:val="24"/>
          <w:szCs w:val="24"/>
        </w:rPr>
        <w:t>Vingroup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konglomerasi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terkemuka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Vietnam.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mendasar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konvensional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berbahan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bakar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minyak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(BBM)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hybrid,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mengusung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diferensiasi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radikal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mengoperasikan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100%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murni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pure electric vehicle</w:t>
      </w:r>
      <w:r w:rsidRPr="00A37D66">
        <w:rPr>
          <w:rFonts w:ascii="Times New Roman" w:hAnsi="Times New Roman" w:cs="Times New Roman"/>
          <w:sz w:val="24"/>
          <w:szCs w:val="24"/>
        </w:rPr>
        <w:t xml:space="preserve"> / EV),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mayoritas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mengandalkan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model </w:t>
      </w:r>
      <w:r w:rsidRPr="00A37D66">
        <w:rPr>
          <w:rFonts w:ascii="Times New Roman" w:hAnsi="Times New Roman" w:cs="Times New Roman"/>
          <w:i/>
          <w:sz w:val="24"/>
          <w:szCs w:val="24"/>
        </w:rPr>
        <w:t>VinFast VF 5</w:t>
      </w:r>
      <w:r w:rsidRPr="00A37D66">
        <w:rPr>
          <w:rFonts w:ascii="Times New Roman" w:hAnsi="Times New Roman" w:cs="Times New Roman"/>
          <w:sz w:val="24"/>
          <w:szCs w:val="24"/>
        </w:rPr>
        <w:t xml:space="preserve">.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visual yang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distingtif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toska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kebiruan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(cyan/cyan-green),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kabin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hening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polusi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konvensional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zero noise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karbon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knalpot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zero emission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didukung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internal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berbintang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lima (</w:t>
      </w:r>
      <w:r w:rsidRPr="00A37D66">
        <w:rPr>
          <w:rFonts w:ascii="Times New Roman" w:hAnsi="Times New Roman" w:cs="Times New Roman"/>
          <w:i/>
          <w:sz w:val="24"/>
          <w:szCs w:val="24"/>
        </w:rPr>
        <w:t>5-star service standard</w:t>
      </w:r>
      <w:r w:rsidRPr="00A37D66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penyetopan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street hailing</w:t>
      </w:r>
      <w:r w:rsidRPr="00A37D66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Kehadiran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inovasi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menempatkan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metropolitan DKI Jakarta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gerbang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pembuka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episentrum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operasionalisasi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komersial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di Indonesia.</w:t>
      </w:r>
    </w:p>
    <w:p w14:paraId="0157FA7E" w14:textId="1B8C4933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konstelasi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wilayah metropolitan Jakarta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 Barat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memegang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strategis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operasionalisasi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penetrasi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pasar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pertumbuhan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terpadat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Jakarta, wilayah Jakarta Barat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simpul-simpul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perkantoran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Puri Indah,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sentra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perbelanjaan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komersial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regional (Central Park Mall, Neo Soho Mall, Mall Taman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Anggrek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Puri Indah Mall, Lippo Mall Puri),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koridor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arteri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primer (Jalan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Letjen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S. Parman dan Jalan Daan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Mogot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residensial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padat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institusi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terkemuka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Universitas Kristen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Wacana (UKRIDA).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Dinamika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 Barat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literasi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digital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mapan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sensitivitas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kenyamanan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menjadikan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gelanggang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pembuktian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komersial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5DE336C4" w14:textId="5454DAC5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penetrasi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pasar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di wilayah Jakarta Barat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komersial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optimalisasi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disiplin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terikat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dependent variable</w:t>
      </w:r>
      <w:r w:rsidRPr="00A37D66">
        <w:rPr>
          <w:rFonts w:ascii="Times New Roman" w:hAnsi="Times New Roman" w:cs="Times New Roman"/>
          <w:sz w:val="24"/>
          <w:szCs w:val="24"/>
        </w:rPr>
        <w:t xml:space="preserve">) paling fundamental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merefleksikan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 xml:space="preserve">actual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behavior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menjatuhkan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membayar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ditawarkan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(Kotler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, 2022).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Sehebat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pun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keunggulan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ramah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ditawarkan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keberlanjutan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Jakarta Barat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lama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Blue Bird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GrabCar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GoCar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495B2994" w14:textId="592F348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adopsi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hambatan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survei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GoodStats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(2024) dan Institute for Development of Economics and Finance (INDEF, 2023)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Indonesia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inersia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kebiasaan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(habitual inertia) yang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mayoritas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(57,7%)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memasang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terkunci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lama,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pendatang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menyerap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pangsa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adopsi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3%. Hal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diperparah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liputan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Katadata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2025; Kompas, 2025)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keterisian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ritase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harian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di Jakarta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berfluktuasi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tajam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target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utilisasi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Fluktuasi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dipicu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masa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sempat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diwarnai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sejumlah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insiden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akibat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akselerasi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instan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human error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sorotan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Komite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Nasional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(KNKT)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sentimen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kekhawatiran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kalangan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media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Katadata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, 2025; Kompas, 2025).</w:t>
      </w:r>
    </w:p>
    <w:p w14:paraId="4CCE7924" w14:textId="42501037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Kesenjangan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dipertegas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temuan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riset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Indonesia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lembaga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riset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Populix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(2024). 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risetnya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bertajuk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Electric Vehicle</w:t>
      </w:r>
      <w:r w:rsidRPr="00A37D66">
        <w:rPr>
          <w:rFonts w:ascii="Times New Roman" w:hAnsi="Times New Roman" w:cs="Times New Roman"/>
          <w:sz w:val="24"/>
          <w:szCs w:val="24"/>
        </w:rPr>
        <w:t xml:space="preserve"> Dynamics,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Populix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(2024)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kesadaran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(awareness)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(BEV)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65%,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actual 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Riset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Populix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(2024)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mengungkapkan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keengganan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memutuskan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mengadopsi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dipicu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hambatan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037FCAF9" w14:textId="440472D1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Kekhawatiran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(safety and range anxiety)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dirasakan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65%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7349EC0D" w14:textId="60535A3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Keraguan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dikeluhkan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61%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169D4118" w14:textId="261D04E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reputasi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teruji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(unproven brand)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mapan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puluhan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4F84BFCB" w14:textId="13CBA7B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Kesenjangan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(awareness)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rendahnya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actual 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urgensi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mendesak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diteliti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(Kotler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, 2022), proses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terbentuknya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inovatif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berteknologi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spontan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dipengaruhi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simultan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kognitif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telaah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teoritis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fenomena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riset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determinan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fundamental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(Citra Merek),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Merek), dan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1451CCF4" w14:textId="63F064FD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Faktor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Citra Merek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Kotler, Keller, dan Chernev (2022),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tercermin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ingatan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asosiatif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(brand associations held in memory). 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modern,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berteknologi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mutakhir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ramah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green transportation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reputasi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internasional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Wijaya dan Pahar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riset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empirisnya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memegang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Temuan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sejalan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Adha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(2025)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adopsi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electric vehicle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Nurlita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Arsyad (2025),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Asnawir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Simanjuntak (2024)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bereputasi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memantapkan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2638A806" w14:textId="0B693CDA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Faktor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Merek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). Kotler, Keller, dan Chernev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Adha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(2025)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kesediaan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mempercayai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integritas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janji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ditawarkannya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Bagi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pendatang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Jakarta Barat,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vital.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(reliability),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penjemputan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transparansi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argo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profesionalisme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kejujuran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 Barat. Hera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Fourqoniah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(2023),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Nurlita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Arsyad (2025),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Adha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(2025)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dipadukan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pendorong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sejalan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temuan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Patria dan Susila (2023)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Putri dan Harti (2022)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mengonfirmasi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26AAD568" w14:textId="73D3F070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Faktor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kebaruan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konseptual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). 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modern,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erat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mitigasi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risk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pemenuhan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rasa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(Kotler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, 2022; Zeithaml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, 2023;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Asnawir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&amp; Simanjuntak, 2024).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murni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jalanan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DKI Jakarta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kerap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memunculkan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tanda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kekhawatiran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Kekhawatiran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bertegangan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hujan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lebat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melewati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banjir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kerap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 Barat,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pengereman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regenerative braking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berkendara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driving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rasa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kejahatan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kecelakaan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Wijaya dan Pahar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jaminan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fundamental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Temuan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diperkuat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Vivi dan Hikmah (2024), Wulandari (2021),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Asnawir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Simanjuntak (2024)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mengonfirmasi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mitigasi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risk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pemantapan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Ketika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yakin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menjamin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berkendara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keraguan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sirna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1837543D" w14:textId="3F87F2FA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Relevansi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didukung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teoritis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publikasi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Dosen Program Studi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FEB UKRIDA, Melitina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Saparso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Fernandes (2021)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(2021). 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online</w:t>
      </w:r>
      <w:r w:rsidRPr="00A37D66">
        <w:rPr>
          <w:rFonts w:ascii="Times New Roman" w:hAnsi="Times New Roman" w:cs="Times New Roman"/>
          <w:sz w:val="24"/>
          <w:szCs w:val="24"/>
        </w:rPr>
        <w:t xml:space="preserve"> transport) di wilayah DKI Jakarta,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(2021)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reputasi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(company/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prima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memegang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peranan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loyalitas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 (2021)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Sundah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Wahyoedi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Trust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memantapkan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rasionalitas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teoritis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penetrasi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di Jakarta Barat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integritas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jaminan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dirasakan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046E7479" w14:textId="39ED0C13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Urgensi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dikaitkan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demografis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masa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(Gen Z).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data BPS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DKI Jakarta (2023),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kelahiran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1997–2012)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usia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produktif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paling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Jakarta Barat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dipadati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institusi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terkemuka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UKRIDA,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Trisakti, Binus)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sentra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perkantoran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modern.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riset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digital (Indonesia Gen Z Report, 2024;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Populix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2024),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distingtif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natives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mengandalkan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ponsel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pintar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kesadaran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ekologis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(environmental awareness)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kepedulian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isu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keberlanjutan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(green lifestyle)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menjadikan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target pasar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potensial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(early adopters) yang paling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selaras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proposisi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ramah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lain,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juga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kritis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selektif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reputasi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menuntut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transparansi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integritas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memprioritaskan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jaminan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proteksi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bepergian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menyelidiki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di Jakarta Barat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kontekstual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orisinal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strategi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38AE9F13" w14:textId="6E422FF8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kajian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adopsi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mayoritas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terdahulu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mengkaji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sudut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pandang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kepemilikan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/motor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konvensional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(Wijaya &amp; Pahar, 2022). Belum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komprehensif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simultan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mengintegrasikan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Listrik Murni (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/ </w:t>
      </w:r>
      <w:r w:rsidRPr="00A37D66">
        <w:rPr>
          <w:rFonts w:ascii="Times New Roman" w:hAnsi="Times New Roman" w:cs="Times New Roman"/>
          <w:i/>
          <w:sz w:val="24"/>
          <w:szCs w:val="24"/>
        </w:rPr>
        <w:t>VinFast</w:t>
      </w:r>
      <w:r w:rsidRPr="00A37D66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difokuskan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di area metropolitan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 Barat.</w:t>
      </w:r>
    </w:p>
    <w:p w14:paraId="603C5BC0" w14:textId="6221A591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konseptual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fenomena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persaingan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kesenjangan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research gap</w:t>
      </w:r>
      <w:r w:rsidRPr="00A37D66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diuraikan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peneliti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tertarik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5B3E9D36" w14:textId="56023BB4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Jasa Taksi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di Wilayah Jakarta Barat".</w:t>
      </w:r>
    </w:p>
    <w:p w14:paraId="48D96153" w14:textId="5677880A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1.2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Rumusan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Masalah</w:t>
      </w:r>
      <w:proofErr w:type="spellEnd"/>
    </w:p>
    <w:p w14:paraId="5AC57D3B" w14:textId="65621ED7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diuraikan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6E114BBD" w14:textId="594BB64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di wilayah Jakarta Barat?</w:t>
      </w:r>
    </w:p>
    <w:p w14:paraId="357EF019" w14:textId="18038941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di wilayah Jakarta Barat?</w:t>
      </w:r>
    </w:p>
    <w:p w14:paraId="267D6E88" w14:textId="3B201806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di wilayah Jakarta Barat?</w:t>
      </w:r>
    </w:p>
    <w:p w14:paraId="10F204C4" w14:textId="2FAD8D6C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1.3 Tujuan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2F7AFBF7" w14:textId="1C20F1AC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23104A6D" w14:textId="223C8182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di wilayah Jakarta Barat.</w:t>
      </w:r>
    </w:p>
    <w:p w14:paraId="3A42694B" w14:textId="5463CC7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di wilayah Jakarta Barat.</w:t>
      </w:r>
    </w:p>
    <w:p w14:paraId="6C4CE526" w14:textId="5F6E63B1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di wilayah Jakarta Barat.</w:t>
      </w:r>
    </w:p>
    <w:p w14:paraId="29DD529F" w14:textId="2AB773DB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1.4 Manfaat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3611D8FA" w14:textId="65BDB540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Hasil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teoritis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praktis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18E73B1A" w14:textId="79D324B1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lastRenderedPageBreak/>
        <w:t xml:space="preserve">1.4.1 Manfaat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Teoritis</w:t>
      </w:r>
      <w:proofErr w:type="spellEnd"/>
    </w:p>
    <w:p w14:paraId="5F1D9BD8" w14:textId="1C5E60BB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cabang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 xml:space="preserve">consumer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behavior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management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green marketing</w:t>
      </w:r>
      <w:r w:rsidRPr="00A37D66">
        <w:rPr>
          <w:rFonts w:ascii="Times New Roman" w:hAnsi="Times New Roman" w:cs="Times New Roman"/>
          <w:sz w:val="24"/>
          <w:szCs w:val="24"/>
        </w:rPr>
        <w:t xml:space="preserve"> in transportation).</w:t>
      </w:r>
    </w:p>
    <w:p w14:paraId="0A95DC97" w14:textId="4EB8D4D0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Memperkaya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khazanah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ekuitas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(Keller/Aaker),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(Chaudhuri &amp; Holbrook),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(Bauer/Parasuraman)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adopsi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kalangan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Indonesia.</w:t>
      </w:r>
    </w:p>
    <w:p w14:paraId="34A5F23B" w14:textId="5D4A7F06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civitas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akademika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Universitas Kristen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Wacana (UKRIDA)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lain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hendak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kajian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lanjutan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inovasi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ramah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Z.</w:t>
      </w:r>
    </w:p>
    <w:p w14:paraId="279912D0" w14:textId="367374F4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1.4.2 Manfaat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Praktis</w:t>
      </w:r>
      <w:proofErr w:type="spellEnd"/>
    </w:p>
    <w:p w14:paraId="37F5D988" w14:textId="30904662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Bagi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PT Xanh SM (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 Indonesia</w:t>
      </w:r>
      <w:r w:rsidRPr="00A37D66">
        <w:rPr>
          <w:rFonts w:ascii="Times New Roman" w:hAnsi="Times New Roman" w:cs="Times New Roman"/>
          <w:sz w:val="24"/>
          <w:szCs w:val="24"/>
        </w:rPr>
        <w:t>):</w:t>
      </w:r>
    </w:p>
    <w:p w14:paraId="15488E27" w14:textId="6AF5613D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strategis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faktor-faktor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dominan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dipertimbangkan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di wilayah Jakarta Barat. Hal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merumuskan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strategi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penjenamaan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(branding),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kampanye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edukasi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komunikatif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promosi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penetrasi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pasar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24020036" w14:textId="7BCECA91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Bagi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Regulator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Dishub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DKI Jakarta):</w:t>
      </w:r>
    </w:p>
    <w:p w14:paraId="56BF4B99" w14:textId="03C41616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psikologis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penerimaan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elektrifikasi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angkutan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ramah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1EC2D511" w14:textId="3374B64F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Bagi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Masyarakat Umum:</w:t>
      </w:r>
    </w:p>
    <w:p w14:paraId="1B21C9C1" w14:textId="7A45BB84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wawasan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literasi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keunggulan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kenyamanan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murni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modern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polusi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6B09DDE3" w14:textId="7492322A" w:rsidR="00722F81" w:rsidRPr="00A37D66" w:rsidRDefault="00722F81">
      <w:pPr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br w:type="page"/>
      </w:r>
    </w:p>
    <w:p w14:paraId="37433D65" w14:textId="29972DC6" w:rsidR="00722F81" w:rsidRPr="00A37D66" w:rsidRDefault="00722F81" w:rsidP="00722F81">
      <w:pPr>
        <w:keepNext/>
        <w:spacing w:after="24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lastRenderedPageBreak/>
        <w:t>BAB II</w:t>
      </w:r>
    </w:p>
    <w:p w14:paraId="72F03551" w14:textId="043A53B3" w:rsidR="00722F81" w:rsidRPr="00A37D66" w:rsidRDefault="00722F81" w:rsidP="00722F81">
      <w:pPr>
        <w:keepNext/>
        <w:spacing w:after="24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TINJAUAN PUSTAKA DAN PENGEMBANGAN HIPOTESIS</w:t>
      </w:r>
    </w:p>
    <w:p w14:paraId="386B6BF3" w14:textId="0C192093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2.1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Landasan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Teori</w:t>
      </w:r>
    </w:p>
    <w:p w14:paraId="7F5E71A4" w14:textId="76253005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2.1.1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Perilaku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dan Keputusan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b/>
          <w:sz w:val="24"/>
          <w:szCs w:val="24"/>
        </w:rPr>
        <w:t>)</w:t>
      </w:r>
    </w:p>
    <w:p w14:paraId="46D7223C" w14:textId="716371CD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fundamental,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memandang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keberhasilan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mempertahankan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kelangsungan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hidupnya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 xml:space="preserve">consumer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behavior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Kotler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 (2022),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individu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ide,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memuaskan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keinginan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26599202" w14:textId="34E40492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Schiffman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Wisenblit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(2024)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kognitif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penyeleksian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pasar. 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pandangan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dihadapkan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(choice of alternatives).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bukanlah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Jakarta Barat,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kehadiran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bersaing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lama (</w:t>
      </w:r>
      <w:r w:rsidRPr="00A37D66">
        <w:rPr>
          <w:rFonts w:ascii="Times New Roman" w:hAnsi="Times New Roman" w:cs="Times New Roman"/>
          <w:i/>
          <w:sz w:val="24"/>
          <w:szCs w:val="24"/>
        </w:rPr>
        <w:t>Blue Bird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GrabCar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GoCar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membayar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merefleksikan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penyeleksian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sadar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memuaskan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perjalanannya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211E70E9" w14:textId="08FF7FF7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Dalam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hirarki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Engel, Blackwell, dan Miniard (model EBM)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Kotler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 (2022), proses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melewati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lima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five-stage model of the consumer buying process</w:t>
      </w:r>
      <w:r w:rsidRPr="00A37D66">
        <w:rPr>
          <w:rFonts w:ascii="Times New Roman" w:hAnsi="Times New Roman" w:cs="Times New Roman"/>
          <w:sz w:val="24"/>
          <w:szCs w:val="24"/>
        </w:rPr>
        <w:t>):</w:t>
      </w:r>
    </w:p>
    <w:p w14:paraId="51C927B8" w14:textId="524D140D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Problem Recognition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): Proses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bermula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menyadari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dipicu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r w:rsidRPr="00A37D66">
        <w:rPr>
          <w:rFonts w:ascii="Times New Roman" w:hAnsi="Times New Roman" w:cs="Times New Roman"/>
          <w:sz w:val="24"/>
          <w:szCs w:val="24"/>
        </w:rPr>
        <w:lastRenderedPageBreak/>
        <w:t>stimulus internal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mendesak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 Barat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perkantoran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stimulus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promosi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visual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jalanan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5078F1A4" w14:textId="4EF67F9E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Information Search</w:t>
      </w:r>
      <w:r w:rsidRPr="00A37D66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terdorong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kebutuhannya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komersial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iklan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digital,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media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480197BA" w14:textId="3F00140C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Evaluation of Alternatives</w:t>
      </w:r>
      <w:r w:rsidRPr="00A37D66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merek-merek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bersaing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i/>
          <w:sz w:val="24"/>
          <w:szCs w:val="24"/>
        </w:rPr>
        <w:t>Blue Bird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GrabCar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GoCar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01B578D3" w14:textId="05201B3E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4. Keputusan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):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antar-merek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disukai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diwujudkan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 xml:space="preserve">actual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behavior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mengunduh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membayar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3EABA59E" w14:textId="2E0C099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5.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Pasca-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 xml:space="preserve">Post-Purchase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Behavior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membandingkan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aktual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diterimanya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(satisfaction)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ketidakpuasan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(dissatisfaction),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bermuara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repeat purchase</w:t>
      </w:r>
      <w:r w:rsidRPr="00A37D66">
        <w:rPr>
          <w:rFonts w:ascii="Times New Roman" w:hAnsi="Times New Roman" w:cs="Times New Roman"/>
          <w:sz w:val="24"/>
          <w:szCs w:val="24"/>
        </w:rPr>
        <w:t xml:space="preserve">/usage)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penyebaran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mulut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mulut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word-of-mouth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74294593" w14:textId="740F6AAB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Kotler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Tjiptono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(2022),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19D5B86B" w14:textId="52586225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Kemantapan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: Tingkat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kemantapan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menjatuhkan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lain.</w:t>
      </w:r>
    </w:p>
    <w:p w14:paraId="59E3A18A" w14:textId="591DCAB2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Kebiasaan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: Tingkat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kontinuitas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menjadikan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hariannya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Jakarta Barat.</w:t>
      </w:r>
    </w:p>
    <w:p w14:paraId="5F50B1A0" w14:textId="27483517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orang lain: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Kesediaan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menyarankan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mengajak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membagikan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keluarga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2750FAD1" w14:textId="3FC4436B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4.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repeat usage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Komitmen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di masa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datang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0F0C1A27" w14:textId="241EC04B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2.1.2 Citra Merek (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b/>
          <w:sz w:val="24"/>
          <w:szCs w:val="24"/>
        </w:rPr>
        <w:t>)</w:t>
      </w:r>
    </w:p>
    <w:p w14:paraId="18AC0338" w14:textId="1655186F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Kotler, Keller, dan Chernev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Aaker (2023),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tercermin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ingatan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kognitif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(brand associations held in consumer memory).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simpul-simpul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simpul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memori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mengandung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Citra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kokoh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keunggulan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kompetitif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menyederhanakan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membedakan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pesaing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membangkitkan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alasan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menciptakan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emosional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menguntungkan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06698F77" w14:textId="0FDDF9AD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perspektif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modern, Lovelock, Wirtz, dan Chew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mental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reputasi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perseptual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pikiran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kapabilitas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nilai-nilai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inti,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kepribadian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membedakannya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distingtif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pesaing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pasar. 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dibentuk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visual armada,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juga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armada. Bagi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diferensiasi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menonjolkan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identitasnya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pelopor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(pure EV)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ramah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zero emission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berteknologi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Jakarta Barat.</w:t>
      </w:r>
    </w:p>
    <w:p w14:paraId="36271642" w14:textId="1A47944B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sintesis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Kotler, Keller, dan Chernev (2022), Aaker (2023),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Lovelock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 (2022),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07BB2BC4" w14:textId="3C10A551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1. Citra Perusahaan (</w:t>
      </w:r>
      <w:r w:rsidRPr="00A37D66">
        <w:rPr>
          <w:rFonts w:ascii="Times New Roman" w:hAnsi="Times New Roman" w:cs="Times New Roman"/>
          <w:i/>
          <w:sz w:val="24"/>
          <w:szCs w:val="24"/>
        </w:rPr>
        <w:t>Corporate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reputasi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kredibilitas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profesionalisme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korporasi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(PT Xanh SM / </w:t>
      </w:r>
      <w:r w:rsidRPr="00A37D66">
        <w:rPr>
          <w:rFonts w:ascii="Times New Roman" w:hAnsi="Times New Roman" w:cs="Times New Roman"/>
          <w:i/>
          <w:sz w:val="24"/>
          <w:szCs w:val="24"/>
        </w:rPr>
        <w:t>Vingroup</w:t>
      </w:r>
      <w:r w:rsidRPr="00A37D66">
        <w:rPr>
          <w:rFonts w:ascii="Times New Roman" w:hAnsi="Times New Roman" w:cs="Times New Roman"/>
          <w:sz w:val="24"/>
          <w:szCs w:val="24"/>
        </w:rPr>
        <w:t xml:space="preserve">)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 Barat.</w:t>
      </w:r>
    </w:p>
    <w:p w14:paraId="4B132AA9" w14:textId="22ED7E8B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Citra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User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kepribadian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status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modern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cerdas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peduli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isu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eco-friendly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tech-savvy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51EE164F" w14:textId="7C79F20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3. Citra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/Armada (</w:t>
      </w:r>
      <w:r w:rsidRPr="00A37D66">
        <w:rPr>
          <w:rFonts w:ascii="Times New Roman" w:hAnsi="Times New Roman" w:cs="Times New Roman"/>
          <w:i/>
          <w:sz w:val="24"/>
          <w:szCs w:val="24"/>
        </w:rPr>
        <w:t>Product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VinFast VF 5</w:t>
      </w:r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dioperasikan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toska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elegan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keheningan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kabin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polusi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zero noise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canggih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kabin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78C4BA07" w14:textId="1EE1522C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2.1.3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Merek (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b/>
          <w:sz w:val="24"/>
          <w:szCs w:val="24"/>
        </w:rPr>
        <w:t>)</w:t>
      </w:r>
    </w:p>
    <w:p w14:paraId="2F5C9088" w14:textId="5F7596FF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Kotler, Keller, dan Chernev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Adha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(2025)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kesediaan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mempercayai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mengandalkan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dinyatakannya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(willingness to rely on the ability of the brand to perform its stated function).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relasional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berharga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menyerahkan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perjalanannya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operator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7AB49F5A" w14:textId="750BEC26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Sejalan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Priansa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(2021)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Lovelock dan Wirtz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kemauan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memercayakan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integritas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kompetensi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konsistensi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janji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dipublikasikannya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(delivering on its promises).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berwujud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(intangible)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peredam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ketidakpastian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(uncertainty reducer)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memantapkan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mengantarkan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7364BA04" w14:textId="21BE7E4B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relasional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mutakhir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(Kotler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, 2022; Hera &amp; Fourqoniah, 2023; Fadila &amp; Wahyuni, 2025),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konstruk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1E8C3CF9" w14:textId="0E706E47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Merek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Reliability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kognitif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kompeten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janji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tecermin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penjemputan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unit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wilayah Jakarta Barat,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digital,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argo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6F66933F" w14:textId="5AF71B7C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Itikad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Baik /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Integritas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Merek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Intentions</w:t>
      </w:r>
      <w:r w:rsidRPr="00A37D66">
        <w:rPr>
          <w:rFonts w:ascii="Times New Roman" w:hAnsi="Times New Roman" w:cs="Times New Roman"/>
          <w:sz w:val="24"/>
          <w:szCs w:val="24"/>
        </w:rPr>
        <w:t xml:space="preserve"> / Benevolence):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emosional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itikad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mengutamakan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kenyamanan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mengejar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profitabilitas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pendek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diwujudkan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keramahan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kejujuran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mitra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customer care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jaminan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ganti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rugi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kendala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60BA208F" w14:textId="1078437C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diadaptasi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Kotler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 (2022), Hera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Fourqoniah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(2023),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Adha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(2025):</w:t>
      </w:r>
    </w:p>
    <w:p w14:paraId="42A109F1" w14:textId="1B03A789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janji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reliability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3889E78E" w14:textId="152AC1A9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jujur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merugikan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financial integrity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61478785" w14:textId="36670E77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kompetensi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profesionalisme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melayani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driver competence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40DFEF3E" w14:textId="42367F12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4. Rasa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percaya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peduli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kenyamanan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kesejahteraan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benevolence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4FB6E1B7" w14:textId="1872AD39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2.1.4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b/>
          <w:sz w:val="24"/>
          <w:szCs w:val="24"/>
        </w:rPr>
        <w:t>)</w:t>
      </w:r>
    </w:p>
    <w:p w14:paraId="325CA56A" w14:textId="39C215B7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mendasar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core benefit</w:t>
      </w:r>
      <w:r w:rsidRPr="00A37D66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dikompromikan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Zeithaml, Bitner, dan Gremler (2023)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Tjiptono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menempatkan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(security)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vital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kebebasan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keraguan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(freedom from danger, risk, or doubt).</w:t>
      </w:r>
    </w:p>
    <w:p w14:paraId="3E7F00D5" w14:textId="3AE33E9B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Tjiptono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Lovelock dan Wirtz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merumuskan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subjektif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penghantaran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(service delivery process)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terbebas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(physical harm),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kecelakaan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ancaman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kerugian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finansial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kegagalan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peralatan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keraguan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psikologis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71D073B9" w14:textId="7C052349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modern,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didefinisikan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subjektif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sejauh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mana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terlindungi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ancaman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kecelakaan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kriminalitas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kegagalan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(Wijaya &amp; Pahar, 2022; Adha &amp;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2025).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murni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pure electric vehicle</w:t>
      </w:r>
      <w:r w:rsidRPr="00A37D66">
        <w:rPr>
          <w:rFonts w:ascii="Times New Roman" w:hAnsi="Times New Roman" w:cs="Times New Roman"/>
          <w:sz w:val="24"/>
          <w:szCs w:val="24"/>
        </w:rPr>
        <w:t xml:space="preserve"> / </w:t>
      </w: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EV),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elektrik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78642076" w14:textId="626FFDE6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Zeithaml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 (2023),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Tjiptono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(2022), Lovelock dan Wirtz (2022), Wijaya dan Pahar (2022),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Adha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(2025),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22221CA9" w14:textId="50239820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Berkendara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(Driving &amp; </w:t>
      </w:r>
      <w:r w:rsidRPr="00A37D66">
        <w:rPr>
          <w:rFonts w:ascii="Times New Roman" w:hAnsi="Times New Roman" w:cs="Times New Roman"/>
          <w:i/>
          <w:sz w:val="24"/>
          <w:szCs w:val="24"/>
        </w:rPr>
        <w:t>Physical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mengemudikan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tertib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mematuhi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kecepatan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rambu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ugal-ugalan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jalanan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 Barat.</w:t>
      </w:r>
    </w:p>
    <w:p w14:paraId="6AA83F3B" w14:textId="52ECA48C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Personal Security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pelecehan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pencurian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kriminalitas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kabin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didukung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terverifikasi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pelacak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rute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GPS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21C0FD38" w14:textId="19D3D377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Teknis Armada Listrik (</w:t>
      </w:r>
      <w:r w:rsidRPr="00A37D66">
        <w:rPr>
          <w:rFonts w:ascii="Times New Roman" w:hAnsi="Times New Roman" w:cs="Times New Roman"/>
          <w:i/>
          <w:sz w:val="24"/>
          <w:szCs w:val="24"/>
        </w:rPr>
        <w:t>Vehicle Technical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VinFast VF 5</w:t>
      </w:r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pengereman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regenerative braking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suspensi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korsleting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kebakaran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melintasi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jalanan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basah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hujan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Jakarta Barat.</w:t>
      </w:r>
    </w:p>
    <w:p w14:paraId="7B41D200" w14:textId="27224F99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2.2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Terdahulu</w:t>
      </w:r>
      <w:proofErr w:type="spellEnd"/>
    </w:p>
    <w:p w14:paraId="0036B1ED" w14:textId="288F1AA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disajikan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sintesis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10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artikel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terdahulu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seluruhnya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multi-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(3X &amp; 1Y),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terikat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(Keputusan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mengandung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setidaknya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548C1203" w14:textId="1C9BE7B7" w:rsidR="00722F81" w:rsidRPr="00A37D66" w:rsidRDefault="00722F81" w:rsidP="00722F81">
      <w:pPr>
        <w:keepNext/>
        <w:spacing w:before="200" w:after="8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Tabel 2.1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Sintesis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Terdahulu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0" w:type="dxa"/>
          <w:left w:w="80" w:type="dxa"/>
          <w:bottom w:w="50" w:type="dxa"/>
          <w:right w:w="80" w:type="dxa"/>
        </w:tblCellMar>
        <w:tblLook w:val="0000" w:firstRow="0" w:lastRow="0" w:firstColumn="0" w:lastColumn="0" w:noHBand="0" w:noVBand="0"/>
      </w:tblPr>
      <w:tblGrid>
        <w:gridCol w:w="430"/>
        <w:gridCol w:w="1273"/>
        <w:gridCol w:w="1364"/>
        <w:gridCol w:w="2145"/>
        <w:gridCol w:w="1309"/>
        <w:gridCol w:w="1407"/>
      </w:tblGrid>
      <w:tr w:rsidR="00722F81" w:rsidRPr="00A37D66" w14:paraId="7672F7B1" w14:textId="77777777" w:rsidTr="00722F81">
        <w:trPr>
          <w:tblHeader/>
        </w:trPr>
        <w:tc>
          <w:tcPr>
            <w:tcW w:w="833" w:type="pct"/>
            <w:shd w:val="clear" w:color="auto" w:fill="E6E6E6"/>
          </w:tcPr>
          <w:p w14:paraId="7AE08160" w14:textId="622BA014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833" w:type="pct"/>
            <w:shd w:val="clear" w:color="auto" w:fill="E6E6E6"/>
          </w:tcPr>
          <w:p w14:paraId="11D03DD5" w14:textId="3EA912F5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Peneliti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&amp; </w:t>
            </w: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Tahun</w:t>
            </w:r>
            <w:proofErr w:type="spellEnd"/>
          </w:p>
        </w:tc>
        <w:tc>
          <w:tcPr>
            <w:tcW w:w="833" w:type="pct"/>
            <w:shd w:val="clear" w:color="auto" w:fill="E6E6E6"/>
          </w:tcPr>
          <w:p w14:paraId="7CE0D4E4" w14:textId="77491153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Judul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833" w:type="pct"/>
            <w:shd w:val="clear" w:color="auto" w:fill="E6E6E6"/>
          </w:tcPr>
          <w:p w14:paraId="585417BA" w14:textId="492A9291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Variabel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Diteliti (</w:t>
            </w: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Struktur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3X &amp; 1Y)</w:t>
            </w:r>
          </w:p>
        </w:tc>
        <w:tc>
          <w:tcPr>
            <w:tcW w:w="833" w:type="pct"/>
            <w:shd w:val="clear" w:color="auto" w:fill="E6E6E6"/>
          </w:tcPr>
          <w:p w14:paraId="2D1F1FCD" w14:textId="0145906F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Sampel &amp; Metode</w:t>
            </w:r>
          </w:p>
        </w:tc>
        <w:tc>
          <w:tcPr>
            <w:tcW w:w="833" w:type="pct"/>
            <w:shd w:val="clear" w:color="auto" w:fill="E6E6E6"/>
          </w:tcPr>
          <w:p w14:paraId="1E13BE29" w14:textId="64C297F0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Temuan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Pokok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Penelitian</w:t>
            </w:r>
            <w:proofErr w:type="spellEnd"/>
          </w:p>
        </w:tc>
      </w:tr>
      <w:tr w:rsidR="00722F81" w:rsidRPr="00A37D66" w14:paraId="49D02943" w14:textId="77777777" w:rsidTr="00722F81">
        <w:tc>
          <w:tcPr>
            <w:tcW w:w="833" w:type="pct"/>
          </w:tcPr>
          <w:p w14:paraId="33954879" w14:textId="184BB313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33" w:type="pct"/>
          </w:tcPr>
          <w:p w14:paraId="010A1783" w14:textId="2B219986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Wijaya &amp; Pahar (2022)</w:t>
            </w:r>
          </w:p>
        </w:tc>
        <w:tc>
          <w:tcPr>
            <w:tcW w:w="833" w:type="pct"/>
          </w:tcPr>
          <w:p w14:paraId="7B34AFFD" w14:textId="430B774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Citra Merek,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Merek,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Privasi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Keputusan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Gojek</w:t>
            </w:r>
          </w:p>
        </w:tc>
        <w:tc>
          <w:tcPr>
            <w:tcW w:w="833" w:type="pct"/>
          </w:tcPr>
          <w:p w14:paraId="2F506DFB" w14:textId="29ECCC1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X₁: Citra Merek (X₁); X₂: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Merek (X₂); X₃: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Privasi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(X₃); Y: Keputusan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Jasa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3B97F8F2" w14:textId="3A1F008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100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online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Regresi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Linear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Berganda</w:t>
            </w:r>
            <w:proofErr w:type="spellEnd"/>
          </w:p>
        </w:tc>
        <w:tc>
          <w:tcPr>
            <w:tcW w:w="833" w:type="pct"/>
          </w:tcPr>
          <w:p w14:paraId="50362FAF" w14:textId="2D2EA426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Citra Merek,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Merek,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simultan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parsial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berpengaruh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positif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22F81" w:rsidRPr="00A37D66" w14:paraId="7731B52D" w14:textId="77777777" w:rsidTr="00722F81">
        <w:tc>
          <w:tcPr>
            <w:tcW w:w="833" w:type="pct"/>
          </w:tcPr>
          <w:p w14:paraId="51CBBD44" w14:textId="715C1035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33" w:type="pct"/>
          </w:tcPr>
          <w:p w14:paraId="1028AFF3" w14:textId="73E6A94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Asnawir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&amp; Simanjuntak (2024)</w:t>
            </w:r>
          </w:p>
        </w:tc>
        <w:tc>
          <w:tcPr>
            <w:tcW w:w="833" w:type="pct"/>
          </w:tcPr>
          <w:p w14:paraId="03F2B361" w14:textId="1DFE279D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The Role of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Perceived Risk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in Moderating the Effects of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E-WOM, and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on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in Shopee Mall</w:t>
            </w:r>
          </w:p>
        </w:tc>
        <w:tc>
          <w:tcPr>
            <w:tcW w:w="833" w:type="pct"/>
          </w:tcPr>
          <w:p w14:paraId="10D84943" w14:textId="5661F13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X₁: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(X₁); X₂: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(X₂); X₃: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Perceived Risk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(X₃); Y: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547F4B95" w14:textId="0F7D72EA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120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PLS-SEM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/ Moderated Regression</w:t>
            </w:r>
          </w:p>
        </w:tc>
        <w:tc>
          <w:tcPr>
            <w:tcW w:w="833" w:type="pct"/>
          </w:tcPr>
          <w:p w14:paraId="32836E78" w14:textId="4755C62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berpengaruh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positif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sedangkan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Perceived Risk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memitigasi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keraguan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bertransaksi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22F81" w:rsidRPr="00A37D66" w14:paraId="3083C342" w14:textId="77777777" w:rsidTr="00722F81">
        <w:tc>
          <w:tcPr>
            <w:tcW w:w="833" w:type="pct"/>
          </w:tcPr>
          <w:p w14:paraId="49007968" w14:textId="6B2149A2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833" w:type="pct"/>
          </w:tcPr>
          <w:p w14:paraId="323E6093" w14:textId="7712B25A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Nurlita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&amp; Arsyad (2025)</w:t>
            </w:r>
          </w:p>
        </w:tc>
        <w:tc>
          <w:tcPr>
            <w:tcW w:w="833" w:type="pct"/>
          </w:tcPr>
          <w:p w14:paraId="1E0BC06B" w14:textId="48A3D88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Awareness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Keputusan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</w:p>
        </w:tc>
        <w:tc>
          <w:tcPr>
            <w:tcW w:w="833" w:type="pct"/>
          </w:tcPr>
          <w:p w14:paraId="43E19A9E" w14:textId="1721017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X₁: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Awareness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X₂: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(X₁); X₃: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(X₂); Y: Keputusan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40F57FC2" w14:textId="4543923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115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Regresi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Linear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Berganda</w:t>
            </w:r>
            <w:proofErr w:type="spellEnd"/>
          </w:p>
        </w:tc>
        <w:tc>
          <w:tcPr>
            <w:tcW w:w="833" w:type="pct"/>
          </w:tcPr>
          <w:p w14:paraId="2532FF95" w14:textId="4C9D08A8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simultan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parsial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berpengaruh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positif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(p &lt; 0,05).</w:t>
            </w:r>
          </w:p>
        </w:tc>
      </w:tr>
      <w:tr w:rsidR="00722F81" w:rsidRPr="00A37D66" w14:paraId="0E083CD3" w14:textId="77777777" w:rsidTr="00722F81">
        <w:tc>
          <w:tcPr>
            <w:tcW w:w="833" w:type="pct"/>
          </w:tcPr>
          <w:p w14:paraId="49E6836F" w14:textId="296F9101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33" w:type="pct"/>
          </w:tcPr>
          <w:p w14:paraId="2B4D059A" w14:textId="381A8BC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Hera &amp;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Fourqoniah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(2023)</w:t>
            </w:r>
          </w:p>
        </w:tc>
        <w:tc>
          <w:tcPr>
            <w:tcW w:w="833" w:type="pct"/>
          </w:tcPr>
          <w:p w14:paraId="44DCBB56" w14:textId="5A451ADF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Ambassador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Intervening</w:t>
            </w:r>
          </w:p>
        </w:tc>
        <w:tc>
          <w:tcPr>
            <w:tcW w:w="833" w:type="pct"/>
          </w:tcPr>
          <w:p w14:paraId="630BBCA3" w14:textId="7C6BDFF4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X₁: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(X₁); X₂: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Ambassador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X₃: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(X₂); Y: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5450B6B8" w14:textId="1A27ABF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100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Jalur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Path Analysis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377E9433" w14:textId="03EB539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berpengaruh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positif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pemantapan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22F81" w:rsidRPr="00A37D66" w14:paraId="217DCC62" w14:textId="77777777" w:rsidTr="00722F81">
        <w:tc>
          <w:tcPr>
            <w:tcW w:w="833" w:type="pct"/>
          </w:tcPr>
          <w:p w14:paraId="6D122B63" w14:textId="1EB657C4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33" w:type="pct"/>
          </w:tcPr>
          <w:p w14:paraId="6D1772C4" w14:textId="5451BDA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Adha &amp;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Suhardi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(2025)</w:t>
            </w:r>
          </w:p>
        </w:tc>
        <w:tc>
          <w:tcPr>
            <w:tcW w:w="833" w:type="pct"/>
          </w:tcPr>
          <w:p w14:paraId="379AC882" w14:textId="3EE0D7C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The Role of Influencers,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Ease of Use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and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Consumer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in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Electric Vehicle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Decisions</w:t>
            </w:r>
          </w:p>
        </w:tc>
        <w:tc>
          <w:tcPr>
            <w:tcW w:w="833" w:type="pct"/>
          </w:tcPr>
          <w:p w14:paraId="480AEE14" w14:textId="407A29D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X₁: Influencer; X₂: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(X₁); X₃: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Ease of Use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X₄: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Consumer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(X₂); Y: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Purchase Decision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EV (Y)</w:t>
            </w:r>
          </w:p>
        </w:tc>
        <w:tc>
          <w:tcPr>
            <w:tcW w:w="833" w:type="pct"/>
          </w:tcPr>
          <w:p w14:paraId="665C60B6" w14:textId="585E4B3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130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Jabodetabek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Regresi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Linear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Berganda</w:t>
            </w:r>
            <w:proofErr w:type="spellEnd"/>
          </w:p>
        </w:tc>
        <w:tc>
          <w:tcPr>
            <w:tcW w:w="833" w:type="pct"/>
          </w:tcPr>
          <w:p w14:paraId="00F71218" w14:textId="0036893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Consumer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berpengaruh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positif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armada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kendaraan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(EV).</w:t>
            </w:r>
          </w:p>
        </w:tc>
      </w:tr>
      <w:tr w:rsidR="00722F81" w:rsidRPr="00A37D66" w14:paraId="106AB2C7" w14:textId="77777777" w:rsidTr="00722F81">
        <w:tc>
          <w:tcPr>
            <w:tcW w:w="833" w:type="pct"/>
          </w:tcPr>
          <w:p w14:paraId="72167EC7" w14:textId="5FDF3229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6</w:t>
            </w:r>
          </w:p>
        </w:tc>
        <w:tc>
          <w:tcPr>
            <w:tcW w:w="833" w:type="pct"/>
          </w:tcPr>
          <w:p w14:paraId="640A7FF4" w14:textId="10943F24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Patria &amp; Susila (2023)</w:t>
            </w:r>
          </w:p>
        </w:tc>
        <w:tc>
          <w:tcPr>
            <w:tcW w:w="833" w:type="pct"/>
          </w:tcPr>
          <w:p w14:paraId="01DBAC34" w14:textId="0B268FD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Kualitas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Pelayanan, E-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Wom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Keputusan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Dimediasi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Oleh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</w:p>
        </w:tc>
        <w:tc>
          <w:tcPr>
            <w:tcW w:w="833" w:type="pct"/>
          </w:tcPr>
          <w:p w14:paraId="636A0454" w14:textId="7CD28234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X₁: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Kualitas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Pelayanan; X₂: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(X₁); X₃: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(X₂); Y: Keputusan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7535089F" w14:textId="25FA93E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100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Jalur &amp;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Regresi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Berganda</w:t>
            </w:r>
            <w:proofErr w:type="spellEnd"/>
          </w:p>
        </w:tc>
        <w:tc>
          <w:tcPr>
            <w:tcW w:w="833" w:type="pct"/>
          </w:tcPr>
          <w:p w14:paraId="0E98A125" w14:textId="17D48556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simultan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parsial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berpengaruh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positif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22F81" w:rsidRPr="00A37D66" w14:paraId="75B6B410" w14:textId="77777777" w:rsidTr="00722F81">
        <w:tc>
          <w:tcPr>
            <w:tcW w:w="833" w:type="pct"/>
          </w:tcPr>
          <w:p w14:paraId="685947D2" w14:textId="7FA7E013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33" w:type="pct"/>
          </w:tcPr>
          <w:p w14:paraId="442520BA" w14:textId="664C30C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Putri &amp; Harti (2022)</w:t>
            </w:r>
          </w:p>
        </w:tc>
        <w:tc>
          <w:tcPr>
            <w:tcW w:w="833" w:type="pct"/>
          </w:tcPr>
          <w:p w14:paraId="5F654673" w14:textId="6CEB713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Ambassador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Keputusan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</w:p>
        </w:tc>
        <w:tc>
          <w:tcPr>
            <w:tcW w:w="833" w:type="pct"/>
          </w:tcPr>
          <w:p w14:paraId="4B4CA389" w14:textId="57E6E8D4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X₁: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(X₁); X₂: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Ambassador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X₃: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(X₂); Y: Keputusan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562A9EFA" w14:textId="22528AA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110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Jalur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Path Analysis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3C21BF5A" w14:textId="744AA3B6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langsung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22F81" w:rsidRPr="00A37D66" w14:paraId="023D7789" w14:textId="77777777" w:rsidTr="00722F81">
        <w:tc>
          <w:tcPr>
            <w:tcW w:w="833" w:type="pct"/>
          </w:tcPr>
          <w:p w14:paraId="7D26B7E1" w14:textId="52DFA463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33" w:type="pct"/>
          </w:tcPr>
          <w:p w14:paraId="51692C7F" w14:textId="68B23AB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Vivi &amp; Hikmah (2024)</w:t>
            </w:r>
          </w:p>
        </w:tc>
        <w:tc>
          <w:tcPr>
            <w:tcW w:w="833" w:type="pct"/>
          </w:tcPr>
          <w:p w14:paraId="4ADCE46B" w14:textId="1884372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Kualitas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Keputusan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</w:p>
        </w:tc>
        <w:tc>
          <w:tcPr>
            <w:tcW w:w="833" w:type="pct"/>
          </w:tcPr>
          <w:p w14:paraId="1733C65F" w14:textId="2344D2D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X₁: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Kualitas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X₂: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(X₃); X₃: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(X₂); Y: Keputusan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384DFAC3" w14:textId="2259961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100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Regresi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Linear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Berganda</w:t>
            </w:r>
            <w:proofErr w:type="spellEnd"/>
          </w:p>
        </w:tc>
        <w:tc>
          <w:tcPr>
            <w:tcW w:w="833" w:type="pct"/>
          </w:tcPr>
          <w:p w14:paraId="2299D2EC" w14:textId="64FF3C7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Perceived Safety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)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(Trust)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simultan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parsial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berpengaruh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positif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Keputusan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22F81" w:rsidRPr="00A37D66" w14:paraId="2F154C0F" w14:textId="77777777" w:rsidTr="00722F81">
        <w:tc>
          <w:tcPr>
            <w:tcW w:w="833" w:type="pct"/>
          </w:tcPr>
          <w:p w14:paraId="0B1F8768" w14:textId="5FDE6309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33" w:type="pct"/>
          </w:tcPr>
          <w:p w14:paraId="539A62F2" w14:textId="718A34A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Wulandari (2021)</w:t>
            </w:r>
          </w:p>
        </w:tc>
        <w:tc>
          <w:tcPr>
            <w:tcW w:w="833" w:type="pct"/>
          </w:tcPr>
          <w:p w14:paraId="64D2B74B" w14:textId="5F2AA45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Keamanan,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Resiko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Kualitas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Pelayanan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Keputusan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Online</w:t>
            </w:r>
          </w:p>
        </w:tc>
        <w:tc>
          <w:tcPr>
            <w:tcW w:w="833" w:type="pct"/>
          </w:tcPr>
          <w:p w14:paraId="02CE9D8E" w14:textId="30129B8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X₁: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(X₂); X₂: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(X₃); X₃: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Resiko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X₄: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Kualitas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Pelayanan; Y: Keputusan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4B7EF3E0" w14:textId="54E4FA9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100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Regresi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Linear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Berganda</w:t>
            </w:r>
            <w:proofErr w:type="spellEnd"/>
          </w:p>
        </w:tc>
        <w:tc>
          <w:tcPr>
            <w:tcW w:w="833" w:type="pct"/>
          </w:tcPr>
          <w:p w14:paraId="605EC76B" w14:textId="6F6EFC7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Jaminan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Keamanan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terbukti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faktor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determinan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menentukan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22F81" w:rsidRPr="00A37D66" w14:paraId="0094A932" w14:textId="77777777" w:rsidTr="00722F81">
        <w:tc>
          <w:tcPr>
            <w:tcW w:w="833" w:type="pct"/>
          </w:tcPr>
          <w:p w14:paraId="5F139C69" w14:textId="0FD8AAF1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33" w:type="pct"/>
          </w:tcPr>
          <w:p w14:paraId="0E64547F" w14:textId="0622922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Patricia &amp;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Djong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(2026)</w:t>
            </w:r>
          </w:p>
        </w:tc>
        <w:tc>
          <w:tcPr>
            <w:tcW w:w="833" w:type="pct"/>
          </w:tcPr>
          <w:p w14:paraId="3A0A3247" w14:textId="0D924ED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Keputusan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QRIS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Kemudahan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Keamanan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GEN_Z</w:t>
            </w:r>
          </w:p>
        </w:tc>
        <w:tc>
          <w:tcPr>
            <w:tcW w:w="833" w:type="pct"/>
          </w:tcPr>
          <w:p w14:paraId="343792BA" w14:textId="577231A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X₁: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Kemudahan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X₂: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(X₃); X₃: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(X₂); Y: Keputusan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Transaksi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</w:tc>
        <w:tc>
          <w:tcPr>
            <w:tcW w:w="833" w:type="pct"/>
          </w:tcPr>
          <w:p w14:paraId="5304C79B" w14:textId="0A241ED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100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responden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Gen-Z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Regresi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Linear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Berganda</w:t>
            </w:r>
            <w:proofErr w:type="spellEnd"/>
          </w:p>
        </w:tc>
        <w:tc>
          <w:tcPr>
            <w:tcW w:w="833" w:type="pct"/>
          </w:tcPr>
          <w:p w14:paraId="796A5D92" w14:textId="64630F1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Perceived Safety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)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Kepercayaan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langsung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signifikan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19F6248" w14:textId="1051A12A" w:rsidR="00722F81" w:rsidRPr="00A37D66" w:rsidRDefault="00722F81" w:rsidP="00722F81">
      <w:pPr>
        <w:keepNext/>
        <w:spacing w:before="40" w:after="280" w:line="240" w:lineRule="auto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Sumber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: Data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diolah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penulis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(2026),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diadaptasi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sintesis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artikel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jurnal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empiris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terdahulu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(Wijaya &amp; Pahar, 2022;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Asnawir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&amp; Simanjuntak, 2024;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Nurlita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&amp; Arsyad, 2025; Hera &amp; Fourqoniah, 2023; Adha &amp;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, 2025; Patria &amp; </w:t>
      </w:r>
      <w:r w:rsidRPr="00A37D66">
        <w:rPr>
          <w:rFonts w:ascii="Times New Roman" w:hAnsi="Times New Roman" w:cs="Times New Roman"/>
          <w:i/>
          <w:sz w:val="24"/>
          <w:szCs w:val="24"/>
        </w:rPr>
        <w:lastRenderedPageBreak/>
        <w:t xml:space="preserve">Susila, 2023; Putri &amp; Harti, 2022; Vivi &amp; Hikmah, 2024; Wulandari, 2021; Patricia &amp;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Djong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>, 2026)</w:t>
      </w:r>
    </w:p>
    <w:p w14:paraId="0363EAC6" w14:textId="2B326CDF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2.3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Pengembangan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Hipotesis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40C76410" w14:textId="132CBBC9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2.3.1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Purchase Decision</w:t>
      </w:r>
    </w:p>
    <w:p w14:paraId="0362D933" w14:textId="7B4B838D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Citra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kognitif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emosional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(Kotler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, 2022; Aaker, 2023). Ketika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prestisius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nilai-nilai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kepedulian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kelestarian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modernitas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dirasakan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menurun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3FD0CFF6" w14:textId="7C563F32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di wilayah Jakarta Barat,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pelopor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murni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premium dan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hening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diferensiasi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menarik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minat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Bukti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Wijaya dan Pahar (2022)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Temuan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diperkuat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Nurlita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Arsyad (2025),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Asnawir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Simanjuntak (2024), Patria dan Susila (2023), Devananda dan Hartono (2023), Fadila dan Wahyuni (2025),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Inggasari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Prabowo (2022),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Adha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(2025)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adopsi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mengonfirmasi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landasan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teoritis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41B45F5F" w14:textId="6A8FAE58" w:rsidR="00722F81" w:rsidRPr="00A37D66" w:rsidRDefault="00722F81" w:rsidP="00722F81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37D66">
        <w:rPr>
          <w:rFonts w:ascii="Times New Roman" w:hAnsi="Times New Roman" w:cs="Times New Roman"/>
          <w:i/>
          <w:sz w:val="24"/>
          <w:szCs w:val="24"/>
        </w:rPr>
        <w:t xml:space="preserve">H₁: Brand Image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berpengaruh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Purchase Decision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Green SM oleh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Z di wilayah Jakarta Barat.</w:t>
      </w:r>
    </w:p>
    <w:p w14:paraId="1ED7398B" w14:textId="5BC68B85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2.3.2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Purchase Decision</w:t>
      </w:r>
    </w:p>
    <w:p w14:paraId="3C1E8A08" w14:textId="4E0FC3F8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pondasi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panjang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(Kotler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, 2022; Hera &amp; Fourqoniah, 2023; Adha &amp;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2025). 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menjemput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(reliability),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rute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argo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manipulasi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(integrity),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bertindak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jujur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profesional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(competence).</w:t>
      </w:r>
    </w:p>
    <w:p w14:paraId="72C53031" w14:textId="3247D5B5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Ketiadaan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rasa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percaya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keengganan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mencoba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Sebaliknya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menghilangkan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keraguan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peralihan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tindakan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actual 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). Studi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Hera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Fourqoniah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(2023),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Nurlita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Arsyad (2025), Adha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(2025), Putri dan Harti (2022), Devananda dan Hartono (2023), Fadila dan Wahyuni (2025),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Inggasari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Prabowo (2022), Afendi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(2026),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Agustiningrum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Widyastuti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(2021),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Ardialis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Irfani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(2023), Dahlia dan Hartono (2024),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Wijaya dan Pahar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mengonfirmasi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0F0CB023" w14:textId="5B760E46" w:rsidR="00722F81" w:rsidRPr="00A37D66" w:rsidRDefault="00722F81" w:rsidP="00722F81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37D66">
        <w:rPr>
          <w:rFonts w:ascii="Times New Roman" w:hAnsi="Times New Roman" w:cs="Times New Roman"/>
          <w:i/>
          <w:sz w:val="24"/>
          <w:szCs w:val="24"/>
        </w:rPr>
        <w:t xml:space="preserve">H₂: Brand Trust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berpengaruh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Purchase Decision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Green SM oleh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Z di wilayah Jakarta Barat.</w:t>
      </w:r>
    </w:p>
    <w:p w14:paraId="2C2B77DB" w14:textId="213FF3B4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2.3.3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Purchase Decision</w:t>
      </w:r>
    </w:p>
    <w:p w14:paraId="7D30550F" w14:textId="3871E367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hygiene factor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(Zeithaml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, 2023;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Tjiptono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2022). Teori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(Kotler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, 2022;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Asnawir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&amp; Simanjuntak, 2024)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menggarisbawahi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menghindari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dipersepsikan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Sebaliknya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—yang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keyakinan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berkendara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hati-hati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driving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terlindung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kejahatan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kabin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personal security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VinFast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padat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hujan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 Barat (</w:t>
      </w:r>
      <w:r w:rsidRPr="00A37D66">
        <w:rPr>
          <w:rFonts w:ascii="Times New Roman" w:hAnsi="Times New Roman" w:cs="Times New Roman"/>
          <w:i/>
          <w:sz w:val="24"/>
          <w:szCs w:val="24"/>
        </w:rPr>
        <w:t>vehicle technical safety</w:t>
      </w:r>
      <w:r w:rsidRPr="00A37D66">
        <w:rPr>
          <w:rFonts w:ascii="Times New Roman" w:hAnsi="Times New Roman" w:cs="Times New Roman"/>
          <w:sz w:val="24"/>
          <w:szCs w:val="24"/>
        </w:rPr>
        <w:t>)—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menciptakan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rasa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tenang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peace of mind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0A9121F2" w14:textId="459D3EB4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Wijaya dan Pahar (2022)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penumpang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Afendi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(2026)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daring, Vivi </w:t>
      </w: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dan Hikmah (2024), Wulandari (2021),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Asnawir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Simanjuntak (2024), Devananda dan Hartono (2023),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Agustiningrum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Widyastuti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(2021),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Ardialis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Irfani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(2023), Dahlia dan Hartono (2024),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Patricia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Djong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(2026)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selaras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Dosen FEB UKRIDA, Melitina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(2021),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pentingnya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jaminan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Jakarta.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dirasakan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mantap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35EFCB98" w14:textId="67F284CF" w:rsidR="00722F81" w:rsidRPr="00A37D66" w:rsidRDefault="00722F81" w:rsidP="00722F81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37D66">
        <w:rPr>
          <w:rFonts w:ascii="Times New Roman" w:hAnsi="Times New Roman" w:cs="Times New Roman"/>
          <w:i/>
          <w:sz w:val="24"/>
          <w:szCs w:val="24"/>
        </w:rPr>
        <w:t xml:space="preserve">H₃: Perceived Safety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berpengaruh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Purchase Decision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Green SM oleh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Z di wilayah Jakarta Barat.</w:t>
      </w:r>
    </w:p>
    <w:p w14:paraId="6220AB84" w14:textId="1A60C404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2.4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Kerangka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Pemikiran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Konseptual</w:t>
      </w:r>
      <w:proofErr w:type="spellEnd"/>
    </w:p>
    <w:p w14:paraId="3AC78E4C" w14:textId="3D75B44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landasan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perumusan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pemikiran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kausalitas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eksogen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endogen (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difokuskan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pembuktian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signifikansi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(H₁, H₂, dan H₃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simultan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F,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pengukuran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koefisien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determinasi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(R²).</w:t>
      </w:r>
    </w:p>
    <w:p w14:paraId="7D62CA88" w14:textId="248AEC74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struktural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pemikiran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konseptual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0DBE1DBC" w14:textId="51877390" w:rsidR="00722F81" w:rsidRPr="00A37D66" w:rsidRDefault="00722F81" w:rsidP="00722F81">
      <w:pPr>
        <w:keepNext/>
        <w:spacing w:before="200" w:after="8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Gambar 2.1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Kerangka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Pemikiran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Konseptual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62D58E97" w14:textId="19B739FA" w:rsidR="00722F81" w:rsidRPr="00A37D66" w:rsidRDefault="00722F81" w:rsidP="00722F81">
      <w:pPr>
        <w:keepNext/>
        <w:spacing w:before="80" w:after="6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537E465" wp14:editId="7F5C0A6B">
            <wp:extent cx="5220008" cy="3131820"/>
            <wp:effectExtent l="0" t="0" r="0" b="0"/>
            <wp:docPr id="872498361" name="Graphic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498361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008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A77B" w14:textId="77777777" w:rsidR="00722F81" w:rsidRPr="00A37D66" w:rsidRDefault="00722F81" w:rsidP="00722F81">
      <w:pPr>
        <w:keepNext/>
        <w:spacing w:before="200" w:after="8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D152F8E" w14:textId="64605C73" w:rsidR="00722F81" w:rsidRPr="00A37D66" w:rsidRDefault="00722F81" w:rsidP="00722F81">
      <w:pPr>
        <w:keepNext/>
        <w:spacing w:before="60" w:after="280" w:line="240" w:lineRule="auto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Sumber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: Data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diolah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penulis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(2026),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diadaptasi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Kotler et al. (2022), Zeithaml et al. (2023),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Tjiptono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(2022), Wijaya &amp; Pahar (2022), dan Adha &amp;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(2025)</w:t>
      </w:r>
    </w:p>
    <w:p w14:paraId="6A024F89" w14:textId="75B22337" w:rsidR="00722F81" w:rsidRPr="00A37D66" w:rsidRDefault="00722F81">
      <w:pPr>
        <w:rPr>
          <w:rFonts w:ascii="Times New Roman" w:hAnsi="Times New Roman" w:cs="Times New Roman"/>
          <w:i/>
          <w:sz w:val="24"/>
          <w:szCs w:val="24"/>
        </w:rPr>
      </w:pPr>
      <w:r w:rsidRPr="00A37D66">
        <w:rPr>
          <w:rFonts w:ascii="Times New Roman" w:hAnsi="Times New Roman" w:cs="Times New Roman"/>
          <w:i/>
          <w:sz w:val="24"/>
          <w:szCs w:val="24"/>
        </w:rPr>
        <w:br w:type="page"/>
      </w:r>
    </w:p>
    <w:p w14:paraId="12797A0F" w14:textId="594C5CE7" w:rsidR="00722F81" w:rsidRPr="00A37D66" w:rsidRDefault="00722F81" w:rsidP="00722F81">
      <w:pPr>
        <w:keepNext/>
        <w:spacing w:after="24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lastRenderedPageBreak/>
        <w:t>BAB III</w:t>
      </w:r>
    </w:p>
    <w:p w14:paraId="4C812544" w14:textId="117F727B" w:rsidR="00722F81" w:rsidRPr="00A37D66" w:rsidRDefault="00722F81" w:rsidP="00722F81">
      <w:pPr>
        <w:keepNext/>
        <w:spacing w:after="24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METODOLOGI PENELITIAN</w:t>
      </w:r>
    </w:p>
    <w:p w14:paraId="50F74C9B" w14:textId="3A42A8E1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3.1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Objek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dan Desain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2A73CCEE" w14:textId="37899643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3.1.1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Objek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471E6D44" w14:textId="00D93306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(Citra Merek),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Merek), dan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(Keputusan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Jasa)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dioperasikan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PT Xanh SM Green and Smart Mobility Indonesia. Unit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individu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berdomisili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menempuh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beraktivitas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rutin di wilayah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 Barat.</w:t>
      </w:r>
    </w:p>
    <w:p w14:paraId="4C91EDFB" w14:textId="15639EC9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3.1.2 Desain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5315094A" w14:textId="08CDAE1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kuantitatif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asosiatif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kausal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causal-explanatory research design</w:t>
      </w:r>
      <w:r w:rsidRPr="00A37D66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Sugiyono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(2021),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kuantitatif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eksplanatif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sebab-akibat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variabel-variabel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diteliti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0A88F767" w14:textId="3E363FB8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survei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survey method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cross-sectional</w:t>
      </w:r>
      <w:r w:rsidRPr="00A37D66">
        <w:rPr>
          <w:rFonts w:ascii="Times New Roman" w:hAnsi="Times New Roman" w:cs="Times New Roman"/>
          <w:sz w:val="24"/>
          <w:szCs w:val="24"/>
        </w:rPr>
        <w:t xml:space="preserve">, di mana data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dikumpulkan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penyebaran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penarikan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345B0319" w14:textId="2292B3F8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3.2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Definisi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Operasional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Pengukuran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Variabel</w:t>
      </w:r>
      <w:proofErr w:type="spellEnd"/>
    </w:p>
    <w:p w14:paraId="584E302A" w14:textId="4A9AA954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diklasifikasikan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3FC83CBD" w14:textId="7FCEE9E2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(X):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sebab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700B0C22" w14:textId="4357E26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(X_1)</w:t>
      </w:r>
    </w:p>
    <w:p w14:paraId="70230148" w14:textId="372A014D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(X_2)</w:t>
      </w:r>
    </w:p>
    <w:p w14:paraId="77A9A12D" w14:textId="68CFE0D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 (X_3)</w:t>
      </w:r>
    </w:p>
    <w:p w14:paraId="2F2E3158" w14:textId="7F1123FE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(Y):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dipengaruhi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akibat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(Y).</w:t>
      </w:r>
    </w:p>
    <w:p w14:paraId="17A19293" w14:textId="2C80C421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instrumen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Likert 5-titik (5-point Likert scale)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pembobotan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270327B3" w14:textId="3F16D851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Sangat Tidak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(STS) = Skor 1</w:t>
      </w:r>
    </w:p>
    <w:p w14:paraId="3559E928" w14:textId="555266F7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Tidak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(TS) = Skor 2</w:t>
      </w:r>
    </w:p>
    <w:p w14:paraId="7EA256EC" w14:textId="34EDA4EE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Netral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(N) = Skor 3</w:t>
      </w:r>
    </w:p>
    <w:p w14:paraId="04BF721F" w14:textId="3F89C656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(S) = Skor 4</w:t>
      </w:r>
    </w:p>
    <w:p w14:paraId="196EB7B7" w14:textId="478A957C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(SS) = Skor 5</w:t>
      </w:r>
    </w:p>
    <w:p w14:paraId="3A17F9C8" w14:textId="44D641A7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disajikan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operasionalisasi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komprehensif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1C67279A" w14:textId="3C6706F4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Tabel 3.1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Operasionalisasi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0" w:type="dxa"/>
          <w:left w:w="80" w:type="dxa"/>
          <w:bottom w:w="50" w:type="dxa"/>
          <w:right w:w="80" w:type="dxa"/>
        </w:tblCellMar>
        <w:tblLook w:val="0000" w:firstRow="0" w:lastRow="0" w:firstColumn="0" w:lastColumn="0" w:noHBand="0" w:noVBand="0"/>
      </w:tblPr>
      <w:tblGrid>
        <w:gridCol w:w="1407"/>
        <w:gridCol w:w="1463"/>
        <w:gridCol w:w="1463"/>
        <w:gridCol w:w="1745"/>
        <w:gridCol w:w="659"/>
        <w:gridCol w:w="1191"/>
      </w:tblGrid>
      <w:tr w:rsidR="00722F81" w:rsidRPr="00A37D66" w14:paraId="5FB00619" w14:textId="77777777" w:rsidTr="00722F81">
        <w:trPr>
          <w:tblHeader/>
        </w:trPr>
        <w:tc>
          <w:tcPr>
            <w:tcW w:w="833" w:type="pct"/>
            <w:shd w:val="clear" w:color="auto" w:fill="E6E6E6"/>
          </w:tcPr>
          <w:p w14:paraId="753D6D7C" w14:textId="6BDD86A1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Variabel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&amp; </w:t>
            </w: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Definisi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Konseptual</w:t>
            </w:r>
            <w:proofErr w:type="spellEnd"/>
          </w:p>
        </w:tc>
        <w:tc>
          <w:tcPr>
            <w:tcW w:w="833" w:type="pct"/>
            <w:shd w:val="clear" w:color="auto" w:fill="E6E6E6"/>
          </w:tcPr>
          <w:p w14:paraId="509E3478" w14:textId="2C82BD02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Dimensi</w:t>
            </w:r>
            <w:proofErr w:type="spellEnd"/>
          </w:p>
        </w:tc>
        <w:tc>
          <w:tcPr>
            <w:tcW w:w="833" w:type="pct"/>
            <w:shd w:val="clear" w:color="auto" w:fill="E6E6E6"/>
          </w:tcPr>
          <w:p w14:paraId="604FB456" w14:textId="2E99CC92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Indikator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Empiris</w:t>
            </w:r>
            <w:proofErr w:type="spellEnd"/>
          </w:p>
        </w:tc>
        <w:tc>
          <w:tcPr>
            <w:tcW w:w="833" w:type="pct"/>
            <w:shd w:val="clear" w:color="auto" w:fill="E6E6E6"/>
          </w:tcPr>
          <w:p w14:paraId="6CC631CA" w14:textId="5D49C485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Butir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Pernyataan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Kuesioner</w:t>
            </w:r>
            <w:proofErr w:type="spellEnd"/>
          </w:p>
        </w:tc>
        <w:tc>
          <w:tcPr>
            <w:tcW w:w="833" w:type="pct"/>
            <w:shd w:val="clear" w:color="auto" w:fill="E6E6E6"/>
          </w:tcPr>
          <w:p w14:paraId="0A70F777" w14:textId="72050718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Skala</w:t>
            </w:r>
          </w:p>
        </w:tc>
        <w:tc>
          <w:tcPr>
            <w:tcW w:w="833" w:type="pct"/>
            <w:shd w:val="clear" w:color="auto" w:fill="E6E6E6"/>
          </w:tcPr>
          <w:p w14:paraId="2AD2450E" w14:textId="45EE0952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Sumber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Rujukan</w:t>
            </w:r>
            <w:proofErr w:type="spellEnd"/>
          </w:p>
        </w:tc>
      </w:tr>
      <w:tr w:rsidR="00722F81" w:rsidRPr="00A37D66" w14:paraId="6FB48251" w14:textId="77777777" w:rsidTr="00722F81">
        <w:tc>
          <w:tcPr>
            <w:tcW w:w="833" w:type="pct"/>
          </w:tcPr>
          <w:p w14:paraId="0BC325FD" w14:textId="158D4FB1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(X₁)</w:t>
            </w:r>
          </w:p>
          <w:p w14:paraId="7EE6C904" w14:textId="7A70465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Persepsi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tercermin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ingatan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asosiasi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merek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benak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(Kotler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, 2022; Aaker, 2023).</w:t>
            </w:r>
          </w:p>
        </w:tc>
        <w:tc>
          <w:tcPr>
            <w:tcW w:w="833" w:type="pct"/>
          </w:tcPr>
          <w:p w14:paraId="76BA99C8" w14:textId="3F35CC9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 Citra Perusahaan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Corporate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6FAA8D42" w14:textId="74045B28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Reputasi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profesionalisme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korporasi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7CFA03B3" w14:textId="70F87DF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X1.1: PT Xanh SM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reputasi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yang sangat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kredibel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operator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modern.</w:t>
            </w:r>
          </w:p>
        </w:tc>
        <w:tc>
          <w:tcPr>
            <w:tcW w:w="833" w:type="pct"/>
          </w:tcPr>
          <w:p w14:paraId="1E6CEB6E" w14:textId="3ED2283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Likert (1–5)</w:t>
            </w:r>
          </w:p>
        </w:tc>
        <w:tc>
          <w:tcPr>
            <w:tcW w:w="833" w:type="pct"/>
          </w:tcPr>
          <w:p w14:paraId="5390A91C" w14:textId="3319598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Kotler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(2022);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Asnawir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&amp; Simanjuntak (2024); Patria &amp; 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Susila (2023).</w:t>
            </w:r>
          </w:p>
        </w:tc>
      </w:tr>
      <w:tr w:rsidR="00722F81" w:rsidRPr="00A37D66" w14:paraId="3949832A" w14:textId="77777777" w:rsidTr="00722F81">
        <w:tc>
          <w:tcPr>
            <w:tcW w:w="833" w:type="pct"/>
          </w:tcPr>
          <w:p w14:paraId="7AF853E2" w14:textId="7777777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23B70C0D" w14:textId="4C75CB2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2. Citra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User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40560772" w14:textId="49ED3DD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Kesesuaian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gaya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hidup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modern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peduli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lingkungan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3F686726" w14:textId="5C5DB6A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X1.2: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mencerminkan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pribadi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masyarakat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perkotaan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yang modern,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cerdas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peduli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lingkungan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eco-friendly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833" w:type="pct"/>
          </w:tcPr>
          <w:p w14:paraId="2349E244" w14:textId="7B0EE8E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647A0CCA" w14:textId="063658E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Kotler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(2022);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Nurlita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&amp; Arsyad (2025).</w:t>
            </w:r>
          </w:p>
        </w:tc>
      </w:tr>
      <w:tr w:rsidR="00722F81" w:rsidRPr="00A37D66" w14:paraId="7A41E3D1" w14:textId="77777777" w:rsidTr="00722F81">
        <w:tc>
          <w:tcPr>
            <w:tcW w:w="833" w:type="pct"/>
          </w:tcPr>
          <w:p w14:paraId="5439BDAB" w14:textId="7777777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462E3A0A" w14:textId="7F424BA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3. Citra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/Armada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Product Image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76756134" w14:textId="45219958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Ciri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khas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armada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mobil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murni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elegan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mutakhir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101F045A" w14:textId="6E8949C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X1.3: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ciri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khas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armada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mobil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murni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hening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zero noise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bersih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nyaman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berteknologi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10F698EF" w14:textId="0DD736A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5F55D10E" w14:textId="1458EB28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Aaker (2023); Adha &amp;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Suhardi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(2025); Wijaya &amp; Pahar (2022).</w:t>
            </w:r>
          </w:p>
        </w:tc>
      </w:tr>
      <w:tr w:rsidR="00722F81" w:rsidRPr="00A37D66" w14:paraId="70ED54A9" w14:textId="77777777" w:rsidTr="00722F81">
        <w:tc>
          <w:tcPr>
            <w:tcW w:w="833" w:type="pct"/>
          </w:tcPr>
          <w:p w14:paraId="4CCDD20B" w14:textId="7777777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0EFFD96C" w14:textId="7777777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0844CD85" w14:textId="32421761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Identitas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visual yang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menarik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mudah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dikenali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528D0D28" w14:textId="53A852D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X1.4: Desain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warna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hijau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toska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(cyan)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khas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sangat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distingtif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mudah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dikenali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jalanan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Jakarta Barat.</w:t>
            </w:r>
          </w:p>
        </w:tc>
        <w:tc>
          <w:tcPr>
            <w:tcW w:w="833" w:type="pct"/>
          </w:tcPr>
          <w:p w14:paraId="083E86F5" w14:textId="6A218A26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Likert (1–5)</w:t>
            </w:r>
          </w:p>
        </w:tc>
        <w:tc>
          <w:tcPr>
            <w:tcW w:w="833" w:type="pct"/>
          </w:tcPr>
          <w:p w14:paraId="61CC2D28" w14:textId="1D37494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Kotler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(2022); Hera &amp;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Fourqoniah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(2023).</w:t>
            </w:r>
          </w:p>
        </w:tc>
      </w:tr>
      <w:tr w:rsidR="00722F81" w:rsidRPr="00A37D66" w14:paraId="185EF4F7" w14:textId="77777777" w:rsidTr="00722F81">
        <w:tc>
          <w:tcPr>
            <w:tcW w:w="833" w:type="pct"/>
          </w:tcPr>
          <w:p w14:paraId="045362E8" w14:textId="7F2347C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Trust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(X₂)</w:t>
            </w:r>
          </w:p>
          <w:p w14:paraId="5BD5BE45" w14:textId="48DE889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Kesediaan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mengandalkan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keandalan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integritas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(Kotler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2022; Hera &amp; Fourqoniah, 2023; Adha &amp;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Suhardi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, 2025).</w:t>
            </w:r>
          </w:p>
        </w:tc>
        <w:tc>
          <w:tcPr>
            <w:tcW w:w="833" w:type="pct"/>
          </w:tcPr>
          <w:p w14:paraId="31F1460B" w14:textId="313CDCC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Keandalan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Merek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Reliability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1018D9D5" w14:textId="067B738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Ketepatan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keandalan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operasional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armada.</w:t>
            </w:r>
          </w:p>
        </w:tc>
        <w:tc>
          <w:tcPr>
            <w:tcW w:w="833" w:type="pct"/>
          </w:tcPr>
          <w:p w14:paraId="24697EF2" w14:textId="091F2394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X2.1: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selalu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diandalkan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(reliable)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penjemputan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pengantaran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7E37D716" w14:textId="3B1DB82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3F436AA4" w14:textId="7E2F8E9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Hera &amp;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Fourqoniah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(2023); Patria &amp; Susila (2023).</w:t>
            </w:r>
          </w:p>
        </w:tc>
      </w:tr>
      <w:tr w:rsidR="00722F81" w:rsidRPr="00A37D66" w14:paraId="30A3D292" w14:textId="77777777" w:rsidTr="00722F81">
        <w:tc>
          <w:tcPr>
            <w:tcW w:w="833" w:type="pct"/>
          </w:tcPr>
          <w:p w14:paraId="0DE863FA" w14:textId="7777777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275022CC" w14:textId="3603F4C8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Integritas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Tarif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Financial Integrity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4853AFB2" w14:textId="7663022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Transparansi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kejujuran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tarif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argo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4D88135C" w14:textId="1D5046C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X2.2: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menerapkan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penetapan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tarif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argo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jujur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transparan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merugikan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penumpang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785B8623" w14:textId="5C47D13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6A35E51F" w14:textId="4A32D98A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Nurlita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&amp; Arsyad (2025); Putri &amp; Harti (2022).</w:t>
            </w:r>
          </w:p>
        </w:tc>
      </w:tr>
      <w:tr w:rsidR="00722F81" w:rsidRPr="00A37D66" w14:paraId="6026C834" w14:textId="77777777" w:rsidTr="00722F81">
        <w:tc>
          <w:tcPr>
            <w:tcW w:w="833" w:type="pct"/>
          </w:tcPr>
          <w:p w14:paraId="17D1EBA1" w14:textId="7777777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6B4948FE" w14:textId="35B4DF3D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Kompetensi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Pengemudi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Driver Competence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75821961" w14:textId="2637AF5A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Keterampilan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etika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profesional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pengemudi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1B1487AA" w14:textId="2C5BD3F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X2.3: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Pengemudi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kompetensi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mengemudi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sopan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bersikap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profesional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melayani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penumpang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7DA54E1C" w14:textId="080F24BA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Likert (1–5)</w:t>
            </w:r>
          </w:p>
        </w:tc>
        <w:tc>
          <w:tcPr>
            <w:tcW w:w="833" w:type="pct"/>
          </w:tcPr>
          <w:p w14:paraId="49B281B5" w14:textId="48009EC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Adha &amp;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Suhardi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(2025); Wijaya &amp; Pahar (2022).</w:t>
            </w:r>
          </w:p>
        </w:tc>
      </w:tr>
      <w:tr w:rsidR="00722F81" w:rsidRPr="00A37D66" w14:paraId="1196FEA4" w14:textId="77777777" w:rsidTr="00722F81">
        <w:tc>
          <w:tcPr>
            <w:tcW w:w="833" w:type="pct"/>
          </w:tcPr>
          <w:p w14:paraId="4ADB6FB9" w14:textId="7777777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5F59D735" w14:textId="45CF33AF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4.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Kepedulian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Brand Benevolence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14A205A4" w14:textId="555E115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Komitmen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mengutamakan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kenyamanan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26BF21F2" w14:textId="5CB262B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X2.4: 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yakin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benar-benar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peduli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(benevolent)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kenyamanan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keselamatan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perjalanan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para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penumpangnya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0D8611B1" w14:textId="5A75F8E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6B615F6E" w14:textId="7ADAAB6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Fadila &amp; Wahyuni (2025);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Inggasari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&amp; Prabowo (2022).</w:t>
            </w:r>
          </w:p>
        </w:tc>
      </w:tr>
      <w:tr w:rsidR="00722F81" w:rsidRPr="00A37D66" w14:paraId="25A63743" w14:textId="77777777" w:rsidTr="00722F81">
        <w:tc>
          <w:tcPr>
            <w:tcW w:w="833" w:type="pct"/>
          </w:tcPr>
          <w:p w14:paraId="26CE47ED" w14:textId="5D497E74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Perceived Safety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(X₃)</w:t>
            </w:r>
          </w:p>
          <w:p w14:paraId="68B3A0D5" w14:textId="3574315A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Penilaian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subjektif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penumpang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sejauh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mana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perjalanan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bersama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bebas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risiko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bahaya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berkendara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kecelakaan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kriminalitas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maupun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kegagalan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teknis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baterai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mesin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EV (Zeithaml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2023;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Tjiptono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, 2022; Wijaya &amp; Pahar, 2022).</w:t>
            </w:r>
          </w:p>
        </w:tc>
        <w:tc>
          <w:tcPr>
            <w:tcW w:w="833" w:type="pct"/>
          </w:tcPr>
          <w:p w14:paraId="4E2E019D" w14:textId="1A4B70F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1.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Keselamatan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Berkendara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Driving Safety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5600D600" w14:textId="774C828D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berkendara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pengemudi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tertib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791EA267" w14:textId="55757DD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X3.1: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Pengemudi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mengemudikan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kendaraan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berhati-hati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mematuhi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rambu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lalu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lintas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di Jakarta Barat.</w:t>
            </w:r>
          </w:p>
        </w:tc>
        <w:tc>
          <w:tcPr>
            <w:tcW w:w="833" w:type="pct"/>
          </w:tcPr>
          <w:p w14:paraId="2749328B" w14:textId="2C3BB8EF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3E24D257" w14:textId="6FF3097F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Zeithaml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(2023); Wijaya &amp; Pahar (2022).</w:t>
            </w:r>
          </w:p>
        </w:tc>
      </w:tr>
      <w:tr w:rsidR="00722F81" w:rsidRPr="00A37D66" w14:paraId="1C9D92B0" w14:textId="77777777" w:rsidTr="00722F81">
        <w:tc>
          <w:tcPr>
            <w:tcW w:w="833" w:type="pct"/>
          </w:tcPr>
          <w:p w14:paraId="74A2CF24" w14:textId="7777777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24F1950F" w14:textId="376591B4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Pribadi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Personal Security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62F03963" w14:textId="1ACC4A8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Rasa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risiko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tindak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kriminalitas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pelecehan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34D67C1C" w14:textId="06C1CC0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X3.2: 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merasa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sangat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risiko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kejahatan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penipuan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gangguan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berada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kabin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2363FC4A" w14:textId="571DC5B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4DD26C9D" w14:textId="2C368E0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Patricia &amp;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Djong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(2026);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Tecoalu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(2021); Devananda &amp; Hartono (2023).</w:t>
            </w:r>
          </w:p>
        </w:tc>
      </w:tr>
      <w:tr w:rsidR="00722F81" w:rsidRPr="00A37D66" w14:paraId="5F34B69C" w14:textId="77777777" w:rsidTr="00722F81">
        <w:tc>
          <w:tcPr>
            <w:tcW w:w="833" w:type="pct"/>
          </w:tcPr>
          <w:p w14:paraId="641120A2" w14:textId="7777777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001DD79F" w14:textId="322ABE54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Keandalan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Teknis Baterai &amp; Armada EV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Vehicle Safety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13E5B067" w14:textId="01089D31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baterai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kelistrikan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mobil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6DAD1763" w14:textId="7A14F466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X3.3: 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yakin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teknologi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baterai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kelistrikan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armada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mobil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risiko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kebakaran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malfungsi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teknis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24673379" w14:textId="3A854FC4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262E7469" w14:textId="2751F4E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Adha &amp;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Suhardi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(2025); Wijaya &amp; Pahar (2022).</w:t>
            </w:r>
          </w:p>
        </w:tc>
      </w:tr>
      <w:tr w:rsidR="00722F81" w:rsidRPr="00A37D66" w14:paraId="16E6CD8A" w14:textId="77777777" w:rsidTr="00722F81">
        <w:tc>
          <w:tcPr>
            <w:tcW w:w="833" w:type="pct"/>
          </w:tcPr>
          <w:p w14:paraId="044E700B" w14:textId="7777777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502D02A7" w14:textId="7777777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69CBA465" w14:textId="0E2C646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Ketahanan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armada di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cuaca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ekstrem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jalan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basah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446EADD4" w14:textId="56EEB5C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X3.4: 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merasa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meskipun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cuaca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hujan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lebat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melintasi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jalanan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basah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di Jakarta Barat.</w:t>
            </w:r>
          </w:p>
        </w:tc>
        <w:tc>
          <w:tcPr>
            <w:tcW w:w="833" w:type="pct"/>
          </w:tcPr>
          <w:p w14:paraId="650F7082" w14:textId="316D67B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1C5C2AE8" w14:textId="4D31B638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Wulandari (2021); Vivi &amp; Hikmah (2024).</w:t>
            </w:r>
          </w:p>
        </w:tc>
      </w:tr>
      <w:tr w:rsidR="00722F81" w:rsidRPr="00A37D66" w14:paraId="495A9C05" w14:textId="77777777" w:rsidTr="00722F81">
        <w:tc>
          <w:tcPr>
            <w:tcW w:w="833" w:type="pct"/>
          </w:tcPr>
          <w:p w14:paraId="33E3978C" w14:textId="72BD2F5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lastRenderedPageBreak/>
              <w:t>Purchase Decision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(Y)</w:t>
            </w:r>
          </w:p>
          <w:p w14:paraId="2F67F702" w14:textId="5FE78E4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Tindakan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memilih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memesan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jasa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memenuhi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transportasinya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di Jakarta Barat (Kotler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2022;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Tjiptono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, 2022).</w:t>
            </w:r>
          </w:p>
        </w:tc>
        <w:tc>
          <w:tcPr>
            <w:tcW w:w="833" w:type="pct"/>
          </w:tcPr>
          <w:p w14:paraId="427BD354" w14:textId="675E6B7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Kemantapan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/Jasa</w:t>
            </w:r>
          </w:p>
        </w:tc>
        <w:tc>
          <w:tcPr>
            <w:tcW w:w="833" w:type="pct"/>
          </w:tcPr>
          <w:p w14:paraId="236721EC" w14:textId="1EEB676F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Keyakinan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memilih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dibanding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alternatif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lain.</w:t>
            </w:r>
          </w:p>
        </w:tc>
        <w:tc>
          <w:tcPr>
            <w:tcW w:w="833" w:type="pct"/>
          </w:tcPr>
          <w:p w14:paraId="468D1D7F" w14:textId="1646D1BF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Y1.1: 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merasa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mantap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yakin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memilih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jasa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dibanding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penyedia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penumpang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lainnya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2EB164E8" w14:textId="73DD0D6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6678F4F7" w14:textId="2F6C39C4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Kotler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(2022);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Nurlita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&amp; Arsyad (2025); Hera &amp;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Fourqoniah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(2023).</w:t>
            </w:r>
          </w:p>
        </w:tc>
      </w:tr>
      <w:tr w:rsidR="00722F81" w:rsidRPr="00A37D66" w14:paraId="77F64E3C" w14:textId="77777777" w:rsidTr="00722F81">
        <w:tc>
          <w:tcPr>
            <w:tcW w:w="833" w:type="pct"/>
          </w:tcPr>
          <w:p w14:paraId="3420420F" w14:textId="7777777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549315E9" w14:textId="61CEC92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Kebiasaan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Jasa</w:t>
            </w:r>
          </w:p>
        </w:tc>
        <w:tc>
          <w:tcPr>
            <w:tcW w:w="833" w:type="pct"/>
          </w:tcPr>
          <w:p w14:paraId="29BC6B08" w14:textId="6556076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Menjadikan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preferensi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mobilitas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harian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3C62CE26" w14:textId="07A079D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Y1.2: 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memprioritaskan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membutuhkan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moda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kawasan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Jakarta Barat.</w:t>
            </w:r>
          </w:p>
        </w:tc>
        <w:tc>
          <w:tcPr>
            <w:tcW w:w="833" w:type="pct"/>
          </w:tcPr>
          <w:p w14:paraId="358B6325" w14:textId="19EDFAD8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3F674607" w14:textId="43360AC1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Kotler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(2022); Wijaya &amp; Pahar (2022).</w:t>
            </w:r>
          </w:p>
        </w:tc>
      </w:tr>
      <w:tr w:rsidR="00722F81" w:rsidRPr="00A37D66" w14:paraId="13C853E6" w14:textId="77777777" w:rsidTr="00722F81">
        <w:tc>
          <w:tcPr>
            <w:tcW w:w="833" w:type="pct"/>
          </w:tcPr>
          <w:p w14:paraId="3F244FE1" w14:textId="7777777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6F193CC8" w14:textId="3ED4E8D6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Rekomendasi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Pihak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Lain</w:t>
            </w:r>
          </w:p>
        </w:tc>
        <w:tc>
          <w:tcPr>
            <w:tcW w:w="833" w:type="pct"/>
          </w:tcPr>
          <w:p w14:paraId="363DC0E3" w14:textId="76A52258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Kesediaan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menyarankan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orang lain.</w:t>
            </w:r>
          </w:p>
        </w:tc>
        <w:tc>
          <w:tcPr>
            <w:tcW w:w="833" w:type="pct"/>
          </w:tcPr>
          <w:p w14:paraId="7A1DA498" w14:textId="41B7BE9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Y1.3: 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bersedia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merekomendasikan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keluarga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teman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5E405D25" w14:textId="4AB92AF8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Likert (1–5)</w:t>
            </w:r>
          </w:p>
        </w:tc>
        <w:tc>
          <w:tcPr>
            <w:tcW w:w="833" w:type="pct"/>
          </w:tcPr>
          <w:p w14:paraId="66422D14" w14:textId="289E063A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Kotler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(2022); Hera &amp;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Fourqoniah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(2023).</w:t>
            </w:r>
          </w:p>
        </w:tc>
      </w:tr>
      <w:tr w:rsidR="00722F81" w:rsidRPr="00A37D66" w14:paraId="3A7D16B9" w14:textId="77777777" w:rsidTr="00722F81">
        <w:tc>
          <w:tcPr>
            <w:tcW w:w="833" w:type="pct"/>
          </w:tcPr>
          <w:p w14:paraId="07476D29" w14:textId="7777777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3" w:type="pct"/>
          </w:tcPr>
          <w:p w14:paraId="5A335FC3" w14:textId="0CC1D10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4.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Kembali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Repeat Usage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833" w:type="pct"/>
          </w:tcPr>
          <w:p w14:paraId="7FED9992" w14:textId="3C8D250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Niat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tindakan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terus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di masa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depan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59297F28" w14:textId="2F89BD6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Y1.4: 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terus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memesan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kembali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repeat usage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jasa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perjalanan-perjalanan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berikutnya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833" w:type="pct"/>
          </w:tcPr>
          <w:p w14:paraId="28000AF5" w14:textId="597D7BA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Likert (1–5)</w:t>
            </w:r>
          </w:p>
        </w:tc>
        <w:tc>
          <w:tcPr>
            <w:tcW w:w="833" w:type="pct"/>
          </w:tcPr>
          <w:p w14:paraId="24B12249" w14:textId="2291D246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Kotler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et al.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(2022);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Nurlita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&amp; Arsyad (2025).</w:t>
            </w:r>
          </w:p>
        </w:tc>
      </w:tr>
    </w:tbl>
    <w:p w14:paraId="789A488C" w14:textId="261D230E" w:rsidR="00722F81" w:rsidRPr="00A37D66" w:rsidRDefault="00722F81" w:rsidP="00722F81">
      <w:pPr>
        <w:keepNext/>
        <w:spacing w:before="40" w:after="280" w:line="240" w:lineRule="auto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Sumber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: Data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diolah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penulis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(2026),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diadaptasi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Kotler et al. (2022), Aaker (2023), Zeithaml et al. (2023),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Tjiptono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(2022), Wijaya &amp; Pahar (2022), Hera &amp;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Fourqoniah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(2023), dan Adha &amp;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(2025)</w:t>
      </w:r>
    </w:p>
    <w:p w14:paraId="25027E1C" w14:textId="6BACBC6E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3.3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Populasi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, Sampel, dan Teknik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Penarikan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Sampel</w:t>
      </w:r>
    </w:p>
    <w:p w14:paraId="026581A9" w14:textId="0B2BF136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3.3.1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Populasi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07B65B9F" w14:textId="0DEBFB9A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generalisasi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subjek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kuantitas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dipelajari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ditarik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kesimpulannya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Sugiyono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2022).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berdomisili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menempuh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beraktivitas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rutin di wilayah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Kota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Administrasi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 Barat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di Jakarta Barat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terdokumentasi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basis data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dikategorikan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unknown / infinite population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57A19D3F" w14:textId="6E1A4EDA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3.3.2 Teknik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Penarikan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Sampel</w:t>
      </w:r>
    </w:p>
    <w:p w14:paraId="1F325176" w14:textId="1DFC4546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(sampling frame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Non-Probability Sampling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Purposive Sampling</w:t>
      </w:r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penarikan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Sugiyono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(2022)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(2021), </w:t>
      </w:r>
      <w:r w:rsidRPr="00A37D66">
        <w:rPr>
          <w:rFonts w:ascii="Times New Roman" w:hAnsi="Times New Roman" w:cs="Times New Roman"/>
          <w:i/>
          <w:sz w:val="24"/>
          <w:szCs w:val="24"/>
        </w:rPr>
        <w:t>purposive sampling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menetapkan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pertimbangan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representatif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7E5B71C1" w14:textId="30927C52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inklusi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screening questions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552C45E7" w14:textId="117D43E0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tergolong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Z,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berusia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17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29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kelahiran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1997–2009),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KTP,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finansial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hukum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480FC29E" w14:textId="59C47E66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Berdomisili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menempuh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beraktivitas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rutin di wilayah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 Barat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kampus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perkantoran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perbelanjaan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Grogol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Petamburan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Palmerah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Kebon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Jeruk, Kembangan,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Cengkareng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Kalideres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Tambora,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Taman Sari).</w:t>
      </w:r>
    </w:p>
    <w:p w14:paraId="0A3B31B3" w14:textId="722EAE92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iklan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/media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mengunduh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4173A2D4" w14:textId="0CC8283C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4.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minimal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kali ATAU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prospective users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7AB729F1" w14:textId="58B26CEF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3.3.3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Penentuan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Ukuran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Sampel (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Sample Size</w:t>
      </w:r>
      <w:r w:rsidRPr="00A37D66">
        <w:rPr>
          <w:rFonts w:ascii="Times New Roman" w:hAnsi="Times New Roman" w:cs="Times New Roman"/>
          <w:b/>
          <w:sz w:val="24"/>
          <w:szCs w:val="24"/>
        </w:rPr>
        <w:t>)</w:t>
      </w:r>
    </w:p>
    <w:p w14:paraId="05A32AC0" w14:textId="5ABEABCB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minimum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jumlahnya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(infinite / unknown population),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mengacu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pada formula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estimasi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Lemeshow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disintesis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Sugiyono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(2022)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(2021):</w:t>
      </w:r>
    </w:p>
    <w:p w14:paraId="0AA2E77A" w14:textId="2696D7F6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Lemeshow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177C3C56" w14:textId="14237022" w:rsidR="00722F81" w:rsidRPr="00A37D66" w:rsidRDefault="00722F81" w:rsidP="00722F81">
      <w:pPr>
        <w:keepNext/>
        <w:spacing w:before="12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n = [ Z² × P × (1 – P</w:t>
      </w:r>
      <w:proofErr w:type="gramStart"/>
      <w:r w:rsidRPr="00A37D66">
        <w:rPr>
          <w:rFonts w:ascii="Times New Roman" w:hAnsi="Times New Roman" w:cs="Times New Roman"/>
          <w:b/>
          <w:sz w:val="24"/>
          <w:szCs w:val="24"/>
        </w:rPr>
        <w:t>) ]</w:t>
      </w:r>
      <w:proofErr w:type="gram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/ d²</w:t>
      </w:r>
    </w:p>
    <w:p w14:paraId="636685F7" w14:textId="6F2E4199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589AC19E" w14:textId="4402AC68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n =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minimum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diperlukan</w:t>
      </w:r>
      <w:proofErr w:type="spellEnd"/>
    </w:p>
    <w:p w14:paraId="672CA2B8" w14:textId="538FF458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Z = Nilai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normal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confidence level</w:t>
      </w:r>
      <w:r w:rsidRPr="00A37D66">
        <w:rPr>
          <w:rFonts w:ascii="Times New Roman" w:hAnsi="Times New Roman" w:cs="Times New Roman"/>
          <w:sz w:val="24"/>
          <w:szCs w:val="24"/>
        </w:rPr>
        <w:t>) 95% (Z = 1,96)</w:t>
      </w:r>
    </w:p>
    <w:p w14:paraId="0AE1CE49" w14:textId="13B37487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P =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Estimasi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prevalensi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diasumsikan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varians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maksimum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 = 0,50)</w:t>
      </w:r>
    </w:p>
    <w:p w14:paraId="2F7316F2" w14:textId="06311A42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d = Tingkat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maksimal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ditoleransi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margin of error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10% (d = 0,10)</w:t>
      </w:r>
    </w:p>
    <w:p w14:paraId="20F4266A" w14:textId="517286D3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Langkah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4C998604" w14:textId="38B71CCD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pembilang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 (1,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96)²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× 0,50 × (1 – 0,50) = 3,8416 × 0,25 = 0,9604</w:t>
      </w:r>
    </w:p>
    <w:p w14:paraId="59ED5E09" w14:textId="023D737D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penyebut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 (0,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10)²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= 0,01</w:t>
      </w:r>
    </w:p>
    <w:p w14:paraId="155E90C2" w14:textId="67E43233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(n): 0,9604 / 0,01 = 96,04</w:t>
      </w:r>
    </w:p>
    <w:p w14:paraId="11BC9104" w14:textId="0A13FFA1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matematis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n = 96,04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dibulatkan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minimal 100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60B20C0B" w14:textId="7927AB7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mengacu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formula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Lemeshow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pedoman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rasio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multivariat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Hair, Page,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Brunsveld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(2021)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Hair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 (2022),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menyatakan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rasio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memadai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5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10 kali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mengoperasionalkan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16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(Tabel 3.1),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kecukupan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dianjurkan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1FA023EC" w14:textId="5D8EE0DC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- Sampel Minimum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Rasio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5 :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1) = 16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× 5 = 80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</w:p>
    <w:p w14:paraId="2AE8452F" w14:textId="2BB2F338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- Sampel Ideal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Rasio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10 :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1) = 16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× 10 = 160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</w:p>
    <w:p w14:paraId="0201EF75" w14:textId="2ED2556F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sintesis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formula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Lemeshow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(minimal 100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pedoman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rasio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multivariat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Hair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 (80–160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mengantisipasi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outlier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drop-out</w:t>
      </w:r>
      <w:r w:rsidRPr="00A37D66">
        <w:rPr>
          <w:rFonts w:ascii="Times New Roman" w:hAnsi="Times New Roman" w:cs="Times New Roman"/>
          <w:sz w:val="24"/>
          <w:szCs w:val="24"/>
        </w:rPr>
        <w:t xml:space="preserve"> data),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menetapkan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target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sebanyak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120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150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dipandang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representatif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metodologis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kekuatan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statistical power</w:t>
      </w:r>
      <w:r w:rsidRPr="00A37D66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memadai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linear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berganda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05A7F309" w14:textId="17235147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3.4 Metode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Pengumpulan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Data</w:t>
      </w:r>
    </w:p>
    <w:p w14:paraId="1F81C375" w14:textId="50342111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Data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dikumpulkan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517BD3DB" w14:textId="7317F685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Data Primer: Data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penyebaran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daring (</w:t>
      </w:r>
      <w:r w:rsidRPr="00A37D66">
        <w:rPr>
          <w:rFonts w:ascii="Times New Roman" w:hAnsi="Times New Roman" w:cs="Times New Roman"/>
          <w:i/>
          <w:sz w:val="24"/>
          <w:szCs w:val="24"/>
        </w:rPr>
        <w:t>online questionnaire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platform </w:t>
      </w:r>
      <w:r w:rsidRPr="00A37D66">
        <w:rPr>
          <w:rFonts w:ascii="Times New Roman" w:hAnsi="Times New Roman" w:cs="Times New Roman"/>
          <w:i/>
          <w:sz w:val="24"/>
          <w:szCs w:val="24"/>
        </w:rPr>
        <w:t>Google Forms</w:t>
      </w:r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Tautan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disebarkan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terarah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jejaring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(WhatsApp, Instagram, LinkedIn, Telegram),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Jakarta Barat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UKRIDA),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perkotaan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simpul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komuter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 Barat.</w:t>
      </w:r>
    </w:p>
    <w:p w14:paraId="76D05EEF" w14:textId="7D25A9F9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Data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Sekunder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: Data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artikel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terakreditasi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SINTA dan Scopus,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buku-buku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publikasi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Badan Pusat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(BPS)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DKI Jakarta,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PT Xanh SM Green and Smart Mobility Indonesia.</w:t>
      </w:r>
    </w:p>
    <w:p w14:paraId="0AE166E0" w14:textId="04345088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3.5 Metode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Data</w:t>
      </w:r>
    </w:p>
    <w:p w14:paraId="07279450" w14:textId="66262995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software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IBM SPSS</w:t>
      </w:r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Statistical Package for the Social Sciences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terkini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7A82B949" w14:textId="040B2D38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3.5.1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Statistik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Deskriptif</w:t>
      </w:r>
      <w:proofErr w:type="spellEnd"/>
    </w:p>
    <w:p w14:paraId="4E35A025" w14:textId="0AAE7074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demografis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kelamin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usia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pengeluaran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bulanan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jawaban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masing-masing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rata-rata (mean),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deviasi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persentase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7F5A87AF" w14:textId="4F1436B0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3.5.2 Uji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Kualitas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Data (Uji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Instrumen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>)</w:t>
      </w:r>
    </w:p>
    <w:p w14:paraId="211AACFF" w14:textId="176B7A32" w:rsidR="00722F81" w:rsidRPr="00A37D66" w:rsidRDefault="00722F81" w:rsidP="00722F81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A37D66">
        <w:rPr>
          <w:rFonts w:ascii="Times New Roman" w:hAnsi="Times New Roman" w:cs="Times New Roman"/>
          <w:b/>
          <w:i/>
          <w:sz w:val="24"/>
          <w:szCs w:val="24"/>
        </w:rPr>
        <w:t xml:space="preserve">A. Uji </w:t>
      </w:r>
      <w:proofErr w:type="spellStart"/>
      <w:r w:rsidRPr="00A37D66">
        <w:rPr>
          <w:rFonts w:ascii="Times New Roman" w:hAnsi="Times New Roman" w:cs="Times New Roman"/>
          <w:b/>
          <w:i/>
          <w:sz w:val="24"/>
          <w:szCs w:val="24"/>
        </w:rPr>
        <w:t>Validitas</w:t>
      </w:r>
      <w:proofErr w:type="spellEnd"/>
    </w:p>
    <w:p w14:paraId="6F99CE43" w14:textId="26C7A4D3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Uji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validitas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valid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2021).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dikatakan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valid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mengungkapkan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sesuatu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validitas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Bivariate Pearson Product Moment</w:t>
      </w:r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2021),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mengorelasikan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konstruk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6024E051" w14:textId="01BE6AC2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Pearson Product Moment:</w:t>
      </w:r>
    </w:p>
    <w:p w14:paraId="7B4E7C6B" w14:textId="0D0817ED" w:rsidR="00722F81" w:rsidRPr="00A37D66" w:rsidRDefault="00722F81" w:rsidP="00722F81">
      <w:pPr>
        <w:keepNext/>
        <w:spacing w:before="12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r = [ n(ΣXY) – (Σ</w:t>
      </w:r>
      <w:proofErr w:type="gramStart"/>
      <w:r w:rsidRPr="00A37D66">
        <w:rPr>
          <w:rFonts w:ascii="Times New Roman" w:hAnsi="Times New Roman" w:cs="Times New Roman"/>
          <w:b/>
          <w:sz w:val="24"/>
          <w:szCs w:val="24"/>
        </w:rPr>
        <w:t>X)(</w:t>
      </w:r>
      <w:proofErr w:type="gramEnd"/>
      <w:r w:rsidRPr="00A37D66">
        <w:rPr>
          <w:rFonts w:ascii="Times New Roman" w:hAnsi="Times New Roman" w:cs="Times New Roman"/>
          <w:b/>
          <w:sz w:val="24"/>
          <w:szCs w:val="24"/>
        </w:rPr>
        <w:t>ΣY</w:t>
      </w:r>
      <w:proofErr w:type="gramStart"/>
      <w:r w:rsidRPr="00A37D66">
        <w:rPr>
          <w:rFonts w:ascii="Times New Roman" w:hAnsi="Times New Roman" w:cs="Times New Roman"/>
          <w:b/>
          <w:sz w:val="24"/>
          <w:szCs w:val="24"/>
        </w:rPr>
        <w:t>) ]</w:t>
      </w:r>
      <w:proofErr w:type="gram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/ √ [ n(ΣX²) – (Σ</w:t>
      </w:r>
      <w:proofErr w:type="gramStart"/>
      <w:r w:rsidRPr="00A37D66">
        <w:rPr>
          <w:rFonts w:ascii="Times New Roman" w:hAnsi="Times New Roman" w:cs="Times New Roman"/>
          <w:b/>
          <w:sz w:val="24"/>
          <w:szCs w:val="24"/>
        </w:rPr>
        <w:t>X)²</w:t>
      </w:r>
      <w:proofErr w:type="gram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] [ n(ΣY²) – (Σ</w:t>
      </w:r>
      <w:proofErr w:type="gramStart"/>
      <w:r w:rsidRPr="00A37D66">
        <w:rPr>
          <w:rFonts w:ascii="Times New Roman" w:hAnsi="Times New Roman" w:cs="Times New Roman"/>
          <w:b/>
          <w:sz w:val="24"/>
          <w:szCs w:val="24"/>
        </w:rPr>
        <w:t>Y)²</w:t>
      </w:r>
      <w:proofErr w:type="gram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] </w:t>
      </w:r>
    </w:p>
    <w:p w14:paraId="77747082" w14:textId="490D1147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02A10A22" w14:textId="770E6A3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r = Koefisien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Pearson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konstruk</w:t>
      </w:r>
      <w:proofErr w:type="spellEnd"/>
    </w:p>
    <w:p w14:paraId="145E2943" w14:textId="7B61AF1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n =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</w:p>
    <w:p w14:paraId="19C5FE92" w14:textId="5BC3F351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X = Skor masing-masing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diuji</w:t>
      </w:r>
      <w:proofErr w:type="spellEnd"/>
    </w:p>
    <w:p w14:paraId="5C9B4799" w14:textId="4C16B33D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Y = Skor total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tersebut</w:t>
      </w:r>
      <w:proofErr w:type="spellEnd"/>
    </w:p>
    <w:p w14:paraId="4E5BC87D" w14:textId="32274C03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ΣX =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X</w:t>
      </w:r>
    </w:p>
    <w:p w14:paraId="3DC7CBB7" w14:textId="34DF05C5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ΣY =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</w:t>
      </w:r>
    </w:p>
    <w:p w14:paraId="309390BB" w14:textId="28241540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ΣX² =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kuadrat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X</w:t>
      </w:r>
    </w:p>
    <w:p w14:paraId="366E28B9" w14:textId="3B1D1281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ΣY² =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kuadrat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</w:t>
      </w:r>
    </w:p>
    <w:p w14:paraId="2CD94F6E" w14:textId="27C903C8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ΣXY =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perkalian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X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total Y</w:t>
      </w:r>
    </w:p>
    <w:p w14:paraId="7A069B56" w14:textId="6A82240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Validitas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38D62520" w14:textId="0A5B09E2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Jika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r_hitung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r_tabel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signifikansi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α = 0,05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derajat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kebebasan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= n – 2),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valid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instrumen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08125F30" w14:textId="43DA630B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Jika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r_hitung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≤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r_tabel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valid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digugurkan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18DB9BD4" w14:textId="3BF5E397" w:rsidR="00722F81" w:rsidRPr="00A37D66" w:rsidRDefault="00722F81" w:rsidP="00722F81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A37D66">
        <w:rPr>
          <w:rFonts w:ascii="Times New Roman" w:hAnsi="Times New Roman" w:cs="Times New Roman"/>
          <w:b/>
          <w:i/>
          <w:sz w:val="24"/>
          <w:szCs w:val="24"/>
        </w:rPr>
        <w:t xml:space="preserve">B. Uji </w:t>
      </w:r>
      <w:proofErr w:type="spellStart"/>
      <w:r w:rsidRPr="00A37D66">
        <w:rPr>
          <w:rFonts w:ascii="Times New Roman" w:hAnsi="Times New Roman" w:cs="Times New Roman"/>
          <w:b/>
          <w:i/>
          <w:sz w:val="24"/>
          <w:szCs w:val="24"/>
        </w:rPr>
        <w:t>Reliabilitas</w:t>
      </w:r>
      <w:proofErr w:type="spellEnd"/>
    </w:p>
    <w:p w14:paraId="2B9B59F1" w14:textId="14318B02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Uji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reliabilitas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keandalan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konsistensi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konstruk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reliabel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handal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jawaban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butir-butir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bersifat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stabil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2021). Uji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reliabilitas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koefisien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Cronbach's Alpha</w:t>
      </w:r>
      <w:r w:rsidRPr="00A37D66">
        <w:rPr>
          <w:rFonts w:ascii="Times New Roman" w:hAnsi="Times New Roman" w:cs="Times New Roman"/>
          <w:sz w:val="24"/>
          <w:szCs w:val="24"/>
        </w:rPr>
        <w:t xml:space="preserve"> (α):</w:t>
      </w:r>
    </w:p>
    <w:p w14:paraId="7049F51F" w14:textId="502F6641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Cronbach's Alpha</w:t>
      </w:r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6FC49B28" w14:textId="648135C1" w:rsidR="00722F81" w:rsidRPr="00A37D66" w:rsidRDefault="00722F81" w:rsidP="00722F81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37D66">
        <w:rPr>
          <w:rFonts w:ascii="Times New Roman" w:hAnsi="Times New Roman" w:cs="Times New Roman"/>
          <w:i/>
          <w:sz w:val="24"/>
          <w:szCs w:val="24"/>
        </w:rPr>
        <w:t>α = [ k / (k – 1</w:t>
      </w:r>
      <w:proofErr w:type="gramStart"/>
      <w:r w:rsidRPr="00A37D66">
        <w:rPr>
          <w:rFonts w:ascii="Times New Roman" w:hAnsi="Times New Roman" w:cs="Times New Roman"/>
          <w:i/>
          <w:sz w:val="24"/>
          <w:szCs w:val="24"/>
        </w:rPr>
        <w:t>) ]</w:t>
      </w:r>
      <w:proofErr w:type="gram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× [ 1 – (Σσb² / σt²</w:t>
      </w:r>
      <w:proofErr w:type="gramStart"/>
      <w:r w:rsidRPr="00A37D66">
        <w:rPr>
          <w:rFonts w:ascii="Times New Roman" w:hAnsi="Times New Roman" w:cs="Times New Roman"/>
          <w:i/>
          <w:sz w:val="24"/>
          <w:szCs w:val="24"/>
        </w:rPr>
        <w:t>) ]</w:t>
      </w:r>
      <w:proofErr w:type="gramEnd"/>
    </w:p>
    <w:p w14:paraId="23EA834F" w14:textId="76BC315C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2FE4CF48" w14:textId="292AB8DC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α = Koefisien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reliabilitas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instrumen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Cronbach's Alpha</w:t>
      </w:r>
      <w:r w:rsidRPr="00A37D66">
        <w:rPr>
          <w:rFonts w:ascii="Times New Roman" w:hAnsi="Times New Roman" w:cs="Times New Roman"/>
          <w:sz w:val="24"/>
          <w:szCs w:val="24"/>
        </w:rPr>
        <w:t>)</w:t>
      </w:r>
    </w:p>
    <w:p w14:paraId="618E7115" w14:textId="30952293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k =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konstruk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diuji</w:t>
      </w:r>
      <w:proofErr w:type="spellEnd"/>
    </w:p>
    <w:p w14:paraId="705FF285" w14:textId="2BE7B9A6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Σσb² =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varians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</w:t>
      </w:r>
      <w:proofErr w:type="spellEnd"/>
    </w:p>
    <w:p w14:paraId="64510A32" w14:textId="140111D5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σt² =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Varians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</w:p>
    <w:p w14:paraId="6E2257DA" w14:textId="3691402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Reliabilitas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09E1BE17" w14:textId="59B4F0D0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konstruk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reliabel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koefisien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Cronbach's Alpha</w:t>
      </w:r>
      <w:r w:rsidRPr="00A37D66">
        <w:rPr>
          <w:rFonts w:ascii="Times New Roman" w:hAnsi="Times New Roman" w:cs="Times New Roman"/>
          <w:sz w:val="24"/>
          <w:szCs w:val="24"/>
        </w:rPr>
        <w:t xml:space="preserve"> (α) ≥ 0,70 (Hair </w:t>
      </w:r>
      <w:r w:rsidRPr="00A37D66">
        <w:rPr>
          <w:rFonts w:ascii="Times New Roman" w:hAnsi="Times New Roman" w:cs="Times New Roman"/>
          <w:i/>
          <w:sz w:val="24"/>
          <w:szCs w:val="24"/>
        </w:rPr>
        <w:t>et al.</w:t>
      </w:r>
      <w:r w:rsidRPr="00A37D66">
        <w:rPr>
          <w:rFonts w:ascii="Times New Roman" w:hAnsi="Times New Roman" w:cs="Times New Roman"/>
          <w:sz w:val="24"/>
          <w:szCs w:val="24"/>
        </w:rPr>
        <w:t xml:space="preserve">, 2022;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2021).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Konstruk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α ≥ 0,70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konsistensi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internal yang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3E87F34E" w14:textId="008DDCDE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3.5.3 Uji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Asumsi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Klasik</w:t>
      </w:r>
      <w:proofErr w:type="spellEnd"/>
    </w:p>
    <w:p w14:paraId="23203937" w14:textId="5659A2D2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linear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berganda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asumsi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bias,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konsisten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Best Linear Unbiased Estimator</w:t>
      </w:r>
      <w:r w:rsidRPr="00A37D66">
        <w:rPr>
          <w:rFonts w:ascii="Times New Roman" w:hAnsi="Times New Roman" w:cs="Times New Roman"/>
          <w:sz w:val="24"/>
          <w:szCs w:val="24"/>
        </w:rPr>
        <w:t xml:space="preserve"> / BLUE).</w:t>
      </w:r>
    </w:p>
    <w:p w14:paraId="74998150" w14:textId="4002CD61" w:rsidR="00722F81" w:rsidRPr="00A37D66" w:rsidRDefault="00722F81" w:rsidP="00722F81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A37D66">
        <w:rPr>
          <w:rFonts w:ascii="Times New Roman" w:hAnsi="Times New Roman" w:cs="Times New Roman"/>
          <w:b/>
          <w:i/>
          <w:sz w:val="24"/>
          <w:szCs w:val="24"/>
        </w:rPr>
        <w:t xml:space="preserve">A. Uji </w:t>
      </w:r>
      <w:proofErr w:type="spellStart"/>
      <w:r w:rsidRPr="00A37D66">
        <w:rPr>
          <w:rFonts w:ascii="Times New Roman" w:hAnsi="Times New Roman" w:cs="Times New Roman"/>
          <w:b/>
          <w:i/>
          <w:sz w:val="24"/>
          <w:szCs w:val="24"/>
        </w:rPr>
        <w:t>Normalitas</w:t>
      </w:r>
      <w:proofErr w:type="spellEnd"/>
    </w:p>
    <w:p w14:paraId="623578F2" w14:textId="386DD96B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pengganggu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residual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normal. Uji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normalitas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59B6CBE8" w14:textId="027E84E2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Normal Probability Plot</w:t>
      </w:r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P-P Plot</w:t>
      </w:r>
      <w:r w:rsidRPr="00A37D66">
        <w:rPr>
          <w:rFonts w:ascii="Times New Roman" w:hAnsi="Times New Roman" w:cs="Times New Roman"/>
          <w:sz w:val="24"/>
          <w:szCs w:val="24"/>
        </w:rPr>
        <w:t xml:space="preserve">): Data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terdistribusi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normal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menyebar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garis diagonal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garis diagonal.</w:t>
      </w:r>
    </w:p>
    <w:p w14:paraId="2555DE36" w14:textId="5DBB938C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Uji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non-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parametrik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One-Sample Kolmogorov-Smirnov</w:t>
      </w:r>
      <w:r w:rsidRPr="00A37D66">
        <w:rPr>
          <w:rFonts w:ascii="Times New Roman" w:hAnsi="Times New Roman" w:cs="Times New Roman"/>
          <w:sz w:val="24"/>
          <w:szCs w:val="24"/>
        </w:rPr>
        <w:t xml:space="preserve"> (K-S): Residual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berdistribusi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normal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signifikansi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Asymp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>. Sig. (2-tailed)</w:t>
      </w:r>
      <w:r w:rsidRPr="00A37D66">
        <w:rPr>
          <w:rFonts w:ascii="Times New Roman" w:hAnsi="Times New Roman" w:cs="Times New Roman"/>
          <w:sz w:val="24"/>
          <w:szCs w:val="24"/>
        </w:rPr>
        <w:t xml:space="preserve"> &gt; 0,05.</w:t>
      </w:r>
    </w:p>
    <w:p w14:paraId="0856D2A3" w14:textId="05DB647A" w:rsidR="00722F81" w:rsidRPr="00A37D66" w:rsidRDefault="00722F81" w:rsidP="00722F81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A37D66">
        <w:rPr>
          <w:rFonts w:ascii="Times New Roman" w:hAnsi="Times New Roman" w:cs="Times New Roman"/>
          <w:b/>
          <w:i/>
          <w:sz w:val="24"/>
          <w:szCs w:val="24"/>
        </w:rPr>
        <w:t xml:space="preserve">B. Uji </w:t>
      </w:r>
      <w:proofErr w:type="spellStart"/>
      <w:r w:rsidRPr="00A37D66">
        <w:rPr>
          <w:rFonts w:ascii="Times New Roman" w:hAnsi="Times New Roman" w:cs="Times New Roman"/>
          <w:b/>
          <w:i/>
          <w:sz w:val="24"/>
          <w:szCs w:val="24"/>
        </w:rPr>
        <w:t>Multikolinearitas</w:t>
      </w:r>
      <w:proofErr w:type="spellEnd"/>
    </w:p>
    <w:p w14:paraId="0B1E73C5" w14:textId="2A4BF3D5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antar-variabel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seharusnya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korelasi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12DBA389" w14:textId="0DDDCC67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: Tidak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multikolinearitas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Tolerance</w:t>
      </w:r>
      <w:r w:rsidRPr="00A37D66">
        <w:rPr>
          <w:rFonts w:ascii="Times New Roman" w:hAnsi="Times New Roman" w:cs="Times New Roman"/>
          <w:sz w:val="24"/>
          <w:szCs w:val="24"/>
        </w:rPr>
        <w:t xml:space="preserve"> &gt; 0,10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Variance Inflation Factor</w:t>
      </w:r>
      <w:r w:rsidRPr="00A37D66">
        <w:rPr>
          <w:rFonts w:ascii="Times New Roman" w:hAnsi="Times New Roman" w:cs="Times New Roman"/>
          <w:sz w:val="24"/>
          <w:szCs w:val="24"/>
        </w:rPr>
        <w:t xml:space="preserve"> (VIF) &lt; 10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, 2021).</w:t>
      </w:r>
    </w:p>
    <w:p w14:paraId="1C09906E" w14:textId="35F67E3D" w:rsidR="00722F81" w:rsidRPr="00A37D66" w:rsidRDefault="00722F81" w:rsidP="00722F81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A37D66">
        <w:rPr>
          <w:rFonts w:ascii="Times New Roman" w:hAnsi="Times New Roman" w:cs="Times New Roman"/>
          <w:b/>
          <w:i/>
          <w:sz w:val="24"/>
          <w:szCs w:val="24"/>
        </w:rPr>
        <w:t xml:space="preserve">C. Uji </w:t>
      </w:r>
      <w:proofErr w:type="spellStart"/>
      <w:r w:rsidRPr="00A37D66">
        <w:rPr>
          <w:rFonts w:ascii="Times New Roman" w:hAnsi="Times New Roman" w:cs="Times New Roman"/>
          <w:b/>
          <w:i/>
          <w:sz w:val="24"/>
          <w:szCs w:val="24"/>
        </w:rPr>
        <w:t>Heteroskedastisitas</w:t>
      </w:r>
      <w:proofErr w:type="spellEnd"/>
    </w:p>
    <w:p w14:paraId="17CAF33C" w14:textId="5FE20130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ketidaksamaan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varians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residual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lain.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233846C2" w14:textId="69D71CD4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Scatterplot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terikat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(ZPRED)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residualnya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(SRESID):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heteroskedastisitas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menyebar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acak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0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sumbu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teratur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5B6AF148" w14:textId="6DC84F0C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Uji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Glejser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Glejser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Test</w:t>
      </w:r>
      <w:r w:rsidRPr="00A37D66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Meregresikan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absolut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residual (|e|)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heteroskedastisitas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signifikansi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absolut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residual &gt; 0,05.</w:t>
      </w:r>
    </w:p>
    <w:p w14:paraId="23992079" w14:textId="447F7548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3.5.4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Linear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Berganda</w:t>
      </w:r>
      <w:proofErr w:type="spellEnd"/>
    </w:p>
    <w:p w14:paraId="14C12895" w14:textId="37BE057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linear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berganda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multiple linear regression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besarnya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parsial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(X₁, X₂, X₃)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(Y).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linear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berganda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1270F423" w14:textId="1252972B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1CF99380" w14:textId="2D9C6227" w:rsidR="00722F81" w:rsidRPr="00A37D66" w:rsidRDefault="00722F81" w:rsidP="00722F81">
      <w:pPr>
        <w:keepNext/>
        <w:spacing w:before="12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Y = α + β₁X₁ + β₂X₂ + β₃X₃ + e</w:t>
      </w:r>
    </w:p>
    <w:p w14:paraId="7DA324C7" w14:textId="76C6ED03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4C5BD0C8" w14:textId="682451B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Y =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(Keputusan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Jasa Taksi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>)</w:t>
      </w:r>
    </w:p>
    <w:p w14:paraId="05EA15F1" w14:textId="0058631F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α = Nilai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konstanta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(intercept),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nol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(X₁ = X₂ = X₃ = 0)</w:t>
      </w:r>
    </w:p>
    <w:p w14:paraId="45EAB427" w14:textId="2AC6112B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β₁ = Koefisien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(X₁)</w:t>
      </w:r>
    </w:p>
    <w:p w14:paraId="47435525" w14:textId="5D9CD677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β₂ = Koefisien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(X₂)</w:t>
      </w:r>
    </w:p>
    <w:p w14:paraId="154724D3" w14:textId="1BF63C75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β₃ = Koefisien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 (X₃)</w:t>
      </w:r>
    </w:p>
    <w:p w14:paraId="1CF18DB1" w14:textId="09E0C914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X₁ = Nilai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</w:p>
    <w:p w14:paraId="70BAC3E3" w14:textId="67844E51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X₂ = Nilai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</w:p>
    <w:p w14:paraId="4E5F68AC" w14:textId="08AFCA20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X₃ = Nilai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</w:p>
    <w:p w14:paraId="46887E90" w14:textId="18383734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e = </w:t>
      </w:r>
      <w:r w:rsidRPr="00A37D66">
        <w:rPr>
          <w:rFonts w:ascii="Times New Roman" w:hAnsi="Times New Roman" w:cs="Times New Roman"/>
          <w:i/>
          <w:sz w:val="24"/>
          <w:szCs w:val="24"/>
        </w:rPr>
        <w:t>Standard error</w:t>
      </w:r>
      <w:r w:rsidRPr="00A37D66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residual (error term,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pengganggu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lain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)</w:t>
      </w:r>
    </w:p>
    <w:p w14:paraId="6792D908" w14:textId="079CF41B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3.5.5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Evaluasi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Model dan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Pengujian</w:t>
      </w:r>
      <w:proofErr w:type="spellEnd"/>
      <w:r w:rsidRPr="00A37D6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sz w:val="24"/>
          <w:szCs w:val="24"/>
        </w:rPr>
        <w:t>Hipotesis</w:t>
      </w:r>
      <w:proofErr w:type="spellEnd"/>
    </w:p>
    <w:p w14:paraId="4D8A9209" w14:textId="58113EE8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model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linear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berganda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melengkapi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2021;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Sugiyono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, 2022):</w:t>
      </w:r>
    </w:p>
    <w:p w14:paraId="6691A769" w14:textId="7CD05DAD" w:rsidR="00722F81" w:rsidRPr="00A37D66" w:rsidRDefault="00722F81" w:rsidP="00722F81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A37D66">
        <w:rPr>
          <w:rFonts w:ascii="Times New Roman" w:hAnsi="Times New Roman" w:cs="Times New Roman"/>
          <w:b/>
          <w:i/>
          <w:sz w:val="24"/>
          <w:szCs w:val="24"/>
        </w:rPr>
        <w:t xml:space="preserve">A. </w:t>
      </w:r>
      <w:proofErr w:type="spellStart"/>
      <w:r w:rsidRPr="00A37D66">
        <w:rPr>
          <w:rFonts w:ascii="Times New Roman" w:hAnsi="Times New Roman" w:cs="Times New Roman"/>
          <w:b/>
          <w:i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b/>
          <w:i/>
          <w:sz w:val="24"/>
          <w:szCs w:val="24"/>
        </w:rPr>
        <w:t xml:space="preserve"> Koefisien </w:t>
      </w:r>
      <w:proofErr w:type="spellStart"/>
      <w:r w:rsidRPr="00A37D66">
        <w:rPr>
          <w:rFonts w:ascii="Times New Roman" w:hAnsi="Times New Roman" w:cs="Times New Roman"/>
          <w:b/>
          <w:i/>
          <w:sz w:val="24"/>
          <w:szCs w:val="24"/>
        </w:rPr>
        <w:t>Determinasi</w:t>
      </w:r>
      <w:proofErr w:type="spellEnd"/>
      <w:r w:rsidRPr="00A37D66">
        <w:rPr>
          <w:rFonts w:ascii="Times New Roman" w:hAnsi="Times New Roman" w:cs="Times New Roman"/>
          <w:b/>
          <w:i/>
          <w:sz w:val="24"/>
          <w:szCs w:val="24"/>
        </w:rPr>
        <w:t xml:space="preserve"> (R²)</w:t>
      </w:r>
    </w:p>
    <w:p w14:paraId="66E760A5" w14:textId="209803A9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Koefisien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determinasi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(R²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Adjusted R²)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menerangkan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Nilai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koefisien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determinasi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berkisar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0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1 (0 ≤ R² ≤ 1). Nilai Adjusted R²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mengindikasikan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variabel-variabel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seluruh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338C3559" w14:textId="24E760C4" w:rsidR="00722F81" w:rsidRPr="00A37D66" w:rsidRDefault="00722F81" w:rsidP="00722F81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A37D66">
        <w:rPr>
          <w:rFonts w:ascii="Times New Roman" w:hAnsi="Times New Roman" w:cs="Times New Roman"/>
          <w:b/>
          <w:i/>
          <w:sz w:val="24"/>
          <w:szCs w:val="24"/>
        </w:rPr>
        <w:t xml:space="preserve">B. Uji Kelayakan Model (Uji </w:t>
      </w:r>
      <w:proofErr w:type="spellStart"/>
      <w:r w:rsidRPr="00A37D66">
        <w:rPr>
          <w:rFonts w:ascii="Times New Roman" w:hAnsi="Times New Roman" w:cs="Times New Roman"/>
          <w:b/>
          <w:i/>
          <w:sz w:val="24"/>
          <w:szCs w:val="24"/>
        </w:rPr>
        <w:t>Statistik</w:t>
      </w:r>
      <w:proofErr w:type="spellEnd"/>
      <w:r w:rsidRPr="00A37D66">
        <w:rPr>
          <w:rFonts w:ascii="Times New Roman" w:hAnsi="Times New Roman" w:cs="Times New Roman"/>
          <w:b/>
          <w:i/>
          <w:sz w:val="24"/>
          <w:szCs w:val="24"/>
        </w:rPr>
        <w:t xml:space="preserve"> F / ANOVA)</w:t>
      </w:r>
    </w:p>
    <w:p w14:paraId="0FB829D0" w14:textId="6142641F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Uji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F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Goodness of Fit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simultan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(X₁, X₂, X₃)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bersama-sama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(Y)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, 2021).</w:t>
      </w:r>
    </w:p>
    <w:p w14:paraId="4D30558A" w14:textId="524E6261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Keputusan Kelayakan Model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signifikansi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α = 0,05:</w:t>
      </w:r>
    </w:p>
    <w:p w14:paraId="0AEA2884" w14:textId="37C0A4E6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Jika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F_hitung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F_tabel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Sig. &lt; 0,05,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(fit)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memprediksi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>).</w:t>
      </w:r>
    </w:p>
    <w:p w14:paraId="47A0246C" w14:textId="65A21B6C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Jika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F_hitung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≤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F_tabel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Sig. ≥ 0,05,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layak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(not fit).</w:t>
      </w:r>
    </w:p>
    <w:p w14:paraId="356E2E18" w14:textId="5EEB13A7" w:rsidR="00722F81" w:rsidRPr="00A37D66" w:rsidRDefault="00722F81" w:rsidP="00722F81">
      <w:pPr>
        <w:keepNext/>
        <w:spacing w:after="80" w:line="360" w:lineRule="auto"/>
        <w:rPr>
          <w:rFonts w:ascii="Times New Roman" w:hAnsi="Times New Roman" w:cs="Times New Roman"/>
          <w:b/>
          <w:i/>
          <w:sz w:val="24"/>
          <w:szCs w:val="24"/>
        </w:rPr>
      </w:pPr>
      <w:r w:rsidRPr="00A37D66">
        <w:rPr>
          <w:rFonts w:ascii="Times New Roman" w:hAnsi="Times New Roman" w:cs="Times New Roman"/>
          <w:b/>
          <w:i/>
          <w:sz w:val="24"/>
          <w:szCs w:val="24"/>
        </w:rPr>
        <w:t xml:space="preserve">C. </w:t>
      </w:r>
      <w:proofErr w:type="spellStart"/>
      <w:r w:rsidRPr="00A37D66">
        <w:rPr>
          <w:rFonts w:ascii="Times New Roman" w:hAnsi="Times New Roman" w:cs="Times New Roman"/>
          <w:b/>
          <w:i/>
          <w:sz w:val="24"/>
          <w:szCs w:val="24"/>
        </w:rPr>
        <w:t>Pengujian</w:t>
      </w:r>
      <w:proofErr w:type="spellEnd"/>
      <w:r w:rsidRPr="00A37D66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i/>
          <w:sz w:val="24"/>
          <w:szCs w:val="24"/>
        </w:rPr>
        <w:t>Hipotesis</w:t>
      </w:r>
      <w:proofErr w:type="spellEnd"/>
      <w:r w:rsidRPr="00A37D66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b/>
          <w:i/>
          <w:sz w:val="24"/>
          <w:szCs w:val="24"/>
        </w:rPr>
        <w:t>Parsial</w:t>
      </w:r>
      <w:proofErr w:type="spellEnd"/>
      <w:r w:rsidRPr="00A37D66">
        <w:rPr>
          <w:rFonts w:ascii="Times New Roman" w:hAnsi="Times New Roman" w:cs="Times New Roman"/>
          <w:b/>
          <w:i/>
          <w:sz w:val="24"/>
          <w:szCs w:val="24"/>
        </w:rPr>
        <w:t xml:space="preserve"> (Uji </w:t>
      </w:r>
      <w:proofErr w:type="spellStart"/>
      <w:r w:rsidRPr="00A37D66">
        <w:rPr>
          <w:rFonts w:ascii="Times New Roman" w:hAnsi="Times New Roman" w:cs="Times New Roman"/>
          <w:b/>
          <w:i/>
          <w:sz w:val="24"/>
          <w:szCs w:val="24"/>
        </w:rPr>
        <w:t>Statistik</w:t>
      </w:r>
      <w:proofErr w:type="spellEnd"/>
      <w:r w:rsidRPr="00A37D66">
        <w:rPr>
          <w:rFonts w:ascii="Times New Roman" w:hAnsi="Times New Roman" w:cs="Times New Roman"/>
          <w:b/>
          <w:i/>
          <w:sz w:val="24"/>
          <w:szCs w:val="24"/>
        </w:rPr>
        <w:t xml:space="preserve"> t)</w:t>
      </w:r>
    </w:p>
    <w:p w14:paraId="43BCFC3C" w14:textId="59BA5E05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difokuskan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pembuktian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kausalitas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individual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parsial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 (</w:t>
      </w:r>
      <w:r w:rsidRPr="00A37D66">
        <w:rPr>
          <w:rFonts w:ascii="Times New Roman" w:hAnsi="Times New Roman" w:cs="Times New Roman"/>
          <w:i/>
          <w:sz w:val="24"/>
          <w:szCs w:val="24"/>
        </w:rPr>
        <w:t>t-test</w:t>
      </w:r>
      <w:r w:rsidRPr="00A37D66">
        <w:rPr>
          <w:rFonts w:ascii="Times New Roman" w:hAnsi="Times New Roman" w:cs="Times New Roman"/>
          <w:sz w:val="24"/>
          <w:szCs w:val="24"/>
        </w:rPr>
        <w:t xml:space="preserve">), guna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kebenaran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H₁, H₂, dan H₃:</w:t>
      </w:r>
    </w:p>
    <w:p w14:paraId="164D40DB" w14:textId="678641B4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H₁: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(X₁)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(Y).</w:t>
      </w:r>
    </w:p>
    <w:p w14:paraId="6A88A227" w14:textId="502E984B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H₂: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(X₂)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(Y).</w:t>
      </w:r>
    </w:p>
    <w:p w14:paraId="1009A467" w14:textId="3764E391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H₃: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 (X₃)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(Y).</w:t>
      </w:r>
    </w:p>
    <w:p w14:paraId="56C64CC0" w14:textId="58B27EAC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Keputusan Uji t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signifikansi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α = 0,05 (uji dua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/ </w:t>
      </w:r>
      <w:r w:rsidRPr="00A37D66">
        <w:rPr>
          <w:rFonts w:ascii="Times New Roman" w:hAnsi="Times New Roman" w:cs="Times New Roman"/>
          <w:i/>
          <w:sz w:val="24"/>
          <w:szCs w:val="24"/>
        </w:rPr>
        <w:t>two-tailed</w:t>
      </w:r>
      <w:r w:rsidRPr="00A37D66">
        <w:rPr>
          <w:rFonts w:ascii="Times New Roman" w:hAnsi="Times New Roman" w:cs="Times New Roman"/>
          <w:sz w:val="24"/>
          <w:szCs w:val="24"/>
        </w:rPr>
        <w:t>):</w:t>
      </w:r>
    </w:p>
    <w:p w14:paraId="250DD2F6" w14:textId="56A54643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Jika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t_hitung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&gt;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t_tabel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Sig. &lt; 0,05,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koefisien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regresi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(β &gt; 0),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(H₁, H₂,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H₃)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diterima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independen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parsial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1F5A30A8" w14:textId="62096ED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Jika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t_hitung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≤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t_tabel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Sig. ≥ 0,05,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hipotesis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ditolak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67080F46" w14:textId="3B3ECE77" w:rsidR="00722F81" w:rsidRPr="00A37D66" w:rsidRDefault="00722F81">
      <w:pPr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br w:type="page"/>
      </w:r>
    </w:p>
    <w:p w14:paraId="37FDA261" w14:textId="184B3091" w:rsidR="00722F81" w:rsidRPr="00A37D66" w:rsidRDefault="00722F81" w:rsidP="00722F81">
      <w:pPr>
        <w:keepNext/>
        <w:spacing w:after="24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lastRenderedPageBreak/>
        <w:t>DAFTAR PUSTAKA SEMENTARA (PROPOSAL SKRIPSI)</w:t>
      </w:r>
    </w:p>
    <w:p w14:paraId="74E7B97A" w14:textId="78C36B03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Format: American Psychological Association (APA) 7th Edition</w:t>
      </w:r>
    </w:p>
    <w:p w14:paraId="6C4830B7" w14:textId="2C8F2344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Topik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Jasa Taksi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di Wilayah Jakarta Barat</w:t>
      </w:r>
    </w:p>
    <w:p w14:paraId="54FC51B2" w14:textId="6ED7082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Penyusun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 Siddharta Pratama Budiono (NIM: 312023017)</w:t>
      </w:r>
    </w:p>
    <w:p w14:paraId="645F07A3" w14:textId="2CB4E204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Institusi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: Program Studi S1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Ekonomi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Universitas Kristen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Wacana (UKRIDA) Jakarta</w:t>
      </w:r>
    </w:p>
    <w:p w14:paraId="7D0A9FB8" w14:textId="1B9E5F0B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Kemutakhiran: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diterbitkan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minimal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5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(2021–2026).</w:t>
      </w:r>
    </w:p>
    <w:p w14:paraId="58A08506" w14:textId="211C112C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1. BUKU TEKS, PEDOMAN, DAN REGULASI PEMERINTAH</w:t>
      </w:r>
    </w:p>
    <w:p w14:paraId="1B78E585" w14:textId="0809E873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Aaker, D. A. (2023). Aaker on branding: 20 principles that drive success (2nd ed.). Morgan James Publishing.</w:t>
      </w:r>
    </w:p>
    <w:p w14:paraId="66A1F4CF" w14:textId="6E398AA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Badan Pusat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DKI Jakarta. (2023).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2023. BPS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DKI Jakarta.</w:t>
      </w:r>
    </w:p>
    <w:p w14:paraId="3B571F80" w14:textId="186045B9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Dinas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Hidup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DKI Jakarta. (2022).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inventarisasi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emisi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udara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2022. Dinas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Hidup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DKI Jakarta.</w:t>
      </w:r>
    </w:p>
    <w:p w14:paraId="1282B90E" w14:textId="3C01FE91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Ekonomi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Universitas Kristen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Wacana. (2023).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pedoman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sarjana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(SK Dekan No. 350a/SK/UKKW/FEB/D/VI/2023). FEB UKRIDA.</w:t>
      </w:r>
    </w:p>
    <w:p w14:paraId="5D76DE80" w14:textId="335B7C38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Frontier Group. (2024). Top Brand Index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online</w:t>
      </w:r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2024. Frontier Consulting Group &amp;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Majalah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Marketing. https://www.topbrand-award.com</w:t>
      </w:r>
    </w:p>
    <w:p w14:paraId="5EDEA4F9" w14:textId="61A3A1B6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Ghozali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I. (2021).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multivariate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program </w:t>
      </w:r>
      <w:r w:rsidRPr="00A37D66">
        <w:rPr>
          <w:rFonts w:ascii="Times New Roman" w:hAnsi="Times New Roman" w:cs="Times New Roman"/>
          <w:i/>
          <w:sz w:val="24"/>
          <w:szCs w:val="24"/>
        </w:rPr>
        <w:t>IBM SPSS</w:t>
      </w:r>
      <w:r w:rsidRPr="00A37D66">
        <w:rPr>
          <w:rFonts w:ascii="Times New Roman" w:hAnsi="Times New Roman" w:cs="Times New Roman"/>
          <w:sz w:val="24"/>
          <w:szCs w:val="24"/>
        </w:rPr>
        <w:t xml:space="preserve"> 26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Edisi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ke-10). Badan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Penerbit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Universitas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Diponegoro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5C16FC77" w14:textId="57B5A9E4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GoodStats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(2024).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Survei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online</w:t>
      </w:r>
      <w:r w:rsidRPr="00A37D66">
        <w:rPr>
          <w:rFonts w:ascii="Times New Roman" w:hAnsi="Times New Roman" w:cs="Times New Roman"/>
          <w:sz w:val="24"/>
          <w:szCs w:val="24"/>
        </w:rPr>
        <w:t xml:space="preserve"> di Indonesia.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GoodStats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Data &amp; Research. https://goodstats.id</w:t>
      </w:r>
    </w:p>
    <w:p w14:paraId="640C7A4E" w14:textId="2D12019C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Hair, J. F., Hult, G. T. M., Ringle, C. M., &amp; Sarstedt, M. (2022). A primer on partial least squares structural equation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modeling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PLS-SEM</w:t>
      </w:r>
      <w:r w:rsidRPr="00A37D66">
        <w:rPr>
          <w:rFonts w:ascii="Times New Roman" w:hAnsi="Times New Roman" w:cs="Times New Roman"/>
          <w:sz w:val="24"/>
          <w:szCs w:val="24"/>
        </w:rPr>
        <w:t>) (3rd ed.). SAGE Publications.</w:t>
      </w:r>
    </w:p>
    <w:p w14:paraId="7F32405A" w14:textId="45DBBB66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Hair, J. F., Page, M., &amp;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Brunsveld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, N. (2021). Essentials of business research methods (5th ed.). Routledge. https://doi.org/10.4324/9781003107798</w:t>
      </w:r>
    </w:p>
    <w:p w14:paraId="30358D4C" w14:textId="6CF0C4B6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Institute for Development of Economics and Finance. (2023).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Dinamika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persaingan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online</w:t>
      </w:r>
      <w:r w:rsidRPr="00A37D66">
        <w:rPr>
          <w:rFonts w:ascii="Times New Roman" w:hAnsi="Times New Roman" w:cs="Times New Roman"/>
          <w:sz w:val="24"/>
          <w:szCs w:val="24"/>
        </w:rPr>
        <w:t xml:space="preserve"> di Indonesia. INDEF Policy Report. https://indef.or.id</w:t>
      </w:r>
    </w:p>
    <w:p w14:paraId="0E250D46" w14:textId="3E7AEF87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International Energy Agency. (2023). Global EV outlook 2023: Catching up with climate targets. IEA Publications. https://doi.org/10.1787/d4349524-en</w:t>
      </w:r>
    </w:p>
    <w:p w14:paraId="78E8B5DA" w14:textId="12955AA5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Katadata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(2025).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dinamika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Jakarta.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Katadata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Indonesia. https://katadata.co.id</w:t>
      </w:r>
    </w:p>
    <w:p w14:paraId="1E6015ED" w14:textId="6735F558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Kompas. (2025).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keselamatan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berkendara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kesiapan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pengemudi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angkutan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komersial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ibu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 Kompas.com. https://otomotif.kompas.com</w:t>
      </w:r>
    </w:p>
    <w:p w14:paraId="22905168" w14:textId="158FC52C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Kotler, P., Keller, K. L., &amp; Chernev, A. (2022). Marketing management (16th ed.). Pearson Education.</w:t>
      </w:r>
    </w:p>
    <w:p w14:paraId="4D441303" w14:textId="479A2A7D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Lovelock, C., Wirtz, J., &amp; Chew, P. (2022). Services marketing: People, technology, strategy (9th ed.). World Scientific Publishing.</w:t>
      </w:r>
    </w:p>
    <w:p w14:paraId="21B383E2" w14:textId="0ED3487B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Mirae Asset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Sekuritas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Indonesia. (2023). Indonesia mobility sector update: Navigating duopoly competition and profitability in </w:t>
      </w:r>
      <w:r w:rsidRPr="00A37D66">
        <w:rPr>
          <w:rFonts w:ascii="Times New Roman" w:hAnsi="Times New Roman" w:cs="Times New Roman"/>
          <w:i/>
          <w:sz w:val="24"/>
          <w:szCs w:val="24"/>
        </w:rPr>
        <w:t>ride-hailing</w:t>
      </w:r>
      <w:r w:rsidRPr="00A37D66">
        <w:rPr>
          <w:rFonts w:ascii="Times New Roman" w:hAnsi="Times New Roman" w:cs="Times New Roman"/>
          <w:sz w:val="24"/>
          <w:szCs w:val="24"/>
        </w:rPr>
        <w:t xml:space="preserve"> services. Research Report, Mirae Asset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Sekuritas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0EA284F7" w14:textId="531F5921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Daerah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Ibukota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Jakarta. (2021).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Gubernur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Daerah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Ibukota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90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2021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Pembangunan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Rendah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Karbon Daerah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Berketahanan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Iklim. Berita Daerah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Daerah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Ibukota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Jakarta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2021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62024.</w:t>
      </w:r>
    </w:p>
    <w:p w14:paraId="503C26B5" w14:textId="2C19518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Populix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(2024). </w:t>
      </w:r>
      <w:r w:rsidRPr="00A37D66">
        <w:rPr>
          <w:rFonts w:ascii="Times New Roman" w:hAnsi="Times New Roman" w:cs="Times New Roman"/>
          <w:i/>
          <w:sz w:val="24"/>
          <w:szCs w:val="24"/>
        </w:rPr>
        <w:t>Electric vehicle</w:t>
      </w:r>
      <w:r w:rsidRPr="00A37D66">
        <w:rPr>
          <w:rFonts w:ascii="Times New Roman" w:hAnsi="Times New Roman" w:cs="Times New Roman"/>
          <w:sz w:val="24"/>
          <w:szCs w:val="24"/>
        </w:rPr>
        <w:t xml:space="preserve"> dynamics: Unveiling consumer perspectives and market insights in Indonesia.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Populix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Consumer Insights Report. https://populix.co</w:t>
      </w:r>
    </w:p>
    <w:p w14:paraId="161376FF" w14:textId="03C8CA97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Priansa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D. J. (2021).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Alfabeta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249F1C8D" w14:textId="5A1AA134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Republik Indonesia. (2023).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Presiden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Republik Indonesia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79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2023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Presiden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55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2019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Percepatan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Bermotor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Listrik Berbasis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r w:rsidRPr="00A37D66">
        <w:rPr>
          <w:rFonts w:ascii="Times New Roman" w:hAnsi="Times New Roman" w:cs="Times New Roman"/>
          <w:i/>
          <w:sz w:val="24"/>
          <w:szCs w:val="24"/>
        </w:rPr>
        <w:t>Battery Electric Vehicle</w:t>
      </w:r>
      <w:r w:rsidRPr="00A37D6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Jalan.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Lembaran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Negara Republik Indonesia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2023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158.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Sekretariat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Negara.</w:t>
      </w:r>
    </w:p>
    <w:p w14:paraId="19C75F03" w14:textId="59D7D351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Schiffman, L. G., &amp;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Wisenblit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J. (2024). </w:t>
      </w:r>
      <w:r w:rsidRPr="00A37D66">
        <w:rPr>
          <w:rFonts w:ascii="Times New Roman" w:hAnsi="Times New Roman" w:cs="Times New Roman"/>
          <w:i/>
          <w:sz w:val="24"/>
          <w:szCs w:val="24"/>
        </w:rPr>
        <w:t xml:space="preserve">Consumer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behavior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(13th ed., Global ed.). Pearson Education.</w:t>
      </w:r>
    </w:p>
    <w:p w14:paraId="268B8E33" w14:textId="52DB01EF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Sugiyono. (2022). Metode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kuantitatif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kualitatif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, dan R&amp;D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Edisi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ke-3).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Alfabeta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1692CCAC" w14:textId="18C28D0C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Tjiptono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F. (2022).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strategik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Edisi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ke-4). Andi Offset.</w:t>
      </w:r>
    </w:p>
    <w:p w14:paraId="5688595D" w14:textId="47D92BD0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Zeithaml, V. A., Bitner, M. J., &amp; Gremler, D. D. (2023). Services marketing: Integrating customer focus across the firm (8th ed.). McGraw-Hill Education.</w:t>
      </w:r>
    </w:p>
    <w:p w14:paraId="567FA023" w14:textId="792F388D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2. KARYA ILMIAH DOSEN PROGRAM STUDI MANAJEMEN FEB UKRIDA</w:t>
      </w:r>
    </w:p>
    <w:p w14:paraId="14EF7069" w14:textId="34B1AE7F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Sundah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F.,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M., &amp;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Wahyoedi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S. (2022). The effect of trust, price, and ease of transaction on buying interest and their implications on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decisions</w:t>
      </w:r>
      <w:r w:rsidRPr="00A37D66">
        <w:rPr>
          <w:rFonts w:ascii="Times New Roman" w:hAnsi="Times New Roman" w:cs="Times New Roman"/>
          <w:sz w:val="24"/>
          <w:szCs w:val="24"/>
        </w:rPr>
        <w:t xml:space="preserve"> study PT. Indonesia Maybank Finance </w:t>
      </w:r>
      <w:r w:rsidRPr="00A37D66">
        <w:rPr>
          <w:rFonts w:ascii="Times New Roman" w:hAnsi="Times New Roman" w:cs="Times New Roman"/>
          <w:i/>
          <w:sz w:val="24"/>
          <w:szCs w:val="24"/>
        </w:rPr>
        <w:t>online</w:t>
      </w:r>
      <w:r w:rsidRPr="00A37D66">
        <w:rPr>
          <w:rFonts w:ascii="Times New Roman" w:hAnsi="Times New Roman" w:cs="Times New Roman"/>
          <w:sz w:val="24"/>
          <w:szCs w:val="24"/>
        </w:rPr>
        <w:t xml:space="preserve"> customer. International Journal of Social Science, Educational, Economics, Agriculture Research and Technology (IJSET), 1(9), 431–442. https://doi.org/10.54443/ijset.v1i9.50</w:t>
      </w:r>
    </w:p>
    <w:p w14:paraId="0749C655" w14:textId="24A93E90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M. (2021). The effect of service quality, promotion strategy and company image on </w:t>
      </w:r>
      <w:r w:rsidRPr="00A37D66">
        <w:rPr>
          <w:rFonts w:ascii="Times New Roman" w:hAnsi="Times New Roman" w:cs="Times New Roman"/>
          <w:i/>
          <w:sz w:val="24"/>
          <w:szCs w:val="24"/>
        </w:rPr>
        <w:t>word of mouth</w:t>
      </w:r>
      <w:r w:rsidRPr="00A37D66">
        <w:rPr>
          <w:rFonts w:ascii="Times New Roman" w:hAnsi="Times New Roman" w:cs="Times New Roman"/>
          <w:sz w:val="24"/>
          <w:szCs w:val="24"/>
        </w:rPr>
        <w:t xml:space="preserve"> in mediation by </w:t>
      </w:r>
      <w:r w:rsidRPr="00A37D66">
        <w:rPr>
          <w:rFonts w:ascii="Times New Roman" w:hAnsi="Times New Roman" w:cs="Times New Roman"/>
          <w:i/>
          <w:sz w:val="24"/>
          <w:szCs w:val="24"/>
        </w:rPr>
        <w:t>online</w:t>
      </w:r>
      <w:r w:rsidRPr="00A37D66">
        <w:rPr>
          <w:rFonts w:ascii="Times New Roman" w:hAnsi="Times New Roman" w:cs="Times New Roman"/>
          <w:sz w:val="24"/>
          <w:szCs w:val="24"/>
        </w:rPr>
        <w:t xml:space="preserve"> transport customer </w:t>
      </w: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satisfaction Jakarta region. Revista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Gestão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Inovação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Tecnologias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, 11(3), 93–102. https://doi.org/10.47059/revistageintec.v11i3.1918</w:t>
      </w:r>
    </w:p>
    <w:p w14:paraId="25468C96" w14:textId="0CE336A4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Tecoalu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M.,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Saparso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&amp; Fernandes. (2021). The role of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in mediating the influence of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country of origin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image and price on purchasing decisions (Study case on car credit products PT. Maybank Indonesia Finance). SIASAT, 6(4), 204–218. https://doi.org/10.33258/siasat.v6i4.105</w:t>
      </w:r>
    </w:p>
    <w:p w14:paraId="038C850F" w14:textId="40D955AF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3. ARTIKEL JURNAL EMPIRIS TERDAHULU (TERVERIFIKASI &amp; BERKAS PDF TERSEDIA)</w:t>
      </w:r>
    </w:p>
    <w:p w14:paraId="4B164061" w14:textId="7724AC83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Adha, F. Z., &amp;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(2025). The role of influencers,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i/>
          <w:sz w:val="24"/>
          <w:szCs w:val="24"/>
        </w:rPr>
        <w:t>ease of use</w:t>
      </w:r>
      <w:r w:rsidRPr="00A37D66">
        <w:rPr>
          <w:rFonts w:ascii="Times New Roman" w:hAnsi="Times New Roman" w:cs="Times New Roman"/>
          <w:sz w:val="24"/>
          <w:szCs w:val="24"/>
        </w:rPr>
        <w:t xml:space="preserve">, and </w:t>
      </w:r>
      <w:r w:rsidRPr="00A37D66">
        <w:rPr>
          <w:rFonts w:ascii="Times New Roman" w:hAnsi="Times New Roman" w:cs="Times New Roman"/>
          <w:i/>
          <w:sz w:val="24"/>
          <w:szCs w:val="24"/>
        </w:rPr>
        <w:t>consumer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in </w:t>
      </w:r>
      <w:r w:rsidRPr="00A37D66">
        <w:rPr>
          <w:rFonts w:ascii="Times New Roman" w:hAnsi="Times New Roman" w:cs="Times New Roman"/>
          <w:i/>
          <w:sz w:val="24"/>
          <w:szCs w:val="24"/>
        </w:rPr>
        <w:t>electric vehicle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decisions</w:t>
      </w:r>
      <w:r w:rsidRPr="00A37D66">
        <w:rPr>
          <w:rFonts w:ascii="Times New Roman" w:hAnsi="Times New Roman" w:cs="Times New Roman"/>
          <w:sz w:val="24"/>
          <w:szCs w:val="24"/>
        </w:rPr>
        <w:t>. Journal of Educational Management Research, 4(6), 2924–2936. https://doi.org/10.61987/jemr.v4i6.1474</w:t>
      </w:r>
    </w:p>
    <w:p w14:paraId="305FB31E" w14:textId="127F1C9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Afendi, R. F., &amp;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(2026).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Grab</w:t>
      </w:r>
      <w:r w:rsidRPr="00A37D66">
        <w:rPr>
          <w:rFonts w:ascii="Times New Roman" w:hAnsi="Times New Roman" w:cs="Times New Roman"/>
          <w:sz w:val="24"/>
          <w:szCs w:val="24"/>
        </w:rPr>
        <w:t>Food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Kota Batam.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Riset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Rumpun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Ekonomi (JURRIE), 5(1), 22–34. https://doi.org/10.55606/jurrie.v5i1.7941</w:t>
      </w:r>
    </w:p>
    <w:p w14:paraId="2A10FD24" w14:textId="68CC115D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Agustiningrum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R. D., &amp;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Widyastuti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(2021).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marketplace.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(JIM), 9(3), 896–906. https://doi.org/10.26740/jim.v9n3.p896-906</w:t>
      </w:r>
    </w:p>
    <w:p w14:paraId="02D3387D" w14:textId="7A294E2F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Ardialis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A., &amp;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Irfani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A. (2023).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online</w:t>
      </w:r>
      <w:r w:rsidRPr="00A37D66">
        <w:rPr>
          <w:rFonts w:ascii="Times New Roman" w:hAnsi="Times New Roman" w:cs="Times New Roman"/>
          <w:sz w:val="24"/>
          <w:szCs w:val="24"/>
        </w:rPr>
        <w:t xml:space="preserve"> pada marketplace Lazada. Indonesian Journal of Business Economics and Management (IJBEM), 2(1), 12–21. https://doi.org/10.57152/ijbem.v2i1.470</w:t>
      </w:r>
    </w:p>
    <w:p w14:paraId="440918A4" w14:textId="13213DA7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Asnawir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&amp; Simanjuntak, M. (2024). The role of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risk</w:t>
      </w:r>
      <w:r w:rsidRPr="00A37D66">
        <w:rPr>
          <w:rFonts w:ascii="Times New Roman" w:hAnsi="Times New Roman" w:cs="Times New Roman"/>
          <w:sz w:val="24"/>
          <w:szCs w:val="24"/>
        </w:rPr>
        <w:t xml:space="preserve"> in moderating the effects of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, e-WOM, and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on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in Shopee Mall.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Global Education, 6(3), 3842–3852. https://doi.org/10.55681/jige.v6i3.3842</w:t>
      </w:r>
    </w:p>
    <w:p w14:paraId="109C71A9" w14:textId="5CC11059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Dahlia, D., &amp; Hartono, S. (2024).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situs marketplace Shopee.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Entrepreneur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Sains (JEMS), 5(1), 105–116. https://doi.org/10.36085/jems.v5i1.5977</w:t>
      </w:r>
    </w:p>
    <w:p w14:paraId="24D27628" w14:textId="50092736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Devananda, R., &amp; Hartono, B. (2023).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(Studi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Shopee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 &amp; Z). JIIP -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Ilmu Pendidikan, 6(10), 8021–8030. https://doi.org/10.54371/jiip.v6i10.2183</w:t>
      </w:r>
    </w:p>
    <w:p w14:paraId="65D566AD" w14:textId="4E96C72B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Fadila, N., &amp; Wahyuni, S. (2025).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environmental awareness,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The Body Shop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brand loyalty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media </w:t>
      </w:r>
      <w:r w:rsidRPr="00A37D66">
        <w:rPr>
          <w:rFonts w:ascii="Times New Roman" w:hAnsi="Times New Roman" w:cs="Times New Roman"/>
          <w:i/>
          <w:sz w:val="24"/>
          <w:szCs w:val="24"/>
        </w:rPr>
        <w:t>intervening</w:t>
      </w:r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Paradoks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Ekonomi, 8(2), 211–224. https://doi.org/10.57178/paradoks.v8i2.1251</w:t>
      </w:r>
    </w:p>
    <w:p w14:paraId="0005AA38" w14:textId="26A77908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Hera, H., &amp;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Fourqoniah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F. (2023).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ambassador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intervening</w:t>
      </w:r>
      <w:r w:rsidRPr="00A37D66">
        <w:rPr>
          <w:rFonts w:ascii="Times New Roman" w:hAnsi="Times New Roman" w:cs="Times New Roman"/>
          <w:sz w:val="24"/>
          <w:szCs w:val="24"/>
        </w:rPr>
        <w:t xml:space="preserve">. Ekonomi,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Investasi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Syariah (EKUITAS), 4(3), 877–884. https://doi.org/10.47065/ekuitas.v4i3.2810</w:t>
      </w:r>
    </w:p>
    <w:p w14:paraId="0E72238A" w14:textId="53DF97FB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Inggasari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V., &amp; Prabowo, H. (2022).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celebrity endorser,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Scarlett Whitening.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Cakrawangsa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Mahasiswa, 3(1), 45–58. https://doi.org/10.35917/cb.v3i1.298</w:t>
      </w:r>
    </w:p>
    <w:p w14:paraId="15A0CC56" w14:textId="5C0AB6D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Nurlita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F., &amp; Arsyad, A. W. (2025).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awareness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Ekonomi,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Investasi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Syariah (EKUITAS), 6(3), 1–9. https://doi.org/10.47065/ekuitas.v6i3.6975</w:t>
      </w:r>
    </w:p>
    <w:p w14:paraId="0B967500" w14:textId="357BCC5C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Patria, A., &amp; Susila, I. (2023).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e-WOM dan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dimediasi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oleh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, 5(2), 7683–7694. https://doi.org/10.30743/jmb.v5i2.7683</w:t>
      </w:r>
    </w:p>
    <w:p w14:paraId="0A5970A8" w14:textId="332350D7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Patricia, D., &amp;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Djong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A. M. R. (2026). Keputusan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QRIS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Gen_Z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Tawangmangu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Minfo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Polgan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, 15(1), 538–552. https://doi.org/10.33395/jmp.v15i1.16085</w:t>
      </w:r>
    </w:p>
    <w:p w14:paraId="0DC36D76" w14:textId="27124C25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Putri, W., &amp; Harti, H. (2022).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ambassador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Scarlett.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, 11(2), 4143–4155. https://doi.org/10.33373/dms.v11i2.4143</w:t>
      </w:r>
    </w:p>
    <w:p w14:paraId="3494EAC7" w14:textId="4FFF9900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Vivi, &amp; Hikmah, N. (2024).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pada merchant di TikTok. Scientia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Journal :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Mahasiswa, 7(4), 10513–10525. https://doi.org/10.33884/scientiajournal.v7i4.10513</w:t>
      </w:r>
    </w:p>
    <w:p w14:paraId="0733E867" w14:textId="6D676EDD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Wijaya, V. T., &amp; Pahar, B. H. (2022).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merek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privasi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Gojek. BIP’s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Perspektif, 14(1), 241–254. https://doi.org/10.37477/bip.v14i1.241</w:t>
      </w:r>
    </w:p>
    <w:p w14:paraId="2277B71B" w14:textId="608B277D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Wulandari, R. (2021).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resiko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online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Instagram.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Manajerial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, 4(1), 310–322. https://doi.org/10.30587/manajerial.v4i1.310</w:t>
      </w:r>
    </w:p>
    <w:p w14:paraId="793D809C" w14:textId="477BD4E3" w:rsidR="00722F81" w:rsidRPr="00A37D66" w:rsidRDefault="00722F81">
      <w:pPr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br w:type="page"/>
      </w:r>
    </w:p>
    <w:p w14:paraId="3A7BE993" w14:textId="11F8B0FA" w:rsidR="00722F81" w:rsidRPr="00A37D66" w:rsidRDefault="00722F81" w:rsidP="00722F81">
      <w:pPr>
        <w:keepNext/>
        <w:spacing w:after="24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lastRenderedPageBreak/>
        <w:t>DRAF INSTRUMEN KUESIONER PENELITIAN (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GOOGLE FORMS BLUEPRINT</w:t>
      </w:r>
      <w:r w:rsidRPr="00A37D66">
        <w:rPr>
          <w:rFonts w:ascii="Times New Roman" w:hAnsi="Times New Roman" w:cs="Times New Roman"/>
          <w:b/>
          <w:sz w:val="24"/>
          <w:szCs w:val="24"/>
        </w:rPr>
        <w:t>)</w:t>
      </w:r>
    </w:p>
    <w:p w14:paraId="585CC462" w14:textId="79E6BC17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Penelitian:</w:t>
      </w:r>
    </w:p>
    <w:p w14:paraId="033E4A50" w14:textId="0E310E4E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Jasa Taksi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di Wilayah Jakarta Barat</w:t>
      </w:r>
    </w:p>
    <w:p w14:paraId="4111A78A" w14:textId="5D553B96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Penyusun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 Siddharta Pratama Budiono (NIM: 312023017)</w:t>
      </w:r>
    </w:p>
    <w:p w14:paraId="4845DA7E" w14:textId="3ADBEFA3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Program Studi: S1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Konsentrasi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Pemasaran</w:t>
      </w:r>
      <w:proofErr w:type="spellEnd"/>
    </w:p>
    <w:p w14:paraId="17922DD7" w14:textId="5DF549D3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: Ekonomi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Universitas Kristen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Wacana (UKRIDA) Jakarta</w:t>
      </w:r>
    </w:p>
    <w:p w14:paraId="2944232C" w14:textId="36062A66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Dosen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Pembimbing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: Dr. Bernardus Wishman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Simbora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Siregar, S.E, M.E.</w:t>
      </w:r>
    </w:p>
    <w:p w14:paraId="0CDA32C9" w14:textId="29DB1141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BAGIAN PENGANTAR (COVER LETTER)</w:t>
      </w:r>
    </w:p>
    <w:p w14:paraId="4B1C9498" w14:textId="227D5FAA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70804660" w14:textId="0418B6A2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Bapak/Ibu/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Saudara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</w:p>
    <w:p w14:paraId="6405B32D" w14:textId="49B7A149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Di Wilayah Jakarta Barat</w:t>
      </w:r>
    </w:p>
    <w:p w14:paraId="67E12337" w14:textId="4310E5D3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hormat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,</w:t>
      </w:r>
    </w:p>
    <w:p w14:paraId="0A65EC6E" w14:textId="457E4A2C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Perkenalkan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Siddharta Pratama Budiono,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Program Studi S1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Konsentrasi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Ekonomi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Universitas Kristen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Wacana (UKRIDA) Jakarta. Saat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7E8E2E49" w14:textId="1689FDE2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r w:rsidRPr="00A37D66">
        <w:rPr>
          <w:rFonts w:ascii="Times New Roman" w:hAnsi="Times New Roman" w:cs="Times New Roman"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r w:rsidRPr="00A37D66">
        <w:rPr>
          <w:rFonts w:ascii="Times New Roman" w:hAnsi="Times New Roman" w:cs="Times New Roman"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Jasa Taksi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di Wilayah Jakarta Barat".</w:t>
      </w:r>
    </w:p>
    <w:p w14:paraId="56F3F8C6" w14:textId="689BA1F6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Sehubungan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memohon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kesediaan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kebaikan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hati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Bapak/Ibu/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Saudara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meluangkan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3–5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menit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guna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objektif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jujur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Anda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miliki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2A297C32" w14:textId="148E5339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Anda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rahasia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(confidential)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semata-mata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lastRenderedPageBreak/>
        <w:t>kepentingan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akademis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etika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7EB3E7DB" w14:textId="56D2BAE3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Atas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perhatian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partisipasi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Bapak/Ibu/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Saudara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ucapkan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sebesar-besarnya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Semoga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kebaikan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Anda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dibalas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kelancaran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6F1C36E4" w14:textId="2872C356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Hormat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,</w:t>
      </w:r>
    </w:p>
    <w:p w14:paraId="45790663" w14:textId="4EF6EBE4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Siddharta Pratama Budiono</w:t>
      </w:r>
    </w:p>
    <w:p w14:paraId="39FE4F1F" w14:textId="6C2E2104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NIM: 312023017</w:t>
      </w:r>
    </w:p>
    <w:p w14:paraId="3DC0AF93" w14:textId="241C78D0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Ekonomi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Universitas Kristen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Wacana (UKRIDA)</w:t>
      </w:r>
    </w:p>
    <w:p w14:paraId="196D3891" w14:textId="3EDAE5E9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BAGIAN I: PERTANYAAN SARINGAN (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SCREENING QUESTIONS</w:t>
      </w:r>
      <w:r w:rsidRPr="00A37D66">
        <w:rPr>
          <w:rFonts w:ascii="Times New Roman" w:hAnsi="Times New Roman" w:cs="Times New Roman"/>
          <w:b/>
          <w:sz w:val="24"/>
          <w:szCs w:val="24"/>
        </w:rPr>
        <w:t>)</w:t>
      </w:r>
    </w:p>
    <w:p w14:paraId="31BE0021" w14:textId="6117CB87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Petunjuk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Jawablah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pertanyaan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Responden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21C0A54D" w14:textId="76924CA4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Anda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berusia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minimal 17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?</w:t>
      </w:r>
    </w:p>
    <w:p w14:paraId="6BB5F32E" w14:textId="3E3F0CF8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Ya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)</w:t>
      </w:r>
    </w:p>
    <w:p w14:paraId="13EF7BC0" w14:textId="656B3303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Tidak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)</w:t>
      </w:r>
    </w:p>
    <w:p w14:paraId="58B8A12F" w14:textId="3E0C6D3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Anda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berdomisili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berkuliah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beraktivitas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rutin di wilayah Jakarta Barat?</w:t>
      </w:r>
    </w:p>
    <w:p w14:paraId="4EF46D74" w14:textId="1217E983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Ya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)</w:t>
      </w:r>
    </w:p>
    <w:p w14:paraId="3980AFDF" w14:textId="18E7D17C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Tidak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)</w:t>
      </w:r>
    </w:p>
    <w:p w14:paraId="624CBB4F" w14:textId="6606CD79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Anda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armada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listrik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VinFast</w:t>
      </w:r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berwarna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toska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/ cyan)?</w:t>
      </w:r>
    </w:p>
    <w:p w14:paraId="58A3D452" w14:textId="2015236F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Ya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)</w:t>
      </w:r>
    </w:p>
    <w:p w14:paraId="3DFC537A" w14:textId="141B3E5F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Tidak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)</w:t>
      </w:r>
    </w:p>
    <w:p w14:paraId="5C3442E8" w14:textId="5B5437A7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4.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Anda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minimal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kali ATAU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>?</w:t>
      </w:r>
    </w:p>
    <w:p w14:paraId="26D62164" w14:textId="6E196496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Ya,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)</w:t>
      </w:r>
    </w:p>
    <w:p w14:paraId="173E4F48" w14:textId="4C742C5C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Ya,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mencoba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berminat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menggunakannya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(Calon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/ Prospective User)</w:t>
      </w:r>
    </w:p>
    <w:p w14:paraId="66313CEC" w14:textId="09FB0D51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Tidak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sekali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berminat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)</w:t>
      </w:r>
    </w:p>
    <w:p w14:paraId="26429C8D" w14:textId="647C9BD2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BAGIAN II: PROFIL DEMOGRAFIS RESPONDEN</w:t>
      </w:r>
    </w:p>
    <w:p w14:paraId="5911F169" w14:textId="20672ADA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Petunjuk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Berilah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tanda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centang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pilih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jawaban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Anda.</w:t>
      </w:r>
    </w:p>
    <w:p w14:paraId="4913982D" w14:textId="0FC1D97B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>1. Jenis Kelamin:</w:t>
      </w:r>
    </w:p>
    <w:p w14:paraId="4C3AE7A4" w14:textId="0AD559D9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Laki-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laki</w:t>
      </w:r>
      <w:proofErr w:type="spellEnd"/>
    </w:p>
    <w:p w14:paraId="1120AE00" w14:textId="2DBFE222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Perempuan</w:t>
      </w:r>
    </w:p>
    <w:p w14:paraId="039F8F24" w14:textId="1B43161F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Usia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Anda Saat Ini:</w:t>
      </w:r>
    </w:p>
    <w:p w14:paraId="0B133E67" w14:textId="7C4D9D0D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17 – 22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</w:p>
    <w:p w14:paraId="4A8A685A" w14:textId="3AD231CB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23 – 28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</w:p>
    <w:p w14:paraId="45409161" w14:textId="591600C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29 – 35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</w:p>
    <w:p w14:paraId="6023DBC0" w14:textId="5AB2369B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&gt; 35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tahun</w:t>
      </w:r>
      <w:proofErr w:type="spellEnd"/>
    </w:p>
    <w:p w14:paraId="68253475" w14:textId="765A6A15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Utama:</w:t>
      </w:r>
    </w:p>
    <w:p w14:paraId="114CD972" w14:textId="4C3EAF1F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Pelajar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Mahasiswa</w:t>
      </w:r>
      <w:proofErr w:type="spellEnd"/>
    </w:p>
    <w:p w14:paraId="13FB70B6" w14:textId="301FAD91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Swasta</w:t>
      </w:r>
      <w:proofErr w:type="spellEnd"/>
    </w:p>
    <w:p w14:paraId="45B68259" w14:textId="05B370C5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Negeri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Sipil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(PNS) / BUMN</w:t>
      </w:r>
    </w:p>
    <w:p w14:paraId="3A4FB918" w14:textId="1F7C8F82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Wirausaha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Profesional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Mandiri</w:t>
      </w:r>
      <w:proofErr w:type="spellEnd"/>
    </w:p>
    <w:p w14:paraId="4E3595FF" w14:textId="78C8336C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Lainnya</w:t>
      </w:r>
      <w:proofErr w:type="spellEnd"/>
    </w:p>
    <w:p w14:paraId="330D412F" w14:textId="1E8A7CBF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4.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Pengeluaran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/ Uang Saku Rata-rata per Bulan:</w:t>
      </w:r>
    </w:p>
    <w:p w14:paraId="22937847" w14:textId="0E7A0A19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&lt; Rp 2.500.000</w:t>
      </w:r>
    </w:p>
    <w:p w14:paraId="49357700" w14:textId="23231E6F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Rp 2.500.000 – Rp 5.000.000</w:t>
      </w:r>
    </w:p>
    <w:p w14:paraId="6C268274" w14:textId="1C679813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Rp 5.000.001 – Rp 10.000.000</w:t>
      </w:r>
    </w:p>
    <w:p w14:paraId="049B06FE" w14:textId="4A67FB7D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&gt; Rp 10.000.000</w:t>
      </w:r>
    </w:p>
    <w:p w14:paraId="27224A6B" w14:textId="698DBDA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lastRenderedPageBreak/>
        <w:t xml:space="preserve">5.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Kecamatan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Domisili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/ Lokasi Utama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Jakarta Barat:</w:t>
      </w:r>
    </w:p>
    <w:p w14:paraId="69EAEC77" w14:textId="747E922E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Grogol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Petamburan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(Tanjung Duren,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Tomang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.)</w:t>
      </w:r>
    </w:p>
    <w:p w14:paraId="37D51D02" w14:textId="05C6B9D6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Kebon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Jeruk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Kedoya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Sukabumi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.)</w:t>
      </w:r>
    </w:p>
    <w:p w14:paraId="26E03CA2" w14:textId="0382C86E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Kembangan (Puri Indah,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Meruya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.)</w:t>
      </w:r>
    </w:p>
    <w:p w14:paraId="29FB939C" w14:textId="335A9227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Palmerah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Slipi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Kemanggisan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.)</w:t>
      </w:r>
    </w:p>
    <w:p w14:paraId="6F616900" w14:textId="07061B77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Cengkareng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(Daan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Mogot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Rawa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Buaya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.)</w:t>
      </w:r>
    </w:p>
    <w:p w14:paraId="1B6F8C63" w14:textId="216973AE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Kalideres</w:t>
      </w:r>
      <w:proofErr w:type="spellEnd"/>
    </w:p>
    <w:p w14:paraId="39306F10" w14:textId="122182D8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Tambora</w:t>
      </w:r>
    </w:p>
    <w:p w14:paraId="498CB72E" w14:textId="365C385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Taman Sari</w:t>
      </w:r>
    </w:p>
    <w:p w14:paraId="62D98FE8" w14:textId="7F4CC6F7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6. Status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Taksi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r w:rsidRPr="00A37D66">
        <w:rPr>
          <w:rFonts w:ascii="Times New Roman" w:hAnsi="Times New Roman" w:cs="Times New Roman"/>
          <w:i/>
          <w:sz w:val="24"/>
          <w:szCs w:val="24"/>
        </w:rPr>
        <w:t>Green SM</w:t>
      </w:r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45645EFE" w14:textId="369D0C84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1 – 2 kali</w:t>
      </w:r>
    </w:p>
    <w:p w14:paraId="7401BFA9" w14:textId="0222A059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3 – 5 kali</w:t>
      </w:r>
    </w:p>
    <w:p w14:paraId="2733D0DC" w14:textId="09E0472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Rutin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(&gt; 5 kali)</w:t>
      </w:r>
    </w:p>
    <w:p w14:paraId="28B4ABA6" w14:textId="3629B6AD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</w:t>
      </w:r>
      <w:proofErr w:type="gramStart"/>
      <w:r w:rsidRPr="00A37D66">
        <w:rPr>
          <w:rFonts w:ascii="Times New Roman" w:hAnsi="Times New Roman" w:cs="Times New Roman"/>
          <w:sz w:val="24"/>
          <w:szCs w:val="24"/>
        </w:rPr>
        <w:t>[ ]</w:t>
      </w:r>
      <w:proofErr w:type="gramEnd"/>
      <w:r w:rsidRPr="00A37D66">
        <w:rPr>
          <w:rFonts w:ascii="Times New Roman" w:hAnsi="Times New Roman" w:cs="Times New Roman"/>
          <w:sz w:val="24"/>
          <w:szCs w:val="24"/>
        </w:rPr>
        <w:t xml:space="preserve"> Belum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berminat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</w:p>
    <w:p w14:paraId="74FC5B09" w14:textId="103D5931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BAGIAN III: PERNYATAAN VARIABEL PENELITIAN</w:t>
      </w:r>
    </w:p>
    <w:p w14:paraId="763FF968" w14:textId="0F500F7C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Petunjuk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:</w:t>
      </w:r>
    </w:p>
    <w:p w14:paraId="639774C6" w14:textId="4467B60F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Mohon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berikan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Anda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pernyataan-pernyataan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persepsi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Anda:</w:t>
      </w:r>
    </w:p>
    <w:p w14:paraId="006E240D" w14:textId="1C69A91E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- 1 = Sangat Tidak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(STS)</w:t>
      </w:r>
    </w:p>
    <w:p w14:paraId="3C688562" w14:textId="10D1DABE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- 2 = Tidak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(TS)</w:t>
      </w:r>
    </w:p>
    <w:p w14:paraId="03AE796F" w14:textId="5775373E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- 3 =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Netral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(N)</w:t>
      </w:r>
    </w:p>
    <w:p w14:paraId="62D69B07" w14:textId="5E0658D2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- 4 =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(S)</w:t>
      </w:r>
    </w:p>
    <w:p w14:paraId="2F4E3F3E" w14:textId="67DCF77A" w:rsidR="00722F81" w:rsidRPr="00A37D66" w:rsidRDefault="00722F81" w:rsidP="00722F81">
      <w:pPr>
        <w:keepNext/>
        <w:spacing w:after="8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A37D66">
        <w:rPr>
          <w:rFonts w:ascii="Times New Roman" w:hAnsi="Times New Roman" w:cs="Times New Roman"/>
          <w:sz w:val="24"/>
          <w:szCs w:val="24"/>
        </w:rPr>
        <w:t xml:space="preserve">- 5 =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Setuju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(SS)</w:t>
      </w:r>
    </w:p>
    <w:p w14:paraId="2EAB6266" w14:textId="38ACE95A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A. VARIABEL 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BRAND IMAGE</w:t>
      </w:r>
      <w:r w:rsidRPr="00A37D66">
        <w:rPr>
          <w:rFonts w:ascii="Times New Roman" w:hAnsi="Times New Roman" w:cs="Times New Roman"/>
          <w:b/>
          <w:sz w:val="24"/>
          <w:szCs w:val="24"/>
        </w:rPr>
        <w:t xml:space="preserve"> (X₁) - CITRA MEREK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0" w:type="dxa"/>
          <w:left w:w="80" w:type="dxa"/>
          <w:bottom w:w="50" w:type="dxa"/>
          <w:right w:w="80" w:type="dxa"/>
        </w:tblCellMar>
        <w:tblLook w:val="0000" w:firstRow="0" w:lastRow="0" w:firstColumn="0" w:lastColumn="0" w:noHBand="0" w:noVBand="0"/>
      </w:tblPr>
      <w:tblGrid>
        <w:gridCol w:w="905"/>
        <w:gridCol w:w="906"/>
        <w:gridCol w:w="1587"/>
        <w:gridCol w:w="906"/>
        <w:gridCol w:w="906"/>
        <w:gridCol w:w="906"/>
        <w:gridCol w:w="906"/>
        <w:gridCol w:w="906"/>
      </w:tblGrid>
      <w:tr w:rsidR="00722F81" w:rsidRPr="00A37D66" w14:paraId="548A38CC" w14:textId="77777777" w:rsidTr="00722F81">
        <w:trPr>
          <w:tblHeader/>
        </w:trPr>
        <w:tc>
          <w:tcPr>
            <w:tcW w:w="625" w:type="pct"/>
            <w:shd w:val="clear" w:color="auto" w:fill="E6E6E6"/>
          </w:tcPr>
          <w:p w14:paraId="322E76F4" w14:textId="38C408D0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No</w:t>
            </w:r>
          </w:p>
        </w:tc>
        <w:tc>
          <w:tcPr>
            <w:tcW w:w="625" w:type="pct"/>
            <w:shd w:val="clear" w:color="auto" w:fill="E6E6E6"/>
          </w:tcPr>
          <w:p w14:paraId="3B963B85" w14:textId="5392F292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Kode</w:t>
            </w:r>
          </w:p>
        </w:tc>
        <w:tc>
          <w:tcPr>
            <w:tcW w:w="625" w:type="pct"/>
            <w:shd w:val="clear" w:color="auto" w:fill="E6E6E6"/>
          </w:tcPr>
          <w:p w14:paraId="0D761EBB" w14:textId="4770B12B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Butir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Pernyataan</w:t>
            </w:r>
            <w:proofErr w:type="spellEnd"/>
          </w:p>
        </w:tc>
        <w:tc>
          <w:tcPr>
            <w:tcW w:w="625" w:type="pct"/>
            <w:shd w:val="clear" w:color="auto" w:fill="E6E6E6"/>
          </w:tcPr>
          <w:p w14:paraId="0785B55E" w14:textId="49498833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STS (1)</w:t>
            </w:r>
          </w:p>
        </w:tc>
        <w:tc>
          <w:tcPr>
            <w:tcW w:w="625" w:type="pct"/>
            <w:shd w:val="clear" w:color="auto" w:fill="E6E6E6"/>
          </w:tcPr>
          <w:p w14:paraId="2F8B8AED" w14:textId="24FAF49B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TS (2)</w:t>
            </w:r>
          </w:p>
        </w:tc>
        <w:tc>
          <w:tcPr>
            <w:tcW w:w="625" w:type="pct"/>
            <w:shd w:val="clear" w:color="auto" w:fill="E6E6E6"/>
          </w:tcPr>
          <w:p w14:paraId="175D6D48" w14:textId="4A869D3F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N (3)</w:t>
            </w:r>
          </w:p>
        </w:tc>
        <w:tc>
          <w:tcPr>
            <w:tcW w:w="625" w:type="pct"/>
            <w:shd w:val="clear" w:color="auto" w:fill="E6E6E6"/>
          </w:tcPr>
          <w:p w14:paraId="76362C0F" w14:textId="294B69E8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 (4)</w:t>
            </w:r>
          </w:p>
        </w:tc>
        <w:tc>
          <w:tcPr>
            <w:tcW w:w="625" w:type="pct"/>
            <w:shd w:val="clear" w:color="auto" w:fill="E6E6E6"/>
          </w:tcPr>
          <w:p w14:paraId="1745318A" w14:textId="4D2AB1F6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SS (5)</w:t>
            </w:r>
          </w:p>
        </w:tc>
      </w:tr>
      <w:tr w:rsidR="00722F81" w:rsidRPr="00A37D66" w14:paraId="465D2EDF" w14:textId="77777777" w:rsidTr="00722F81">
        <w:tc>
          <w:tcPr>
            <w:tcW w:w="625" w:type="pct"/>
          </w:tcPr>
          <w:p w14:paraId="55B1D6C1" w14:textId="79FA0B8C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25" w:type="pct"/>
          </w:tcPr>
          <w:p w14:paraId="2288927E" w14:textId="0899EA41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X1.1</w:t>
            </w:r>
          </w:p>
        </w:tc>
        <w:tc>
          <w:tcPr>
            <w:tcW w:w="625" w:type="pct"/>
          </w:tcPr>
          <w:p w14:paraId="6C68A039" w14:textId="6D5A3FA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PT Xanh SM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reputasi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yang sangat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kredibel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perusahaan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operator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modern.</w:t>
            </w:r>
          </w:p>
        </w:tc>
        <w:tc>
          <w:tcPr>
            <w:tcW w:w="625" w:type="pct"/>
          </w:tcPr>
          <w:p w14:paraId="04D78A3F" w14:textId="423E6C8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5BDF36C7" w14:textId="6FD5832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1D454A5C" w14:textId="6D1462E6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6426BA4" w14:textId="4223108F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3D28193E" w14:textId="563F134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722F81" w:rsidRPr="00A37D66" w14:paraId="74527CAE" w14:textId="77777777" w:rsidTr="00722F81">
        <w:tc>
          <w:tcPr>
            <w:tcW w:w="625" w:type="pct"/>
          </w:tcPr>
          <w:p w14:paraId="7FDC088F" w14:textId="4CD3F9D0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25" w:type="pct"/>
          </w:tcPr>
          <w:p w14:paraId="37415734" w14:textId="7B238B08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X1.2</w:t>
            </w:r>
          </w:p>
        </w:tc>
        <w:tc>
          <w:tcPr>
            <w:tcW w:w="625" w:type="pct"/>
          </w:tcPr>
          <w:p w14:paraId="60BB261A" w14:textId="7472FE4F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mencerminkan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pribadi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masyarakat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perkotaan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yang modern,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cerdas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peduli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kelestarian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lingkungan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eco-friendly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625" w:type="pct"/>
          </w:tcPr>
          <w:p w14:paraId="06B1A6D7" w14:textId="2CF6867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85A2F17" w14:textId="0891A4A1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6CD6CE8" w14:textId="566571B4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71D7DB2B" w14:textId="0CC7EF98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0FFE721" w14:textId="6D3F4E9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722F81" w:rsidRPr="00A37D66" w14:paraId="2D37F5B7" w14:textId="77777777" w:rsidTr="00722F81">
        <w:tc>
          <w:tcPr>
            <w:tcW w:w="625" w:type="pct"/>
          </w:tcPr>
          <w:p w14:paraId="1B86190C" w14:textId="30B6F5C9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25" w:type="pct"/>
          </w:tcPr>
          <w:p w14:paraId="027BADB7" w14:textId="75FFEE7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X1.3</w:t>
            </w:r>
          </w:p>
        </w:tc>
        <w:tc>
          <w:tcPr>
            <w:tcW w:w="625" w:type="pct"/>
          </w:tcPr>
          <w:p w14:paraId="5DC3FC7A" w14:textId="5508B38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ciri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khas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armada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mobil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murni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hening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bersih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nyaman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berteknologi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42B9BA9A" w14:textId="349C4761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A386E19" w14:textId="6A6B1DE4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11E4B237" w14:textId="2A66A2E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D95A87F" w14:textId="3E83263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16DD2AC" w14:textId="485D1631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722F81" w:rsidRPr="00A37D66" w14:paraId="0ADF6F78" w14:textId="77777777" w:rsidTr="00722F81">
        <w:tc>
          <w:tcPr>
            <w:tcW w:w="625" w:type="pct"/>
          </w:tcPr>
          <w:p w14:paraId="56DA302A" w14:textId="36294153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25" w:type="pct"/>
          </w:tcPr>
          <w:p w14:paraId="0B76AE6D" w14:textId="67BBD9BA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X1.4</w:t>
            </w:r>
          </w:p>
        </w:tc>
        <w:tc>
          <w:tcPr>
            <w:tcW w:w="625" w:type="pct"/>
          </w:tcPr>
          <w:p w14:paraId="630E460A" w14:textId="32C5682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Desain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warna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hijau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toska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(cyan)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khas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sangat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menarik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distingtif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mudah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dikenali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jalanan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Jakarta Barat.</w:t>
            </w:r>
          </w:p>
        </w:tc>
        <w:tc>
          <w:tcPr>
            <w:tcW w:w="625" w:type="pct"/>
          </w:tcPr>
          <w:p w14:paraId="35A1E18C" w14:textId="10B939A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[ ]</w:t>
            </w:r>
          </w:p>
        </w:tc>
        <w:tc>
          <w:tcPr>
            <w:tcW w:w="625" w:type="pct"/>
          </w:tcPr>
          <w:p w14:paraId="1E5691A0" w14:textId="2CE5BAA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7A1D71D3" w14:textId="04372DC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56A4AF86" w14:textId="53E313B6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6EE9BE6" w14:textId="49781BB6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</w:tbl>
    <w:p w14:paraId="6E3077F3" w14:textId="71332CC4" w:rsidR="00722F81" w:rsidRPr="00A37D66" w:rsidRDefault="00722F81" w:rsidP="00722F81">
      <w:pPr>
        <w:keepNext/>
        <w:spacing w:before="40" w:after="280" w:line="240" w:lineRule="auto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Sumber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: Data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diolah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penulis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(2026),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diadaptasi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Kotler et al. (2022), Aaker (2023), dan Wijaya &amp; Pahar (2022)</w:t>
      </w:r>
    </w:p>
    <w:p w14:paraId="5DB0C668" w14:textId="3D72F757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B. VARIABEL 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BRAND TRUST</w:t>
      </w:r>
      <w:r w:rsidRPr="00A37D66">
        <w:rPr>
          <w:rFonts w:ascii="Times New Roman" w:hAnsi="Times New Roman" w:cs="Times New Roman"/>
          <w:b/>
          <w:sz w:val="24"/>
          <w:szCs w:val="24"/>
        </w:rPr>
        <w:t xml:space="preserve"> (X₂) - KEPERCAYAAN MEREK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0" w:type="dxa"/>
          <w:left w:w="80" w:type="dxa"/>
          <w:bottom w:w="50" w:type="dxa"/>
          <w:right w:w="80" w:type="dxa"/>
        </w:tblCellMar>
        <w:tblLook w:val="0000" w:firstRow="0" w:lastRow="0" w:firstColumn="0" w:lastColumn="0" w:noHBand="0" w:noVBand="0"/>
      </w:tblPr>
      <w:tblGrid>
        <w:gridCol w:w="891"/>
        <w:gridCol w:w="891"/>
        <w:gridCol w:w="1687"/>
        <w:gridCol w:w="891"/>
        <w:gridCol w:w="892"/>
        <w:gridCol w:w="892"/>
        <w:gridCol w:w="892"/>
        <w:gridCol w:w="892"/>
      </w:tblGrid>
      <w:tr w:rsidR="00722F81" w:rsidRPr="00A37D66" w14:paraId="246767B4" w14:textId="77777777" w:rsidTr="00722F81">
        <w:trPr>
          <w:tblHeader/>
        </w:trPr>
        <w:tc>
          <w:tcPr>
            <w:tcW w:w="625" w:type="pct"/>
            <w:shd w:val="clear" w:color="auto" w:fill="E6E6E6"/>
          </w:tcPr>
          <w:p w14:paraId="2FDDBC44" w14:textId="5E76576C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625" w:type="pct"/>
            <w:shd w:val="clear" w:color="auto" w:fill="E6E6E6"/>
          </w:tcPr>
          <w:p w14:paraId="688C55DE" w14:textId="7D04BD19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Kode</w:t>
            </w:r>
          </w:p>
        </w:tc>
        <w:tc>
          <w:tcPr>
            <w:tcW w:w="625" w:type="pct"/>
            <w:shd w:val="clear" w:color="auto" w:fill="E6E6E6"/>
          </w:tcPr>
          <w:p w14:paraId="6AC70554" w14:textId="39D75361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Butir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Pernyataan</w:t>
            </w:r>
            <w:proofErr w:type="spellEnd"/>
          </w:p>
        </w:tc>
        <w:tc>
          <w:tcPr>
            <w:tcW w:w="625" w:type="pct"/>
            <w:shd w:val="clear" w:color="auto" w:fill="E6E6E6"/>
          </w:tcPr>
          <w:p w14:paraId="702465FE" w14:textId="14A68E47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STS (1)</w:t>
            </w:r>
          </w:p>
        </w:tc>
        <w:tc>
          <w:tcPr>
            <w:tcW w:w="625" w:type="pct"/>
            <w:shd w:val="clear" w:color="auto" w:fill="E6E6E6"/>
          </w:tcPr>
          <w:p w14:paraId="3F69B27E" w14:textId="54ACEBB2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TS (2)</w:t>
            </w:r>
          </w:p>
        </w:tc>
        <w:tc>
          <w:tcPr>
            <w:tcW w:w="625" w:type="pct"/>
            <w:shd w:val="clear" w:color="auto" w:fill="E6E6E6"/>
          </w:tcPr>
          <w:p w14:paraId="54F150EE" w14:textId="08DAE475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N (3)</w:t>
            </w:r>
          </w:p>
        </w:tc>
        <w:tc>
          <w:tcPr>
            <w:tcW w:w="625" w:type="pct"/>
            <w:shd w:val="clear" w:color="auto" w:fill="E6E6E6"/>
          </w:tcPr>
          <w:p w14:paraId="48BAAD67" w14:textId="507B1958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 (4)</w:t>
            </w:r>
          </w:p>
        </w:tc>
        <w:tc>
          <w:tcPr>
            <w:tcW w:w="625" w:type="pct"/>
            <w:shd w:val="clear" w:color="auto" w:fill="E6E6E6"/>
          </w:tcPr>
          <w:p w14:paraId="3C9B1452" w14:textId="1D8831B1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SS (5)</w:t>
            </w:r>
          </w:p>
        </w:tc>
      </w:tr>
      <w:tr w:rsidR="00722F81" w:rsidRPr="00A37D66" w14:paraId="03AA52C5" w14:textId="77777777" w:rsidTr="00722F81">
        <w:tc>
          <w:tcPr>
            <w:tcW w:w="625" w:type="pct"/>
          </w:tcPr>
          <w:p w14:paraId="2E023D08" w14:textId="0CE71C49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25" w:type="pct"/>
          </w:tcPr>
          <w:p w14:paraId="26EC312D" w14:textId="1934CCDA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X2.1</w:t>
            </w:r>
          </w:p>
        </w:tc>
        <w:tc>
          <w:tcPr>
            <w:tcW w:w="625" w:type="pct"/>
          </w:tcPr>
          <w:p w14:paraId="4E2759F2" w14:textId="45B0AB3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diandalkan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penjemputan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pengantaran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penumpang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56B28782" w14:textId="308EBFAF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1A0563F7" w14:textId="6F5C5B1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5BD8B71F" w14:textId="451E616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23F6098A" w14:textId="398ACE16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30D8AE7A" w14:textId="1D10E18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722F81" w:rsidRPr="00A37D66" w14:paraId="10553678" w14:textId="77777777" w:rsidTr="00722F81">
        <w:tc>
          <w:tcPr>
            <w:tcW w:w="625" w:type="pct"/>
          </w:tcPr>
          <w:p w14:paraId="3835F7E1" w14:textId="2BA8F972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625" w:type="pct"/>
          </w:tcPr>
          <w:p w14:paraId="097341F1" w14:textId="0C76587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X2.2</w:t>
            </w:r>
          </w:p>
        </w:tc>
        <w:tc>
          <w:tcPr>
            <w:tcW w:w="625" w:type="pct"/>
          </w:tcPr>
          <w:p w14:paraId="25B56DCE" w14:textId="46F86D7A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menerapkan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penetapan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tarif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argo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jujur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transparan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merugikan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konsumen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3C42349A" w14:textId="771D501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52E8DDB2" w14:textId="3A95C90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A8DE921" w14:textId="1F4E39E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1356D4E" w14:textId="171058B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39AF2CC4" w14:textId="6929343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722F81" w:rsidRPr="00A37D66" w14:paraId="6E8D4048" w14:textId="77777777" w:rsidTr="00722F81">
        <w:tc>
          <w:tcPr>
            <w:tcW w:w="625" w:type="pct"/>
          </w:tcPr>
          <w:p w14:paraId="30175636" w14:textId="6CC5B903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625" w:type="pct"/>
          </w:tcPr>
          <w:p w14:paraId="0A532D70" w14:textId="7857926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X2.3</w:t>
            </w:r>
          </w:p>
        </w:tc>
        <w:tc>
          <w:tcPr>
            <w:tcW w:w="625" w:type="pct"/>
          </w:tcPr>
          <w:p w14:paraId="3402D0AB" w14:textId="0035CE48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Pengemudi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kompetensi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mengemudi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terlatih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sopan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bersikap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profesional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melayani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penumpang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6B0C05B0" w14:textId="488E26A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[ ]</w:t>
            </w:r>
          </w:p>
        </w:tc>
        <w:tc>
          <w:tcPr>
            <w:tcW w:w="625" w:type="pct"/>
          </w:tcPr>
          <w:p w14:paraId="47431B69" w14:textId="106CEB9F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747F6954" w14:textId="3D97F34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56F8A1B7" w14:textId="095CAD5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1B60E065" w14:textId="437254B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722F81" w:rsidRPr="00A37D66" w14:paraId="7ABDCD35" w14:textId="77777777" w:rsidTr="00722F81">
        <w:tc>
          <w:tcPr>
            <w:tcW w:w="625" w:type="pct"/>
          </w:tcPr>
          <w:p w14:paraId="3BE7EFD6" w14:textId="1429E613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5" w:type="pct"/>
          </w:tcPr>
          <w:p w14:paraId="4BE8AAF3" w14:textId="266C33B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X2.4</w:t>
            </w:r>
          </w:p>
        </w:tc>
        <w:tc>
          <w:tcPr>
            <w:tcW w:w="625" w:type="pct"/>
          </w:tcPr>
          <w:p w14:paraId="37F30DAF" w14:textId="686D44B6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percaya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benar-benar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peduli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kenyamanan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hak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kepuasan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perjalanan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para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penumpangnya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0260D183" w14:textId="7C85AF1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57524762" w14:textId="2F9A6C08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A896EAC" w14:textId="522F39C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55676E76" w14:textId="78C7B2E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7C05849F" w14:textId="2027F3B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</w:tbl>
    <w:p w14:paraId="70EE29B3" w14:textId="02E55084" w:rsidR="00722F81" w:rsidRPr="00A37D66" w:rsidRDefault="00722F81" w:rsidP="00722F81">
      <w:pPr>
        <w:keepNext/>
        <w:spacing w:before="40" w:after="280" w:line="240" w:lineRule="auto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Sumber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: Data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diolah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penulis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(2026),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diadaptasi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Kotler et al. (2022), Hera &amp;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Fourqoniah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(2023), dan Adha &amp;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Suhardi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(2025)</w:t>
      </w:r>
    </w:p>
    <w:p w14:paraId="01CDDCFA" w14:textId="20C49250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C. VARIABEL 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PERCEIVED SAFETY</w:t>
      </w:r>
      <w:r w:rsidRPr="00A37D66">
        <w:rPr>
          <w:rFonts w:ascii="Times New Roman" w:hAnsi="Times New Roman" w:cs="Times New Roman"/>
          <w:b/>
          <w:sz w:val="24"/>
          <w:szCs w:val="24"/>
        </w:rPr>
        <w:t xml:space="preserve"> (X₃) - PERSEPSI KEAMANAN &amp; KESELAMATAN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0" w:type="dxa"/>
          <w:left w:w="80" w:type="dxa"/>
          <w:bottom w:w="50" w:type="dxa"/>
          <w:right w:w="80" w:type="dxa"/>
        </w:tblCellMar>
        <w:tblLook w:val="0000" w:firstRow="0" w:lastRow="0" w:firstColumn="0" w:lastColumn="0" w:noHBand="0" w:noVBand="0"/>
      </w:tblPr>
      <w:tblGrid>
        <w:gridCol w:w="898"/>
        <w:gridCol w:w="898"/>
        <w:gridCol w:w="1640"/>
        <w:gridCol w:w="898"/>
        <w:gridCol w:w="898"/>
        <w:gridCol w:w="898"/>
        <w:gridCol w:w="899"/>
        <w:gridCol w:w="899"/>
      </w:tblGrid>
      <w:tr w:rsidR="00722F81" w:rsidRPr="00A37D66" w14:paraId="54795F92" w14:textId="77777777" w:rsidTr="00722F81">
        <w:trPr>
          <w:tblHeader/>
        </w:trPr>
        <w:tc>
          <w:tcPr>
            <w:tcW w:w="625" w:type="pct"/>
            <w:shd w:val="clear" w:color="auto" w:fill="E6E6E6"/>
          </w:tcPr>
          <w:p w14:paraId="515D074A" w14:textId="1A88D630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625" w:type="pct"/>
            <w:shd w:val="clear" w:color="auto" w:fill="E6E6E6"/>
          </w:tcPr>
          <w:p w14:paraId="78ED7CEB" w14:textId="0E8DB640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Kode</w:t>
            </w:r>
          </w:p>
        </w:tc>
        <w:tc>
          <w:tcPr>
            <w:tcW w:w="625" w:type="pct"/>
            <w:shd w:val="clear" w:color="auto" w:fill="E6E6E6"/>
          </w:tcPr>
          <w:p w14:paraId="49DE37CF" w14:textId="6D955B50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Butir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Pernyataan</w:t>
            </w:r>
            <w:proofErr w:type="spellEnd"/>
          </w:p>
        </w:tc>
        <w:tc>
          <w:tcPr>
            <w:tcW w:w="625" w:type="pct"/>
            <w:shd w:val="clear" w:color="auto" w:fill="E6E6E6"/>
          </w:tcPr>
          <w:p w14:paraId="6D0FE487" w14:textId="15DCF065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STS (1)</w:t>
            </w:r>
          </w:p>
        </w:tc>
        <w:tc>
          <w:tcPr>
            <w:tcW w:w="625" w:type="pct"/>
            <w:shd w:val="clear" w:color="auto" w:fill="E6E6E6"/>
          </w:tcPr>
          <w:p w14:paraId="15BEF134" w14:textId="57FF0E8F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TS (2)</w:t>
            </w:r>
          </w:p>
        </w:tc>
        <w:tc>
          <w:tcPr>
            <w:tcW w:w="625" w:type="pct"/>
            <w:shd w:val="clear" w:color="auto" w:fill="E6E6E6"/>
          </w:tcPr>
          <w:p w14:paraId="59380991" w14:textId="6EDE62CE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N (3)</w:t>
            </w:r>
          </w:p>
        </w:tc>
        <w:tc>
          <w:tcPr>
            <w:tcW w:w="625" w:type="pct"/>
            <w:shd w:val="clear" w:color="auto" w:fill="E6E6E6"/>
          </w:tcPr>
          <w:p w14:paraId="55D3E9EC" w14:textId="64817763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 (4)</w:t>
            </w:r>
          </w:p>
        </w:tc>
        <w:tc>
          <w:tcPr>
            <w:tcW w:w="625" w:type="pct"/>
            <w:shd w:val="clear" w:color="auto" w:fill="E6E6E6"/>
          </w:tcPr>
          <w:p w14:paraId="3DC1F24E" w14:textId="55CE0939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SS (5)</w:t>
            </w:r>
          </w:p>
        </w:tc>
      </w:tr>
      <w:tr w:rsidR="00722F81" w:rsidRPr="00A37D66" w14:paraId="725F62E4" w14:textId="77777777" w:rsidTr="00722F81">
        <w:tc>
          <w:tcPr>
            <w:tcW w:w="625" w:type="pct"/>
          </w:tcPr>
          <w:p w14:paraId="4F543795" w14:textId="5C44BE00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625" w:type="pct"/>
          </w:tcPr>
          <w:p w14:paraId="6CE53D45" w14:textId="5439EE3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X3.1</w:t>
            </w:r>
          </w:p>
        </w:tc>
        <w:tc>
          <w:tcPr>
            <w:tcW w:w="625" w:type="pct"/>
          </w:tcPr>
          <w:p w14:paraId="316C80B8" w14:textId="13152BE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Pengemudi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mengemudikan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kendaraan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tertib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berhati-hati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mematuhi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batas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kecepatan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rambu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lalu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lintas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di Jakarta Barat.</w:t>
            </w:r>
          </w:p>
        </w:tc>
        <w:tc>
          <w:tcPr>
            <w:tcW w:w="625" w:type="pct"/>
          </w:tcPr>
          <w:p w14:paraId="2A92E80A" w14:textId="1ABF72B1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0DC8F43" w14:textId="3D9FB9B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870F00F" w14:textId="33A5151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FB62672" w14:textId="5F26411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39EDC9B1" w14:textId="599BB1E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722F81" w:rsidRPr="00A37D66" w14:paraId="2E8A20FE" w14:textId="77777777" w:rsidTr="00722F81">
        <w:tc>
          <w:tcPr>
            <w:tcW w:w="625" w:type="pct"/>
          </w:tcPr>
          <w:p w14:paraId="5061ABA1" w14:textId="45049447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10</w:t>
            </w:r>
          </w:p>
        </w:tc>
        <w:tc>
          <w:tcPr>
            <w:tcW w:w="625" w:type="pct"/>
          </w:tcPr>
          <w:p w14:paraId="4E02216B" w14:textId="5BB94BD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X3.2</w:t>
            </w:r>
          </w:p>
        </w:tc>
        <w:tc>
          <w:tcPr>
            <w:tcW w:w="625" w:type="pct"/>
          </w:tcPr>
          <w:p w14:paraId="42C8EF38" w14:textId="76B4C1A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merasa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sangat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risiko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tindak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kejahatan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penipuan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gangguan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pribadi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berada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kabin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318E2005" w14:textId="5703F03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346F3024" w14:textId="4D22AF6A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2896A421" w14:textId="46B05C0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362351AB" w14:textId="76C6A52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400D222" w14:textId="3DBA7646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722F81" w:rsidRPr="00A37D66" w14:paraId="1591FA4E" w14:textId="77777777" w:rsidTr="00722F81">
        <w:tc>
          <w:tcPr>
            <w:tcW w:w="625" w:type="pct"/>
          </w:tcPr>
          <w:p w14:paraId="0420846C" w14:textId="355842C2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625" w:type="pct"/>
          </w:tcPr>
          <w:p w14:paraId="6E84D609" w14:textId="1605D276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X3.3</w:t>
            </w:r>
          </w:p>
        </w:tc>
        <w:tc>
          <w:tcPr>
            <w:tcW w:w="625" w:type="pct"/>
          </w:tcPr>
          <w:p w14:paraId="7913F6F3" w14:textId="3A54EBC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yakin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teknologi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baterai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kelistrikan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mobil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risiko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kebakaran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ledakan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kegagalan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teknis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0DF5C6D6" w14:textId="400B927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28D9AB47" w14:textId="16FDFD74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18C8AB9" w14:textId="28F0FD0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7B2C36F" w14:textId="402867C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30004634" w14:textId="69226D3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722F81" w:rsidRPr="00A37D66" w14:paraId="44F8DED1" w14:textId="77777777" w:rsidTr="00722F81">
        <w:tc>
          <w:tcPr>
            <w:tcW w:w="625" w:type="pct"/>
          </w:tcPr>
          <w:p w14:paraId="1C3C4BC5" w14:textId="68C5106D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625" w:type="pct"/>
          </w:tcPr>
          <w:p w14:paraId="50337857" w14:textId="6B1414F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X3.4</w:t>
            </w:r>
          </w:p>
        </w:tc>
        <w:tc>
          <w:tcPr>
            <w:tcW w:w="625" w:type="pct"/>
          </w:tcPr>
          <w:p w14:paraId="619C8F26" w14:textId="380FC11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merasa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tetap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khawatir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menaiki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kondisi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cuaca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hujan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lebat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melewati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jalanan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basah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di Jakarta Barat.</w:t>
            </w:r>
          </w:p>
        </w:tc>
        <w:tc>
          <w:tcPr>
            <w:tcW w:w="625" w:type="pct"/>
          </w:tcPr>
          <w:p w14:paraId="4E2C9413" w14:textId="119E828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1F396CA1" w14:textId="090182EE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79091A27" w14:textId="1A08A5CD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D3D36D0" w14:textId="58CD6BEF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06CB216" w14:textId="5BB28E1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</w:tbl>
    <w:p w14:paraId="16B58CE7" w14:textId="47A104C5" w:rsidR="00722F81" w:rsidRPr="00A37D66" w:rsidRDefault="00722F81" w:rsidP="00722F81">
      <w:pPr>
        <w:keepNext/>
        <w:spacing w:before="40" w:after="280" w:line="240" w:lineRule="auto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lastRenderedPageBreak/>
        <w:t>Sumber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: Data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diolah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penulis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(2026),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diadaptasi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Zeithaml et al. (2023),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Tecoalu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(2021), Patricia &amp;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Djong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(2026), dan Vivi &amp; Hikmah (2024)</w:t>
      </w:r>
    </w:p>
    <w:p w14:paraId="53ADC8D0" w14:textId="6DE30B52" w:rsidR="00722F81" w:rsidRPr="00A37D66" w:rsidRDefault="00722F81" w:rsidP="00722F81">
      <w:pPr>
        <w:keepNext/>
        <w:spacing w:after="12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 xml:space="preserve">D. VARIABEL </w:t>
      </w:r>
      <w:r w:rsidRPr="00A37D66">
        <w:rPr>
          <w:rFonts w:ascii="Times New Roman" w:hAnsi="Times New Roman" w:cs="Times New Roman"/>
          <w:b/>
          <w:i/>
          <w:sz w:val="24"/>
          <w:szCs w:val="24"/>
        </w:rPr>
        <w:t>PURCHASE DECISION</w:t>
      </w:r>
      <w:r w:rsidRPr="00A37D66">
        <w:rPr>
          <w:rFonts w:ascii="Times New Roman" w:hAnsi="Times New Roman" w:cs="Times New Roman"/>
          <w:b/>
          <w:sz w:val="24"/>
          <w:szCs w:val="24"/>
        </w:rPr>
        <w:t xml:space="preserve"> (Y) - KEPUTUSAN PEMBELIAN / PENGGUNAAN JASA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0" w:type="dxa"/>
          <w:left w:w="80" w:type="dxa"/>
          <w:bottom w:w="50" w:type="dxa"/>
          <w:right w:w="80" w:type="dxa"/>
        </w:tblCellMar>
        <w:tblLook w:val="0000" w:firstRow="0" w:lastRow="0" w:firstColumn="0" w:lastColumn="0" w:noHBand="0" w:noVBand="0"/>
      </w:tblPr>
      <w:tblGrid>
        <w:gridCol w:w="843"/>
        <w:gridCol w:w="843"/>
        <w:gridCol w:w="2026"/>
        <w:gridCol w:w="843"/>
        <w:gridCol w:w="843"/>
        <w:gridCol w:w="843"/>
        <w:gridCol w:w="843"/>
        <w:gridCol w:w="844"/>
      </w:tblGrid>
      <w:tr w:rsidR="00722F81" w:rsidRPr="00A37D66" w14:paraId="38FCE089" w14:textId="77777777" w:rsidTr="00722F81">
        <w:trPr>
          <w:tblHeader/>
        </w:trPr>
        <w:tc>
          <w:tcPr>
            <w:tcW w:w="625" w:type="pct"/>
            <w:shd w:val="clear" w:color="auto" w:fill="E6E6E6"/>
          </w:tcPr>
          <w:p w14:paraId="55A9362A" w14:textId="3914BB5F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625" w:type="pct"/>
            <w:shd w:val="clear" w:color="auto" w:fill="E6E6E6"/>
          </w:tcPr>
          <w:p w14:paraId="578FC019" w14:textId="6B650D24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Kode</w:t>
            </w:r>
          </w:p>
        </w:tc>
        <w:tc>
          <w:tcPr>
            <w:tcW w:w="625" w:type="pct"/>
            <w:shd w:val="clear" w:color="auto" w:fill="E6E6E6"/>
          </w:tcPr>
          <w:p w14:paraId="40C96CED" w14:textId="1EB611EB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Butir</w:t>
            </w:r>
            <w:proofErr w:type="spellEnd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Pernyataan</w:t>
            </w:r>
            <w:proofErr w:type="spellEnd"/>
          </w:p>
        </w:tc>
        <w:tc>
          <w:tcPr>
            <w:tcW w:w="625" w:type="pct"/>
            <w:shd w:val="clear" w:color="auto" w:fill="E6E6E6"/>
          </w:tcPr>
          <w:p w14:paraId="0A64A4E1" w14:textId="49DA3751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STS (1)</w:t>
            </w:r>
          </w:p>
        </w:tc>
        <w:tc>
          <w:tcPr>
            <w:tcW w:w="625" w:type="pct"/>
            <w:shd w:val="clear" w:color="auto" w:fill="E6E6E6"/>
          </w:tcPr>
          <w:p w14:paraId="52160AFA" w14:textId="5388FB30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TS (2)</w:t>
            </w:r>
          </w:p>
        </w:tc>
        <w:tc>
          <w:tcPr>
            <w:tcW w:w="625" w:type="pct"/>
            <w:shd w:val="clear" w:color="auto" w:fill="E6E6E6"/>
          </w:tcPr>
          <w:p w14:paraId="32AFFE59" w14:textId="49193555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N (3)</w:t>
            </w:r>
          </w:p>
        </w:tc>
        <w:tc>
          <w:tcPr>
            <w:tcW w:w="625" w:type="pct"/>
            <w:shd w:val="clear" w:color="auto" w:fill="E6E6E6"/>
          </w:tcPr>
          <w:p w14:paraId="24BD7AE5" w14:textId="671FD000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 (4)</w:t>
            </w:r>
          </w:p>
        </w:tc>
        <w:tc>
          <w:tcPr>
            <w:tcW w:w="625" w:type="pct"/>
            <w:shd w:val="clear" w:color="auto" w:fill="E6E6E6"/>
          </w:tcPr>
          <w:p w14:paraId="14205F83" w14:textId="4A7B6CD6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b/>
                <w:sz w:val="24"/>
                <w:szCs w:val="24"/>
              </w:rPr>
              <w:t>SS (5)</w:t>
            </w:r>
          </w:p>
        </w:tc>
      </w:tr>
      <w:tr w:rsidR="00722F81" w:rsidRPr="00A37D66" w14:paraId="4B0ADBA5" w14:textId="77777777" w:rsidTr="00722F81">
        <w:tc>
          <w:tcPr>
            <w:tcW w:w="625" w:type="pct"/>
          </w:tcPr>
          <w:p w14:paraId="583EA73C" w14:textId="7C0B299A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625" w:type="pct"/>
          </w:tcPr>
          <w:p w14:paraId="76A27CDD" w14:textId="5347ED4F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Y1.1</w:t>
            </w:r>
          </w:p>
        </w:tc>
        <w:tc>
          <w:tcPr>
            <w:tcW w:w="625" w:type="pct"/>
          </w:tcPr>
          <w:p w14:paraId="529D22D8" w14:textId="3578A6F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merasa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mantap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yakin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memilih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jasa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dibandingkan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penyedia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moda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penumpang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lainnya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di Jakarta Barat.</w:t>
            </w:r>
          </w:p>
        </w:tc>
        <w:tc>
          <w:tcPr>
            <w:tcW w:w="625" w:type="pct"/>
          </w:tcPr>
          <w:p w14:paraId="714E9C58" w14:textId="6E2FBEDA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FD0E10A" w14:textId="38B9B332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3B562D40" w14:textId="471C64B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7412CA63" w14:textId="274FF13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FEB2583" w14:textId="40E5515A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722F81" w:rsidRPr="00A37D66" w14:paraId="62D0EC0C" w14:textId="77777777" w:rsidTr="00722F81">
        <w:tc>
          <w:tcPr>
            <w:tcW w:w="625" w:type="pct"/>
          </w:tcPr>
          <w:p w14:paraId="7A992699" w14:textId="386EAE08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625" w:type="pct"/>
          </w:tcPr>
          <w:p w14:paraId="606ABDBB" w14:textId="09173590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Y1.2</w:t>
            </w:r>
          </w:p>
        </w:tc>
        <w:tc>
          <w:tcPr>
            <w:tcW w:w="625" w:type="pct"/>
          </w:tcPr>
          <w:p w14:paraId="79FD9C67" w14:textId="60BAB0B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memprioritaskan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membutuhkan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moda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transportasi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mobilitas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harian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di Jakarta Barat.</w:t>
            </w:r>
          </w:p>
        </w:tc>
        <w:tc>
          <w:tcPr>
            <w:tcW w:w="625" w:type="pct"/>
          </w:tcPr>
          <w:p w14:paraId="116603B9" w14:textId="5C772B1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11A97DB1" w14:textId="62BC9DA4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2E47AC98" w14:textId="78F894AF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EB50D07" w14:textId="736D044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52C175CC" w14:textId="384AA1DD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722F81" w:rsidRPr="00A37D66" w14:paraId="52CE5A07" w14:textId="77777777" w:rsidTr="00722F81">
        <w:tc>
          <w:tcPr>
            <w:tcW w:w="625" w:type="pct"/>
          </w:tcPr>
          <w:p w14:paraId="03FC7981" w14:textId="2230756D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625" w:type="pct"/>
          </w:tcPr>
          <w:p w14:paraId="07CE07FC" w14:textId="38159DC8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Y1.3</w:t>
            </w:r>
          </w:p>
        </w:tc>
        <w:tc>
          <w:tcPr>
            <w:tcW w:w="625" w:type="pct"/>
          </w:tcPr>
          <w:p w14:paraId="0614F1EB" w14:textId="79FB9E4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bersedia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merekomendasikan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listrik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keluarga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teman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rekan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6C916DA7" w14:textId="7331C609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2228A318" w14:textId="57872B4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0C059A47" w14:textId="7794EF54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4DFC3F01" w14:textId="27AE58D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6109DF74" w14:textId="6693C6C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  <w:tr w:rsidR="00722F81" w:rsidRPr="00A37D66" w14:paraId="7A80C50F" w14:textId="77777777" w:rsidTr="00722F81">
        <w:tc>
          <w:tcPr>
            <w:tcW w:w="625" w:type="pct"/>
          </w:tcPr>
          <w:p w14:paraId="5160A62B" w14:textId="4E3D14AF" w:rsidR="00722F81" w:rsidRPr="00A37D66" w:rsidRDefault="00722F81" w:rsidP="00722F81">
            <w:pPr>
              <w:spacing w:before="40" w:after="40" w:line="2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625" w:type="pct"/>
          </w:tcPr>
          <w:p w14:paraId="03D3A17B" w14:textId="184F625B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Y1.4</w:t>
            </w:r>
          </w:p>
        </w:tc>
        <w:tc>
          <w:tcPr>
            <w:tcW w:w="625" w:type="pct"/>
          </w:tcPr>
          <w:p w14:paraId="68E6A7B3" w14:textId="7C83AB05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terus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memesan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kembali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repeat usage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jasa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taksi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37D66">
              <w:rPr>
                <w:rFonts w:ascii="Times New Roman" w:hAnsi="Times New Roman" w:cs="Times New Roman"/>
                <w:i/>
                <w:sz w:val="24"/>
                <w:szCs w:val="24"/>
              </w:rPr>
              <w:t>Green SM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perjalanan-</w:t>
            </w: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perjalanan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berikutnya</w:t>
            </w:r>
            <w:proofErr w:type="spellEnd"/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625" w:type="pct"/>
          </w:tcPr>
          <w:p w14:paraId="73BC6AD2" w14:textId="2DE7D523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[ ]</w:t>
            </w:r>
          </w:p>
        </w:tc>
        <w:tc>
          <w:tcPr>
            <w:tcW w:w="625" w:type="pct"/>
          </w:tcPr>
          <w:p w14:paraId="1E5AF09A" w14:textId="31E87E4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21CD1698" w14:textId="3F41261C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53E8861B" w14:textId="415FE27A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  <w:tc>
          <w:tcPr>
            <w:tcW w:w="625" w:type="pct"/>
          </w:tcPr>
          <w:p w14:paraId="1A6D9F30" w14:textId="16804827" w:rsidR="00722F81" w:rsidRPr="00A37D66" w:rsidRDefault="00722F81" w:rsidP="00722F81">
            <w:pPr>
              <w:spacing w:before="40" w:after="40" w:line="2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7D66">
              <w:rPr>
                <w:rFonts w:ascii="Times New Roman" w:hAnsi="Times New Roman" w:cs="Times New Roman"/>
                <w:sz w:val="24"/>
                <w:szCs w:val="24"/>
              </w:rPr>
              <w:t>[ ]</w:t>
            </w:r>
          </w:p>
        </w:tc>
      </w:tr>
    </w:tbl>
    <w:p w14:paraId="48873C92" w14:textId="2D34D3B6" w:rsidR="00722F81" w:rsidRPr="00A37D66" w:rsidRDefault="00722F81" w:rsidP="00722F81">
      <w:pPr>
        <w:keepNext/>
        <w:spacing w:before="40" w:after="280" w:line="240" w:lineRule="auto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Sumber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: Data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diolah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oleh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penulis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(2026),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diadaptasi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dari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Kotler et al. (2022),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Tjiptono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(2022), dan </w:t>
      </w:r>
      <w:proofErr w:type="spellStart"/>
      <w:r w:rsidRPr="00A37D66">
        <w:rPr>
          <w:rFonts w:ascii="Times New Roman" w:hAnsi="Times New Roman" w:cs="Times New Roman"/>
          <w:i/>
          <w:sz w:val="24"/>
          <w:szCs w:val="24"/>
        </w:rPr>
        <w:t>Nurlita</w:t>
      </w:r>
      <w:proofErr w:type="spellEnd"/>
      <w:r w:rsidRPr="00A37D66">
        <w:rPr>
          <w:rFonts w:ascii="Times New Roman" w:hAnsi="Times New Roman" w:cs="Times New Roman"/>
          <w:i/>
          <w:sz w:val="24"/>
          <w:szCs w:val="24"/>
        </w:rPr>
        <w:t xml:space="preserve"> &amp; Arsyad (2025)</w:t>
      </w:r>
    </w:p>
    <w:p w14:paraId="5451D78A" w14:textId="62C6B1BB" w:rsidR="00722F81" w:rsidRPr="00A37D66" w:rsidRDefault="00722F81" w:rsidP="00722F81">
      <w:pPr>
        <w:keepNext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37D66">
        <w:rPr>
          <w:rFonts w:ascii="Times New Roman" w:hAnsi="Times New Roman" w:cs="Times New Roman"/>
          <w:b/>
          <w:sz w:val="24"/>
          <w:szCs w:val="24"/>
        </w:rPr>
        <w:t>PENUTUP KUESIONER</w:t>
      </w:r>
    </w:p>
    <w:p w14:paraId="7D7D066A" w14:textId="406C0206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7D66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kejujuran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partisipasi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Bapak/Ibu/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Saudara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butir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kuesioner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Anda sangat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berharga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kelancaran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keberhasilan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7D6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37D66">
        <w:rPr>
          <w:rFonts w:ascii="Times New Roman" w:hAnsi="Times New Roman" w:cs="Times New Roman"/>
          <w:sz w:val="24"/>
          <w:szCs w:val="24"/>
        </w:rPr>
        <w:t>.</w:t>
      </w:r>
    </w:p>
    <w:p w14:paraId="4AE7D713" w14:textId="77777777" w:rsidR="00722F81" w:rsidRPr="00A37D66" w:rsidRDefault="00722F81" w:rsidP="00722F81">
      <w:pPr>
        <w:keepNext/>
        <w:spacing w:after="12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sectPr w:rsidR="00722F81" w:rsidRPr="00A37D66" w:rsidSect="00722F81">
      <w:footerReference w:type="default" r:id="rId16"/>
      <w:pgSz w:w="11907" w:h="16839"/>
      <w:pgMar w:top="1701" w:right="1701" w:bottom="1701" w:left="2268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D6E8C" w14:textId="77777777" w:rsidR="00EC07B6" w:rsidRDefault="00EC07B6" w:rsidP="00722F81">
      <w:pPr>
        <w:spacing w:after="0" w:line="240" w:lineRule="auto"/>
      </w:pPr>
      <w:r>
        <w:separator/>
      </w:r>
    </w:p>
  </w:endnote>
  <w:endnote w:type="continuationSeparator" w:id="0">
    <w:p w14:paraId="3895876C" w14:textId="77777777" w:rsidR="00EC07B6" w:rsidRDefault="00EC07B6" w:rsidP="00722F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DA1D8" w14:textId="77777777" w:rsidR="00722F81" w:rsidRDefault="00722F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8A7B" w14:textId="014D62A7" w:rsidR="00722F81" w:rsidRPr="00722F81" w:rsidRDefault="00722F81" w:rsidP="00722F81">
    <w:pPr>
      <w:pStyle w:val="Footer"/>
    </w:pPr>
    <w:r>
      <w:rPr>
        <w:rFonts w:ascii="Times New Roman" w:hAnsi="Times New Roman" w:cs="Times New Roman"/>
        <w:sz w:val="20"/>
      </w:rPr>
      <w:fldChar w:fldCharType="begin"/>
    </w:r>
    <w:r>
      <w:rPr>
        <w:rFonts w:ascii="Times New Roman" w:hAnsi="Times New Roman" w:cs="Times New Roman"/>
        <w:sz w:val="20"/>
      </w:rPr>
      <w:instrText xml:space="preserve"> PAGE  \* MERGEFORMAT </w:instrText>
    </w:r>
    <w:r>
      <w:rPr>
        <w:rFonts w:ascii="Times New Roman" w:hAnsi="Times New Roman" w:cs="Times New Roman"/>
        <w:sz w:val="20"/>
      </w:rPr>
      <w:fldChar w:fldCharType="separate"/>
    </w:r>
    <w:r>
      <w:rPr>
        <w:rFonts w:ascii="Times New Roman" w:hAnsi="Times New Roman" w:cs="Times New Roman"/>
        <w:noProof/>
        <w:sz w:val="20"/>
      </w:rPr>
      <w:t>i</w:t>
    </w:r>
    <w:r>
      <w:rPr>
        <w:rFonts w:ascii="Times New Roman" w:hAnsi="Times New Roman" w:cs="Times New Roman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7E7AD" w14:textId="77777777" w:rsidR="00722F81" w:rsidRDefault="00722F8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3E1FB" w14:textId="6B2164CF" w:rsidR="00722F81" w:rsidRPr="00722F81" w:rsidRDefault="00722F81" w:rsidP="00722F81">
    <w:pPr>
      <w:pStyle w:val="Footer"/>
      <w:jc w:val="right"/>
      <w:rPr>
        <w:rFonts w:ascii="Times New Roman" w:hAnsi="Times New Roman" w:cs="Times New Roman"/>
        <w:b/>
        <w:sz w:val="20"/>
      </w:rPr>
    </w:pPr>
    <w:r w:rsidRPr="00722F81">
      <w:rPr>
        <w:rFonts w:ascii="Times New Roman" w:hAnsi="Times New Roman" w:cs="Times New Roman"/>
        <w:b/>
        <w:sz w:val="20"/>
      </w:rPr>
      <w:t xml:space="preserve">Universitas Kristen </w:t>
    </w:r>
    <w:proofErr w:type="spellStart"/>
    <w:r w:rsidRPr="00722F81">
      <w:rPr>
        <w:rFonts w:ascii="Times New Roman" w:hAnsi="Times New Roman" w:cs="Times New Roman"/>
        <w:b/>
        <w:sz w:val="20"/>
      </w:rPr>
      <w:t>Krida</w:t>
    </w:r>
    <w:proofErr w:type="spellEnd"/>
    <w:r w:rsidRPr="00722F81">
      <w:rPr>
        <w:rFonts w:ascii="Times New Roman" w:hAnsi="Times New Roman" w:cs="Times New Roman"/>
        <w:b/>
        <w:sz w:val="20"/>
      </w:rPr>
      <w:t xml:space="preserve"> Wacana | </w:t>
    </w:r>
    <w:r>
      <w:rPr>
        <w:rFonts w:ascii="Times New Roman" w:hAnsi="Times New Roman" w:cs="Times New Roman"/>
        <w:b/>
        <w:sz w:val="20"/>
      </w:rPr>
      <w:fldChar w:fldCharType="begin"/>
    </w:r>
    <w:r>
      <w:rPr>
        <w:rFonts w:ascii="Times New Roman" w:hAnsi="Times New Roman" w:cs="Times New Roman"/>
        <w:b/>
        <w:sz w:val="20"/>
      </w:rPr>
      <w:instrText xml:space="preserve"> PAGE  \* MERGEFORMAT </w:instrText>
    </w:r>
    <w:r>
      <w:rPr>
        <w:rFonts w:ascii="Times New Roman" w:hAnsi="Times New Roman" w:cs="Times New Roman"/>
        <w:b/>
        <w:sz w:val="20"/>
      </w:rPr>
      <w:fldChar w:fldCharType="separate"/>
    </w:r>
    <w:r>
      <w:rPr>
        <w:rFonts w:ascii="Times New Roman" w:hAnsi="Times New Roman" w:cs="Times New Roman"/>
        <w:b/>
        <w:noProof/>
        <w:sz w:val="20"/>
      </w:rPr>
      <w:t>1</w:t>
    </w:r>
    <w:r>
      <w:rPr>
        <w:rFonts w:ascii="Times New Roman" w:hAnsi="Times New Roman" w:cs="Times New Roman"/>
        <w:b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1494B" w14:textId="77777777" w:rsidR="00EC07B6" w:rsidRDefault="00EC07B6" w:rsidP="00722F81">
      <w:pPr>
        <w:spacing w:after="0" w:line="240" w:lineRule="auto"/>
      </w:pPr>
      <w:r>
        <w:separator/>
      </w:r>
    </w:p>
  </w:footnote>
  <w:footnote w:type="continuationSeparator" w:id="0">
    <w:p w14:paraId="6B5B281D" w14:textId="77777777" w:rsidR="00EC07B6" w:rsidRDefault="00EC07B6" w:rsidP="00722F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2A952" w14:textId="77777777" w:rsidR="00722F81" w:rsidRDefault="00722F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8B992" w14:textId="77777777" w:rsidR="00722F81" w:rsidRDefault="00722F8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1613C" w14:textId="77777777" w:rsidR="00722F81" w:rsidRDefault="00722F8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F81"/>
    <w:rsid w:val="0004539C"/>
    <w:rsid w:val="001F253C"/>
    <w:rsid w:val="00216931"/>
    <w:rsid w:val="002B7833"/>
    <w:rsid w:val="0035590C"/>
    <w:rsid w:val="00357351"/>
    <w:rsid w:val="0038193A"/>
    <w:rsid w:val="003B53C5"/>
    <w:rsid w:val="004B184A"/>
    <w:rsid w:val="005E5206"/>
    <w:rsid w:val="00635EBD"/>
    <w:rsid w:val="00672073"/>
    <w:rsid w:val="00722F81"/>
    <w:rsid w:val="00753200"/>
    <w:rsid w:val="00783FCC"/>
    <w:rsid w:val="009972C9"/>
    <w:rsid w:val="00A3168D"/>
    <w:rsid w:val="00A37D66"/>
    <w:rsid w:val="00A97316"/>
    <w:rsid w:val="00C278A5"/>
    <w:rsid w:val="00EC07B6"/>
    <w:rsid w:val="00F61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902F86"/>
  <w15:chartTrackingRefBased/>
  <w15:docId w15:val="{C9F18C87-2094-4FAD-BDA8-BFE5D8D88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2F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2F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2F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2F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F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F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F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F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F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2F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2F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2F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2F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F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F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F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F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F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2F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F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F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F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2F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2F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2F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2F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2F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F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2F8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2F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2F81"/>
  </w:style>
  <w:style w:type="paragraph" w:styleId="Footer">
    <w:name w:val="footer"/>
    <w:basedOn w:val="Normal"/>
    <w:link w:val="FooterChar"/>
    <w:uiPriority w:val="99"/>
    <w:unhideWhenUsed/>
    <w:rsid w:val="00722F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2F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3.svg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59EC3CA-0867-467F-8708-039F8467723F}">
  <we:reference id="wa104382081" version="1.55.1.0" store="en-001" storeType="OMEX"/>
  <we:alternateReferences>
    <we:reference id="WA104382081" version="1.55.1.0" store="" storeType="OMEX"/>
  </we:alternateReferences>
  <we:properties>
    <we:property name="MENDELEY_BIBLIOGRAPHY_IS_DIRTY" value="true"/>
    <we:property name="MENDELEY_BIBLIOGRAPHY_LAST_MODIFIED" value="1793163671639"/>
    <we:property name="MENDELEY_CITATIONS" value="[]"/>
    <we:property name="MENDELEY_CITATIONS_STYLE" value="{&quot;id&quot;:&quot;https://www.zotero.org/styles/apa&quot;,&quot;title&quot;:&quot;APA Style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C4CCAE-D7DF-4B9F-A6A9-B969442DF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65</Pages>
  <Words>13113</Words>
  <Characters>74745</Characters>
  <Application>Microsoft Office Word</Application>
  <DocSecurity>0</DocSecurity>
  <Lines>622</Lines>
  <Paragraphs>175</Paragraphs>
  <ScaleCrop>false</ScaleCrop>
  <Company/>
  <LinksUpToDate>false</LinksUpToDate>
  <CharactersWithSpaces>87683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siddharta pratama</dc:creator>
  <cp:keywords/>
  <dc:description/>
  <cp:lastModifiedBy>siddharta pratama</cp:lastModifiedBy>
  <cp:revision>16</cp:revision>
  <dcterms:created xsi:type="dcterms:W3CDTF">2026-10-28T04:34:00Z</dcterms:created>
  <dcterms:modified xsi:type="dcterms:W3CDTF">2026-10-28T05:04:00Z</dcterms:modified>
</cp:coreProperties>
</file>