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F4496" w14:textId="5644F204" w:rsidR="00A86E47" w:rsidRPr="00A86E47" w:rsidRDefault="00A86E47" w:rsidP="00921A0C">
      <w:pPr>
        <w:rPr>
          <w:bCs/>
        </w:rPr>
      </w:pPr>
      <w:r w:rsidRPr="00A86E47">
        <w:rPr>
          <w:bCs/>
        </w:rPr>
        <w:t>AI custom chatbot with no licensing or subscription that encompasses of Langchain, Langgraph framework API connectivity with third party services, LLM, multi tenant dashboard, RAG, agent console, admin dashboard, AI form generation, integration with analytics(Apache superset) for customer behavior analytics and reporting and analytics dashboard too with high throughput production grade environment. Langsmith deployment is needed to ensure monitoring for the solution. The solution should be able to support auto scale multi tenancy.</w:t>
      </w:r>
    </w:p>
    <w:p w14:paraId="2E05725A" w14:textId="77777777" w:rsidR="00A86E47" w:rsidRDefault="00A86E47" w:rsidP="00921A0C">
      <w:pPr>
        <w:rPr>
          <w:b/>
          <w:bCs/>
          <w:u w:val="single"/>
        </w:rPr>
      </w:pPr>
    </w:p>
    <w:p w14:paraId="391C6BB9" w14:textId="6B6F2946" w:rsidR="00921A0C" w:rsidRPr="00921A0C" w:rsidRDefault="00921A0C" w:rsidP="00921A0C">
      <w:pPr>
        <w:rPr>
          <w:u w:val="single"/>
        </w:rPr>
      </w:pPr>
      <w:r w:rsidRPr="00921A0C">
        <w:rPr>
          <w:b/>
          <w:bCs/>
          <w:u w:val="single"/>
        </w:rPr>
        <w:t>Milestone 1</w:t>
      </w:r>
    </w:p>
    <w:p w14:paraId="125D6E01" w14:textId="77777777" w:rsidR="00921A0C" w:rsidRPr="00C57583" w:rsidRDefault="00921A0C" w:rsidP="00921A0C">
      <w:r w:rsidRPr="00C57583">
        <w:t>1. Modular Multi-Agent Chatbot System</w:t>
      </w:r>
    </w:p>
    <w:p w14:paraId="2551CF04" w14:textId="77777777" w:rsidR="00921A0C" w:rsidRPr="00C57583" w:rsidRDefault="00921A0C" w:rsidP="00921A0C">
      <w:r w:rsidRPr="00C57583">
        <w:t>- Agents will be specialized (e.g., document Q&amp;A, API execution, form generation, analytics).</w:t>
      </w:r>
    </w:p>
    <w:p w14:paraId="4E7F9E33" w14:textId="77777777" w:rsidR="00921A0C" w:rsidRPr="00C57583" w:rsidRDefault="00921A0C" w:rsidP="00921A0C">
      <w:r w:rsidRPr="00C57583">
        <w:t>- A central controller orchestrates which agent to use based on user intent, using LangGraph.</w:t>
      </w:r>
    </w:p>
    <w:p w14:paraId="10E4EAE3" w14:textId="3F1A6D8B" w:rsidR="00921A0C" w:rsidRDefault="00921A0C" w:rsidP="00921A0C">
      <w:r w:rsidRPr="00C57583">
        <w:t>- Each agent can access documents, call external APIs, generate forms, or escalate to human support.</w:t>
      </w:r>
    </w:p>
    <w:p w14:paraId="73E93FD7" w14:textId="2AFD4DE3" w:rsidR="00E03439" w:rsidRPr="00C57583" w:rsidRDefault="00E03439" w:rsidP="00921A0C">
      <w:r>
        <w:t xml:space="preserve">- </w:t>
      </w:r>
      <w:bookmarkStart w:id="0" w:name="_GoBack"/>
      <w:bookmarkEnd w:id="0"/>
      <w:r>
        <w:t>MCP integration</w:t>
      </w:r>
    </w:p>
    <w:p w14:paraId="3913D092" w14:textId="77777777" w:rsidR="00921A0C" w:rsidRPr="00C57583" w:rsidRDefault="00921A0C" w:rsidP="00921A0C"/>
    <w:p w14:paraId="48353D2B" w14:textId="77777777" w:rsidR="00921A0C" w:rsidRPr="00C57583" w:rsidRDefault="00921A0C" w:rsidP="00921A0C">
      <w:r w:rsidRPr="00C57583">
        <w:t>2. RAG (Retrieval-Augmented Generation)</w:t>
      </w:r>
    </w:p>
    <w:p w14:paraId="3D786314" w14:textId="77777777" w:rsidR="00921A0C" w:rsidRPr="00C57583" w:rsidRDefault="00921A0C" w:rsidP="00921A0C">
      <w:r w:rsidRPr="00C57583">
        <w:t>- Vector database indexing of PDFs, CSVs, DOCX, and more using FAISS or Chroma.</w:t>
      </w:r>
    </w:p>
    <w:p w14:paraId="4E7DC28B" w14:textId="77777777" w:rsidR="00921A0C" w:rsidRPr="00C57583" w:rsidRDefault="00921A0C" w:rsidP="00921A0C">
      <w:r w:rsidRPr="00C57583">
        <w:t>- Contextual Q&amp;A from tenant-specific data with metadata filtering for isolation.</w:t>
      </w:r>
    </w:p>
    <w:p w14:paraId="499D24E3" w14:textId="77777777" w:rsidR="00921A0C" w:rsidRPr="00C57583" w:rsidRDefault="00921A0C" w:rsidP="00921A0C">
      <w:r w:rsidRPr="00C57583">
        <w:t>- Hybrid retrieval using both internal and external sources.</w:t>
      </w:r>
    </w:p>
    <w:p w14:paraId="2C9D02DD" w14:textId="77777777" w:rsidR="00921A0C" w:rsidRPr="00C57583" w:rsidRDefault="00921A0C" w:rsidP="00921A0C"/>
    <w:p w14:paraId="1E83AF6E" w14:textId="77777777" w:rsidR="00921A0C" w:rsidRPr="00C57583" w:rsidRDefault="00921A0C" w:rsidP="00921A0C">
      <w:r w:rsidRPr="00C57583">
        <w:t>3. Dynamic API Connectivity</w:t>
      </w:r>
    </w:p>
    <w:p w14:paraId="3CEDCBF4" w14:textId="77777777" w:rsidR="00921A0C" w:rsidRPr="00C57583" w:rsidRDefault="00921A0C" w:rsidP="00921A0C">
      <w:r w:rsidRPr="00C57583">
        <w:t>- Integration with third-party services using LangChain Tools.</w:t>
      </w:r>
    </w:p>
    <w:p w14:paraId="09B623F0" w14:textId="77777777" w:rsidR="00921A0C" w:rsidRPr="00C57583" w:rsidRDefault="00921A0C" w:rsidP="00921A0C">
      <w:r w:rsidRPr="00C57583">
        <w:t>- Support for hundreds of APIs with dynamic registration.</w:t>
      </w:r>
    </w:p>
    <w:p w14:paraId="2B8D6EED" w14:textId="77777777" w:rsidR="00921A0C" w:rsidRPr="00C57583" w:rsidRDefault="00921A0C" w:rsidP="00921A0C">
      <w:r w:rsidRPr="00C57583">
        <w:t>- Built-in authentication, error handling, and rate limiting.</w:t>
      </w:r>
    </w:p>
    <w:p w14:paraId="6BE55189" w14:textId="77777777" w:rsidR="00921A0C" w:rsidRDefault="00921A0C" w:rsidP="00921A0C"/>
    <w:p w14:paraId="3AB51D9D" w14:textId="513DD857" w:rsidR="009C3299" w:rsidRDefault="009C3299" w:rsidP="00921A0C">
      <w:pPr>
        <w:rPr>
          <w:b/>
          <w:bCs/>
        </w:rPr>
      </w:pPr>
      <w:r w:rsidRPr="00921A0C">
        <w:rPr>
          <w:b/>
          <w:bCs/>
        </w:rPr>
        <w:t>CI/CD pipelines for all services</w:t>
      </w:r>
    </w:p>
    <w:p w14:paraId="66DEC355" w14:textId="77777777" w:rsidR="009C3299" w:rsidRDefault="009C3299" w:rsidP="00921A0C"/>
    <w:p w14:paraId="4DE83031" w14:textId="61591A62" w:rsidR="00921A0C" w:rsidRPr="00921A0C" w:rsidRDefault="00921A0C" w:rsidP="00921A0C">
      <w:pPr>
        <w:rPr>
          <w:b/>
          <w:bCs/>
          <w:u w:val="single"/>
        </w:rPr>
      </w:pPr>
      <w:r w:rsidRPr="00921A0C">
        <w:rPr>
          <w:b/>
          <w:bCs/>
          <w:u w:val="single"/>
        </w:rPr>
        <w:t>Milestone 2</w:t>
      </w:r>
    </w:p>
    <w:p w14:paraId="5775F3FF" w14:textId="77777777" w:rsidR="00921A0C" w:rsidRPr="00C57583" w:rsidRDefault="00921A0C" w:rsidP="00921A0C">
      <w:r w:rsidRPr="00C57583">
        <w:t>4. Multi-Tenant Admin Dashboard &amp; Agent Console</w:t>
      </w:r>
    </w:p>
    <w:p w14:paraId="631E67F5" w14:textId="77777777" w:rsidR="00921A0C" w:rsidRPr="00C57583" w:rsidRDefault="00921A0C" w:rsidP="00921A0C">
      <w:r w:rsidRPr="00C57583">
        <w:lastRenderedPageBreak/>
        <w:t>- Central admin panel to manage tenants, documents, API keys, user permissions.</w:t>
      </w:r>
    </w:p>
    <w:p w14:paraId="2087188B" w14:textId="77777777" w:rsidR="00921A0C" w:rsidRPr="00C57583" w:rsidRDefault="00921A0C" w:rsidP="00921A0C">
      <w:r w:rsidRPr="00C57583">
        <w:t>- Real-time agent console with conversation history, live chat takeover, and handoff controls.</w:t>
      </w:r>
    </w:p>
    <w:p w14:paraId="79C54D9B" w14:textId="77777777" w:rsidR="00921A0C" w:rsidRDefault="00921A0C" w:rsidP="00921A0C">
      <w:r w:rsidRPr="00C57583">
        <w:t>- Chat session summaries, status tracking, and escalation indicators.</w:t>
      </w:r>
    </w:p>
    <w:p w14:paraId="79F4823A" w14:textId="4901B73C" w:rsidR="009C3299" w:rsidRDefault="009C3299" w:rsidP="00921A0C">
      <w:r>
        <w:t>- Customize Chatbot theme – Color, logo, chat background color</w:t>
      </w:r>
    </w:p>
    <w:p w14:paraId="1F4F5200" w14:textId="57ABCB41" w:rsidR="00A8101F" w:rsidRPr="00A8101F" w:rsidRDefault="00A8101F" w:rsidP="00A8101F">
      <w:pPr>
        <w:rPr>
          <w:lang w:val="en-MY"/>
        </w:rPr>
      </w:pPr>
      <w:r>
        <w:t xml:space="preserve">- </w:t>
      </w:r>
      <w:r w:rsidRPr="00A8101F">
        <w:rPr>
          <w:lang w:val="en-MY"/>
        </w:rPr>
        <w:t xml:space="preserve">Embeddable chat widget for any website </w:t>
      </w:r>
    </w:p>
    <w:p w14:paraId="088FE3C4" w14:textId="410985B8" w:rsidR="00A8101F" w:rsidRPr="00C57583" w:rsidRDefault="00A8101F" w:rsidP="00921A0C"/>
    <w:p w14:paraId="213F2D98" w14:textId="77777777" w:rsidR="00921A0C" w:rsidRPr="00A8101F" w:rsidRDefault="00921A0C" w:rsidP="00921A0C">
      <w:pPr>
        <w:rPr>
          <w:lang w:val="en-MY"/>
        </w:rPr>
      </w:pPr>
    </w:p>
    <w:p w14:paraId="0FC4E47B" w14:textId="77777777" w:rsidR="00921A0C" w:rsidRPr="00C57583" w:rsidRDefault="00921A0C" w:rsidP="00921A0C">
      <w:r w:rsidRPr="00C57583">
        <w:t>5. AI Form Generation &amp; Scheduling</w:t>
      </w:r>
    </w:p>
    <w:p w14:paraId="42C050DF" w14:textId="29910B0C" w:rsidR="00A8101F" w:rsidRPr="00A8101F" w:rsidRDefault="00921A0C" w:rsidP="00A8101F">
      <w:r w:rsidRPr="00C57583">
        <w:t>- LLM-generated forms tailored to user intent (e.g., lead capture, support intake).</w:t>
      </w:r>
    </w:p>
    <w:p w14:paraId="3C2AB2B1" w14:textId="29930686" w:rsidR="00A8101F" w:rsidRPr="00A8101F" w:rsidRDefault="00A8101F" w:rsidP="00921A0C">
      <w:pPr>
        <w:rPr>
          <w:lang w:val="en-MY"/>
        </w:rPr>
      </w:pPr>
      <w:r>
        <w:rPr>
          <w:lang w:val="en-MY"/>
        </w:rPr>
        <w:t xml:space="preserve">- </w:t>
      </w:r>
      <w:r w:rsidRPr="00A8101F">
        <w:rPr>
          <w:lang w:val="en-MY"/>
        </w:rPr>
        <w:t xml:space="preserve"> OCR &amp; face verification: integrated with forms for identity verification </w:t>
      </w:r>
    </w:p>
    <w:p w14:paraId="7113D523" w14:textId="77777777" w:rsidR="00921A0C" w:rsidRPr="00C57583" w:rsidRDefault="00921A0C" w:rsidP="00921A0C">
      <w:r w:rsidRPr="00C57583">
        <w:t>- Schedule meetings or handoffs to human agents if the chatbot fails or user requests it.</w:t>
      </w:r>
    </w:p>
    <w:p w14:paraId="20E49B80" w14:textId="77777777" w:rsidR="00921A0C" w:rsidRDefault="00921A0C" w:rsidP="00921A0C">
      <w:r w:rsidRPr="00C57583">
        <w:t>- Calendar integration (Google Calendar, Outlook) with context-aware meeting summaries.</w:t>
      </w:r>
    </w:p>
    <w:p w14:paraId="3A65312B" w14:textId="77777777" w:rsidR="009C3299" w:rsidRPr="00C57583" w:rsidRDefault="009C3299" w:rsidP="00921A0C"/>
    <w:p w14:paraId="0D6F8893" w14:textId="68CF9BF9" w:rsidR="009C3299" w:rsidRPr="00C57583" w:rsidRDefault="009C3299" w:rsidP="009C3299">
      <w:r>
        <w:t>6</w:t>
      </w:r>
      <w:r w:rsidRPr="00C57583">
        <w:t>. LangSmith Integration for Monitoring &amp; Evaluation</w:t>
      </w:r>
    </w:p>
    <w:p w14:paraId="0AD7226F" w14:textId="77777777" w:rsidR="009C3299" w:rsidRPr="00C57583" w:rsidRDefault="009C3299" w:rsidP="009C3299">
      <w:r w:rsidRPr="00C57583">
        <w:t>- Full trace visibility for each chat interaction and tool execution.</w:t>
      </w:r>
    </w:p>
    <w:p w14:paraId="7A50BB30" w14:textId="77777777" w:rsidR="009C3299" w:rsidRPr="00C57583" w:rsidRDefault="009C3299" w:rsidP="009C3299">
      <w:r w:rsidRPr="00C57583">
        <w:t>- Prompt version control, latency tracking, retry analysis.</w:t>
      </w:r>
    </w:p>
    <w:p w14:paraId="062A097E" w14:textId="77777777" w:rsidR="009C3299" w:rsidRPr="00C57583" w:rsidRDefault="009C3299" w:rsidP="009C3299">
      <w:r w:rsidRPr="00C57583">
        <w:t>- Support for regression testing and continuous improvement.</w:t>
      </w:r>
    </w:p>
    <w:p w14:paraId="7D2E33AB" w14:textId="77777777" w:rsidR="00921A0C" w:rsidRPr="00C57583" w:rsidRDefault="00921A0C" w:rsidP="00921A0C"/>
    <w:p w14:paraId="14435788" w14:textId="77777777" w:rsidR="00921A0C" w:rsidRDefault="00921A0C" w:rsidP="00921A0C"/>
    <w:p w14:paraId="43206074" w14:textId="2F158885" w:rsidR="00921A0C" w:rsidRPr="00921A0C" w:rsidRDefault="00921A0C" w:rsidP="00921A0C">
      <w:pPr>
        <w:rPr>
          <w:b/>
          <w:bCs/>
          <w:u w:val="single"/>
        </w:rPr>
      </w:pPr>
      <w:r w:rsidRPr="00921A0C">
        <w:rPr>
          <w:b/>
          <w:bCs/>
          <w:u w:val="single"/>
        </w:rPr>
        <w:t>Milestone 3</w:t>
      </w:r>
    </w:p>
    <w:p w14:paraId="22CA0708" w14:textId="266A0E59" w:rsidR="009C3299" w:rsidRPr="00C57583" w:rsidRDefault="009C3299" w:rsidP="009C3299">
      <w:r>
        <w:t>7</w:t>
      </w:r>
      <w:r w:rsidRPr="00C57583">
        <w:t>. Analytics &amp; Reporting via Apache Superset</w:t>
      </w:r>
    </w:p>
    <w:p w14:paraId="3B7C8850" w14:textId="77777777" w:rsidR="009C3299" w:rsidRPr="00C57583" w:rsidRDefault="009C3299" w:rsidP="009C3299">
      <w:r w:rsidRPr="00C57583">
        <w:t>- Customer interaction analytics: queries, escalations, resolution rates.</w:t>
      </w:r>
    </w:p>
    <w:p w14:paraId="33863516" w14:textId="77777777" w:rsidR="009C3299" w:rsidRPr="00C57583" w:rsidRDefault="009C3299" w:rsidP="009C3299">
      <w:r w:rsidRPr="00C57583">
        <w:t>- Funnel and behavior analysis visualized through Superset dashboards.</w:t>
      </w:r>
    </w:p>
    <w:p w14:paraId="3EAF6688" w14:textId="77777777" w:rsidR="009C3299" w:rsidRPr="00C57583" w:rsidRDefault="009C3299" w:rsidP="009C3299">
      <w:r w:rsidRPr="00C57583">
        <w:t>- Exportable reports, tenant usage stats, and agent performance tracking.</w:t>
      </w:r>
    </w:p>
    <w:p w14:paraId="55979BD1" w14:textId="77777777" w:rsidR="00921A0C" w:rsidRDefault="00921A0C" w:rsidP="00921A0C"/>
    <w:p w14:paraId="3441942B" w14:textId="77777777" w:rsidR="00921A0C" w:rsidRPr="00C57583" w:rsidRDefault="00921A0C" w:rsidP="00921A0C">
      <w:r w:rsidRPr="00C57583">
        <w:t>8. Scalable Production Infrastructure</w:t>
      </w:r>
    </w:p>
    <w:p w14:paraId="52DDF708" w14:textId="77777777" w:rsidR="00921A0C" w:rsidRPr="00C57583" w:rsidRDefault="00921A0C" w:rsidP="00921A0C">
      <w:r w:rsidRPr="00C57583">
        <w:t>- Microservice architecture deployed via Docker and Kubernetes.</w:t>
      </w:r>
    </w:p>
    <w:p w14:paraId="285ADDB3" w14:textId="77777777" w:rsidR="00921A0C" w:rsidRPr="00C57583" w:rsidRDefault="00921A0C" w:rsidP="00921A0C">
      <w:r w:rsidRPr="00C57583">
        <w:t>- Multi-tenant support with isolated resources per client.</w:t>
      </w:r>
    </w:p>
    <w:p w14:paraId="40F7F62B" w14:textId="425D9C70" w:rsidR="00921A0C" w:rsidRPr="00C57583" w:rsidRDefault="00921A0C" w:rsidP="00921A0C">
      <w:r w:rsidRPr="00C57583">
        <w:lastRenderedPageBreak/>
        <w:t>- Auto-scaling, health monitoring.</w:t>
      </w:r>
    </w:p>
    <w:p w14:paraId="49557917" w14:textId="224F3DD2" w:rsidR="00A8101F" w:rsidRPr="00A8101F" w:rsidRDefault="00A8101F" w:rsidP="00A8101F">
      <w:pPr>
        <w:rPr>
          <w:lang w:val="en-MY"/>
        </w:rPr>
      </w:pPr>
    </w:p>
    <w:p w14:paraId="7D7A76E6" w14:textId="745CAC69" w:rsidR="00E44E2C" w:rsidRPr="00A8101F" w:rsidRDefault="00A8101F">
      <w:pPr>
        <w:rPr>
          <w:lang w:val="en-MY"/>
        </w:rPr>
      </w:pPr>
      <w:r w:rsidRPr="00A8101F">
        <w:rPr>
          <w:lang w:val="en-MY"/>
        </w:rPr>
        <w:t xml:space="preserve"> Full documentation &amp; handover</w:t>
      </w:r>
    </w:p>
    <w:p w14:paraId="59E00867" w14:textId="4B0BFDD8" w:rsidR="00921A0C" w:rsidRPr="00921A0C" w:rsidRDefault="00921A0C">
      <w:pPr>
        <w:rPr>
          <w:b/>
          <w:bCs/>
        </w:rPr>
      </w:pPr>
    </w:p>
    <w:sectPr w:rsidR="00921A0C" w:rsidRPr="00921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C73"/>
    <w:rsid w:val="00170D0E"/>
    <w:rsid w:val="002F7C73"/>
    <w:rsid w:val="00921A0C"/>
    <w:rsid w:val="009C3299"/>
    <w:rsid w:val="00A8101F"/>
    <w:rsid w:val="00A86E47"/>
    <w:rsid w:val="00B42BD3"/>
    <w:rsid w:val="00B53B99"/>
    <w:rsid w:val="00C41CE2"/>
    <w:rsid w:val="00D96DBD"/>
    <w:rsid w:val="00DF7182"/>
    <w:rsid w:val="00E03439"/>
    <w:rsid w:val="00E44E2C"/>
    <w:rsid w:val="00EF16B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F833"/>
  <w15:chartTrackingRefBased/>
  <w15:docId w15:val="{88D1D370-5696-4CA9-A526-2646E8EE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A0C"/>
    <w:rPr>
      <w:rFonts w:eastAsiaTheme="minorHAnsi"/>
      <w:lang w:val="en-US" w:eastAsia="en-US"/>
    </w:rPr>
  </w:style>
  <w:style w:type="paragraph" w:styleId="Heading1">
    <w:name w:val="heading 1"/>
    <w:basedOn w:val="Normal"/>
    <w:next w:val="Normal"/>
    <w:link w:val="Heading1Char"/>
    <w:uiPriority w:val="9"/>
    <w:qFormat/>
    <w:rsid w:val="002F7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C73"/>
    <w:rPr>
      <w:rFonts w:eastAsiaTheme="majorEastAsia" w:cstheme="majorBidi"/>
      <w:color w:val="272727" w:themeColor="text1" w:themeTint="D8"/>
    </w:rPr>
  </w:style>
  <w:style w:type="paragraph" w:styleId="Title">
    <w:name w:val="Title"/>
    <w:basedOn w:val="Normal"/>
    <w:next w:val="Normal"/>
    <w:link w:val="TitleChar"/>
    <w:uiPriority w:val="10"/>
    <w:qFormat/>
    <w:rsid w:val="002F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C73"/>
    <w:pPr>
      <w:spacing w:before="160"/>
      <w:jc w:val="center"/>
    </w:pPr>
    <w:rPr>
      <w:i/>
      <w:iCs/>
      <w:color w:val="404040" w:themeColor="text1" w:themeTint="BF"/>
    </w:rPr>
  </w:style>
  <w:style w:type="character" w:customStyle="1" w:styleId="QuoteChar">
    <w:name w:val="Quote Char"/>
    <w:basedOn w:val="DefaultParagraphFont"/>
    <w:link w:val="Quote"/>
    <w:uiPriority w:val="29"/>
    <w:rsid w:val="002F7C73"/>
    <w:rPr>
      <w:i/>
      <w:iCs/>
      <w:color w:val="404040" w:themeColor="text1" w:themeTint="BF"/>
    </w:rPr>
  </w:style>
  <w:style w:type="paragraph" w:styleId="ListParagraph">
    <w:name w:val="List Paragraph"/>
    <w:basedOn w:val="Normal"/>
    <w:uiPriority w:val="34"/>
    <w:qFormat/>
    <w:rsid w:val="002F7C73"/>
    <w:pPr>
      <w:ind w:left="720"/>
      <w:contextualSpacing/>
    </w:pPr>
  </w:style>
  <w:style w:type="character" w:styleId="IntenseEmphasis">
    <w:name w:val="Intense Emphasis"/>
    <w:basedOn w:val="DefaultParagraphFont"/>
    <w:uiPriority w:val="21"/>
    <w:qFormat/>
    <w:rsid w:val="002F7C73"/>
    <w:rPr>
      <w:i/>
      <w:iCs/>
      <w:color w:val="2F5496" w:themeColor="accent1" w:themeShade="BF"/>
    </w:rPr>
  </w:style>
  <w:style w:type="paragraph" w:styleId="IntenseQuote">
    <w:name w:val="Intense Quote"/>
    <w:basedOn w:val="Normal"/>
    <w:next w:val="Normal"/>
    <w:link w:val="IntenseQuoteChar"/>
    <w:uiPriority w:val="30"/>
    <w:qFormat/>
    <w:rsid w:val="002F7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C73"/>
    <w:rPr>
      <w:i/>
      <w:iCs/>
      <w:color w:val="2F5496" w:themeColor="accent1" w:themeShade="BF"/>
    </w:rPr>
  </w:style>
  <w:style w:type="character" w:styleId="IntenseReference">
    <w:name w:val="Intense Reference"/>
    <w:basedOn w:val="DefaultParagraphFont"/>
    <w:uiPriority w:val="32"/>
    <w:qFormat/>
    <w:rsid w:val="002F7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4459</TotalTime>
  <Pages>1</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Kok</dc:creator>
  <cp:keywords/>
  <dc:description/>
  <cp:lastModifiedBy>root</cp:lastModifiedBy>
  <cp:revision>7</cp:revision>
  <dcterms:created xsi:type="dcterms:W3CDTF">2025-08-07T11:41:00Z</dcterms:created>
  <dcterms:modified xsi:type="dcterms:W3CDTF">2025-08-12T13:10:00Z</dcterms:modified>
</cp:coreProperties>
</file>