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BA3C" w14:textId="77777777" w:rsidR="00CA7F63" w:rsidRPr="002A3DA0" w:rsidRDefault="00CA7F63" w:rsidP="00CA7F63">
      <w:pPr>
        <w:jc w:val="center"/>
        <w:rPr>
          <w:rFonts w:eastAsia="Times New Roman"/>
          <w:b/>
          <w:bCs/>
          <w:sz w:val="30"/>
          <w:szCs w:val="30"/>
        </w:rPr>
      </w:pPr>
      <w:r>
        <w:rPr>
          <w:rFonts w:eastAsia="Times New Roman"/>
          <w:noProof/>
        </w:rPr>
        <w:drawing>
          <wp:inline distT="0" distB="0" distL="0" distR="0" wp14:anchorId="644C8CA0" wp14:editId="67BBC7A4">
            <wp:extent cx="2686050" cy="895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br/>
      </w:r>
      <w:r>
        <w:rPr>
          <w:rFonts w:eastAsia="Times New Roman"/>
          <w:b/>
          <w:bCs/>
          <w:sz w:val="30"/>
          <w:szCs w:val="30"/>
        </w:rPr>
        <w:t>School of Electronics Engineering</w:t>
      </w:r>
      <w:r>
        <w:rPr>
          <w:rFonts w:eastAsia="Times New Roman"/>
        </w:rPr>
        <w:br/>
      </w:r>
      <w:r w:rsidRPr="002A3DA0">
        <w:rPr>
          <w:rFonts w:eastAsia="Times New Roman"/>
          <w:b/>
          <w:bCs/>
          <w:sz w:val="30"/>
          <w:szCs w:val="30"/>
        </w:rPr>
        <w:t>Fall Semester 202</w:t>
      </w:r>
      <w:r>
        <w:rPr>
          <w:rFonts w:eastAsia="Times New Roman"/>
          <w:b/>
          <w:bCs/>
          <w:sz w:val="30"/>
          <w:szCs w:val="30"/>
        </w:rPr>
        <w:t>6</w:t>
      </w:r>
      <w:r w:rsidRPr="002A3DA0">
        <w:rPr>
          <w:rFonts w:eastAsia="Times New Roman"/>
          <w:b/>
          <w:bCs/>
          <w:sz w:val="30"/>
          <w:szCs w:val="30"/>
        </w:rPr>
        <w:t>-2</w:t>
      </w:r>
      <w:r>
        <w:rPr>
          <w:rFonts w:eastAsia="Times New Roman"/>
          <w:b/>
          <w:bCs/>
          <w:sz w:val="30"/>
          <w:szCs w:val="30"/>
        </w:rPr>
        <w:t>7</w:t>
      </w:r>
      <w:r w:rsidRPr="002A3DA0">
        <w:rPr>
          <w:rFonts w:eastAsia="Times New Roman"/>
          <w:b/>
          <w:bCs/>
          <w:sz w:val="30"/>
          <w:szCs w:val="30"/>
        </w:rPr>
        <w:br/>
        <w:t>BECE306</w:t>
      </w:r>
      <w:r>
        <w:rPr>
          <w:rFonts w:eastAsia="Times New Roman"/>
          <w:b/>
          <w:bCs/>
          <w:sz w:val="30"/>
          <w:szCs w:val="30"/>
        </w:rPr>
        <w:t>P</w:t>
      </w:r>
      <w:r w:rsidRPr="002A3DA0">
        <w:rPr>
          <w:rFonts w:eastAsia="Times New Roman"/>
          <w:b/>
          <w:bCs/>
          <w:sz w:val="30"/>
          <w:szCs w:val="30"/>
        </w:rPr>
        <w:t>-Digital Communication Systems</w:t>
      </w:r>
    </w:p>
    <w:p w14:paraId="45850BB7" w14:textId="7E2AF043" w:rsidR="00DD6150" w:rsidRDefault="00594CB7">
      <w:pPr>
        <w:spacing w:after="80"/>
        <w:jc w:val="center"/>
      </w:pPr>
      <w:r>
        <w:rPr>
          <w:rFonts w:ascii="Calibri" w:hAnsi="Calibri"/>
          <w:b/>
          <w:color w:val="1F4E79"/>
          <w:sz w:val="36"/>
        </w:rPr>
        <w:t xml:space="preserve">  SEMINAR PRESENTATION PREPARATION TEMPLATE</w:t>
      </w:r>
    </w:p>
    <w:p w14:paraId="1C1F556E" w14:textId="77777777" w:rsidR="00DD6150" w:rsidRDefault="00000000">
      <w:pPr>
        <w:spacing w:after="360"/>
        <w:jc w:val="center"/>
      </w:pPr>
      <w:r>
        <w:rPr>
          <w:rFonts w:ascii="Calibri" w:hAnsi="Calibri"/>
          <w:b/>
          <w:color w:val="595959"/>
          <w:sz w:val="24"/>
        </w:rPr>
        <w:t>Student Preparation &amp; Presentation Guidelines (Total Marks: 10)</w:t>
      </w:r>
    </w:p>
    <w:p w14:paraId="791D30A7" w14:textId="77777777" w:rsidR="00DD6150" w:rsidRDefault="00000000">
      <w:pPr>
        <w:pStyle w:val="Heading2"/>
      </w:pPr>
      <w:r>
        <w:t>1. Student Details</w:t>
      </w:r>
    </w:p>
    <w:p w14:paraId="6FE072BF" w14:textId="400FFD53" w:rsidR="00DD6150" w:rsidRDefault="00000000">
      <w:pPr>
        <w:spacing w:line="312" w:lineRule="auto"/>
      </w:pPr>
      <w:r>
        <w:rPr>
          <w:b/>
        </w:rPr>
        <w:t xml:space="preserve">Student Name: </w:t>
      </w:r>
      <w:r>
        <w:t>_____________________________________</w:t>
      </w:r>
      <w:r>
        <w:br/>
      </w:r>
      <w:r>
        <w:rPr>
          <w:b/>
        </w:rPr>
        <w:t xml:space="preserve">Register </w:t>
      </w:r>
      <w:r w:rsidR="00AF33BE">
        <w:rPr>
          <w:b/>
        </w:rPr>
        <w:t>Number</w:t>
      </w:r>
      <w:r>
        <w:rPr>
          <w:b/>
        </w:rPr>
        <w:t xml:space="preserve">: </w:t>
      </w:r>
      <w:r>
        <w:t>_________________________________</w:t>
      </w:r>
      <w:r>
        <w:br/>
      </w:r>
      <w:r>
        <w:rPr>
          <w:b/>
        </w:rPr>
        <w:t xml:space="preserve">Seminar Topic: </w:t>
      </w:r>
      <w:r>
        <w:t>_____________________________________</w:t>
      </w:r>
      <w:r>
        <w:br/>
      </w:r>
      <w:r>
        <w:rPr>
          <w:b/>
        </w:rPr>
        <w:t xml:space="preserve">Date of Presentation: </w:t>
      </w:r>
      <w:r>
        <w:t>_______________________________</w:t>
      </w:r>
    </w:p>
    <w:p w14:paraId="109F01CD" w14:textId="77777777" w:rsidR="00DD6150" w:rsidRDefault="00DD6150">
      <w:pPr>
        <w:spacing w:after="120"/>
      </w:pPr>
    </w:p>
    <w:p w14:paraId="3F14C50D" w14:textId="273DEE3C" w:rsidR="00DD6150" w:rsidRDefault="00000000">
      <w:pPr>
        <w:pStyle w:val="Heading2"/>
      </w:pPr>
      <w:r>
        <w:t>2. Preparation Checklist</w:t>
      </w:r>
    </w:p>
    <w:tbl>
      <w:tblPr>
        <w:tblW w:w="0" w:type="auto"/>
        <w:jc w:val="center"/>
        <w:tblBorders>
          <w:top w:val="single" w:sz="6" w:space="0" w:color="1F4E79"/>
          <w:left w:val="single" w:sz="6" w:space="0" w:color="D3D3D3"/>
          <w:bottom w:val="single" w:sz="8" w:space="0" w:color="1F4E79"/>
          <w:right w:val="single" w:sz="6" w:space="0" w:color="D3D3D3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12"/>
      </w:tblGrid>
      <w:tr w:rsidR="00087BCF" w14:paraId="1A90DAD6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7B813859" w14:textId="77777777" w:rsidR="00087BCF" w:rsidRDefault="00087BC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Rubric Criteria &amp; Marks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275BB5CE" w14:textId="77777777" w:rsidR="00087BCF" w:rsidRDefault="00087BC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Required Content &amp; Focus</w:t>
            </w:r>
          </w:p>
        </w:tc>
      </w:tr>
      <w:tr w:rsidR="00087BCF" w14:paraId="05C24B57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88657" w14:textId="77777777" w:rsidR="00087BCF" w:rsidRDefault="00087BCF">
            <w:r>
              <w:rPr>
                <w:rFonts w:ascii="Calibri" w:hAnsi="Calibri"/>
                <w:sz w:val="19"/>
              </w:rPr>
              <w:t>Clarity of Concept</w:t>
            </w:r>
            <w:r>
              <w:rPr>
                <w:rFonts w:ascii="Calibri" w:hAnsi="Calibri"/>
                <w:sz w:val="19"/>
              </w:rPr>
              <w:br/>
              <w:t>(3 Marks)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67FC2" w14:textId="77777777" w:rsidR="00087BCF" w:rsidRDefault="00087BCF">
            <w:r>
              <w:rPr>
                <w:rFonts w:ascii="Calibri" w:hAnsi="Calibri"/>
                <w:sz w:val="19"/>
              </w:rPr>
              <w:t>• Introduce working principle &amp; technical core.</w:t>
            </w:r>
            <w:r>
              <w:rPr>
                <w:rFonts w:ascii="Calibri" w:hAnsi="Calibri"/>
                <w:sz w:val="19"/>
              </w:rPr>
              <w:br/>
              <w:t>• Use clear flowcharts, block diagrams, &amp; formulas.</w:t>
            </w:r>
            <w:r>
              <w:rPr>
                <w:rFonts w:ascii="Calibri" w:hAnsi="Calibri"/>
                <w:sz w:val="19"/>
              </w:rPr>
              <w:br/>
              <w:t>• Explain key technical specifications clearly.</w:t>
            </w:r>
          </w:p>
        </w:tc>
      </w:tr>
      <w:tr w:rsidR="00087BCF" w14:paraId="08963D1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F1357" w14:textId="77777777" w:rsidR="00087BCF" w:rsidRDefault="00087BCF">
            <w:r>
              <w:rPr>
                <w:rFonts w:ascii="Calibri" w:hAnsi="Calibri"/>
                <w:sz w:val="19"/>
              </w:rPr>
              <w:t>Insight on Societal Relevance</w:t>
            </w:r>
            <w:r>
              <w:rPr>
                <w:rFonts w:ascii="Calibri" w:hAnsi="Calibri"/>
                <w:sz w:val="19"/>
              </w:rPr>
              <w:br/>
              <w:t>(2 Marks)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5AFEB" w14:textId="77777777" w:rsidR="00087BCF" w:rsidRDefault="00087BCF">
            <w:r>
              <w:rPr>
                <w:rFonts w:ascii="Calibri" w:hAnsi="Calibri"/>
                <w:sz w:val="19"/>
              </w:rPr>
              <w:t>• Real-world applications and industry use cases.</w:t>
            </w:r>
            <w:r>
              <w:rPr>
                <w:rFonts w:ascii="Calibri" w:hAnsi="Calibri"/>
                <w:sz w:val="19"/>
              </w:rPr>
              <w:br/>
              <w:t>• Address specific societal/environmental impact.</w:t>
            </w:r>
            <w:r>
              <w:rPr>
                <w:rFonts w:ascii="Calibri" w:hAnsi="Calibri"/>
                <w:sz w:val="19"/>
              </w:rPr>
              <w:br/>
              <w:t>• Highlight practical benefits &amp; future scope.</w:t>
            </w:r>
          </w:p>
        </w:tc>
      </w:tr>
      <w:tr w:rsidR="00087BCF" w14:paraId="48A6C65A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B8305" w14:textId="77777777" w:rsidR="00087BCF" w:rsidRDefault="00087BCF">
            <w:r>
              <w:rPr>
                <w:rFonts w:ascii="Calibri" w:hAnsi="Calibri"/>
                <w:sz w:val="19"/>
              </w:rPr>
              <w:t>Presentation &amp; Delivery</w:t>
            </w:r>
            <w:r>
              <w:rPr>
                <w:rFonts w:ascii="Calibri" w:hAnsi="Calibri"/>
                <w:sz w:val="19"/>
              </w:rPr>
              <w:br/>
              <w:t>(3 Marks)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DFD8E" w14:textId="77777777" w:rsidR="00087BCF" w:rsidRDefault="00087BCF">
            <w:r>
              <w:rPr>
                <w:rFonts w:ascii="Calibri" w:hAnsi="Calibri"/>
                <w:sz w:val="19"/>
              </w:rPr>
              <w:t>• Summarize key takeaways in bullet points.</w:t>
            </w:r>
            <w:r>
              <w:rPr>
                <w:rFonts w:ascii="Calibri" w:hAnsi="Calibri"/>
                <w:sz w:val="19"/>
              </w:rPr>
              <w:br/>
              <w:t>• Maintain logical sequence and clear flow.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lastRenderedPageBreak/>
              <w:t>• Deliver with confidence and proper timing.</w:t>
            </w:r>
          </w:p>
        </w:tc>
      </w:tr>
      <w:tr w:rsidR="00087BCF" w14:paraId="72FD91E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0DAA2" w14:textId="77777777" w:rsidR="00087BCF" w:rsidRDefault="00087BCF">
            <w:r>
              <w:rPr>
                <w:rFonts w:ascii="Calibri" w:hAnsi="Calibri"/>
                <w:sz w:val="19"/>
              </w:rPr>
              <w:lastRenderedPageBreak/>
              <w:t>Response &amp; Discussion</w:t>
            </w:r>
            <w:r>
              <w:rPr>
                <w:rFonts w:ascii="Calibri" w:hAnsi="Calibri"/>
                <w:sz w:val="19"/>
              </w:rPr>
              <w:br/>
              <w:t>(2 Marks)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05098" w14:textId="125262BC" w:rsidR="00087BCF" w:rsidRDefault="00087BCF">
            <w:r>
              <w:rPr>
                <w:rFonts w:ascii="Calibri" w:hAnsi="Calibri"/>
                <w:sz w:val="19"/>
              </w:rPr>
              <w:t>•  Explain underlying technical concepts confidently.</w:t>
            </w:r>
            <w:r>
              <w:rPr>
                <w:rFonts w:ascii="Calibri" w:hAnsi="Calibri"/>
                <w:sz w:val="19"/>
              </w:rPr>
              <w:br/>
              <w:t>• Address limitations and potential queries.</w:t>
            </w:r>
          </w:p>
        </w:tc>
      </w:tr>
    </w:tbl>
    <w:p w14:paraId="04D35B62" w14:textId="77777777" w:rsidR="00DD6150" w:rsidRDefault="00DD6150">
      <w:pPr>
        <w:spacing w:after="240"/>
      </w:pPr>
    </w:p>
    <w:p w14:paraId="3B6579DF" w14:textId="77777777" w:rsidR="00DD6150" w:rsidRDefault="00000000">
      <w:pPr>
        <w:pStyle w:val="Heading2"/>
      </w:pPr>
      <w:r>
        <w:t>3. Presentation Preparation Guidelines</w:t>
      </w:r>
    </w:p>
    <w:p w14:paraId="3F012D7D" w14:textId="77777777" w:rsidR="00DD6150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Clarity of Concept (3 Marks): </w:t>
      </w:r>
      <w:r>
        <w:rPr>
          <w:rFonts w:ascii="Calibri" w:hAnsi="Calibri"/>
        </w:rPr>
        <w:t>Focus heavily on accurate technical details. Avoid dumping long blocks of text; use visual aids such as schematics, graphs, and structured diagrams to explain complex concepts.</w:t>
      </w:r>
    </w:p>
    <w:p w14:paraId="2B3AE735" w14:textId="77777777" w:rsidR="00DD6150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Societal Relevance (2 Marks): </w:t>
      </w:r>
      <w:r>
        <w:rPr>
          <w:rFonts w:ascii="Calibri" w:hAnsi="Calibri"/>
        </w:rPr>
        <w:t>Explicitly state how your chosen topic solves a real-world problem or benefits society/industry. Highlight practical implementations and practical utility.</w:t>
      </w:r>
    </w:p>
    <w:p w14:paraId="0DC4AB15" w14:textId="77777777" w:rsidR="00DD6150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Presentation &amp; Delivery (3 Marks): </w:t>
      </w:r>
      <w:r>
        <w:rPr>
          <w:rFonts w:ascii="Calibri" w:hAnsi="Calibri"/>
        </w:rPr>
        <w:t>Ensure smooth slide transitions and a logical progression from introduction to conclusion. Practice speaking clearly and maintaining eye contact without reading directly off slides.</w:t>
      </w:r>
    </w:p>
    <w:p w14:paraId="4CE3FB67" w14:textId="77777777" w:rsidR="00DD6150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Response &amp; Discussion (2 Marks): </w:t>
      </w:r>
      <w:r>
        <w:rPr>
          <w:rFonts w:ascii="Calibri" w:hAnsi="Calibri"/>
        </w:rPr>
        <w:t>Anticipate questions regarding your technical concepts and limitations. Frame clear, precise answers to evaluators' queries during the Q&amp;A session.</w:t>
      </w:r>
    </w:p>
    <w:sectPr w:rsidR="00DD615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476986">
    <w:abstractNumId w:val="8"/>
  </w:num>
  <w:num w:numId="2" w16cid:durableId="373313121">
    <w:abstractNumId w:val="6"/>
  </w:num>
  <w:num w:numId="3" w16cid:durableId="1100099241">
    <w:abstractNumId w:val="5"/>
  </w:num>
  <w:num w:numId="4" w16cid:durableId="1381590699">
    <w:abstractNumId w:val="4"/>
  </w:num>
  <w:num w:numId="5" w16cid:durableId="1156998128">
    <w:abstractNumId w:val="7"/>
  </w:num>
  <w:num w:numId="6" w16cid:durableId="1308514180">
    <w:abstractNumId w:val="3"/>
  </w:num>
  <w:num w:numId="7" w16cid:durableId="1254389111">
    <w:abstractNumId w:val="2"/>
  </w:num>
  <w:num w:numId="8" w16cid:durableId="1090345229">
    <w:abstractNumId w:val="1"/>
  </w:num>
  <w:num w:numId="9" w16cid:durableId="142595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BCF"/>
    <w:rsid w:val="001214DE"/>
    <w:rsid w:val="0015074B"/>
    <w:rsid w:val="0029639D"/>
    <w:rsid w:val="00326F90"/>
    <w:rsid w:val="00594CB7"/>
    <w:rsid w:val="006F6721"/>
    <w:rsid w:val="00942520"/>
    <w:rsid w:val="00AA1D8D"/>
    <w:rsid w:val="00AF33BE"/>
    <w:rsid w:val="00B47730"/>
    <w:rsid w:val="00CA7F63"/>
    <w:rsid w:val="00CB0664"/>
    <w:rsid w:val="00DD6150"/>
    <w:rsid w:val="00E57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439AD"/>
  <w14:defaultImageDpi w14:val="300"/>
  <w15:docId w15:val="{D19BD695-500B-4AAE-87F5-FBDD42EE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Nandakumar  S</cp:lastModifiedBy>
  <cp:revision>8</cp:revision>
  <dcterms:created xsi:type="dcterms:W3CDTF">2013-12-23T23:15:00Z</dcterms:created>
  <dcterms:modified xsi:type="dcterms:W3CDTF">2026-10-13T11:36:00Z</dcterms:modified>
  <cp:category/>
</cp:coreProperties>
</file>