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spacing w:after="200"/>
        <w:jc w:val="center"/>
      </w:pPr>
      <w:r>
        <w:rPr>
          <w:b/>
          <w:color w:val="1F3964"/>
          <w:sz w:val="52"/>
        </w:rPr>
        <w:t>Trade Promotion ROI Optimizer</w:t>
      </w:r>
    </w:p>
    <w:p>
      <w:pPr>
        <w:spacing w:after="600"/>
        <w:jc w:val="center"/>
      </w:pPr>
      <w:r>
        <w:rPr>
          <w:color w:val="2E75B6"/>
          <w:sz w:val="28"/>
        </w:rPr>
        <w:t>Business User Primer</w:t>
      </w:r>
    </w:p>
    <w:p>
      <w:pPr>
        <w:jc w:val="center"/>
        <w:pBdr>
          <w:bottom w:val="single" w:sz="12" w:space="1" w:color="2E75B6"/>
        </w:pBdr>
      </w:pPr>
    </w:p>
    <w:p>
      <w:pPr>
        <w:spacing w:before="200"/>
        <w:jc w:val="center"/>
      </w:pPr>
      <w:r>
        <w:rPr>
          <w:color w:val="7F7F7F"/>
          <w:sz w:val="20"/>
        </w:rPr>
        <w:t>v1.0  |  June 2026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What Is This Tool?</w:t>
      </w:r>
    </w:p>
    <w:p>
      <w:pPr>
        <w:spacing w:after="120"/>
      </w:pPr>
      <w:r>
        <w:rPr>
          <w:sz w:val="22"/>
        </w:rPr>
        <w:t>The Trade Promotion ROI Optimizer is your AI-powered co-pilot for planning quarterly promotional campaigns. Instead of building complex spreadsheets, you describe what you want to achieve in plain English and the AI designs, tests, and refines a promotion plan for you — in minutes.</w:t>
      </w:r>
    </w:p>
    <w:p>
      <w:pPr>
        <w:spacing w:after="120"/>
      </w:pPr>
      <w:r>
        <w:rPr>
          <w:sz w:val="22"/>
        </w:rPr>
        <w:t>The tool answers three key business questions before you spend a single rupee:</w:t>
      </w:r>
    </w:p>
    <w:p>
      <w:pPr>
        <w:pStyle w:val="ListBullet"/>
        <w:spacing w:after="60"/>
        <w:ind w:left="283"/>
      </w:pPr>
      <w:r>
        <w:rPr>
          <w:sz w:val="22"/>
        </w:rPr>
        <w:t>Will this plan make money?</w:t>
      </w:r>
    </w:p>
    <w:p>
      <w:pPr>
        <w:pStyle w:val="ListBullet"/>
        <w:spacing w:after="60"/>
        <w:ind w:left="283"/>
      </w:pPr>
      <w:r>
        <w:rPr>
          <w:sz w:val="22"/>
        </w:rPr>
        <w:t>Does it meet our trade spend policies?</w:t>
      </w:r>
    </w:p>
    <w:p>
      <w:pPr>
        <w:pStyle w:val="ListBullet"/>
        <w:spacing w:after="60"/>
        <w:ind w:left="283"/>
      </w:pPr>
      <w:r>
        <w:rPr>
          <w:sz w:val="22"/>
        </w:rPr>
        <w:t>Which of my options is the best?</w:t>
      </w: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Getting Started</w:t>
      </w:r>
    </w:p>
    <w:p>
      <w:pPr>
        <w:spacing w:after="120"/>
      </w:pPr>
      <w:r>
        <w:rPr>
          <w:sz w:val="22"/>
        </w:rPr>
        <w:t>The only thing you need is your API key, which your IT or analytics team will provide. Enter it in the sidebar when the app opens. Everything else — product data, retailer data, historical sales, past promotions — is already loaded. You just talk to the AI.</w:t>
      </w: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The Three Screens</w:t>
      </w:r>
    </w:p>
    <w:p>
      <w:pPr>
        <w:spacing w:after="120"/>
      </w:pPr>
      <w:r>
        <w:rPr>
          <w:sz w:val="22"/>
        </w:rPr>
        <w:t>The app has three tabs. Think of them as a natural left-to-right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 Name</w:t>
            </w:r>
          </w:p>
        </w:tc>
        <w:tc>
          <w:tcPr>
            <w:tcW w:type="dxa" w:w="510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You Do Here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Plan Builder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r>
              <w:rPr>
                <w:sz w:val="20"/>
              </w:rPr>
              <w:t>Build your promotion plan by chatting with the AI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Scenario Compare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Compare two or more plan options side by side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Rationale Inspector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r>
              <w:rPr>
                <w:sz w:val="20"/>
              </w:rPr>
              <w:t>Audit any single promotional event in detail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Screen 1 — Plan Builder:  Where You Work with the AI</w:t>
      </w:r>
    </w:p>
    <w:p>
      <w:pPr>
        <w:spacing w:after="120"/>
      </w:pPr>
      <w:r>
        <w:rPr>
          <w:sz w:val="22"/>
        </w:rPr>
        <w:t>This is a chat window. You type your planning request, the AI builds a plan, and you refine it together through natural conversation.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How to Start a Conversation</w:t>
      </w:r>
    </w:p>
    <w:p>
      <w:pPr>
        <w:spacing w:after="120"/>
      </w:pPr>
      <w:r>
        <w:rPr>
          <w:sz w:val="22"/>
        </w:rPr>
        <w:t>Be specific about three things:  brand or product,  quarter,  and  budget.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202020"/>
          <w:sz w:val="18"/>
        </w:rPr>
        <w:t>"Plan Q3-2025 promotions for BrewCo coffee products. My total trade budget is ₹20 million."</w:t>
      </w:r>
    </w:p>
    <w:p>
      <w:pPr>
        <w:spacing w:after="120"/>
      </w:pPr>
      <w:r>
        <w:rPr>
          <w:sz w:val="22"/>
        </w:rPr>
        <w:t>That is all you need. The AI will take it from there.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What the AI Does Behind the Scenes</w:t>
      </w:r>
    </w:p>
    <w:p>
      <w:pPr>
        <w:spacing w:after="120"/>
      </w:pPr>
      <w:r>
        <w:rPr>
          <w:sz w:val="22"/>
        </w:rPr>
        <w:t>You do not need to configure any of this — it happens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1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the AI Is Doing</w:t>
            </w:r>
          </w:p>
        </w:tc>
        <w:tc>
          <w:tcPr>
            <w:tcW w:type="dxa" w:w="453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Matters to You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20"/>
              </w:rPr>
              <w:t>Looks up your products, prices, and margins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20"/>
              </w:rPr>
              <w:t>Knows which SKUs are eligible and how profitable each promotion will be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Pulls 2 years of weekly sales data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Establishes a realistic sales baseline before the promotion starts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3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20"/>
              </w:rPr>
              <w:t>Estimates how many extra units each promo will sell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20"/>
              </w:rPr>
              <w:t>Accounts for the discount size, promotion type, season, and upcoming festivals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Checks whether similar products promoted simultaneously will steal sales from each other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Prevents you from running events that cancel each other out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5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20"/>
              </w:rPr>
              <w:t>Calculates your investment and return for every single event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20"/>
              </w:rPr>
              <w:t>Tells you exactly what each rupee of trade spend earns back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Runs 17 compliance checks automatically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Flags policy violations before the plan is submitted — no manual checking needed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E75B6"/>
          <w:sz w:val="26"/>
        </w:rPr>
        <w:t>Reading the Plan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66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Total Brand Spend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How much you are investing in trade after the retailer's co-funding contribution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Incremental Revenue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Extra revenue generated above your normal baseline by the promotions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Incremental Gross Profit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Extra profit after subtracting the cost of goods sold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Plan ROI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For every ₹1 you invest, how much gross profit comes back. ROI of 1.5 = ₹1.50 returned per ₹1 spent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Compliance Status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Green = plan is clean and ready to submit. Red = violations that must be fixed first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E75B6"/>
          <w:sz w:val="26"/>
        </w:rPr>
        <w:t>Refining Your Plan</w:t>
      </w:r>
    </w:p>
    <w:p>
      <w:pPr>
        <w:spacing w:after="120"/>
      </w:pPr>
      <w:r>
        <w:rPr>
          <w:sz w:val="22"/>
        </w:rPr>
        <w:t>If the AI flags a compliance violation, simply tell it what to fix in plain language. You do not need to understand the underlying numbers.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202020"/>
          <w:sz w:val="18"/>
        </w:rPr>
        <w:t>"The Tier 1 budget allocation is too low. Shift more spend to BigMart and SuperShop."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202020"/>
          <w:sz w:val="18"/>
        </w:rPr>
        <w:t>"Remove the BOGO on the premium coffee SKU — swap it for a Price Off instead."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202020"/>
          <w:sz w:val="18"/>
        </w:rPr>
        <w:t>"Bring all discounts on products above ₹400 down to 12%."</w:t>
      </w:r>
    </w:p>
    <w:p>
      <w:pPr>
        <w:spacing w:after="120"/>
      </w:pPr>
      <w:r>
        <w:rPr>
          <w:sz w:val="22"/>
        </w:rPr>
        <w:t>The AI will adjust and re-simulate instantly.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Saving a Scenario</w:t>
      </w:r>
    </w:p>
    <w:p>
      <w:pPr>
        <w:spacing w:after="120"/>
      </w:pPr>
      <w:r>
        <w:rPr>
          <w:sz w:val="22"/>
        </w:rPr>
        <w:t>Every simulated plan is saved automatically. Run as many variations as you like — conservative budget, aggressive budget, different mechanics — then compare them on the next screen.</w:t>
      </w: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The 17 Compliance Rules — Plain English</w:t>
      </w:r>
    </w:p>
    <w:p>
      <w:pPr>
        <w:spacing w:after="120"/>
      </w:pPr>
      <w:r>
        <w:rPr>
          <w:sz w:val="22"/>
        </w:rPr>
        <w:t>The tool automatically checks all 17 trade policy rules every time a plan is simulated. You never need to check these yourself. Below is what each rule means in business terms.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Budget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68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Plain English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Common Fix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Total budget cap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Your total quarterly trade spend cannot exceed ₹50 million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Reduce number of events or discount depths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Tier 1 allocation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35%–55% of budget must go to your top-tier retailers. Not too little, not too much.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Shift spend between Tier 1 and other retailers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Single-SKU concentration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No one product can consume more than 12% of your total budget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Spread budget across more products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E75B6"/>
          <w:sz w:val="26"/>
        </w:rPr>
        <w:t>Discount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68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Plain English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Common Fix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Premium product cap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Products priced above ₹400 can be discounted no more than 15%.</w:t>
              <w:br/>
              <w:t>Deep discounts on premium SKUs train consumers to wait for deals.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Reduce discount to ≤ 15%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Maximum discount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No promotion can offer more than 30% off list price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Reduce discount to ≤ 30%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Minimum discount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Promotions below 5% off are not meaningful and will not be approved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Raise discount to ≥ 5%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E75B6"/>
          <w:sz w:val="26"/>
        </w:rPr>
        <w:t>Promotion Mechanic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68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Plain English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Common Fix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BOGO eligibility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Buy-One-Get-One deals are only allowed on products with a gross margin above 40%.</w:t>
              <w:br/>
              <w:t>Otherwise the deal loses money.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Switch to Price Off or choose a higher-margin SKU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Combo pack rule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A combo deal must bundle products from at least 2 different subcategories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Add a SKU from a different subcategory to the bundle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Display minimum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In-store display events must run for at least 2 weeks to justify the setup cost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Extend the event duration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E75B6"/>
          <w:sz w:val="26"/>
        </w:rPr>
        <w:t>Coverage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68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Plain English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Common Fix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Tier 1 frequency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Each of your top-tier retailers must have at least 4 promotional events in the quarter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Add more events at that retailer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Festival coverage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During a major festival week (Diwali, Holi, etc.), at least 6 different products must be on promotion simultaneously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Add products during the festival week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Promo fatigue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The same product at the same retailer cannot be on promotion for more than 10 out of any 13 consecutive weeks.</w:t>
              <w:br/>
              <w:t>This protects your sales baseline.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Shorten the event or remove it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E75B6"/>
          <w:sz w:val="26"/>
        </w:rPr>
        <w:t>Eligibility and Conflict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68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Plain English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Common Fix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New product rule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20"/>
              </w:rPr>
              <w:t>A product must have been on shelf for at least 90 days before it can be promoted.</w:t>
              <w:br/>
              <w:t>This ensures a real sales baseline exists.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20"/>
              </w:rPr>
              <w:t>Choose a more established product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Cannibalization conflict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If two products at the same store are so closely related that promoting both simultaneously causes them to heavily steal sales from each other, they cannot run at the same time.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Stagger the events across different weeks, or swap one SKU for an unrelated product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Screen 2 — Scenario Compare:  Pick Your Best Plan</w:t>
      </w:r>
    </w:p>
    <w:p>
      <w:pPr>
        <w:pStyle w:val="ListNumber"/>
        <w:spacing w:after="60"/>
        <w:ind w:left="283"/>
      </w:pPr>
      <w:r>
        <w:rPr>
          <w:sz w:val="22"/>
        </w:rPr>
        <w:t>Select up to 4 saved scenarios from the dropdown.</w:t>
      </w:r>
    </w:p>
    <w:p>
      <w:pPr>
        <w:pStyle w:val="ListNumber"/>
        <w:spacing w:after="60"/>
        <w:ind w:left="283"/>
      </w:pPr>
      <w:r>
        <w:rPr>
          <w:sz w:val="22"/>
        </w:rPr>
        <w:t>Review the side-by-side comparison table.</w:t>
      </w:r>
    </w:p>
    <w:p>
      <w:pPr>
        <w:pStyle w:val="ListNumber"/>
        <w:spacing w:after="60"/>
        <w:ind w:left="283"/>
      </w:pPr>
      <w:r>
        <w:rPr>
          <w:sz w:val="22"/>
        </w:rPr>
        <w:t>Use the ROI bar chart and waterfall chart to visualise the difference.</w:t>
      </w:r>
    </w:p>
    <w:p>
      <w:pPr>
        <w:pStyle w:val="ListNumber"/>
        <w:spacing w:after="60"/>
        <w:ind w:left="283"/>
      </w:pPr>
      <w:r>
        <w:rPr>
          <w:sz w:val="22"/>
        </w:rPr>
        <w:t>Drill into per-event detail to understand what is driving the difference.</w:t>
      </w:r>
    </w:p>
    <w:p>
      <w:pPr>
        <w:spacing w:after="120"/>
      </w:pPr>
    </w:p>
    <w:p>
      <w:pPr>
        <w:spacing w:after="120"/>
      </w:pPr>
      <w:r>
        <w:rPr>
          <w:sz w:val="22"/>
        </w:rPr>
        <w:t>How to choose between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Your Priority</w:t>
            </w:r>
          </w:p>
        </w:tc>
        <w:tc>
          <w:tcPr>
            <w:tcW w:type="dxa" w:w="510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Pick the Scenario With...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Maximum total profit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r>
              <w:rPr>
                <w:sz w:val="20"/>
              </w:rPr>
              <w:t>Highest Incremental Gross Profit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Best capital efficiency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Highest Plan ROI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Staying within a budget cap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r>
              <w:rPr>
                <w:sz w:val="20"/>
              </w:rPr>
              <w:t>Total Brand Spend within your limit — and highest ROI within that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Safest submission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Compliant = Yes, then highest ROI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Screen 3 — Rationale Inspector:  Understand Any Single Event</w:t>
      </w:r>
    </w:p>
    <w:p>
      <w:pPr>
        <w:spacing w:after="120"/>
      </w:pPr>
      <w:r>
        <w:rPr>
          <w:sz w:val="22"/>
        </w:rPr>
        <w:t>Before presenting a plan to leadership, open this tab and pull up the full audit trail for any individual promotional event.</w:t>
      </w:r>
    </w:p>
    <w:p>
      <w:pPr>
        <w:spacing w:after="120"/>
      </w:pPr>
      <w:r>
        <w:rPr>
          <w:sz w:val="22"/>
        </w:rPr>
        <w:t>The inspector shows you: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23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Tells You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Baseline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r>
              <w:rPr>
                <w:sz w:val="20"/>
              </w:rPr>
              <w:t>What this product normally sells at this retailer in a non-promo week, based on 2 years of history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Lift Estimate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How many extra units the promotion is expected to sell, and why — broken down by discount size, promotion type, and season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Cannibalization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r>
              <w:rPr>
                <w:sz w:val="20"/>
              </w:rPr>
              <w:t>Whether any units are being deducted because a closely related product is running at the same store at the same time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ROI Math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Exact calculation: extra revenue, extra gross profit, your cash investment after retailer co-funding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Rules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r>
              <w:rPr>
                <w:sz w:val="20"/>
              </w:rPr>
              <w:t>Which of the 17 rules apply to this specific event and whether each one passes or fails</w:t>
            </w:r>
          </w:p>
        </w:tc>
      </w:tr>
    </w:tbl>
    <w:p>
      <w:pPr>
        <w:spacing w:after="120"/>
      </w:pPr>
    </w:p>
    <w:p>
      <w:pPr>
        <w:spacing w:before="120" w:after="120"/>
        <w:ind w:left="283" w:right="283"/>
        <w:shd w:val="clear" w:color="auto" w:fill="FFF2CC"/>
      </w:pPr>
      <w:r>
        <w:rPr>
          <w:i/>
          <w:color w:val="604000"/>
          <w:sz w:val="20"/>
        </w:rPr>
        <w:t xml:space="preserve">  ⚠️  Note:  Use the Rationale Inspector before any senior review meeting. If someone asks 'Why did you choose a 20% discount at BigMart?', this tab gives you the precise answer.</w:t>
      </w: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A Typical Session from Start to Finish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835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25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10:00 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r>
              <w:rPr>
                <w:sz w:val="20"/>
              </w:rPr>
              <w:t>Open app, enter API key, go to Plan Builder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r>
              <w:rPr>
                <w:sz w:val="20"/>
              </w:rPr>
              <w:t>App loads with all data pre-populated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10:02 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Type planning brief — brand, quarter, budget, any constraints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AI drafts an initial plan with ~10–15 promotional events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10:03 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r>
              <w:rPr>
                <w:sz w:val="20"/>
              </w:rPr>
              <w:t>Review ROI summary and compliance status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r>
              <w:rPr>
                <w:sz w:val="20"/>
              </w:rPr>
              <w:t>If violations exist, AI explains which rule was triggered and why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10:05 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Instruct AI to fix violations in plain English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AI adjusts and re-simulates the plan instantly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10:06 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r>
              <w:rPr>
                <w:sz w:val="20"/>
              </w:rPr>
              <w:t>Save compliant plan as Scenario-001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r>
              <w:rPr>
                <w:sz w:val="20"/>
              </w:rPr>
              <w:t>Plan is stored for later comparison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10:07 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Request a second variation (e.g. different mechanics or budget split)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AI generates Scenario-002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10:10 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r>
              <w:rPr>
                <w:sz w:val="20"/>
              </w:rPr>
              <w:t>Switch to Scenario Compare — select both scenarios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r>
              <w:rPr>
                <w:sz w:val="20"/>
              </w:rPr>
              <w:t>Side-by-side metrics table and charts appear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10:12 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Pick the better-performing scenario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Identify which plan delivers more profit or better ROI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10:14 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r>
              <w:rPr>
                <w:sz w:val="20"/>
              </w:rPr>
              <w:t>Open Rationale Inspector — audit the biggest-spend event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r>
              <w:rPr>
                <w:sz w:val="20"/>
              </w:rPr>
              <w:t>Full breakdown confirms numbers are defensible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10:15 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Export plan for presentation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Plan is ready for internal review or budget submission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Tips for Getting the Best Results</w:t>
      </w:r>
    </w:p>
    <w:p>
      <w:pPr>
        <w:pStyle w:val="ListBullet"/>
        <w:spacing w:after="60"/>
        <w:ind w:left="283"/>
      </w:pPr>
      <w:r>
        <w:rPr>
          <w:sz w:val="22"/>
        </w:rPr>
        <w:t>Be specific about constraints.  The more context you give, the better the first draft.</w:t>
        <w:br/>
        <w:t>Instead of "Plan some promos for Q3", say:</w:t>
        <w:br/>
        <w:t>"Plan Q3-2025 promos for BrewCo and SipWell only, no more than ₹20M total, avoid BOGO mechanics, prioritise Modern Trade channel."</w:t>
      </w:r>
    </w:p>
    <w:p>
      <w:pPr>
        <w:pStyle w:val="ListBullet"/>
        <w:spacing w:after="60"/>
        <w:ind w:left="283"/>
      </w:pPr>
      <w:r>
        <w:rPr>
          <w:sz w:val="22"/>
        </w:rPr>
        <w:t>Let the AI handle compliance.  Do not try to pre-calculate which rules apply. Just tell the AI your business intent and let it flag violations.</w:t>
      </w:r>
    </w:p>
    <w:p>
      <w:pPr>
        <w:pStyle w:val="ListBullet"/>
        <w:spacing w:after="60"/>
        <w:ind w:left="283"/>
      </w:pPr>
      <w:r>
        <w:rPr>
          <w:sz w:val="22"/>
        </w:rPr>
        <w:t>Run at least two scenarios.  A conservative and an aggressive version gives you a defensible range for budget conversations.</w:t>
      </w:r>
    </w:p>
    <w:p>
      <w:pPr>
        <w:pStyle w:val="ListBullet"/>
        <w:spacing w:after="60"/>
        <w:ind w:left="283"/>
      </w:pPr>
      <w:r>
        <w:rPr>
          <w:sz w:val="22"/>
        </w:rPr>
        <w:t>Use the Rationale Inspector before any senior review.  If someone asks 'why did you choose a 20% discount at BigMart?', the inspector gives you the exact answer in three bullet points.</w:t>
      </w:r>
    </w:p>
    <w:p>
      <w:pPr>
        <w:pStyle w:val="ListBullet"/>
        <w:spacing w:after="60"/>
        <w:ind w:left="283"/>
      </w:pPr>
      <w:r>
        <w:rPr>
          <w:sz w:val="22"/>
        </w:rPr>
        <w:t>If the AI misunderstands, correct it directly.  "No — I meant a 15% discount, not 25%. Please re-simulate."</w:t>
      </w:r>
    </w:p>
    <w:p>
      <w:pPr>
        <w:keepNext/>
        <w:spacing w:before="360" w:after="120"/>
        <w:pBdr>
          <w:bottom w:val="single" w:sz="6" w:space="1" w:color="2E75B6"/>
        </w:pBdr>
      </w:pPr>
      <w:r>
        <w:rPr>
          <w:b/>
          <w:color w:val="1F3964"/>
          <w:sz w:val="32"/>
        </w:rP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566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Plain English Definition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Baseline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What you would have sold anyway, without the promotion running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Incremental Units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The extra sales generated by the promotion above the baseline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Lift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The % increase in sales driven by the promo. 60% lift = selling 60% more than baseline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Mechanic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The type of promotion: Price Off, BOGO (Buy-One-Get-One), Display, Feature, or Combo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ROI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Return on Investment — gross profit earned per rupee of trade spend invested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Gross Profit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Revenue minus cost of goods. Does not include overheads or fixed costs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Brand Investment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The cash you actually pay after the retailer contributes their co-funding share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Co-funding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The portion of the discount funded by the retailer, not by your brand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Cannibalization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When promoting Product A causes shoppers to switch away from Product B, reducing its sales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Tier 1 Retailer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Your most important retail partners — highest volume, strategic accounts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b/>
                <w:color w:val="1F3964"/>
                <w:sz w:val="20"/>
              </w:rPr>
              <w:t>Compliance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r>
              <w:rPr>
                <w:sz w:val="20"/>
              </w:rPr>
              <w:t>Whether your plan follows all 17 internal trade policy rules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b/>
                <w:color w:val="1F3964"/>
                <w:sz w:val="20"/>
              </w:rPr>
              <w:t>Scenario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A saved version of a simulated plan. You can store and compare multiple scenarios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