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F2FE4"/>
          <w:sz w:val="72"/>
          <w:szCs w:val="72"/>
        </w:rPr>
        <w:t xml:space="preserve">FixMyFinance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953"/>
          <w:sz w:val="36"/>
          <w:szCs w:val="36"/>
        </w:rPr>
        <w:t xml:space="preserve">Product Requirements Document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Version 1.0  |  For Claude Code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PRD + Engineering Spec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2B9348"/>
                <w:sz w:val="22"/>
                <w:szCs w:val="22"/>
              </w:rPr>
              <w:t xml:space="preserve">Ready for development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Primary stack</w:t>
            </w:r>
          </w:p>
          <w:p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React + Vite, Node.js + Express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 platforms</w:t>
            </w:r>
          </w:p>
          <w:p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Mobile-first web (iOS, Android, Desktop)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Currency</w:t>
            </w:r>
          </w:p>
          <w:p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INR (v1)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Paired with</w:t>
            </w:r>
          </w:p>
          <w:p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UI Spec v1.0 + Wireframes.html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1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Executive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62E93"/>
                <w:sz w:val="22"/>
                <w:szCs w:val="22"/>
              </w:rPr>
              <w:t xml:space="preserve">Product in one sentence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FixMyFinance is a zero-login, privacy-first money-diagnosis tool: upload one bank statement, get a plain-English report of where your money went wrong and exactly what to do about it — in under 30 seconds.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Most people feel broke but cannot explain why. Banking apps show transactions but do not interpret them. Financial advisors are expensive and intimidating. FixMyFinance fills this gap by acting as a smart friend who reads your bank statement, spots the leaks, and tells you straight — without storing a single byte of your data.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Invisible spending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People do not know that small daily purchases accumulate into large monthly drains until they see it visualised.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Debt spiral blindness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EMI and credit-card interest charges appear as individual transactions; no tool shows the annual cost of debt.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emergency fund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Over 60% of urban Indians have less than one month of expenses saved. No tool shows this number clearly.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Financial anxiety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Complexity and shame prevent engagement. Most budgeting apps require daily manual input.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Subscription bloat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The average person pays for 3-5 forgotten recurring charges every month.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Solution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A single-session diagnostic web app. One file upload. No account. No stored data. The user leaves knowing their Health Score (0-100), their single biggest leak, three actionable cuts they can make today, and what their financial safety net looks like.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Success metrics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Upload-to-insight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P90 on mobile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&gt;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Landing → Insights without 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Return visit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&gt; 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Users who upload again within 30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Persona share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&gt; 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Share button taps /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Parse success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&gt; 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Files that produce a valid report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2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Scope — v1 vs Future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In scope —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Statement upload: PDF, CSV, PNG/JPG, ZIP (max 20 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Client-side parsing: pdf-parse for PDFs, csv-parser for CSV, Tesseract.js OCR for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Transaction normalisation: date, merchant name, amount, CR/DR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Rule-based categorisation engine with keyword dictionaries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Insights dashboard: Health Score, Biggest Leak, Donut chart, Smart Insights, What-If Simulator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Subscriptions scanner, Emergency Cushion meter, Spending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Transaction review screen with inline category correction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PDF report export (print stylesheet + window.print())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Persona card PNG share (canvas-generated client-side)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INR currency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No login, no server-side data persistence, stateless processing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Out of scope —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User accounts or any form of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Multi-month trend views or historical comparisons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Bank API connections (Plaid-style open banking)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Household or couple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Custom category creation (rename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Goal tracking, push notifications, or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Multi-currency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Native iOS or Android app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Post-v1 roadmap (informational)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v1.1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Multi-bank statement merge (upload from multiple banks in one session)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v1.2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Month-over-month comparison (upload two statements)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v1.3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Debt payoff planner (avalanche vs snowball) + true interest cost calculator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v1.4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Peer benchmarking using anonymised aggregate data (opt-in)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v2.0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Optional accounts with history, EMI overload alerts, tax-deduction flagging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v2.1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Annual "Financial Unwrapped" shareable card (Spotify Wrapped for money)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3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Users &amp; Personas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FixMyFinance has no login. Every user is, effectively, anonymous. Engineering should treat the "user" as a session. The following personas describe who will use the product — they inform copy tone, category defaults, and feature prioritisation.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First-time earner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22-26 years, first job, no financial education, smartphone-native, curious but intimidated by 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Needs: simple language, no jargon, motivational 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Gig worker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25-40 years, irregular income, multiple payment sources (UPI, cash, card), financial anxiety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Needs: income-flexible scoring, multi-source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Debt-stressed family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30-45 years, EMIs consuming 40-60% of income, aware something is wrong but avoids looking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Needs: clear debt visualisation, non-shaming 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Small biz owner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28-50 years, mixes personal and business transactions in one account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Needs: ability to exclude/tag business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Senior citizen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55+ years, fixed income, rising costs, may use a family member to upload the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Needs: large text, simple UI, no financial jargon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18-22 years, pocket money or part-time income, wants to build good habits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Needs: goal-setting framing, encouraging copy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4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Technical Stack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+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React 18 + Vite — component-based, fast HMR, production build optimised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Tailwind CSS — mobile-first utilities; design tokens mapped from UI Spec section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Routing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React Router v6 — routes: /, /upload, /processing, /review, /report, /report?demo=true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Charts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Recharts — Donut (PieChart), bar charts, gauge. Accessible SVG output.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pdf-parse (client-side WASM) — extracts raw text from PDF statements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OCR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Tesseract.js (WASM) — image-to-text for scanned statements and screenshots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CSV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csv-parser — handles comma/pipe/tab delimited exports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NLP / categorisation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Custom rule engine (see Section 7) — no external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Canvas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HTML5 Canvas API — generates persona share card PNG client-side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Kalam (Google Fonts), Inter (Google Fonts), JetBrains Mono (Google Fonts)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Backend (minimal — stateless)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+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Node.js 20 LTS + Express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Multer — multipart upload middleware; files deleted immediately after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OCR 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Tesseract.js on server for slow-device fallback only; input wiped on completion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API surface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POST /api/parse — accepts file, returns structured transaction JSON; stateless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In-memory (express-session with MemoryStore); no DB in 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Node 20, deployable to Vercel / Railway / Render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&lt; 640px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Primary target — single-column, sticky CTA, bottom sheets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Tablet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640-1024px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Adapt cards to 2-column grid; maintain mobile nav patterns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Multi-column dashboard layout; side drawers; print 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Performance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Time to first meaningful paint: &lt; 2s on 4G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Statement parsing (PDF, 100 transactions): &lt; 10s client-side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Insights page fully rendered: &lt; 1s after parsing completes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What-If sliders: update savings readout within 50ms of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Lighthouse performance score: &gt; 80 on mobile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5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File Parsing Pipeline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Parsing is the most critical and failure-prone module. Every downstream feature depends on clean transaction data. This section specifies exactly what each parser must produce and how failures are handled.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Input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Bank-generated PDF statements. Use pdf-parse to extract raw text. Apply regex to identify transaction rows by pattern: date, description, amount, running balance.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CSV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Bank-exported CSV. Use csv-parser. Auto-detect column mapping for Date, Description/Narration, Debit, Credit, Balance. Handle comma, pipe, and tab delimiters.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Image (PNG/JPG)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Screenshots of mobile banking app or e-statements. Run through Tesseract.js OCR (lang: eng+hin). Then apply same regex pipeline as PDF.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ZIP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Unzip client-side. Process each contained file. Merge into single transaction list, de-duplicate by (date + amount + description).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Normalised transaction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953"/>
                <w:sz w:val="22"/>
                <w:szCs w:val="22"/>
              </w:rPr>
              <w:t xml:space="preserve">TypeScript interface — Transaction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{
  id: string;                         // uuid, generated
  date: Date;                         // parsed from any format (DD/MM/YYYY, MM-DD-YYYY, epoch)
  description: string;                // raw merchant/narration string, cleaned
  amount: number;                     // absolute value, always positive
  type: 'credit' | 'debit';          // see CR/DR detection rules below
  category: string;                   // assigned by categoriser
  categoryConfidence: number;         // 0.0 - 1.0
  isRecurring: boolean;               // true if same merchant + similar amount appears 2+ times
  rawLine: string;                    // original unparsed line, kept for debug
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CR/DR detection rules (priority order)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Explicit label: if raw line contains "DR", "CR", "Debit", "Credit" — use that.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Running balance delta: compare consecutive balance values. Increase = credit, decrease = debit.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Column position: if CSV has separate Debit and Credit columns, amount in Debit col = debit.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Sign: negative amount = debit, positive = credit.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Keyword fallback: description contains "salary", "transfer in", "interest earned" = credit.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Supported banks (v1)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The parser must handle statements from these banks without manual configuration. Bank is auto-detected from PDF header text or CSV column names.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+ 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Date format: DD/MM/YYYY, Balance column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HDFC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+ 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Date format: DD/MM/YY, Narration 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+ 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Date format: DD-MM-YYYY, Remarks 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+ 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Date format: DD-MM-YYYY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Kotak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+ 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Date format: DD/MM/YYYY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IndusInd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+ 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Various date formats — use fuzzy parse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GCash / GPay / PhonePe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+ CSV 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UPI transaction identifier in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Generic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Fallback: user maps columns manually (one-time)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Parse failure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File &gt; 20 MB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Reject at upload with inline error. No retry loop.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Password-protected PDF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Prompt for password in modal. Decrypt client-side using pdf.js.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Scanned image (OCR)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Show one-time notice: "This might take a bit longer." Run Tesseract.js.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transactions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Error state with "Try a different file" + link to export instructions.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&lt; 10 transactions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Warn: "Not much data to work with — results may be incomplete."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Mid-parse failure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Show partial findings + "We could not finish reading this. Try again?" CTA.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Unrecognised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Offer manual column-mapping wizard (CSV only).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6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Transaction Normalisation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Raw transaction descriptions from banks are messy: "UPI/CR/123456789/ZOMATO MEDIA PVT/HDFC". The normaliser cleans them into human-readable merchant names before categorisation.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Normalisation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Strip UPI prefixes: remove "UPI/CR/", "UPI/DR/", reference numbers (all-digit tokens &gt; 6 chars).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Strip bank codes: remove "NEFT-", "IMPS-", "RTGS-", leading bank identifiers.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Title-case: convert ALL CAPS to Title Case.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Remove noise tokens: remove single letters, standalone numbers, "PVT", "LTD", "INDIA", "PAYMENT".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Merchant extraction: take first meaningful word cluster (2-4 words) as merchant name.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Date normalisation: parse all formats to ISO 8601 (YYYY-MM-DD).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Amount normalisation: strip currency symbols, remove commas, parse to float.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953"/>
                <w:sz w:val="22"/>
                <w:szCs w:val="22"/>
              </w:rPr>
              <w:t xml:space="preserve">Example normalisation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Raw: "UPI/DR/432167890123/ZOMATO MEDIA PRIVATE LTD/HDFC0001234"
Cleaned: "Zomato"
Raw: "NEFT-HDFC0001234-AMAZON SELLER SERVICES PRIVATE LIMITED"
Cleaned: "Amazon"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7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Categorisation Engine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No external ML API. Categorisation is a rule-based keyword-matching engine built entirely in-house. It must be fast (&lt; 5ms per transaction), deterministic, and correctable by the user.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Category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triggers (partial list)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Food &amp; Dining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#E8A54B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Zomato, Swiggy, restaurant, cafe, hotel, dhaba, mess, bakery, kfc, mcdonalds, dominos, pizza, burger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Shopping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#8A5CF6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Amazon, Flipkart, Myntra, Ajio, Nykaa, mall, store, market, shoppers stop, lifestyle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#3BA8C6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Ola, Uber, Rapido, IRCTC, train, metro, bus, toll, petrol, fuel, parking, fastag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Bills &amp; Utilities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#D1324B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Electricity, water, gas, Jio, Airtel, Vi, BSNL, broadband, cable, DTH, BESCOM, TATA Power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#E457A5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Netflix, Hotstar, Spotify, Amazon Prime, YouTube, PVR, INOX, game, steam, xbox, sony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#2B9348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Apollo, Medplus, 1mg, PharmEasy, hospital, clinic, doctor, lab, pharmacy, dentist, gym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#162E93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Udemy, Coursera, fees, tuition, school, college, coaching, books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Savings &amp; Investments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#2B9348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SIP, mutual fund, RD, FD, PPF, NPS, Zerodha, Groww, insurance 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Banking Fees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#D1324B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Service charge, annual fee, interest, penalty, late fee, processing fee,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Salary / 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#2B9348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Salary, NEFT credit, payroll, stipend, dividend, interest credit, rent received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Other / Uncategorised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#6a6a6a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Anything not matched — flagged for user review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Matching algorithm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Exact match: check cleaned merchant name against known merchant list (case-insensitive).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Keyword scan: check description tokens against each category's keyword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Confidence scoring: each match adds weight. Single keyword hit = 0.6 confidence. Two+ = 0.9. Known merchant = 0.95.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Conflict resolution: if two categories both match, pick the one with higher cumulative weight.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Fallback: confidence &lt; 0.4 → assign "Other", set isUncertain = true, highlight for user review.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User correction flow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On the Transaction Review screen, users can correct any category. Corrections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Applied immediately in session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Optionally propagated to all matching merchants ("re-tag future Amazon as Shopping").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Used to update confidence scores for the session only — no cross-session learning in v1.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Recurring transaction detection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Group transactions by cleaned merchant name.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Within each group, find pairs where amount is within 5% of each other AND dates are 25-35 days apart.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If 2+ such pairs exist, mark isRecurring = true.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Surface in Subscriptions card on Insights dashboard.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8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Insights Engine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The insights engine runs after categorisation is complete. All computation is pure functions — inputs are the normalised transaction list; outputs are the data contract for the Insights Dashboard (defined in Section 10).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8.1 Core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Total income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Sum of all credit transactions excluding internal transfers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Total expenses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Sum of all debit transactions excluding internal transfers and savings/investments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Net saved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Income minus expenses. Can be negative.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(Net saved / income) * 100. Show as percentage.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Daily average spend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Total expenses / number of days in statement period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Biggest single transaction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Highest single debit amount, with merchant name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8.2 Health Score formula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Score out of 100. Start at 100 and deduct penalties. Engineering can tune weights; the UI displays the score and a single plain-English reason line (the worst factor).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30 pts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Full score if &gt;= 30%. Linear deduction to 0 at 0%.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Biggest category share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25 pts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Full score if &lt;= 25%. 0 pts if &gt;= 50%.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Emergency cushion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20 pts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Full score if &gt;= 3 months. 0 pts at 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Late fees present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10 pts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Full 10 pts if zero late fees detected.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Subscription load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10 pts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Full score if subscriptions &lt;= 8% of income.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Night-spend ratio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5 pts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Full score if &lt; 20% of spend after 22:00.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953"/>
                <w:sz w:val="22"/>
                <w:szCs w:val="22"/>
              </w:rPr>
              <w:t xml:space="preserve">Status bands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80-100  →  Healthy (green)
50-79   →  Needs work (amber)
0-49    →  Critical (red)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8.3 Biggest Leak detection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For each spending category, compute (category amount / income) * 100.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Compare against healthy benchmark per category (Food 15%, Shopping 10%, Entertainment 5%, Bills 30%, Transport 10%).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Biggest Leak = category with largest positive deviation from benchmark.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If no category exceeds its benchmark by &gt; 5 percentage points, show a "Well balanced" card instead.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8.4 Emergency Cushion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Formula: savings_balance (detected) / monthly_expenses.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If no savings balance detected in statement, emergency_months = 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Target is 3 months for display; show 6 months as stretch goal.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Monthly contribution needed: ((target_months * monthly_expenses) - current_savings) / 12.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8.5 Smart Insights generation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Generate 4-8 plain-English insight strings from the following rule set. Each insight maps to one rule; a rule fires when its condition is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Food order 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 ordered food [N] times this month."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Night spend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"[P]% of your food orders came after 10 PM."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Biggest spend 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"Biggest spend day: [Day Date] — ₹[Amount]."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Late fees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 paid ₹[Amount] in late fees — avoidable with auto-pay."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Weekend spend spike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 spend [N]x more on weekends than weekdays."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Subscription 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"[N] active subscriptions found totalling ₹[Amount]/month."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Zero savings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"No savings transactions detected this month."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High food after 10PM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"68% of food orders came after 10 PM — delivery markup adds up."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Single merchant dominance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"[Merchant] alone accounted for ₹[Amount] this month."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Positive cashflow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 saved ₹[Amount] — that's [P]% of your income. Keep it up."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8.6 Spending Persona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Chosen by which category most exceeds its healthy band. Persona affects the share card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52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(gentle / playful / blunt)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foodie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Food &gt; 25% of expenses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 love good food" / "The Foodie" / "Food is eating your salary"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shopper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Shopping &gt; 20%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"You're a shopper" / "The Shopper" / "Shopping is your leak"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commuter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Transport &gt; 15%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 live on the road" / "The Commuter" / "Transport costs too much"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streamer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Entertainment + subs &gt; 10%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"Subscriptions are your weakness" / "The Streamer" / "Cut the streams"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bill-heavy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Bills &gt; 40%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"Bills run your month" / "The Bill Payer" / "Bills dominate your spend"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cautious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Savings rate &gt; 40% + no outliers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"You're quietly winning" / "The Saver" / "You're doing it right"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tight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Savings rate &lt; 0%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"You're running on empty" / "The Overextended" / "Spending exceeds income"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9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Screen-by-Screen Specification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Five screens in v1. Routes below. All screens share the same design tokens (UI Spec section 4). Each screen is described with its goal, layout, state machine, and data contract.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Emotional hook; single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/upload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File drop + format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/processing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Real-time parse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/review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Optional category correction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/report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Full diagnostic dashboard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9.1 Landing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Emotional hook within 5 seconds. One clear CTA. Zero friction.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Mobile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Wordmark "FixMyFinance" — Kalam, blue, top of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Headline: "Where did your salary go last month?" — Kalam, 28-34px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Subtext: "Upload your bank statement. Get answers in 30 seconds." — Kalam, 15-17px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Primary CTA (full-width blue pill): "Analyze My Money →"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Trust strip: "No login · No data stored · Works with all banks"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Desktop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Two columns: left = headline + CTA + trust strip; right = floating preview of report cards (Health Score, Biggest Leak, Donut — static, rotated)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Below fold: 4-step horizontal strip: Upload → Read → Diagnose → Forget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"See sample report" ghost button (desktop only) — loads /report?demo=true with fixture data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Below 900px width: collapse to single column, hide preview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CTA must never be below the fold on mobile (375px viewport)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9.2 Upload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File in one tap. Zero cognitive load.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Mobile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Back arrow + "Upload statement" header + step indicator (1 of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Dropzone: dashed border, 220px tall, cloud icon, "Drop file here / tap to browse"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Format chips below dropzone: PDF · CSV ·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4-button grid for mobile alternatives: PDF / CSV / Camera / Screenshot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"Try with sample data" ghost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Trust card: "Processed on your device. Nothing is uploaded."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Post-pick state (before parsing begins)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File card: icon + filename + size + detected transaction count + remove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Validation card: green tick "Looks like a valid bank statement" OR red warning "We couldn't read this"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Toggles: Include recurring payments (default ON), Detect late fees (default 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Primary CTA: "Analyze →"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Dropzone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idle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Dashed 1.5px border, grey icon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dragover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Solid 2px blue border, blue-tinted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parsing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Loading spinner, "Reading your statement..."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success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Green border, tick icon, filename 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Red border, error message, retry prompt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Bank auto-detection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Detect bank from PDF header text or CSV column names. Display: "Looks like HDFC" — never ask the user to specify their bank.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9.3 Processing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Build trust while parsing. No loading spinner. Show findings appearing in real time.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Primary variant — Live Tease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Headline: "Finding things..."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Blue horizontal progress gauge (0-100%)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Finding cards appearing as the parser resolves each batch: icon + found label + value ("18 food orders", "7 subscriptions — ₹2,840/mo", "₹650 in late fees")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One dashed pending card at the bottom: "Calculating health score…"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ETA line: "~X seconds left"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Fallback variant (slow devices)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5-step list: Uploading → Detecting transactions → Categorising → Calculating → Building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Active step shows animated ellipsis; completed steps show green checkmark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Minimum display time: 1.5 seconds even if parsing finishes faster (prevents jarring transition)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Auto-route to /review when parsing completes AND if uncertain transactions &gt;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Auto-route to /report if uncertain transactions &lt;= 5 (skip review)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9.4 Transaction Review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Let users correct obvious miscategorisations. Must be skippable in one tap.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Mobile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Header: back arrow + "Step 3 of 3" + transaction count ("147 transactions")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Instruction: "Tap any category to fix it."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Horizontal category filter chips (scrollable)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Day-grouped transaction cards: merchant · category chip (▾) · amount ·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Low-confidence rows: dashed chip border + tinted background + "↑ tap to change category"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Recurring rows: 🔁 chip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Sticky bottom CTA: "142/147 categorised — Show insights →"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Category edit bottom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Drag handle + transaction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2-column category grid, current selection highlighted blue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Checkbox: "Also re-tag future [Merchant] as [Category]" — default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Save button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Desktop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3-pane: left sidebar (category list with counts + filters), centre table (Date/Merchant/Category/Amount/Type), right detail drawer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Uncertain rows: amber row tint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Detail drawer: amount + category select + re-tag checkbox + confidence score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&lt; 10 transactions: skip filter row, show flat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&gt; 500 transactions: virtualise the list (react-window)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9.5 Insights Dashboard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The money diagnosis. First impression = Health Score. Second impression = Biggest Leak. Answer "where is my money going wrong?" in under 5 seconds.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Mobile layout (top to bottom)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Header — month + bank name + "Your money diagnosis"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Health Score card (dark hero card): big score / 100, status pill, one-line explanation in Kalam, mini gradient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Metrics row — 3 mini cards: Income · Expenses · Saved (abbreviated + exact amounts)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Donut chart — "Where it went" — 6 slices max, Other for &lt; 4%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Biggest Leak card (alert/red) — category, amount, YOUR% → HEALTHY% → Save up to ₹X/mo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Smart Insights stack — 4-8 insight cards, each: emoji + one sentence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What-If Simulator — 3 sliders (Food / Shopping / Subscriptions % reduction), live "You save ₹X/mo" + "In a year ₹X"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Subscriptions card — list of recurring payments, total, unused subs flagged 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Emergency Cushion card — months of runway, gauge, target note, monthly contribution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Persona card (blue, shareable) — persona title, 1-line explanation, Share + See full report buttons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616"/>
          <w:sz w:val="22"/>
          <w:szCs w:val="22"/>
        </w:rPr>
        <w:t xml:space="preserve">Footer — "Your statement was not saved. Reload to start over."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Desktop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Top strip (full width, dark): Health Score + 3 metrics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Full-width red Biggest Leak banner underneath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3-column body: Col 1 = Donut + Smart Insights | Col 2 = Simulator + Subscriptions | Col 3 = Emergency Cushion + Persona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Data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953"/>
                <w:sz w:val="22"/>
                <w:szCs w:val="22"/>
              </w:rPr>
              <w:t xml:space="preserve">TypeScript — InsightsDashboardData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{
  period: { month: string; bankName: string; txnCount: number };
  score: { value: number; status: 'healthy'|'needs_work'|'critical'; reason: string };
  metrics: { income: number; expenses: number; saved: number; savingsRate: number };
  breakdown: { category: string; amount: number; pct: number }[];
  biggestLeak: {
    category: string; amount: number;
    yourPct: number; healthyPct: number; potentialSave: number;
  };
  insights: { icon: string; text: string }[];        // 4-8 items
  subscriptions: { name: string; amount: number; unusedDays?: number }[];
  emergency: { months: number; target: 3|6; monthlyContribNeeded: number };
  persona: {
    key: string;
    titles: { playful: string; gentle: string; blunt: string };
    subtitle: { playful: string; gentle: string; blunt: string };
  };
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953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&lt; 10 transactions: hide donut + persona; show "not enough data"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No biggest leak (all categories &lt; 25%): replace red card with neutral "Well balanced"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Negative savings: savings metric turns red; emergency gauge empty with "You're at zero runway"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User edits categories after viewing report: score, donut, simulator, persona all recompute live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10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Component Library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All reusable components with their variants and required states. Each component must implement: default, hover, focus-visible, active, disabled, loading. Focus ring: 2px blue outer + 2px paper offset.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Button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primary (blue pill), ghost (outlined), sizes: sm/default/wide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disabled + loading spinner state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Chip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One per category colour; with/without dot; editable shows 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editable variant opens CategoryPicker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StatusPill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ok (green) / warn (amber) / risk (red)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Text only, no icon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default, alert (red tint + red shadow), hero-ink (dark), hero-blue (brand)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Hard-offset shadow: 3px 3px 0 rgba(8,6,22,0.08)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MetricCard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Big number + label; income/expense/save variants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Show abbreviated (76.5k) + exact (₹76,500) on hover/tap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Donut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PieChart fed by category %s + legend below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Slices ordered largest→smallest; Other rolls up &lt; 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Gauge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Linear horizontal progress; ok/warn/risk fill colour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Animated fill on entry (600ms ease-out)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Slider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label + track + thumb + value display; live updates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Keyboard-accessible; aria-label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pending / active (animated ellipsis) / done (checkmark)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Used on Processing screen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TxnRow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Mobile card or desktop table row; recurring / uncertain / income flags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Uncertain: dashed chip border + tinted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CategoryPicker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Bottom sheet (mobile) or dropdown (desktop); category 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"Re-tag future" checkbox default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Dropzone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idle / dragover / parsing / success /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Drag-over: border turns blue, bg tints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StickyCTA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Bottom bar, mobile only; shows progress count +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Must not trap focus; 44px min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StoryCard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Full-bleed dark card; swipeable; used for insights on mobile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Optional: can replace static insight stack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11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Accessibility Requirements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All text must clear WCAG AA contrast on its background colour.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White on --blue (#2F2FE4) passes. White on --warn (#E8A54B) FAILS — use --ink instead.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Every icon is decorative. Status conveyed by colour AND label (never colour alone).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Sliders reachable by keyboard (← / →) and readable by screen readers (aria-label required).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Category chips are &lt;button&gt; elements with aria-expanded where they open a picker.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Sticky CTA bar must not trap focus.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Focus ring always visible on keyboard navigation — never outline: none.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Min tap target: 44 × 44px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Respect prefers-reduced-motion — all transitions ≤ 100ms or disabled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Donut chart: provide a text summary of spending breakdown for screen readers.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80616"/>
          <w:sz w:val="22"/>
          <w:szCs w:val="22"/>
        </w:rPr>
        <w:t xml:space="preserve">All form controls labelled. No placeholder-only labels.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12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Privacy Architecture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B9348"/>
                <w:sz w:val="22"/>
                <w:szCs w:val="22"/>
              </w:rPr>
              <w:t xml:space="preserve">Core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0616"/>
                <w:sz w:val="22"/>
                <w:szCs w:val="22"/>
              </w:rPr>
              <w:t xml:space="preserve">FixMyFinance never stores, transmits, or logs user financial data. Every statement is processed ephemerally. The UI makes this visible at every stage — privacy is a feature, not a footnote.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Privacy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persistent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database in v1. Session state in-memory only. On window close, all data is gone.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file transmission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PDF/CSV/image is parsed entirely client-side. No file bytes leave the device. If server OCR is used as fallback, files are deleted immediately after response — never logged.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analytics on statement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Transaction data must never be sent to analytics services (GA, Mixpanel, etc.).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Stateless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The /api/parse endpoint is fully stateless. It receives a file, returns JSON, discards everything.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fingerprinting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Do not combine device fingerprint with any financial metric.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Sample data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The /report?demo=true fixture data must be clearly synthetic — no real transactions.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Privacy cues per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cue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Small trust strip below CTA: "No login · No data stored · Works with all banks"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Upload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Dedicated privacy card: "Processed on your device. Nothing is uploaded." — 13px, not footnote-sized.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special cue — live findings appearing proves work is local.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Review / Insights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Footer: "Your statement was not saved. Reload to start over."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13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Copywriting Rules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All UI copy must follow these rules. Engineering should validate copy against these during review.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Voice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"Smart friend, not a bank." Conversational, direct, warm.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Tense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Present and past only: "You spent", "You saved". Never aspirational: never "You will save".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Headline 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&lt;= 7 words.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Body sentence 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&lt;= 18 words.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Never say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financial wellness, expenditure, fiscal, optimize, utilize, overspend, leverage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Say instead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your money, what you spent, where it went, cut back, save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Numbers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Always abbreviate for display (76.5k) but show exact on tap. Use Indian numbering (₹1,00,000 not ₹100,000).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Tone 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Three modes switchable via persona card toggle: Playful / Gentle / Blunt. Affects persona card copy only in v1.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E93"/>
          <w:sz w:val="28"/>
          <w:szCs w:val="28"/>
        </w:rPr>
        <w:t xml:space="preserve">Persona copy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Playful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The Foodie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"You spend like a food-court mayor"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Gentle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You love good food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"4 in 10 rupees went to eating out"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Blunt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Food is eating your salary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"42% of your spend. Cut it in half."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14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Animation &amp; Interaction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spec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Finding cards (Processing)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Fade + slide up — 300ms ease-out, stagger 60ms between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Insights cards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Fade + slide up — 300ms ease-out, stagger 60ms between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Slider updates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1:1 visual tracking, no debounce on visuals. Debounce computed savings readout at 50ms.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Gauge fill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Animate from 0 to value on entry — 600ms ease-out.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Persona share button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400ms press-scale animation before share sheet opens.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Donut slice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Sectors draw in clockwise — 400ms ease-out.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Category picker open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Bottom sheet slides up — 250ms ease-out.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1324B"/>
          <w:sz w:val="22"/>
          <w:szCs w:val="22"/>
        </w:rPr>
        <w:t xml:space="preserve">Forbidden: skeuomorphic animations, parallax, bouncy springs, layout-shift on hover. Always wrap animations in @media (prefers-reduced-motion: no-preference). When reduced motion is preferred, all transitions &lt;= 100ms or none.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15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Build Order for Claude Code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616"/>
          <w:sz w:val="22"/>
          <w:szCs w:val="22"/>
        </w:rPr>
        <w:t xml:space="preserve">Recommended implementation sequence. Each phase is independently testable and shippable.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Vite + React project scaffold, routing, design tokens (CSS vars), all reusable components (Button, Card, Chip, Gauge, Slider) with Storybook or similar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Dropzone component, pdf-parse integration, csv-parser, Tesseract.js OCR, bank auto-detection, normaliser — output: clean Transaction[]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Categorisation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Rule-based keyword engine, category dictionaries, confidence scoring, recurring transaction detection — output: Transaction[] with categories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Insights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Health Score formula, metric calculations, biggest leak detection, smart insight rules, persona selection, emergency cushion calc — output: InsightsDashboardData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Processing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Live-tease variant with real findings, progress gauge, minimum display timer, auto-routing logic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Transaction review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Transaction list with category chips, bottom sheet picker, re-tag propagation, sticky CTA, desktop 3-pane layout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Insights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All 10 dashboard sections, What-If sliders, donut chart, Health Score card, persona card, PDF print stylesheet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Share + export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Persona card PNG generation (canvas), native share sheet, PDF report via window.print()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Landing + polish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Landing page with desktop preview cards, demo mode (/report?demo=true), performance optimisation, accessibility audit, copy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Phase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QA + hardening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Edge case testing (&lt; 10 txns, negative savings, scanned images, ZIP files), Lighthouse audit, cross-browser testing (Chrome, Safari, Firefox)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single" w:color="2F2FE4" w:sz="20"/>
        </w:pBdr>
        <w:shd w:fill="EEF0FF" w:val="clear"/>
        <w:spacing w:after="200" w:before="480"/>
        <w:ind w:left="200"/>
      </w:pPr>
      <w:r>
        <w:rPr>
          <w:rFonts w:ascii="Arial" w:cs="Arial" w:eastAsia="Arial" w:hAnsi="Arial"/>
          <w:b/>
          <w:bCs/>
          <w:color w:val="2F2FE4"/>
          <w:sz w:val="32"/>
          <w:szCs w:val="32"/>
        </w:rPr>
        <w:t xml:space="preserve">16  </w:t>
      </w:r>
      <w:r>
        <w:rPr>
          <w:rFonts w:ascii="Arial" w:cs="Arial" w:eastAsia="Arial" w:hAnsi="Arial"/>
          <w:b/>
          <w:bCs/>
          <w:color w:val="1A1953"/>
          <w:sz w:val="32"/>
          <w:szCs w:val="32"/>
        </w:rPr>
        <w:t xml:space="preserve">Open Questions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E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Returning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No login in v1. What does a second visit look like? Re-upload only? Show a "compare to last time" prompt?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Sample report fidelity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How synthetic can demo data look before it undermines trust? Consider using anonymised real-shape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Persona artwork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Placeholder pattern in wireframes. Real illustrations to be commissioned for v1 launch.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PDF of full dashboard via print stylesheet, or PNG of persona card only, or both?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Late fee recovery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Surface a "call your bank" script as an insight, or keep tool read-only?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Business transaction tagging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Small biz owners mix personal and business. Offer a "this is a business expense" tag?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INR only in v1. Plan for multi-currency in v2 (USD, AED for diaspora users)?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0616"/>
                <w:sz w:val="20"/>
                <w:szCs w:val="20"/>
              </w:rPr>
              <w:t xml:space="preserve">Service worker for offline parsing? Would improve trust ("see, it's local") and performance.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FixMyFinance PRD v1.0  |  Paired with UI Spec + Wireframes.html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95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E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9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2026-04-20T17:03:46.384Z</dcterms:created>
  <dcterms:modified xsi:type="dcterms:W3CDTF">2026-04-20T17:03:46.423Z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