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A8013" w14:textId="77777777" w:rsidR="00995ED1" w:rsidRDefault="00B44DDA">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r>
    </w:p>
    <w:p w14:paraId="4EBFD83E" w14:textId="77777777" w:rsidR="00995ED1" w:rsidRDefault="00995ED1">
      <w:pPr>
        <w:rPr>
          <w:rFonts w:asciiTheme="majorBidi" w:hAnsiTheme="majorBidi" w:cstheme="majorBidi"/>
          <w:b/>
          <w:bCs/>
          <w:sz w:val="28"/>
          <w:szCs w:val="28"/>
          <w:lang w:val="en-IN"/>
        </w:rPr>
      </w:pPr>
    </w:p>
    <w:p w14:paraId="5CA755A9" w14:textId="77777777" w:rsidR="00995ED1" w:rsidRDefault="00995ED1">
      <w:pPr>
        <w:rPr>
          <w:rFonts w:asciiTheme="majorBidi" w:hAnsiTheme="majorBidi" w:cstheme="majorBidi"/>
          <w:b/>
          <w:bCs/>
          <w:sz w:val="28"/>
          <w:szCs w:val="28"/>
          <w:lang w:val="en-IN"/>
        </w:rPr>
      </w:pPr>
    </w:p>
    <w:p w14:paraId="145A0843" w14:textId="77777777" w:rsidR="00995ED1" w:rsidRDefault="00995ED1">
      <w:pPr>
        <w:rPr>
          <w:rFonts w:asciiTheme="majorBidi" w:hAnsiTheme="majorBidi" w:cstheme="majorBidi"/>
          <w:b/>
          <w:bCs/>
          <w:sz w:val="28"/>
          <w:szCs w:val="28"/>
          <w:lang w:val="en-IN"/>
        </w:rPr>
      </w:pPr>
      <w:r>
        <w:rPr>
          <w:rFonts w:asciiTheme="majorBidi" w:hAnsiTheme="majorBidi" w:cstheme="majorBidi"/>
          <w:b/>
          <w:bCs/>
          <w:sz w:val="28"/>
          <w:szCs w:val="28"/>
          <w:lang w:val="en-IN"/>
        </w:rPr>
        <w:t xml:space="preserve">          </w:t>
      </w:r>
      <w:r>
        <w:rPr>
          <w:rFonts w:asciiTheme="majorBidi" w:hAnsiTheme="majorBidi" w:cstheme="majorBidi"/>
          <w:b/>
          <w:bCs/>
          <w:sz w:val="28"/>
          <w:szCs w:val="28"/>
          <w:lang w:val="en-IN"/>
        </w:rPr>
        <w:tab/>
      </w:r>
      <w:r>
        <w:rPr>
          <w:rFonts w:asciiTheme="majorBidi" w:hAnsiTheme="majorBidi" w:cstheme="majorBidi"/>
          <w:b/>
          <w:bCs/>
          <w:sz w:val="28"/>
          <w:szCs w:val="28"/>
          <w:lang w:val="en-IN"/>
        </w:rPr>
        <w:tab/>
      </w:r>
      <w:r>
        <w:rPr>
          <w:rFonts w:asciiTheme="majorBidi" w:hAnsiTheme="majorBidi" w:cstheme="majorBidi"/>
          <w:b/>
          <w:bCs/>
          <w:sz w:val="28"/>
          <w:szCs w:val="28"/>
          <w:lang w:val="en-IN"/>
        </w:rPr>
        <w:tab/>
      </w:r>
    </w:p>
    <w:p w14:paraId="53D204B1" w14:textId="6322798B" w:rsidR="00B44DDA" w:rsidRDefault="00995ED1">
      <w:pPr>
        <w:rPr>
          <w:rFonts w:asciiTheme="majorBidi" w:hAnsiTheme="majorBidi" w:cstheme="majorBidi"/>
          <w:b/>
          <w:bCs/>
          <w:sz w:val="28"/>
          <w:szCs w:val="28"/>
          <w:lang w:val="en-IN"/>
        </w:rPr>
      </w:pPr>
      <w:r>
        <w:rPr>
          <w:rFonts w:asciiTheme="majorBidi" w:hAnsiTheme="majorBidi" w:cstheme="majorBidi"/>
          <w:b/>
          <w:bCs/>
          <w:sz w:val="28"/>
          <w:szCs w:val="28"/>
          <w:lang w:val="en-IN"/>
        </w:rPr>
        <w:t xml:space="preserve"> </w:t>
      </w:r>
      <w:r>
        <w:rPr>
          <w:rFonts w:asciiTheme="majorBidi" w:hAnsiTheme="majorBidi" w:cstheme="majorBidi"/>
          <w:b/>
          <w:bCs/>
          <w:sz w:val="28"/>
          <w:szCs w:val="28"/>
          <w:lang w:val="en-IN"/>
        </w:rPr>
        <w:tab/>
      </w:r>
      <w:r>
        <w:rPr>
          <w:rFonts w:asciiTheme="majorBidi" w:hAnsiTheme="majorBidi" w:cstheme="majorBidi"/>
          <w:b/>
          <w:bCs/>
          <w:sz w:val="28"/>
          <w:szCs w:val="28"/>
          <w:lang w:val="en-IN"/>
        </w:rPr>
        <w:tab/>
      </w:r>
      <w:r w:rsidR="00B44DDA">
        <w:rPr>
          <w:rFonts w:asciiTheme="majorBidi" w:hAnsiTheme="majorBidi" w:cstheme="majorBidi"/>
          <w:b/>
          <w:bCs/>
          <w:sz w:val="28"/>
          <w:szCs w:val="28"/>
          <w:lang w:val="en-IN"/>
        </w:rPr>
        <w:tab/>
      </w:r>
      <w:r w:rsidR="00B44DDA">
        <w:rPr>
          <w:noProof/>
        </w:rPr>
        <w:drawing>
          <wp:inline distT="0" distB="0" distL="0" distR="0" wp14:anchorId="1A95C3FE" wp14:editId="4DC43805">
            <wp:extent cx="3627120" cy="1409700"/>
            <wp:effectExtent l="0" t="0" r="0" b="0"/>
            <wp:docPr id="41" name="Picture 41"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low confidence"/>
                    <pic:cNvPicPr/>
                  </pic:nvPicPr>
                  <pic:blipFill>
                    <a:blip r:embed="rId5"/>
                    <a:stretch>
                      <a:fillRect/>
                    </a:stretch>
                  </pic:blipFill>
                  <pic:spPr>
                    <a:xfrm>
                      <a:off x="0" y="0"/>
                      <a:ext cx="3627771" cy="1409953"/>
                    </a:xfrm>
                    <a:prstGeom prst="rect">
                      <a:avLst/>
                    </a:prstGeom>
                  </pic:spPr>
                </pic:pic>
              </a:graphicData>
            </a:graphic>
          </wp:inline>
        </w:drawing>
      </w:r>
    </w:p>
    <w:p w14:paraId="09DD05E5" w14:textId="77777777" w:rsidR="00995ED1" w:rsidRDefault="00995ED1">
      <w:pPr>
        <w:rPr>
          <w:rFonts w:asciiTheme="majorBidi" w:hAnsiTheme="majorBidi" w:cstheme="majorBidi"/>
          <w:b/>
          <w:bCs/>
          <w:sz w:val="32"/>
          <w:szCs w:val="32"/>
          <w:lang w:val="en-IN"/>
        </w:rPr>
      </w:pPr>
      <w:r>
        <w:rPr>
          <w:rFonts w:asciiTheme="majorBidi" w:hAnsiTheme="majorBidi" w:cstheme="majorBidi"/>
          <w:b/>
          <w:bCs/>
          <w:sz w:val="28"/>
          <w:szCs w:val="28"/>
          <w:lang w:val="en-IN"/>
        </w:rPr>
        <w:tab/>
      </w:r>
      <w:r w:rsidRPr="00995ED1">
        <w:rPr>
          <w:rFonts w:asciiTheme="majorBidi" w:hAnsiTheme="majorBidi" w:cstheme="majorBidi"/>
          <w:b/>
          <w:bCs/>
          <w:sz w:val="32"/>
          <w:szCs w:val="32"/>
          <w:lang w:val="en-IN"/>
        </w:rPr>
        <w:t xml:space="preserve">                                        </w:t>
      </w:r>
    </w:p>
    <w:p w14:paraId="1E62B7E5" w14:textId="77777777" w:rsidR="00995ED1" w:rsidRDefault="00995ED1">
      <w:pPr>
        <w:rPr>
          <w:rFonts w:asciiTheme="majorBidi" w:hAnsiTheme="majorBidi" w:cstheme="majorBidi"/>
          <w:b/>
          <w:bCs/>
          <w:sz w:val="32"/>
          <w:szCs w:val="32"/>
          <w:lang w:val="en-IN"/>
        </w:rPr>
      </w:pPr>
    </w:p>
    <w:p w14:paraId="11D9B3E2" w14:textId="7F37E540" w:rsidR="00995ED1" w:rsidRPr="00995ED1" w:rsidRDefault="00995ED1" w:rsidP="00995ED1">
      <w:pPr>
        <w:ind w:left="2880" w:firstLine="720"/>
        <w:rPr>
          <w:rFonts w:asciiTheme="majorBidi" w:hAnsiTheme="majorBidi" w:cstheme="majorBidi"/>
          <w:b/>
          <w:bCs/>
          <w:sz w:val="32"/>
          <w:szCs w:val="32"/>
          <w:lang w:val="en-IN"/>
        </w:rPr>
      </w:pPr>
      <w:r w:rsidRPr="00995ED1">
        <w:rPr>
          <w:rFonts w:asciiTheme="majorBidi" w:hAnsiTheme="majorBidi" w:cstheme="majorBidi"/>
          <w:b/>
          <w:bCs/>
          <w:sz w:val="32"/>
          <w:szCs w:val="32"/>
          <w:lang w:val="en-IN"/>
        </w:rPr>
        <w:t xml:space="preserve"> A Project Report </w:t>
      </w:r>
    </w:p>
    <w:p w14:paraId="43396A91" w14:textId="1C7C2E58" w:rsidR="00995ED1" w:rsidRDefault="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t>Ozone Level Detection Using Machine Learning Algorithms</w:t>
      </w:r>
    </w:p>
    <w:p w14:paraId="7B7144F4" w14:textId="77777777" w:rsidR="00995ED1" w:rsidRDefault="00995ED1" w:rsidP="00995ED1">
      <w:pPr>
        <w:rPr>
          <w:rFonts w:asciiTheme="majorBidi" w:hAnsiTheme="majorBidi" w:cstheme="majorBidi"/>
          <w:b/>
          <w:bCs/>
          <w:sz w:val="28"/>
          <w:szCs w:val="28"/>
          <w:lang w:val="en-IN"/>
        </w:rPr>
      </w:pPr>
    </w:p>
    <w:p w14:paraId="1BC865A3" w14:textId="45FD5CD6"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r>
    </w:p>
    <w:p w14:paraId="23DF5543" w14:textId="657CB557"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t>Name : Prateek Pandey</w:t>
      </w:r>
    </w:p>
    <w:p w14:paraId="7C45A75D" w14:textId="0BCB1BC7"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t>Registration no: 11905876</w:t>
      </w:r>
    </w:p>
    <w:p w14:paraId="09F54629" w14:textId="69EB734C"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t>Section : K19HV</w:t>
      </w:r>
    </w:p>
    <w:p w14:paraId="08B32785" w14:textId="266FFD4B"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t>Date : 10/04/2022</w:t>
      </w:r>
    </w:p>
    <w:p w14:paraId="3154EA0F" w14:textId="5324149C" w:rsidR="00EA5720" w:rsidRPr="00B84001" w:rsidRDefault="00EA5720" w:rsidP="00995ED1">
      <w:pPr>
        <w:rPr>
          <w:rFonts w:asciiTheme="majorBidi" w:hAnsiTheme="majorBidi" w:cstheme="majorBidi"/>
          <w:sz w:val="18"/>
          <w:szCs w:val="1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r>
      <w:r w:rsidR="00B84001">
        <w:rPr>
          <w:rFonts w:asciiTheme="majorBidi" w:hAnsiTheme="majorBidi" w:cstheme="majorBidi"/>
          <w:b/>
          <w:bCs/>
          <w:sz w:val="28"/>
          <w:szCs w:val="28"/>
          <w:lang w:val="en-IN"/>
        </w:rPr>
        <w:t xml:space="preserve">Github Link: </w:t>
      </w:r>
      <w:r w:rsidR="00B84001" w:rsidRPr="00B84001">
        <w:rPr>
          <w:rFonts w:asciiTheme="majorBidi" w:hAnsiTheme="majorBidi" w:cstheme="majorBidi"/>
          <w:lang w:val="en-IN"/>
        </w:rPr>
        <w:t>https://github.com/Prateek03-tech/Project-Ozone-level-detection-</w:t>
      </w:r>
    </w:p>
    <w:p w14:paraId="35DFE89C" w14:textId="77777777" w:rsidR="00995ED1" w:rsidRDefault="00995ED1" w:rsidP="00995ED1">
      <w:pPr>
        <w:rPr>
          <w:rFonts w:asciiTheme="majorBidi" w:hAnsiTheme="majorBidi" w:cstheme="majorBidi"/>
          <w:b/>
          <w:bCs/>
          <w:sz w:val="28"/>
          <w:szCs w:val="28"/>
          <w:lang w:val="en-IN"/>
        </w:rPr>
      </w:pPr>
    </w:p>
    <w:p w14:paraId="15B50B15" w14:textId="1CF52F4E" w:rsidR="00995ED1" w:rsidRDefault="00995ED1" w:rsidP="00995ED1">
      <w:pPr>
        <w:rPr>
          <w:rFonts w:asciiTheme="majorBidi" w:hAnsiTheme="majorBidi" w:cstheme="majorBidi"/>
          <w:b/>
          <w:bCs/>
          <w:sz w:val="28"/>
          <w:szCs w:val="28"/>
          <w:lang w:val="en-IN"/>
        </w:rPr>
      </w:pPr>
      <w:r>
        <w:rPr>
          <w:rFonts w:asciiTheme="majorBidi" w:hAnsiTheme="majorBidi" w:cstheme="majorBidi"/>
          <w:b/>
          <w:bCs/>
          <w:sz w:val="28"/>
          <w:szCs w:val="28"/>
          <w:lang w:val="en-IN"/>
        </w:rPr>
        <w:tab/>
      </w:r>
      <w:r>
        <w:rPr>
          <w:rFonts w:asciiTheme="majorBidi" w:hAnsiTheme="majorBidi" w:cstheme="majorBidi"/>
          <w:b/>
          <w:bCs/>
          <w:sz w:val="28"/>
          <w:szCs w:val="28"/>
          <w:lang w:val="en-IN"/>
        </w:rPr>
        <w:tab/>
      </w:r>
      <w:r w:rsidR="00B44DDA">
        <w:rPr>
          <w:rFonts w:asciiTheme="majorBidi" w:hAnsiTheme="majorBidi" w:cstheme="majorBidi"/>
          <w:b/>
          <w:bCs/>
          <w:sz w:val="28"/>
          <w:szCs w:val="28"/>
          <w:lang w:val="en-IN"/>
        </w:rPr>
        <w:br w:type="page"/>
      </w:r>
    </w:p>
    <w:p w14:paraId="7FD43B1A" w14:textId="3B0AEEBD" w:rsidR="0085279D" w:rsidRDefault="00C85FA2">
      <w:pPr>
        <w:rPr>
          <w:rFonts w:asciiTheme="majorBidi" w:hAnsiTheme="majorBidi" w:cstheme="majorBidi"/>
          <w:b/>
          <w:bCs/>
          <w:sz w:val="28"/>
          <w:szCs w:val="28"/>
          <w:lang w:val="en-IN"/>
        </w:rPr>
      </w:pPr>
      <w:r>
        <w:rPr>
          <w:rFonts w:asciiTheme="majorBidi" w:hAnsiTheme="majorBidi" w:cstheme="majorBidi"/>
          <w:b/>
          <w:bCs/>
          <w:sz w:val="28"/>
          <w:szCs w:val="28"/>
          <w:lang w:val="en-IN"/>
        </w:rPr>
        <w:lastRenderedPageBreak/>
        <w:t>INTRODUCTION:</w:t>
      </w:r>
    </w:p>
    <w:p w14:paraId="1C4D91A6" w14:textId="6277A036" w:rsidR="00C85FA2" w:rsidRDefault="00C85FA2">
      <w:r w:rsidRPr="00DB19EB">
        <w:rPr>
          <w:sz w:val="24"/>
          <w:szCs w:val="24"/>
        </w:rPr>
        <w:t>Ground ozone pollution has been a serious air quality problem over the years</w:t>
      </w:r>
      <w:r w:rsidRPr="00DB19EB">
        <w:rPr>
          <w:sz w:val="24"/>
          <w:szCs w:val="24"/>
        </w:rPr>
        <w:t xml:space="preserve"> </w:t>
      </w:r>
      <w:r w:rsidRPr="00C85FA2">
        <w:rPr>
          <w:rFonts w:asciiTheme="majorBidi" w:hAnsiTheme="majorBidi" w:cstheme="majorBidi"/>
          <w:sz w:val="24"/>
          <w:szCs w:val="24"/>
        </w:rPr>
        <w:t xml:space="preserve">and can be extremely harmful to people’s health if no advanced forecasts are provided. However, the occurrence of an ozone polluted day depends on a lot of sophisticated </w:t>
      </w:r>
      <w:proofErr w:type="gramStart"/>
      <w:r w:rsidRPr="00C85FA2">
        <w:rPr>
          <w:rFonts w:asciiTheme="majorBidi" w:hAnsiTheme="majorBidi" w:cstheme="majorBidi"/>
          <w:sz w:val="24"/>
          <w:szCs w:val="24"/>
        </w:rPr>
        <w:t>chemical</w:t>
      </w:r>
      <w:proofErr w:type="gramEnd"/>
      <w:r w:rsidRPr="00C85FA2">
        <w:rPr>
          <w:rFonts w:asciiTheme="majorBidi" w:hAnsiTheme="majorBidi" w:cstheme="majorBidi"/>
          <w:sz w:val="24"/>
          <w:szCs w:val="24"/>
        </w:rPr>
        <w:t>, physical, and geological factors, so it is too complicated and indirect to use simple math formula to calculate the ozone level</w:t>
      </w:r>
      <w:r>
        <w:t>.</w:t>
      </w:r>
    </w:p>
    <w:p w14:paraId="4742F9B8" w14:textId="68F87CB5" w:rsidR="00C85FA2" w:rsidRDefault="00C85FA2" w:rsidP="00C85FA2">
      <w:pPr>
        <w:rPr>
          <w:rFonts w:asciiTheme="majorBidi" w:hAnsiTheme="majorBidi" w:cstheme="majorBidi"/>
          <w:sz w:val="24"/>
          <w:szCs w:val="24"/>
        </w:rPr>
      </w:pPr>
      <w:r w:rsidRPr="00C85FA2">
        <w:rPr>
          <w:rFonts w:asciiTheme="majorBidi" w:hAnsiTheme="majorBidi" w:cstheme="majorBidi"/>
          <w:sz w:val="24"/>
          <w:szCs w:val="24"/>
        </w:rPr>
        <w:t xml:space="preserve">Because of the increasing attention on environmental issues, especially air pollution, predicting whether a day is polluted or not is necessary to people’s health. </w:t>
      </w:r>
      <w:proofErr w:type="gramStart"/>
      <w:r w:rsidRPr="00C85FA2">
        <w:rPr>
          <w:rFonts w:asciiTheme="majorBidi" w:hAnsiTheme="majorBidi" w:cstheme="majorBidi"/>
          <w:sz w:val="24"/>
          <w:szCs w:val="24"/>
        </w:rPr>
        <w:t>In order to</w:t>
      </w:r>
      <w:proofErr w:type="gramEnd"/>
      <w:r w:rsidRPr="00C85FA2">
        <w:rPr>
          <w:rFonts w:asciiTheme="majorBidi" w:hAnsiTheme="majorBidi" w:cstheme="majorBidi"/>
          <w:sz w:val="24"/>
          <w:szCs w:val="24"/>
        </w:rPr>
        <w:t xml:space="preserve"> solve this problem, this </w:t>
      </w:r>
      <w:r w:rsidR="00DE0825">
        <w:rPr>
          <w:rFonts w:asciiTheme="majorBidi" w:hAnsiTheme="majorBidi" w:cstheme="majorBidi"/>
          <w:sz w:val="24"/>
          <w:szCs w:val="24"/>
        </w:rPr>
        <w:t>project</w:t>
      </w:r>
      <w:r w:rsidRPr="00C85FA2">
        <w:rPr>
          <w:rFonts w:asciiTheme="majorBidi" w:hAnsiTheme="majorBidi" w:cstheme="majorBidi"/>
          <w:sz w:val="24"/>
          <w:szCs w:val="24"/>
        </w:rPr>
        <w:t xml:space="preserve"> is classifying ground ozone level based on big data and machine learning models, where polluted ozone day has class 1 and non-ozone day has class 0. The dataset used in this </w:t>
      </w:r>
      <w:r w:rsidR="00DE0825">
        <w:rPr>
          <w:rFonts w:asciiTheme="majorBidi" w:hAnsiTheme="majorBidi" w:cstheme="majorBidi"/>
          <w:sz w:val="24"/>
          <w:szCs w:val="24"/>
        </w:rPr>
        <w:t>project</w:t>
      </w:r>
      <w:r w:rsidRPr="00C85FA2">
        <w:rPr>
          <w:rFonts w:asciiTheme="majorBidi" w:hAnsiTheme="majorBidi" w:cstheme="majorBidi"/>
          <w:sz w:val="24"/>
          <w:szCs w:val="24"/>
        </w:rPr>
        <w:t xml:space="preserve"> was derived from the UCI Website, containing various environmental factors in Houston, Galveston and Brazoria area that could possibly affect the occurrence of ozone pollution . This dataset is first filled up for further process, next standardized to ensure every feature has the same weight, and then split into training set and testing set. After this, </w:t>
      </w:r>
      <w:r>
        <w:rPr>
          <w:rFonts w:asciiTheme="majorBidi" w:hAnsiTheme="majorBidi" w:cstheme="majorBidi"/>
          <w:sz w:val="24"/>
          <w:szCs w:val="24"/>
        </w:rPr>
        <w:t xml:space="preserve">three </w:t>
      </w:r>
      <w:r w:rsidRPr="00C85FA2">
        <w:rPr>
          <w:rFonts w:asciiTheme="majorBidi" w:hAnsiTheme="majorBidi" w:cstheme="majorBidi"/>
          <w:sz w:val="24"/>
          <w:szCs w:val="24"/>
        </w:rPr>
        <w:t>different machine learning models are used in the prediction of ground ozone level and their final accuracy scores are compared</w:t>
      </w:r>
      <w:r>
        <w:rPr>
          <w:rFonts w:asciiTheme="majorBidi" w:hAnsiTheme="majorBidi" w:cstheme="majorBidi"/>
          <w:sz w:val="24"/>
          <w:szCs w:val="24"/>
        </w:rPr>
        <w:t xml:space="preserve"> and at last a</w:t>
      </w:r>
      <w:r w:rsidR="00B44DDA">
        <w:rPr>
          <w:rFonts w:asciiTheme="majorBidi" w:hAnsiTheme="majorBidi" w:cstheme="majorBidi"/>
          <w:sz w:val="24"/>
          <w:szCs w:val="24"/>
        </w:rPr>
        <w:t>n</w:t>
      </w:r>
      <w:r>
        <w:rPr>
          <w:rFonts w:asciiTheme="majorBidi" w:hAnsiTheme="majorBidi" w:cstheme="majorBidi"/>
          <w:sz w:val="24"/>
          <w:szCs w:val="24"/>
        </w:rPr>
        <w:t xml:space="preserve"> ensembled model is created with these three classifiers and that helped in booting the accuracy of the model. The Algorithms used are SVM,</w:t>
      </w:r>
      <w:r w:rsidR="00DB19EB">
        <w:rPr>
          <w:rFonts w:asciiTheme="majorBidi" w:hAnsiTheme="majorBidi" w:cstheme="majorBidi"/>
          <w:sz w:val="24"/>
          <w:szCs w:val="24"/>
        </w:rPr>
        <w:t xml:space="preserve"> K nearest neighbors and Logistic Regression.</w:t>
      </w:r>
    </w:p>
    <w:p w14:paraId="7F22DE62" w14:textId="77BA5ABF" w:rsidR="00566367" w:rsidRDefault="00566367" w:rsidP="00C85FA2">
      <w:pPr>
        <w:rPr>
          <w:rFonts w:asciiTheme="majorBidi" w:hAnsiTheme="majorBidi" w:cstheme="majorBidi"/>
          <w:sz w:val="24"/>
          <w:szCs w:val="24"/>
        </w:rPr>
      </w:pPr>
    </w:p>
    <w:p w14:paraId="2F3F2108" w14:textId="0E8B5184" w:rsidR="00566367" w:rsidRDefault="00566367" w:rsidP="00C85FA2">
      <w:pPr>
        <w:rPr>
          <w:rFonts w:asciiTheme="majorBidi" w:hAnsiTheme="majorBidi" w:cstheme="majorBidi"/>
          <w:b/>
          <w:bCs/>
          <w:sz w:val="28"/>
          <w:szCs w:val="28"/>
        </w:rPr>
      </w:pPr>
      <w:r>
        <w:rPr>
          <w:rFonts w:asciiTheme="majorBidi" w:hAnsiTheme="majorBidi" w:cstheme="majorBidi"/>
          <w:b/>
          <w:bCs/>
          <w:sz w:val="28"/>
          <w:szCs w:val="28"/>
        </w:rPr>
        <w:t>Literature Review:</w:t>
      </w:r>
    </w:p>
    <w:p w14:paraId="11C2E1C3" w14:textId="222D28BF" w:rsidR="00566367" w:rsidRPr="00C57CBD" w:rsidRDefault="00566367" w:rsidP="00566367">
      <w:pPr>
        <w:pStyle w:val="ListParagraph"/>
        <w:numPr>
          <w:ilvl w:val="0"/>
          <w:numId w:val="1"/>
        </w:numPr>
        <w:rPr>
          <w:rFonts w:ascii="Arial" w:hAnsi="Arial" w:cs="Arial"/>
          <w:color w:val="222222"/>
          <w:sz w:val="24"/>
          <w:szCs w:val="24"/>
          <w:shd w:val="clear" w:color="auto" w:fill="FFFFFF"/>
        </w:rPr>
      </w:pPr>
      <w:r w:rsidRPr="00C57CBD">
        <w:rPr>
          <w:rFonts w:ascii="Arial" w:hAnsi="Arial" w:cs="Arial"/>
          <w:color w:val="222222"/>
          <w:sz w:val="24"/>
          <w:szCs w:val="24"/>
          <w:shd w:val="clear" w:color="auto" w:fill="FFFFFF"/>
        </w:rPr>
        <w:t>Sarkar, A., Ray, S. S., Prasad, A., &amp; Pradhan, C. (2021, November). A Novel Detection Approach of Ground Level Ozone using Machine Learning Classifiers. In </w:t>
      </w:r>
      <w:r w:rsidRPr="00C57CBD">
        <w:rPr>
          <w:rFonts w:ascii="Arial" w:hAnsi="Arial" w:cs="Arial"/>
          <w:i/>
          <w:iCs/>
          <w:color w:val="222222"/>
          <w:sz w:val="24"/>
          <w:szCs w:val="24"/>
          <w:shd w:val="clear" w:color="auto" w:fill="FFFFFF"/>
        </w:rPr>
        <w:t>2021 Fifth International Conference on I-SMAC (IoT in Social, Mobile, Analytics and Cloud)(I-SMAC)</w:t>
      </w:r>
      <w:r w:rsidRPr="00C57CBD">
        <w:rPr>
          <w:rFonts w:ascii="Arial" w:hAnsi="Arial" w:cs="Arial"/>
          <w:color w:val="222222"/>
          <w:sz w:val="24"/>
          <w:szCs w:val="24"/>
          <w:shd w:val="clear" w:color="auto" w:fill="FFFFFF"/>
        </w:rPr>
        <w:t> (pp. 428-432). IEEE.</w:t>
      </w:r>
    </w:p>
    <w:p w14:paraId="319E54EF" w14:textId="24FF0BD5" w:rsidR="00566367" w:rsidRPr="00C57CBD" w:rsidRDefault="00566367" w:rsidP="00566367">
      <w:pPr>
        <w:pStyle w:val="ListParagraph"/>
        <w:numPr>
          <w:ilvl w:val="0"/>
          <w:numId w:val="1"/>
        </w:numPr>
        <w:rPr>
          <w:rFonts w:asciiTheme="majorBidi" w:hAnsiTheme="majorBidi" w:cstheme="majorBidi"/>
          <w:sz w:val="24"/>
          <w:szCs w:val="24"/>
        </w:rPr>
      </w:pPr>
      <w:r w:rsidRPr="00C57CBD">
        <w:rPr>
          <w:rFonts w:ascii="Arial" w:hAnsi="Arial" w:cs="Arial"/>
          <w:color w:val="222222"/>
          <w:sz w:val="24"/>
          <w:szCs w:val="24"/>
          <w:shd w:val="clear" w:color="auto" w:fill="FFFFFF"/>
        </w:rPr>
        <w:t>Harrou, F., Dairi, A., Sun, Y., &amp; Kadri, F. (2018). Detecting abnormal ozone measurements with a deep learning-based strategy. </w:t>
      </w:r>
      <w:r w:rsidRPr="00C57CBD">
        <w:rPr>
          <w:rFonts w:ascii="Arial" w:hAnsi="Arial" w:cs="Arial"/>
          <w:i/>
          <w:iCs/>
          <w:color w:val="222222"/>
          <w:sz w:val="24"/>
          <w:szCs w:val="24"/>
          <w:shd w:val="clear" w:color="auto" w:fill="FFFFFF"/>
        </w:rPr>
        <w:t>IEEE Sensors Journal</w:t>
      </w:r>
      <w:r w:rsidRPr="00C57CBD">
        <w:rPr>
          <w:rFonts w:ascii="Arial" w:hAnsi="Arial" w:cs="Arial"/>
          <w:color w:val="222222"/>
          <w:sz w:val="24"/>
          <w:szCs w:val="24"/>
          <w:shd w:val="clear" w:color="auto" w:fill="FFFFFF"/>
        </w:rPr>
        <w:t>, </w:t>
      </w:r>
      <w:r w:rsidRPr="00C57CBD">
        <w:rPr>
          <w:rFonts w:ascii="Arial" w:hAnsi="Arial" w:cs="Arial"/>
          <w:i/>
          <w:iCs/>
          <w:color w:val="222222"/>
          <w:sz w:val="24"/>
          <w:szCs w:val="24"/>
          <w:shd w:val="clear" w:color="auto" w:fill="FFFFFF"/>
        </w:rPr>
        <w:t>18</w:t>
      </w:r>
      <w:r w:rsidRPr="00C57CBD">
        <w:rPr>
          <w:rFonts w:ascii="Arial" w:hAnsi="Arial" w:cs="Arial"/>
          <w:color w:val="222222"/>
          <w:sz w:val="24"/>
          <w:szCs w:val="24"/>
          <w:shd w:val="clear" w:color="auto" w:fill="FFFFFF"/>
        </w:rPr>
        <w:t>(17), 7222-7232.</w:t>
      </w:r>
    </w:p>
    <w:p w14:paraId="6775C125" w14:textId="2D7F7DDC" w:rsidR="00566367" w:rsidRPr="00C57CBD" w:rsidRDefault="00566367" w:rsidP="00566367">
      <w:pPr>
        <w:pStyle w:val="ListParagraph"/>
        <w:numPr>
          <w:ilvl w:val="0"/>
          <w:numId w:val="1"/>
        </w:numPr>
        <w:rPr>
          <w:rFonts w:asciiTheme="majorBidi" w:hAnsiTheme="majorBidi" w:cstheme="majorBidi"/>
          <w:sz w:val="24"/>
          <w:szCs w:val="24"/>
        </w:rPr>
      </w:pPr>
      <w:r w:rsidRPr="00C57CBD">
        <w:rPr>
          <w:rFonts w:ascii="Arial" w:hAnsi="Arial" w:cs="Arial"/>
          <w:color w:val="222222"/>
          <w:sz w:val="24"/>
          <w:szCs w:val="24"/>
          <w:shd w:val="clear" w:color="auto" w:fill="FFFFFF"/>
        </w:rPr>
        <w:t>Al-Alawi, S. M., Abdul-Wahab, S. A., &amp; Bakheit, C. S. (2008). Combining principal component regression and artificial neural networks for more accurate predictions of ground-level ozone. </w:t>
      </w:r>
      <w:r w:rsidRPr="00C57CBD">
        <w:rPr>
          <w:rFonts w:ascii="Arial" w:hAnsi="Arial" w:cs="Arial"/>
          <w:i/>
          <w:iCs/>
          <w:color w:val="222222"/>
          <w:sz w:val="24"/>
          <w:szCs w:val="24"/>
          <w:shd w:val="clear" w:color="auto" w:fill="FFFFFF"/>
        </w:rPr>
        <w:t>Environmental Modelling &amp; Software</w:t>
      </w:r>
      <w:r w:rsidRPr="00C57CBD">
        <w:rPr>
          <w:rFonts w:ascii="Arial" w:hAnsi="Arial" w:cs="Arial"/>
          <w:color w:val="222222"/>
          <w:sz w:val="24"/>
          <w:szCs w:val="24"/>
          <w:shd w:val="clear" w:color="auto" w:fill="FFFFFF"/>
        </w:rPr>
        <w:t>, </w:t>
      </w:r>
      <w:r w:rsidRPr="00C57CBD">
        <w:rPr>
          <w:rFonts w:ascii="Arial" w:hAnsi="Arial" w:cs="Arial"/>
          <w:i/>
          <w:iCs/>
          <w:color w:val="222222"/>
          <w:sz w:val="24"/>
          <w:szCs w:val="24"/>
          <w:shd w:val="clear" w:color="auto" w:fill="FFFFFF"/>
        </w:rPr>
        <w:t>23</w:t>
      </w:r>
      <w:r w:rsidRPr="00C57CBD">
        <w:rPr>
          <w:rFonts w:ascii="Arial" w:hAnsi="Arial" w:cs="Arial"/>
          <w:color w:val="222222"/>
          <w:sz w:val="24"/>
          <w:szCs w:val="24"/>
          <w:shd w:val="clear" w:color="auto" w:fill="FFFFFF"/>
        </w:rPr>
        <w:t>(4), 396-403.</w:t>
      </w:r>
    </w:p>
    <w:p w14:paraId="0F0C2EED" w14:textId="10D07F88" w:rsidR="00566367" w:rsidRPr="00C57CBD" w:rsidRDefault="00C57CBD" w:rsidP="00566367">
      <w:pPr>
        <w:pStyle w:val="ListParagraph"/>
        <w:numPr>
          <w:ilvl w:val="0"/>
          <w:numId w:val="1"/>
        </w:numPr>
        <w:rPr>
          <w:rFonts w:asciiTheme="majorBidi" w:hAnsiTheme="majorBidi" w:cstheme="majorBidi"/>
          <w:sz w:val="24"/>
          <w:szCs w:val="24"/>
        </w:rPr>
      </w:pPr>
      <w:r w:rsidRPr="00C57CBD">
        <w:rPr>
          <w:rFonts w:ascii="Arial" w:hAnsi="Arial" w:cs="Arial"/>
          <w:color w:val="222222"/>
          <w:sz w:val="24"/>
          <w:szCs w:val="24"/>
          <w:shd w:val="clear" w:color="auto" w:fill="FFFFFF"/>
        </w:rPr>
        <w:t>Yılmaz, A. (2021). Ozone Level Prediction with Machine Learning Algorithms. </w:t>
      </w:r>
      <w:r w:rsidRPr="00C57CBD">
        <w:rPr>
          <w:rFonts w:ascii="Arial" w:hAnsi="Arial" w:cs="Arial"/>
          <w:i/>
          <w:iCs/>
          <w:color w:val="222222"/>
          <w:sz w:val="24"/>
          <w:szCs w:val="24"/>
          <w:shd w:val="clear" w:color="auto" w:fill="FFFFFF"/>
        </w:rPr>
        <w:t>Journal of Aeronautics and Space Technologies</w:t>
      </w:r>
      <w:r w:rsidRPr="00C57CBD">
        <w:rPr>
          <w:rFonts w:ascii="Arial" w:hAnsi="Arial" w:cs="Arial"/>
          <w:color w:val="222222"/>
          <w:sz w:val="24"/>
          <w:szCs w:val="24"/>
          <w:shd w:val="clear" w:color="auto" w:fill="FFFFFF"/>
        </w:rPr>
        <w:t>, </w:t>
      </w:r>
      <w:r w:rsidRPr="00C57CBD">
        <w:rPr>
          <w:rFonts w:ascii="Arial" w:hAnsi="Arial" w:cs="Arial"/>
          <w:i/>
          <w:iCs/>
          <w:color w:val="222222"/>
          <w:sz w:val="24"/>
          <w:szCs w:val="24"/>
          <w:shd w:val="clear" w:color="auto" w:fill="FFFFFF"/>
        </w:rPr>
        <w:t>14</w:t>
      </w:r>
      <w:r w:rsidRPr="00C57CBD">
        <w:rPr>
          <w:rFonts w:ascii="Arial" w:hAnsi="Arial" w:cs="Arial"/>
          <w:color w:val="222222"/>
          <w:sz w:val="24"/>
          <w:szCs w:val="24"/>
          <w:shd w:val="clear" w:color="auto" w:fill="FFFFFF"/>
        </w:rPr>
        <w:t>(2), 177-183.</w:t>
      </w:r>
    </w:p>
    <w:p w14:paraId="29B9479E" w14:textId="2F418A60" w:rsidR="00C57CBD" w:rsidRPr="00C57CBD" w:rsidRDefault="00C57CBD" w:rsidP="00566367">
      <w:pPr>
        <w:pStyle w:val="ListParagraph"/>
        <w:numPr>
          <w:ilvl w:val="0"/>
          <w:numId w:val="1"/>
        </w:numPr>
        <w:rPr>
          <w:rFonts w:asciiTheme="majorBidi" w:hAnsiTheme="majorBidi" w:cstheme="majorBidi"/>
          <w:sz w:val="24"/>
          <w:szCs w:val="24"/>
        </w:rPr>
      </w:pPr>
      <w:r w:rsidRPr="00C57CBD">
        <w:rPr>
          <w:rFonts w:ascii="Arial" w:hAnsi="Arial" w:cs="Arial"/>
          <w:color w:val="222222"/>
          <w:sz w:val="24"/>
          <w:szCs w:val="24"/>
          <w:shd w:val="clear" w:color="auto" w:fill="FFFFFF"/>
        </w:rPr>
        <w:t>Somula, R., &amp; CH, E. (2018). Ozone Layer Concentration Prediction Using Machine Learning Techniques.</w:t>
      </w:r>
    </w:p>
    <w:p w14:paraId="1676562F" w14:textId="54D4F475" w:rsidR="00C57CBD" w:rsidRDefault="00C57CBD" w:rsidP="00C57CBD">
      <w:pPr>
        <w:rPr>
          <w:rFonts w:asciiTheme="majorBidi" w:hAnsiTheme="majorBidi" w:cstheme="majorBidi"/>
          <w:sz w:val="24"/>
          <w:szCs w:val="24"/>
        </w:rPr>
      </w:pPr>
    </w:p>
    <w:p w14:paraId="08B30CDE" w14:textId="58014463" w:rsidR="00C57CBD" w:rsidRDefault="00C57CBD" w:rsidP="00C57CBD">
      <w:pPr>
        <w:rPr>
          <w:rFonts w:asciiTheme="majorBidi" w:hAnsiTheme="majorBidi" w:cstheme="majorBidi"/>
          <w:sz w:val="24"/>
          <w:szCs w:val="24"/>
        </w:rPr>
      </w:pPr>
    </w:p>
    <w:p w14:paraId="43A97C75" w14:textId="08C72B02" w:rsidR="00C57CBD" w:rsidRDefault="00C57CBD" w:rsidP="00C57CBD">
      <w:pPr>
        <w:rPr>
          <w:rFonts w:asciiTheme="majorBidi" w:hAnsiTheme="majorBidi" w:cstheme="majorBidi"/>
          <w:sz w:val="24"/>
          <w:szCs w:val="24"/>
        </w:rPr>
      </w:pPr>
    </w:p>
    <w:p w14:paraId="5BC9AC77" w14:textId="0A152872" w:rsidR="00E81825" w:rsidRDefault="00E81825" w:rsidP="00C57CBD">
      <w:pPr>
        <w:rPr>
          <w:rFonts w:asciiTheme="majorBidi" w:hAnsiTheme="majorBidi" w:cstheme="majorBidi"/>
          <w:b/>
          <w:bCs/>
          <w:sz w:val="28"/>
          <w:szCs w:val="28"/>
        </w:rPr>
      </w:pPr>
      <w:r>
        <w:rPr>
          <w:rFonts w:asciiTheme="majorBidi" w:hAnsiTheme="majorBidi" w:cstheme="majorBidi"/>
          <w:b/>
          <w:bCs/>
          <w:sz w:val="28"/>
          <w:szCs w:val="28"/>
        </w:rPr>
        <w:lastRenderedPageBreak/>
        <w:t>Proposed Methodology:</w:t>
      </w:r>
    </w:p>
    <w:p w14:paraId="68BD42E0" w14:textId="530747D2" w:rsidR="00E81825" w:rsidRDefault="00C271D2" w:rsidP="00C57CBD">
      <w:pPr>
        <w:rPr>
          <w:rFonts w:asciiTheme="majorBidi" w:hAnsiTheme="majorBidi" w:cstheme="majorBidi"/>
          <w:b/>
          <w:bCs/>
          <w:sz w:val="28"/>
          <w:szCs w:val="28"/>
        </w:rPr>
      </w:pPr>
      <w:r>
        <w:rPr>
          <w:noProof/>
        </w:rPr>
        <w:drawing>
          <wp:inline distT="0" distB="0" distL="0" distR="0" wp14:anchorId="66EFE047" wp14:editId="0AB9E5BD">
            <wp:extent cx="5943600" cy="56705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70550"/>
                    </a:xfrm>
                    <a:prstGeom prst="rect">
                      <a:avLst/>
                    </a:prstGeom>
                    <a:noFill/>
                    <a:ln>
                      <a:noFill/>
                    </a:ln>
                  </pic:spPr>
                </pic:pic>
              </a:graphicData>
            </a:graphic>
          </wp:inline>
        </w:drawing>
      </w:r>
    </w:p>
    <w:p w14:paraId="595B17A8" w14:textId="16A7761B" w:rsidR="00C8401D" w:rsidRDefault="00C8401D" w:rsidP="00C57CBD">
      <w:pPr>
        <w:rPr>
          <w:rFonts w:asciiTheme="majorBidi" w:hAnsiTheme="majorBidi" w:cstheme="majorBidi"/>
          <w:b/>
          <w:bCs/>
          <w:sz w:val="28"/>
          <w:szCs w:val="28"/>
        </w:rPr>
      </w:pPr>
    </w:p>
    <w:p w14:paraId="316A96C4" w14:textId="51A34778" w:rsidR="00C8401D" w:rsidRDefault="00C8401D" w:rsidP="00C57CBD">
      <w:pPr>
        <w:rPr>
          <w:rFonts w:asciiTheme="majorBidi" w:hAnsiTheme="majorBidi" w:cstheme="majorBidi"/>
          <w:b/>
          <w:bCs/>
          <w:sz w:val="24"/>
          <w:szCs w:val="24"/>
        </w:rPr>
      </w:pPr>
      <w:r>
        <w:rPr>
          <w:rFonts w:asciiTheme="majorBidi" w:hAnsiTheme="majorBidi" w:cstheme="majorBidi"/>
          <w:b/>
          <w:bCs/>
          <w:sz w:val="24"/>
          <w:szCs w:val="24"/>
        </w:rPr>
        <w:t>Dataset and Preprocessing:</w:t>
      </w:r>
    </w:p>
    <w:p w14:paraId="7FF999E9" w14:textId="6A4D489D" w:rsidR="00C8401D" w:rsidRDefault="00C8401D" w:rsidP="00C57CBD">
      <w:pPr>
        <w:rPr>
          <w:rFonts w:asciiTheme="majorBidi" w:hAnsiTheme="majorBidi" w:cstheme="majorBidi"/>
          <w:sz w:val="24"/>
          <w:szCs w:val="24"/>
        </w:rPr>
      </w:pPr>
      <w:r w:rsidRPr="00C8401D">
        <w:rPr>
          <w:rFonts w:asciiTheme="majorBidi" w:hAnsiTheme="majorBidi" w:cstheme="majorBidi"/>
          <w:sz w:val="24"/>
          <w:szCs w:val="24"/>
        </w:rPr>
        <w:t xml:space="preserve">This dataset is downloaded from the UCI website, called Ozone Level Detection Data Set. It includes 2536 instances with 73 attributes, containing only 1 date data and 72 numeric data. Features like T (temperature), WSR (wind speed resultant), RH (relative humidity), U (u wind: east-west direction wind), V (v wind: north-south direction wind), HT (geopotential height), KI (k index: thunderstorm potential), TT (t totals: assess storm strength), SLP (sea level pressure), SLP_ (SLP changes from yesterday), Prep (precipitation) are measured each day for 24 hours  although a great number of missing values are present. The maximum number of missing values of one feature is 299 in WSR0, and most data is continuously missing on the first 53 </w:t>
      </w:r>
      <w:proofErr w:type="gramStart"/>
      <w:r w:rsidRPr="00C8401D">
        <w:rPr>
          <w:rFonts w:asciiTheme="majorBidi" w:hAnsiTheme="majorBidi" w:cstheme="majorBidi"/>
          <w:sz w:val="24"/>
          <w:szCs w:val="24"/>
        </w:rPr>
        <w:t>attributes .</w:t>
      </w:r>
      <w:proofErr w:type="gramEnd"/>
      <w:r w:rsidRPr="00C8401D">
        <w:rPr>
          <w:rFonts w:asciiTheme="majorBidi" w:hAnsiTheme="majorBidi" w:cstheme="majorBidi"/>
          <w:sz w:val="24"/>
          <w:szCs w:val="24"/>
        </w:rPr>
        <w:t xml:space="preserve"> </w:t>
      </w:r>
      <w:r w:rsidRPr="00C8401D">
        <w:rPr>
          <w:rFonts w:asciiTheme="majorBidi" w:hAnsiTheme="majorBidi" w:cstheme="majorBidi"/>
          <w:sz w:val="24"/>
          <w:szCs w:val="24"/>
        </w:rPr>
        <w:lastRenderedPageBreak/>
        <w:t>The final prediction is binary, 0 means that day is non-ozone day and 1 means that day is polluted. In this dataset, about 2300 instances are classified as non-ozone days and 200 as ozone-days</w:t>
      </w:r>
      <w:r>
        <w:rPr>
          <w:rFonts w:asciiTheme="majorBidi" w:hAnsiTheme="majorBidi" w:cstheme="majorBidi"/>
          <w:sz w:val="24"/>
          <w:szCs w:val="24"/>
        </w:rPr>
        <w:t>.</w:t>
      </w:r>
      <w:r w:rsidR="00A222DD">
        <w:rPr>
          <w:rFonts w:asciiTheme="majorBidi" w:hAnsiTheme="majorBidi" w:cstheme="majorBidi"/>
          <w:sz w:val="24"/>
          <w:szCs w:val="24"/>
        </w:rPr>
        <w:t xml:space="preserve"> Missing values were handled using Imputer. Data is splitted into feature(x) and target(y).</w:t>
      </w:r>
    </w:p>
    <w:p w14:paraId="31E7AE31" w14:textId="151612B0" w:rsidR="00A222DD" w:rsidRDefault="006D11F2" w:rsidP="00C57CBD">
      <w:pPr>
        <w:rPr>
          <w:rFonts w:asciiTheme="majorBidi" w:hAnsiTheme="majorBidi" w:cstheme="majorBidi"/>
          <w:b/>
          <w:bCs/>
          <w:sz w:val="24"/>
          <w:szCs w:val="24"/>
        </w:rPr>
      </w:pPr>
      <w:r>
        <w:rPr>
          <w:rFonts w:asciiTheme="majorBidi" w:hAnsiTheme="majorBidi" w:cstheme="majorBidi"/>
          <w:b/>
          <w:bCs/>
          <w:sz w:val="24"/>
          <w:szCs w:val="24"/>
        </w:rPr>
        <w:t>Data Visualization:</w:t>
      </w:r>
    </w:p>
    <w:p w14:paraId="0AD7AC54" w14:textId="687D317F" w:rsidR="006D11F2" w:rsidRDefault="006D11F2" w:rsidP="00C57CBD">
      <w:pPr>
        <w:rPr>
          <w:rFonts w:asciiTheme="majorBidi" w:hAnsiTheme="majorBidi" w:cstheme="majorBidi"/>
          <w:sz w:val="24"/>
          <w:szCs w:val="24"/>
        </w:rPr>
      </w:pPr>
      <w:r>
        <w:rPr>
          <w:rFonts w:asciiTheme="majorBidi" w:hAnsiTheme="majorBidi" w:cstheme="majorBidi"/>
          <w:sz w:val="24"/>
          <w:szCs w:val="24"/>
        </w:rPr>
        <w:t>Peak Temperature Plots</w:t>
      </w:r>
    </w:p>
    <w:p w14:paraId="25E0B246" w14:textId="03A6AA3B" w:rsidR="006D11F2" w:rsidRDefault="006D11F2" w:rsidP="00C57CBD">
      <w:pPr>
        <w:rPr>
          <w:rFonts w:asciiTheme="majorBidi" w:hAnsiTheme="majorBidi" w:cstheme="majorBidi"/>
          <w:sz w:val="24"/>
          <w:szCs w:val="24"/>
        </w:rPr>
      </w:pPr>
      <w:r>
        <w:rPr>
          <w:noProof/>
        </w:rPr>
        <w:drawing>
          <wp:inline distT="0" distB="0" distL="0" distR="0" wp14:anchorId="630EC309" wp14:editId="4A07680A">
            <wp:extent cx="5943600" cy="339852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2BDD3B44" w14:textId="613766C5" w:rsidR="006D11F2" w:rsidRDefault="006D11F2" w:rsidP="00C57CBD">
      <w:pPr>
        <w:rPr>
          <w:rFonts w:asciiTheme="majorBidi" w:hAnsiTheme="majorBidi" w:cstheme="majorBidi"/>
          <w:sz w:val="24"/>
          <w:szCs w:val="24"/>
        </w:rPr>
      </w:pPr>
    </w:p>
    <w:p w14:paraId="256E8B91" w14:textId="6DCF4F0D" w:rsidR="006D11F2" w:rsidRDefault="006D11F2" w:rsidP="00C57CBD">
      <w:pPr>
        <w:rPr>
          <w:rFonts w:asciiTheme="majorBidi" w:hAnsiTheme="majorBidi" w:cstheme="majorBidi"/>
          <w:sz w:val="24"/>
          <w:szCs w:val="24"/>
        </w:rPr>
      </w:pPr>
      <w:r>
        <w:rPr>
          <w:rFonts w:asciiTheme="majorBidi" w:hAnsiTheme="majorBidi" w:cstheme="majorBidi"/>
          <w:sz w:val="24"/>
          <w:szCs w:val="24"/>
        </w:rPr>
        <w:t>Peak Wind Speed Plots</w:t>
      </w:r>
    </w:p>
    <w:p w14:paraId="1A141B09" w14:textId="7B5F6495" w:rsidR="006D11F2" w:rsidRDefault="006D11F2" w:rsidP="006D11F2">
      <w:pPr>
        <w:rPr>
          <w:rFonts w:asciiTheme="majorBidi" w:hAnsiTheme="majorBidi" w:cstheme="majorBidi"/>
          <w:sz w:val="24"/>
          <w:szCs w:val="24"/>
        </w:rPr>
      </w:pPr>
      <w:r>
        <w:rPr>
          <w:noProof/>
        </w:rPr>
        <w:drawing>
          <wp:inline distT="0" distB="0" distL="0" distR="0" wp14:anchorId="62F9EDEB" wp14:editId="4AA7FA0E">
            <wp:extent cx="5943600" cy="27813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15A29EAB" w14:textId="0BD2FBDD" w:rsidR="006D11F2" w:rsidRDefault="000F2CFA" w:rsidP="006D11F2">
      <w:pPr>
        <w:rPr>
          <w:rFonts w:asciiTheme="majorBidi" w:hAnsiTheme="majorBidi" w:cstheme="majorBidi"/>
          <w:sz w:val="24"/>
          <w:szCs w:val="24"/>
        </w:rPr>
      </w:pPr>
      <w:r>
        <w:rPr>
          <w:rFonts w:asciiTheme="majorBidi" w:hAnsiTheme="majorBidi" w:cstheme="majorBidi"/>
          <w:sz w:val="24"/>
          <w:szCs w:val="24"/>
        </w:rPr>
        <w:lastRenderedPageBreak/>
        <w:t>Correlation Matrix</w:t>
      </w:r>
    </w:p>
    <w:p w14:paraId="38150C9A" w14:textId="4B858372" w:rsidR="000F2CFA" w:rsidRDefault="000F2CFA" w:rsidP="006D11F2">
      <w:pPr>
        <w:rPr>
          <w:rFonts w:asciiTheme="majorBidi" w:hAnsiTheme="majorBidi" w:cstheme="majorBidi"/>
          <w:sz w:val="24"/>
          <w:szCs w:val="24"/>
        </w:rPr>
      </w:pPr>
      <w:r>
        <w:rPr>
          <w:noProof/>
        </w:rPr>
        <w:drawing>
          <wp:inline distT="0" distB="0" distL="0" distR="0" wp14:anchorId="35ED4F33" wp14:editId="514E4230">
            <wp:extent cx="5943600" cy="4210050"/>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p>
    <w:p w14:paraId="5C1081C2" w14:textId="2E0E4CB3" w:rsidR="000077FC" w:rsidRDefault="000077FC" w:rsidP="006D11F2">
      <w:pPr>
        <w:rPr>
          <w:rFonts w:asciiTheme="majorBidi" w:hAnsiTheme="majorBidi" w:cstheme="majorBidi"/>
          <w:b/>
          <w:bCs/>
          <w:sz w:val="24"/>
          <w:szCs w:val="24"/>
        </w:rPr>
      </w:pPr>
    </w:p>
    <w:p w14:paraId="75A13349" w14:textId="44396391" w:rsidR="000077FC" w:rsidRDefault="000077FC" w:rsidP="006D11F2">
      <w:pPr>
        <w:rPr>
          <w:rFonts w:asciiTheme="majorBidi" w:hAnsiTheme="majorBidi" w:cstheme="majorBidi"/>
          <w:b/>
          <w:bCs/>
          <w:sz w:val="24"/>
          <w:szCs w:val="24"/>
        </w:rPr>
      </w:pPr>
    </w:p>
    <w:p w14:paraId="0F0D38FA" w14:textId="1B2716EB" w:rsidR="000077FC" w:rsidRDefault="000077FC" w:rsidP="006D11F2">
      <w:pPr>
        <w:rPr>
          <w:rFonts w:asciiTheme="majorBidi" w:hAnsiTheme="majorBidi" w:cstheme="majorBidi"/>
          <w:b/>
          <w:bCs/>
          <w:sz w:val="24"/>
          <w:szCs w:val="24"/>
        </w:rPr>
      </w:pPr>
      <w:proofErr w:type="gramStart"/>
      <w:r>
        <w:rPr>
          <w:rFonts w:asciiTheme="majorBidi" w:hAnsiTheme="majorBidi" w:cstheme="majorBidi"/>
          <w:b/>
          <w:bCs/>
          <w:sz w:val="24"/>
          <w:szCs w:val="24"/>
        </w:rPr>
        <w:t>Algorithms :</w:t>
      </w:r>
      <w:proofErr w:type="gramEnd"/>
    </w:p>
    <w:p w14:paraId="00589B60" w14:textId="77777777" w:rsidR="000077FC" w:rsidRDefault="000077FC" w:rsidP="000077FC">
      <w:r>
        <w:rPr>
          <w:rFonts w:asciiTheme="majorBidi" w:hAnsiTheme="majorBidi" w:cstheme="majorBidi"/>
          <w:sz w:val="24"/>
          <w:szCs w:val="24"/>
        </w:rPr>
        <w:t>1.Support Vector Machine :</w:t>
      </w:r>
      <w:r w:rsidRPr="000077FC">
        <w:t xml:space="preserve"> </w:t>
      </w:r>
    </w:p>
    <w:p w14:paraId="625821CA" w14:textId="36A0265B" w:rsidR="000077FC" w:rsidRDefault="000077FC" w:rsidP="000077FC">
      <w:pPr>
        <w:rPr>
          <w:rFonts w:asciiTheme="majorBidi" w:hAnsiTheme="majorBidi" w:cstheme="majorBidi"/>
          <w:sz w:val="24"/>
          <w:szCs w:val="24"/>
        </w:rPr>
      </w:pPr>
      <w:r w:rsidRPr="000077FC">
        <w:rPr>
          <w:rFonts w:asciiTheme="majorBidi" w:hAnsiTheme="majorBidi" w:cstheme="majorBidi"/>
          <w:sz w:val="24"/>
          <w:szCs w:val="24"/>
        </w:rPr>
        <w:t xml:space="preserve">SVM is a machine learning model using kernel method (non-linear regression) to make binary predictions. In linear SVM, data is first transferred to an eigenspace by non-linear mapping, then a linear machine learning method is used to classify data. Linear SVM’s decision rule can be shown using the inner product of train and test sets. Kernel method, on the other hand, </w:t>
      </w:r>
      <w:proofErr w:type="gramStart"/>
      <w:r w:rsidRPr="000077FC">
        <w:rPr>
          <w:rFonts w:asciiTheme="majorBidi" w:hAnsiTheme="majorBidi" w:cstheme="majorBidi"/>
          <w:sz w:val="24"/>
          <w:szCs w:val="24"/>
        </w:rPr>
        <w:t>is able to</w:t>
      </w:r>
      <w:proofErr w:type="gramEnd"/>
      <w:r w:rsidRPr="000077FC">
        <w:rPr>
          <w:rFonts w:asciiTheme="majorBidi" w:hAnsiTheme="majorBidi" w:cstheme="majorBidi"/>
          <w:sz w:val="24"/>
          <w:szCs w:val="24"/>
        </w:rPr>
        <w:t xml:space="preserve"> directly calculate the inner product inside eigenspace, thus can handle non-linear division problems.</w:t>
      </w:r>
      <w:r w:rsidR="00B44DDA">
        <w:rPr>
          <w:rFonts w:asciiTheme="majorBidi" w:hAnsiTheme="majorBidi" w:cstheme="majorBidi"/>
          <w:sz w:val="24"/>
          <w:szCs w:val="24"/>
        </w:rPr>
        <w:t>94.87% accuracy was there with this algorithm</w:t>
      </w:r>
    </w:p>
    <w:p w14:paraId="45A4DE89" w14:textId="16C6C65D" w:rsidR="000077FC" w:rsidRPr="000077FC" w:rsidRDefault="000077FC" w:rsidP="000077FC">
      <w:pPr>
        <w:rPr>
          <w:rFonts w:asciiTheme="majorBidi" w:hAnsiTheme="majorBidi" w:cstheme="majorBidi"/>
          <w:sz w:val="24"/>
          <w:szCs w:val="24"/>
        </w:rPr>
      </w:pPr>
      <w:r>
        <w:rPr>
          <w:rFonts w:asciiTheme="majorBidi" w:hAnsiTheme="majorBidi" w:cstheme="majorBidi"/>
          <w:sz w:val="24"/>
          <w:szCs w:val="24"/>
        </w:rPr>
        <w:t>2.</w:t>
      </w:r>
      <w:r w:rsidRPr="00CD2F9F">
        <w:rPr>
          <w:rFonts w:asciiTheme="majorBidi" w:hAnsiTheme="majorBidi" w:cstheme="majorBidi"/>
          <w:sz w:val="24"/>
          <w:szCs w:val="24"/>
        </w:rPr>
        <w:t xml:space="preserve"> </w:t>
      </w:r>
      <w:r w:rsidR="00CD2F9F" w:rsidRPr="00CD2F9F">
        <w:rPr>
          <w:rFonts w:asciiTheme="majorBidi" w:hAnsiTheme="majorBidi" w:cstheme="majorBidi"/>
          <w:sz w:val="24"/>
          <w:szCs w:val="24"/>
        </w:rPr>
        <w:t>Logistic Regression  is a statistical model using a logistic function to predict binary outcomes. Since this dataset contains too many attributes, feature attraction is needed before building the actual machine learning model. Principal Component Analysis (PCA) is a statistical procedure that is used to convert a set of possible related variables into a set of linearly uncorrelated variables called principal components, which means to reduce the dimensions of this dataset and select some principal features.</w:t>
      </w:r>
    </w:p>
    <w:p w14:paraId="1BE0F141" w14:textId="11CBC97E" w:rsidR="000077FC" w:rsidRDefault="00CD2F9F" w:rsidP="000077FC">
      <w:pPr>
        <w:rPr>
          <w:rFonts w:asciiTheme="majorBidi" w:hAnsiTheme="majorBidi" w:cstheme="majorBidi"/>
          <w:sz w:val="24"/>
          <w:szCs w:val="24"/>
        </w:rPr>
      </w:pPr>
      <w:r>
        <w:rPr>
          <w:rFonts w:asciiTheme="majorBidi" w:hAnsiTheme="majorBidi" w:cstheme="majorBidi"/>
          <w:sz w:val="24"/>
          <w:szCs w:val="24"/>
        </w:rPr>
        <w:lastRenderedPageBreak/>
        <w:t xml:space="preserve">3.KNN: </w:t>
      </w:r>
    </w:p>
    <w:p w14:paraId="3D776FF6" w14:textId="612AF7A3" w:rsidR="00F36673" w:rsidRDefault="00F36673" w:rsidP="00F36673">
      <w:pPr>
        <w:pStyle w:val="pw-post-body-paragraph"/>
        <w:shd w:val="clear" w:color="auto" w:fill="FFFFFF"/>
        <w:spacing w:before="206" w:beforeAutospacing="0" w:after="0" w:afterAutospacing="0" w:line="480" w:lineRule="atLeast"/>
        <w:rPr>
          <w:rFonts w:asciiTheme="majorBidi" w:hAnsiTheme="majorBidi" w:cstheme="majorBidi"/>
          <w:color w:val="292929"/>
          <w:spacing w:val="-1"/>
        </w:rPr>
      </w:pPr>
      <w:r w:rsidRPr="00F36673">
        <w:rPr>
          <w:rFonts w:asciiTheme="majorBidi" w:hAnsiTheme="majorBidi" w:cstheme="majorBidi"/>
          <w:color w:val="292929"/>
          <w:spacing w:val="-1"/>
        </w:rPr>
        <w:t>The k-nearest neighbors (KNN) algorithm is a simple, supervised machine learning algorithm that can be used to solve both classification and regression problems. It’s easy to implement and understand, but has a major drawback of becoming significantly slows as the size of that data in use grows.</w:t>
      </w:r>
      <w:r>
        <w:rPr>
          <w:rFonts w:asciiTheme="majorBidi" w:hAnsiTheme="majorBidi" w:cstheme="majorBidi"/>
          <w:color w:val="292929"/>
          <w:spacing w:val="-1"/>
        </w:rPr>
        <w:t xml:space="preserve">  </w:t>
      </w:r>
      <w:r w:rsidRPr="00F36673">
        <w:rPr>
          <w:rFonts w:asciiTheme="majorBidi" w:hAnsiTheme="majorBidi" w:cstheme="majorBidi"/>
          <w:color w:val="292929"/>
          <w:spacing w:val="-1"/>
        </w:rPr>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486B2186" w14:textId="50F1EE71" w:rsidR="00AC1882" w:rsidRDefault="00AC1882" w:rsidP="00F36673">
      <w:pPr>
        <w:pStyle w:val="pw-post-body-paragraph"/>
        <w:shd w:val="clear" w:color="auto" w:fill="FFFFFF"/>
        <w:spacing w:before="206" w:beforeAutospacing="0" w:after="0" w:afterAutospacing="0" w:line="480" w:lineRule="atLeast"/>
        <w:rPr>
          <w:rFonts w:asciiTheme="majorBidi" w:hAnsiTheme="majorBidi" w:cstheme="majorBidi"/>
          <w:color w:val="292929"/>
          <w:spacing w:val="-1"/>
        </w:rPr>
      </w:pPr>
    </w:p>
    <w:p w14:paraId="6C5539F1" w14:textId="113AFA62" w:rsidR="00AC1882" w:rsidRDefault="00AC1882" w:rsidP="00F36673">
      <w:pPr>
        <w:pStyle w:val="pw-post-body-paragraph"/>
        <w:shd w:val="clear" w:color="auto" w:fill="FFFFFF"/>
        <w:spacing w:before="206" w:beforeAutospacing="0" w:after="0" w:afterAutospacing="0" w:line="480" w:lineRule="atLeast"/>
        <w:rPr>
          <w:rFonts w:asciiTheme="majorBidi" w:hAnsiTheme="majorBidi" w:cstheme="majorBidi"/>
          <w:b/>
          <w:bCs/>
          <w:color w:val="292929"/>
          <w:spacing w:val="-1"/>
        </w:rPr>
      </w:pPr>
      <w:r>
        <w:rPr>
          <w:rFonts w:asciiTheme="majorBidi" w:hAnsiTheme="majorBidi" w:cstheme="majorBidi"/>
          <w:b/>
          <w:bCs/>
          <w:color w:val="292929"/>
          <w:spacing w:val="-1"/>
        </w:rPr>
        <w:t>Ensembl</w:t>
      </w:r>
      <w:r w:rsidR="00DE0825">
        <w:rPr>
          <w:rFonts w:asciiTheme="majorBidi" w:hAnsiTheme="majorBidi" w:cstheme="majorBidi"/>
          <w:b/>
          <w:bCs/>
          <w:color w:val="292929"/>
          <w:spacing w:val="-1"/>
        </w:rPr>
        <w:t>ing</w:t>
      </w:r>
      <w:r>
        <w:rPr>
          <w:rFonts w:asciiTheme="majorBidi" w:hAnsiTheme="majorBidi" w:cstheme="majorBidi"/>
          <w:b/>
          <w:bCs/>
          <w:color w:val="292929"/>
          <w:spacing w:val="-1"/>
        </w:rPr>
        <w:t xml:space="preserve"> and Result:</w:t>
      </w:r>
    </w:p>
    <w:p w14:paraId="6497BFA3" w14:textId="09C94D85" w:rsidR="00DE0825" w:rsidRDefault="00DE0825" w:rsidP="00DE0825">
      <w:pPr>
        <w:pStyle w:val="pw-post-body-paragraph"/>
        <w:shd w:val="clear" w:color="auto" w:fill="FFFFFF"/>
        <w:spacing w:before="206" w:beforeAutospacing="0" w:after="0" w:afterAutospacing="0" w:line="480" w:lineRule="atLeast"/>
        <w:rPr>
          <w:rFonts w:asciiTheme="majorBidi" w:hAnsiTheme="majorBidi" w:cstheme="majorBidi"/>
          <w:color w:val="292929"/>
          <w:spacing w:val="-1"/>
          <w:shd w:val="clear" w:color="auto" w:fill="FFFFFF"/>
        </w:rPr>
      </w:pPr>
      <w:r w:rsidRPr="00DE0825">
        <w:rPr>
          <w:rFonts w:asciiTheme="majorBidi" w:hAnsiTheme="majorBidi" w:cstheme="majorBidi"/>
          <w:color w:val="292929"/>
          <w:spacing w:val="-1"/>
          <w:shd w:val="clear" w:color="auto" w:fill="FFFFFF"/>
        </w:rPr>
        <w:t>Ensembling is a powerful technique to improve the performance of the model by combining various base models in order to produce an optimal and robust model.</w:t>
      </w:r>
    </w:p>
    <w:p w14:paraId="0AAFAC67" w14:textId="399AD0B9" w:rsidR="00DE0825" w:rsidRPr="00DE0825" w:rsidRDefault="00DE0825" w:rsidP="00DE0825">
      <w:pPr>
        <w:pStyle w:val="pw-post-body-paragraph"/>
        <w:shd w:val="clear" w:color="auto" w:fill="FFFFFF"/>
        <w:spacing w:before="206" w:beforeAutospacing="0" w:after="0" w:afterAutospacing="0" w:line="480" w:lineRule="atLeast"/>
        <w:rPr>
          <w:rFonts w:asciiTheme="majorBidi" w:hAnsiTheme="majorBidi" w:cstheme="majorBidi"/>
          <w:color w:val="292929"/>
          <w:spacing w:val="-1"/>
          <w:shd w:val="clear" w:color="auto" w:fill="FFFFFF"/>
        </w:rPr>
      </w:pPr>
      <w:r>
        <w:rPr>
          <w:rFonts w:asciiTheme="majorBidi" w:hAnsiTheme="majorBidi" w:cstheme="majorBidi"/>
          <w:color w:val="292929"/>
          <w:spacing w:val="-1"/>
          <w:shd w:val="clear" w:color="auto" w:fill="FFFFFF"/>
        </w:rPr>
        <w:t>Technique used here is Voting Classifier with accuracy of 95.06% which is more than any individual algorithms used .</w:t>
      </w:r>
    </w:p>
    <w:p w14:paraId="51FDB286" w14:textId="77777777" w:rsidR="00F36673" w:rsidRPr="000077FC" w:rsidRDefault="00F36673" w:rsidP="000077FC">
      <w:pPr>
        <w:rPr>
          <w:rFonts w:asciiTheme="majorBidi" w:hAnsiTheme="majorBidi" w:cstheme="majorBidi"/>
          <w:sz w:val="24"/>
          <w:szCs w:val="24"/>
        </w:rPr>
      </w:pPr>
    </w:p>
    <w:sectPr w:rsidR="00F36673" w:rsidRPr="000077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4439A"/>
    <w:multiLevelType w:val="hybridMultilevel"/>
    <w:tmpl w:val="DDE8B240"/>
    <w:lvl w:ilvl="0" w:tplc="F7BCA9AC">
      <w:start w:val="1"/>
      <w:numFmt w:val="decimal"/>
      <w:lvlText w:val="%1."/>
      <w:lvlJc w:val="left"/>
      <w:pPr>
        <w:ind w:left="720" w:hanging="360"/>
      </w:pPr>
      <w:rPr>
        <w:rFonts w:asciiTheme="majorBidi" w:hAnsiTheme="majorBidi" w:cstheme="maj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D00DF"/>
    <w:multiLevelType w:val="hybridMultilevel"/>
    <w:tmpl w:val="C3AC2A1C"/>
    <w:lvl w:ilvl="0" w:tplc="A0F45A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7359170">
    <w:abstractNumId w:val="0"/>
  </w:num>
  <w:num w:numId="2" w16cid:durableId="2026323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769"/>
    <w:rsid w:val="000077FC"/>
    <w:rsid w:val="000F2CFA"/>
    <w:rsid w:val="00566367"/>
    <w:rsid w:val="006D11F2"/>
    <w:rsid w:val="0085279D"/>
    <w:rsid w:val="00995ED1"/>
    <w:rsid w:val="00A222DD"/>
    <w:rsid w:val="00A455D5"/>
    <w:rsid w:val="00AC1882"/>
    <w:rsid w:val="00B44DDA"/>
    <w:rsid w:val="00B47E1E"/>
    <w:rsid w:val="00B84001"/>
    <w:rsid w:val="00C271D2"/>
    <w:rsid w:val="00C57CBD"/>
    <w:rsid w:val="00C8401D"/>
    <w:rsid w:val="00C85FA2"/>
    <w:rsid w:val="00CD2F9F"/>
    <w:rsid w:val="00DB19EB"/>
    <w:rsid w:val="00DE0825"/>
    <w:rsid w:val="00E81825"/>
    <w:rsid w:val="00EA5720"/>
    <w:rsid w:val="00F25769"/>
    <w:rsid w:val="00F366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AA07"/>
  <w15:chartTrackingRefBased/>
  <w15:docId w15:val="{A766C73B-BAE4-4F37-96D7-9A8A3B677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367"/>
    <w:pPr>
      <w:ind w:left="720"/>
      <w:contextualSpacing/>
    </w:pPr>
  </w:style>
  <w:style w:type="paragraph" w:customStyle="1" w:styleId="pw-post-body-paragraph">
    <w:name w:val="pw-post-body-paragraph"/>
    <w:basedOn w:val="Normal"/>
    <w:rsid w:val="00F366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84001"/>
    <w:rPr>
      <w:color w:val="0563C1" w:themeColor="hyperlink"/>
      <w:u w:val="single"/>
    </w:rPr>
  </w:style>
  <w:style w:type="character" w:styleId="UnresolvedMention">
    <w:name w:val="Unresolved Mention"/>
    <w:basedOn w:val="DefaultParagraphFont"/>
    <w:uiPriority w:val="99"/>
    <w:semiHidden/>
    <w:unhideWhenUsed/>
    <w:rsid w:val="00B840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11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6</Pages>
  <Words>880</Words>
  <Characters>5020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Pandey</dc:creator>
  <cp:keywords/>
  <dc:description/>
  <cp:lastModifiedBy>Prateek  Pandey</cp:lastModifiedBy>
  <cp:revision>6</cp:revision>
  <dcterms:created xsi:type="dcterms:W3CDTF">2022-04-10T08:52:00Z</dcterms:created>
  <dcterms:modified xsi:type="dcterms:W3CDTF">2022-04-10T14:59:00Z</dcterms:modified>
</cp:coreProperties>
</file>