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t xml:space="preserve">Defined by attribute </w:t>
      </w:r>
      <w:proofErr w:type="spellStart"/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proofErr w:type="spellEnd"/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lastRenderedPageBreak/>
        <w:t>For example:</w:t>
      </w:r>
    </w:p>
    <w:p w14:paraId="3458AB61" w14:textId="725BC37B" w:rsidR="00B847F0" w:rsidRDefault="00B847F0" w:rsidP="00472C10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</w:t>
      </w:r>
      <w:proofErr w:type="gramStart"/>
      <w:r>
        <w:t>https://dogs.com”  target</w:t>
      </w:r>
      <w:proofErr w:type="gramEnd"/>
      <w:r>
        <w:t>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Don’t nest header elements around any text that you don’t want </w:t>
      </w:r>
      <w:proofErr w:type="gramStart"/>
      <w:r>
        <w:t>having</w:t>
      </w:r>
      <w:proofErr w:type="gramEnd"/>
      <w:r>
        <w:t xml:space="preserve">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</w:t>
      </w:r>
      <w:proofErr w:type="spellStart"/>
      <w:r>
        <w:t>unorded</w:t>
      </w:r>
      <w:proofErr w:type="spellEnd"/>
      <w:r>
        <w:t xml:space="preserve">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>ensure to nest the header element around the &lt;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>&gt; &lt;/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 xml:space="preserve">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 &lt;/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lastRenderedPageBreak/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 &lt;/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</w:t>
      </w:r>
      <w:proofErr w:type="spellStart"/>
      <w:r>
        <w:t>em</w:t>
      </w:r>
      <w:proofErr w:type="spellEnd"/>
      <w:r>
        <w:t>&gt;love&lt;/</w:t>
      </w:r>
      <w:proofErr w:type="spellStart"/>
      <w:r>
        <w:t>em</w:t>
      </w:r>
      <w:proofErr w:type="spellEnd"/>
      <w:r>
        <w:t>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</w:t>
      </w:r>
      <w:proofErr w:type="gramStart"/>
      <w:r w:rsidR="00335A33">
        <w:t>text, and</w:t>
      </w:r>
      <w:proofErr w:type="gramEnd"/>
      <w:r w:rsidR="00335A33">
        <w:t xml:space="preserve">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</w:t>
      </w:r>
      <w:proofErr w:type="gramStart"/>
      <w:r>
        <w:t>values, and</w:t>
      </w:r>
      <w:proofErr w:type="gramEnd"/>
      <w:r>
        <w:t xml:space="preserve">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</w:t>
      </w:r>
      <w:proofErr w:type="spellStart"/>
      <w:r w:rsidR="00E81171">
        <w:t>indoororoutdoor</w:t>
      </w:r>
      <w:proofErr w:type="spellEnd"/>
      <w:r w:rsidR="00E81171">
        <w:t>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5C0DD61E" w14:textId="3633DBF0" w:rsidR="00A41F59" w:rsidRDefault="00A41F59" w:rsidP="00A41F59">
      <w:r>
        <w:rPr>
          <w:b/>
          <w:bCs/>
          <w:u w:val="single"/>
        </w:rPr>
        <w:lastRenderedPageBreak/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26652AF8" w14:textId="297B2813" w:rsidR="00A41F59" w:rsidRDefault="001A2DCB" w:rsidP="00A41F59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77777777" w:rsidR="00E3799F" w:rsidRPr="00A41F59" w:rsidRDefault="00E3799F" w:rsidP="00E3799F"/>
    <w:sectPr w:rsidR="00E3799F" w:rsidRPr="00A4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6217B"/>
    <w:rsid w:val="000F5581"/>
    <w:rsid w:val="00105668"/>
    <w:rsid w:val="00114CAB"/>
    <w:rsid w:val="00153A58"/>
    <w:rsid w:val="001A2DCB"/>
    <w:rsid w:val="001B3BB3"/>
    <w:rsid w:val="0023772B"/>
    <w:rsid w:val="00244D91"/>
    <w:rsid w:val="002D137D"/>
    <w:rsid w:val="002E3253"/>
    <w:rsid w:val="002E4E9D"/>
    <w:rsid w:val="002F7F64"/>
    <w:rsid w:val="00335A33"/>
    <w:rsid w:val="00366EB7"/>
    <w:rsid w:val="003D1330"/>
    <w:rsid w:val="003E66BC"/>
    <w:rsid w:val="003F046A"/>
    <w:rsid w:val="00415E5E"/>
    <w:rsid w:val="00427D1E"/>
    <w:rsid w:val="00452986"/>
    <w:rsid w:val="00464441"/>
    <w:rsid w:val="00472C10"/>
    <w:rsid w:val="00493E59"/>
    <w:rsid w:val="004B0463"/>
    <w:rsid w:val="004D101E"/>
    <w:rsid w:val="004F2897"/>
    <w:rsid w:val="00514829"/>
    <w:rsid w:val="00533D8A"/>
    <w:rsid w:val="00580AC6"/>
    <w:rsid w:val="005814A2"/>
    <w:rsid w:val="005C5E7E"/>
    <w:rsid w:val="005E515F"/>
    <w:rsid w:val="005F06D1"/>
    <w:rsid w:val="00616FC6"/>
    <w:rsid w:val="00695FA6"/>
    <w:rsid w:val="006A272F"/>
    <w:rsid w:val="006F0A52"/>
    <w:rsid w:val="00745A58"/>
    <w:rsid w:val="007E2A2C"/>
    <w:rsid w:val="007F7D0F"/>
    <w:rsid w:val="00834C76"/>
    <w:rsid w:val="008972EE"/>
    <w:rsid w:val="0089733D"/>
    <w:rsid w:val="008A62E6"/>
    <w:rsid w:val="008C30DF"/>
    <w:rsid w:val="008E1388"/>
    <w:rsid w:val="00927958"/>
    <w:rsid w:val="00927D0D"/>
    <w:rsid w:val="009730F7"/>
    <w:rsid w:val="009971B9"/>
    <w:rsid w:val="009B1212"/>
    <w:rsid w:val="00A25321"/>
    <w:rsid w:val="00A41F59"/>
    <w:rsid w:val="00A661D8"/>
    <w:rsid w:val="00A9273E"/>
    <w:rsid w:val="00AB2A38"/>
    <w:rsid w:val="00AD5934"/>
    <w:rsid w:val="00AD7883"/>
    <w:rsid w:val="00AF3566"/>
    <w:rsid w:val="00B02689"/>
    <w:rsid w:val="00B23512"/>
    <w:rsid w:val="00B36F55"/>
    <w:rsid w:val="00B72DD0"/>
    <w:rsid w:val="00B730F7"/>
    <w:rsid w:val="00B847F0"/>
    <w:rsid w:val="00C11952"/>
    <w:rsid w:val="00C325A3"/>
    <w:rsid w:val="00CC3829"/>
    <w:rsid w:val="00CE0858"/>
    <w:rsid w:val="00D14A51"/>
    <w:rsid w:val="00D73435"/>
    <w:rsid w:val="00DC355E"/>
    <w:rsid w:val="00DD1E0D"/>
    <w:rsid w:val="00DD600B"/>
    <w:rsid w:val="00E107C5"/>
    <w:rsid w:val="00E3799F"/>
    <w:rsid w:val="00E71356"/>
    <w:rsid w:val="00E81171"/>
    <w:rsid w:val="00E93C4E"/>
    <w:rsid w:val="00EE14AD"/>
    <w:rsid w:val="00EE5AB5"/>
    <w:rsid w:val="00F37C4C"/>
    <w:rsid w:val="00F454D3"/>
    <w:rsid w:val="00F946EB"/>
    <w:rsid w:val="00FA1117"/>
    <w:rsid w:val="00FC70AE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244D91"/>
    <w:pPr>
      <w:ind w:left="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244D91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19</cp:revision>
  <dcterms:created xsi:type="dcterms:W3CDTF">2025-01-11T04:20:00Z</dcterms:created>
  <dcterms:modified xsi:type="dcterms:W3CDTF">2025-01-13T22:46:00Z</dcterms:modified>
</cp:coreProperties>
</file>