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E3A5F"/>
          <w:sz w:val="72"/>
          <w:szCs w:val="72"/>
        </w:rPr>
        <w:t xml:space="preserve">ComNet360</w:t>
      </w:r>
    </w:p>
    <w:p>
      <w:pPr>
        <w:spacing w:after="160" w:before="0"/>
        <w:jc w:val="center"/>
      </w:pPr>
      <w:r>
        <w:rPr>
          <w:rFonts w:ascii="Arial" w:cs="Arial" w:eastAsia="Arial" w:hAnsi="Arial"/>
          <w:color w:val="555555"/>
          <w:sz w:val="32"/>
          <w:szCs w:val="32"/>
        </w:rPr>
        <w:t xml:space="preserve">API Gateway — Module Documentation</w:t>
      </w:r>
    </w:p>
    <w:p>
      <w:pPr>
        <w:spacing w:after="600" w:before="0"/>
        <w:jc w:val="center"/>
      </w:pPr>
      <w:r>
        <w:rPr>
          <w:rFonts w:ascii="Arial" w:cs="Arial" w:eastAsia="Arial" w:hAnsi="Arial"/>
          <w:b/>
          <w:bCs/>
          <w:color w:val="333333"/>
          <w:sz w:val="28"/>
          <w:szCs w:val="28"/>
        </w:rPr>
        <w:t xml:space="preserve">Single Entry Point for all Microservices</w:t>
      </w:r>
    </w:p>
    <w:p>
      <w:pPr>
        <w:spacing w:after="120" w:before="0"/>
        <w:jc w:val="center"/>
      </w:pPr>
      <w:r>
        <w:rPr>
          <w:rFonts w:ascii="Arial" w:cs="Arial" w:eastAsia="Arial" w:hAnsi="Arial"/>
          <w:color w:val="777777"/>
          <w:sz w:val="22"/>
          <w:szCs w:val="22"/>
        </w:rPr>
        <w:t xml:space="preserve">Port 8080  |  Spring Cloud Gateway  |  Spring Boot 3.2.5  |  Java 17</w:t>
      </w:r>
    </w:p>
    <w:p>
      <w:pPr>
        <w:spacing w:after="120" w:before="0"/>
        <w:jc w:val="center"/>
      </w:pPr>
      <w:r>
        <w:rPr>
          <w:rFonts w:ascii="Arial" w:cs="Arial" w:eastAsia="Arial" w:hAnsi="Arial"/>
          <w:color w:val="777777"/>
          <w:sz w:val="22"/>
          <w:szCs w:val="22"/>
        </w:rPr>
        <w:t xml:space="preserve">Phase 1 — Step 1.3  |  Version 1.0</w:t>
      </w:r>
    </w:p>
    <w:p>
      <w:pPr>
        <w:spacing w:after="0" w:before="400"/>
        <w:jc w:val="center"/>
      </w:pPr>
      <w:r>
        <w:rPr>
          <w:rFonts w:ascii="Arial" w:cs="Arial" w:eastAsia="Arial" w:hAnsi="Arial"/>
          <w:color w:val="999999"/>
          <w:sz w:val="20"/>
          <w:szCs w:val="20"/>
        </w:rPr>
        <w:t xml:space="preserve">4 Files  ·  3 Packages  ·  7 Routes  ·  JWT Validation</w:t>
      </w:r>
    </w:p>
    <w:p>
      <w:r>
        <w:br w:type="page"/>
      </w:r>
    </w:p>
    <w:p>
      <w:pPr>
        <w:pStyle w:val="Heading1"/>
        <w:spacing w:after="200" w:before="400"/>
      </w:pPr>
      <w:r>
        <w:rPr>
          <w:rFonts w:ascii="Arial" w:cs="Arial" w:eastAsia="Arial" w:hAnsi="Arial"/>
          <w:b/>
          <w:bCs/>
          <w:color w:val="1E3A5F"/>
          <w:sz w:val="32"/>
          <w:szCs w:val="32"/>
        </w:rPr>
        <w:t xml:space="preserve">1. Overview</w:t>
      </w:r>
    </w:p>
    <w:p>
      <w:pPr>
        <w:spacing w:after="80" w:before="60"/>
      </w:pPr>
      <w:r>
        <w:rPr>
          <w:rFonts w:ascii="Arial" w:cs="Arial" w:eastAsia="Arial" w:hAnsi="Arial"/>
          <w:color w:val="333333"/>
          <w:sz w:val="20"/>
          <w:szCs w:val="20"/>
        </w:rPr>
        <w:t xml:space="preserve">The API Gateway is the single entry point for the entire ComNet360 platform. Every request from the React frontend passes through the gateway on port 8080 before reaching any microservice. No microservice is ever called directly by the frontend.</w:t>
      </w:r>
    </w:p>
    <w:p>
      <w:pPr>
        <w:spacing w:after="60" w:before="60"/>
      </w:pPr>
      <w:r>
        <w:t xml:space="preserve"/>
      </w:r>
    </w:p>
    <w:p>
      <w:pPr>
        <w:spacing w:after="80" w:before="60"/>
      </w:pPr>
      <w:r>
        <w:rPr>
          <w:rFonts w:ascii="Arial" w:cs="Arial" w:eastAsia="Arial" w:hAnsi="Arial"/>
          <w:color w:val="333333"/>
          <w:sz w:val="20"/>
          <w:szCs w:val="20"/>
        </w:rPr>
        <w:t xml:space="preserve">The gateway has three core responsibilities. First, it validates JWT tokens on every protected route so individual microservices do not need to repeat that logic. Second, it routes requests to the correct microservice based on the URL path. Third, it handles CORS so the React app running on localhost:5173 is allowed to make cross-origin requests.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Port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8080 — all frontend requests go here first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Technology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Spring Cloud Gateway (reactive, built on WebFlux)</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Authentication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JWT validation using jjwt 0.12.5 — HS512 algorithm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Configured for http://localhost:5173 (React Vite dev server)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Routes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7 routes covering all 6 microservices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Public routes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Only /api/auth/** — login and register bypass JWT validation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Protected routes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other routes — JwtAuthFilter runs before forwarding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Total 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 Java/YAML files across 3 packages</w:t>
            </w:r>
          </w:p>
        </w:tc>
      </w:tr>
    </w:tbl>
    <w:p>
      <w:r>
        <w:br w:type="page"/>
      </w:r>
    </w:p>
    <w:p>
      <w:pPr>
        <w:pStyle w:val="Heading1"/>
        <w:spacing w:after="200" w:before="400"/>
      </w:pPr>
      <w:r>
        <w:rPr>
          <w:rFonts w:ascii="Arial" w:cs="Arial" w:eastAsia="Arial" w:hAnsi="Arial"/>
          <w:b/>
          <w:bCs/>
          <w:color w:val="1E3A5F"/>
          <w:sz w:val="32"/>
          <w:szCs w:val="32"/>
        </w:rPr>
        <w:t xml:space="preserve">2. Package Structure</w:t>
      </w:r>
    </w:p>
    <w:p>
      <w:pPr>
        <w:spacing w:after="80" w:before="60"/>
      </w:pPr>
      <w:r>
        <w:rPr>
          <w:rFonts w:ascii="Arial" w:cs="Arial" w:eastAsia="Arial" w:hAnsi="Arial"/>
          <w:color w:val="333333"/>
          <w:sz w:val="20"/>
          <w:szCs w:val="20"/>
        </w:rPr>
        <w:t xml:space="preserve">The gateway is intentionally minimal. It does not contain entities, repositories, services, or controllers. Its only job is to validate tokens and route requests.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config/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GatewayConfig.java — Spring Security WebFlux configuration. Disables default security so JwtAuthFilter takes full 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JwtAuthFilter.java — The core gateway filter. Validates JWT on every protected request and injects user identity headers.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util/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JwtUtil.java — JWT parsing and validation utility. Reads the secret from application.yml and verifies token signatures.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resources/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application.yml — All route definitions, CORS config, JWT secret, and port configuration.</w:t>
            </w:r>
          </w:p>
        </w:tc>
      </w:tr>
    </w:tbl>
    <w:p>
      <w:r>
        <w:br w:type="page"/>
      </w:r>
    </w:p>
    <w:p>
      <w:pPr>
        <w:pStyle w:val="Heading1"/>
        <w:spacing w:after="200" w:before="400"/>
      </w:pPr>
      <w:r>
        <w:rPr>
          <w:rFonts w:ascii="Arial" w:cs="Arial" w:eastAsia="Arial" w:hAnsi="Arial"/>
          <w:b/>
          <w:bCs/>
          <w:color w:val="1E3A5F"/>
          <w:sz w:val="32"/>
          <w:szCs w:val="32"/>
        </w:rPr>
        <w:t xml:space="preserve">3. File Details</w:t>
      </w:r>
    </w:p>
    <w:p>
      <w:pPr>
        <w:pStyle w:val="Heading2"/>
        <w:spacing w:after="160" w:before="300"/>
      </w:pPr>
      <w:r>
        <w:rPr>
          <w:rFonts w:ascii="Arial" w:cs="Arial" w:eastAsia="Arial" w:hAnsi="Arial"/>
          <w:b/>
          <w:bCs/>
          <w:color w:val="2E75B6"/>
          <w:sz w:val="26"/>
          <w:szCs w:val="26"/>
        </w:rPr>
        <w:t xml:space="preserve">3.1  application.yml</w:t>
      </w:r>
    </w:p>
    <w:p>
      <w:pPr>
        <w:spacing w:after="80" w:before="60"/>
      </w:pPr>
      <w:r>
        <w:rPr>
          <w:rFonts w:ascii="Arial" w:cs="Arial" w:eastAsia="Arial" w:hAnsi="Arial"/>
          <w:color w:val="333333"/>
          <w:sz w:val="20"/>
          <w:szCs w:val="20"/>
        </w:rPr>
        <w:t xml:space="preserve">The most important configuration file in the gateway. Defines everything about how the gateway behaves — port, routes, CORS, and JWT secret. No Java code needs to change when adding new routes; only this file needs updating.</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Server configuration</w:t>
      </w:r>
    </w:p>
    <w:p>
      <w:pPr>
        <w:spacing w:after="80" w:before="60"/>
      </w:pPr>
      <w:r>
        <w:rPr>
          <w:rFonts w:ascii="Arial" w:cs="Arial" w:eastAsia="Arial" w:hAnsi="Arial"/>
          <w:color w:val="333333"/>
          <w:sz w:val="20"/>
          <w:szCs w:val="20"/>
        </w:rPr>
        <w:t xml:space="preserve">Sets the gateway port to 8080. The spring.application.name is used in logs and monitoring to identify this service.</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CORS configuration</w:t>
      </w:r>
    </w:p>
    <w:p>
      <w:pPr>
        <w:spacing w:after="80" w:before="60"/>
      </w:pPr>
      <w:r>
        <w:rPr>
          <w:rFonts w:ascii="Arial" w:cs="Arial" w:eastAsia="Arial" w:hAnsi="Arial"/>
          <w:color w:val="333333"/>
          <w:sz w:val="20"/>
          <w:szCs w:val="20"/>
        </w:rPr>
        <w:t xml:space="preserve">Configured under spring.cloud.gateway.globalcors. Applied to every route globally so individual routes do not need CORS settings. Allows the React dev server at localhost:5173 to make requests with any header and any of the standard HTTP methods. allowCredentials:true is required for the Authorization header to be forwarded.</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Route definitions</w:t>
      </w:r>
    </w:p>
    <w:p>
      <w:pPr>
        <w:spacing w:after="80" w:before="60"/>
      </w:pPr>
      <w:r>
        <w:rPr>
          <w:rFonts w:ascii="Arial" w:cs="Arial" w:eastAsia="Arial" w:hAnsi="Arial"/>
          <w:color w:val="333333"/>
          <w:sz w:val="20"/>
          <w:szCs w:val="20"/>
        </w:rPr>
        <w:t xml:space="preserve">Each route has three parts. The id is a unique name for logging. The uri is the destination microservice address. The predicates define which URL patterns match this route. The filters define what processing happens before forwarding — either StripPrefix:0 (pass URL as-is) or the JwtAuthFilter for protected routes.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44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Route ID</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Path Pattern</w:t>
            </w:r>
          </w:p>
        </w:tc>
        <w:tc>
          <w:tcPr>
            <w:tcW w:type="dxa" w:w="4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Filter Applied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iam-auth</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/api/auth/**</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JWT filter — public route for login and register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iam-users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/api/users/**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JwtAuthFilter — token required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iam-audit</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/api/audit-logs/**</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JwtAuthFilter — token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provisioning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/api/services/**, /api/configurations/**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JwtAuthFilter — token required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usage-sla</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/api/usage/**, /api/sla/**</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JwtAuthFilter — token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incident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/api/incidents/**, /api/actions/**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JwtAuthFilter — token required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analytics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/api/reports/**</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JwtAuthFilter — token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notification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/api/notifications/**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JwtAuthFilter — token required</w:t>
            </w:r>
          </w:p>
        </w:tc>
      </w:tr>
    </w:tbl>
    <w:p>
      <w:pPr>
        <w:spacing w:after="60" w:before="60"/>
      </w:pPr>
      <w:r>
        <w:t xml:space="preserve"/>
      </w:r>
    </w:p>
    <w:p>
      <w:pPr>
        <w:pStyle w:val="Heading3"/>
        <w:spacing w:after="120" w:before="240"/>
      </w:pPr>
      <w:r>
        <w:rPr>
          <w:rFonts w:ascii="Arial" w:cs="Arial" w:eastAsia="Arial" w:hAnsi="Arial"/>
          <w:b/>
          <w:bCs/>
          <w:color w:val="333333"/>
          <w:sz w:val="22"/>
          <w:szCs w:val="22"/>
        </w:rPr>
        <w:t xml:space="preserve">JWT configuration</w:t>
      </w:r>
    </w:p>
    <w:p>
      <w:pPr>
        <w:spacing w:after="80" w:before="60"/>
      </w:pPr>
      <w:r>
        <w:rPr>
          <w:rFonts w:ascii="Arial" w:cs="Arial" w:eastAsia="Arial" w:hAnsi="Arial"/>
          <w:color w:val="333333"/>
          <w:sz w:val="20"/>
          <w:szCs w:val="20"/>
        </w:rPr>
        <w:t xml:space="preserve">The jwt.secret must be identical to the secret in every microservice's application.yml. This shared secret is what allows the gateway to validate tokens that were issued by the IAM service. The jwt.expiration value is 86400000 milliseconds (24 hours).</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Actuator and logging</w:t>
      </w:r>
    </w:p>
    <w:p>
      <w:pPr>
        <w:spacing w:after="80" w:before="60"/>
      </w:pPr>
      <w:r>
        <w:rPr>
          <w:rFonts w:ascii="Arial" w:cs="Arial" w:eastAsia="Arial" w:hAnsi="Arial"/>
          <w:color w:val="333333"/>
          <w:sz w:val="20"/>
          <w:szCs w:val="20"/>
        </w:rPr>
        <w:t xml:space="preserve">Exposes the /actuator/health endpoint for health checks. DEBUG logging is enabled for the gateway package during development so every routing decision is visible in the console.</w:t>
      </w:r>
    </w:p>
    <w:p>
      <w:pPr>
        <w:spacing w:after="60" w:before="60"/>
      </w:pPr>
      <w:r>
        <w:t xml:space="preserve"/>
      </w:r>
    </w:p>
    <w:p>
      <w:pPr>
        <w:pBdr>
          <w:bottom w:val="single" w:color="DDDDDD" w:sz="4" w:space="1"/>
        </w:pBdr>
        <w:spacing w:after="160" w:before="160"/>
      </w:pPr>
      <w:r>
        <w:t xml:space="preserve"/>
      </w:r>
    </w:p>
    <w:p>
      <w:pPr>
        <w:pStyle w:val="Heading2"/>
        <w:spacing w:after="160" w:before="300"/>
      </w:pPr>
      <w:r>
        <w:rPr>
          <w:rFonts w:ascii="Arial" w:cs="Arial" w:eastAsia="Arial" w:hAnsi="Arial"/>
          <w:b/>
          <w:bCs/>
          <w:color w:val="2E75B6"/>
          <w:sz w:val="26"/>
          <w:szCs w:val="26"/>
        </w:rPr>
        <w:t xml:space="preserve">3.2  JwtUtil.java</w:t>
      </w:r>
    </w:p>
    <w:p>
      <w:pPr>
        <w:spacing w:after="80" w:before="60"/>
      </w:pPr>
      <w:r>
        <w:rPr>
          <w:rFonts w:ascii="Arial" w:cs="Arial" w:eastAsia="Arial" w:hAnsi="Arial"/>
          <w:color w:val="333333"/>
          <w:sz w:val="20"/>
          <w:szCs w:val="20"/>
        </w:rPr>
        <w:t xml:space="preserve">A Spring @Component responsible for all JWT operations needed by the gateway — validating token signatures and extracting user information from valid tokens. Uses the same HS512 algorithm and secret key as the IAM service.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Visibility</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getSigningKey()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Private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Converts the jwt.secret string from application.yml into a SecretKey object using HMAC-SHA. Called internally before every parse operation.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isTokenValid(token)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Parses the token with the signing key. Returns true if signature is valid and token is not expired. Returns false on any JwtException — covers expired, tampered, and malformed tokens.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extractAllClaims(token)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Parses and returns all claims from a valid token as a Claims object. Called by the extract methods below.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extractEmail(token)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the subject claim — the user's email address. Forwarded as X-User-Email header to downstream services.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extractRole(token)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the role custom claim as a String e.g. ADMIN. Forwarded as X-User-Role header.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extractUserId(token)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the userId custom claim as Long. Forwarded as X-User-Id header.</w:t>
            </w:r>
          </w:p>
        </w:tc>
      </w:tr>
    </w:tbl>
    <w:p>
      <w:pPr>
        <w:spacing w:after="60" w:before="60"/>
      </w:pPr>
      <w:r>
        <w:t xml:space="preserve"/>
      </w:r>
    </w:p>
    <w:p>
      <w:pPr>
        <w:pBdr>
          <w:bottom w:val="single" w:color="DDDDDD" w:sz="4" w:space="1"/>
        </w:pBdr>
        <w:spacing w:after="160" w:before="160"/>
      </w:pPr>
      <w:r>
        <w:t xml:space="preserve"/>
      </w:r>
    </w:p>
    <w:p>
      <w:pPr>
        <w:pStyle w:val="Heading2"/>
        <w:spacing w:after="160" w:before="300"/>
      </w:pPr>
      <w:r>
        <w:rPr>
          <w:rFonts w:ascii="Arial" w:cs="Arial" w:eastAsia="Arial" w:hAnsi="Arial"/>
          <w:b/>
          <w:bCs/>
          <w:color w:val="2E75B6"/>
          <w:sz w:val="26"/>
          <w:szCs w:val="26"/>
        </w:rPr>
        <w:t xml:space="preserve">3.3  JwtAuthFilter.java</w:t>
      </w:r>
    </w:p>
    <w:p>
      <w:pPr>
        <w:spacing w:after="80" w:before="60"/>
      </w:pPr>
      <w:r>
        <w:rPr>
          <w:rFonts w:ascii="Arial" w:cs="Arial" w:eastAsia="Arial" w:hAnsi="Arial"/>
          <w:color w:val="333333"/>
          <w:sz w:val="20"/>
          <w:szCs w:val="20"/>
        </w:rPr>
        <w:t xml:space="preserve">The most important class in the gateway. Extends AbstractGatewayFilterFactory which is the correct base class for named Spring Cloud Gateway filters. The filter name JwtAuthFilter matches the name: JwtAuthFilter entry in application.yml routes.</w:t>
      </w:r>
    </w:p>
    <w:p>
      <w:pPr>
        <w:spacing w:after="60" w:before="60"/>
      </w:pPr>
      <w:r>
        <w:t xml:space="preserve"/>
      </w:r>
    </w:p>
    <w:p>
      <w:pPr>
        <w:spacing w:after="80" w:before="60"/>
      </w:pPr>
      <w:r>
        <w:rPr>
          <w:rFonts w:ascii="Arial" w:cs="Arial" w:eastAsia="Arial" w:hAnsi="Arial"/>
          <w:color w:val="333333"/>
          <w:sz w:val="20"/>
          <w:szCs w:val="20"/>
        </w:rPr>
        <w:t xml:space="preserve">The filter is reactive — it works with Mono and the ServerWebExchange API because Spring Cloud Gateway is built on WebFlux, not the standard servlet stack. This is why the gateway uses a different filter base class than the IAM service's OncePerRequestFilter.</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Processing flow for every protected request</w:t>
      </w:r>
    </w:p>
    <w:p>
      <w:pPr>
        <w:pStyle w:val="ListParagraph"/>
        <w:numPr>
          <w:ilvl w:val="0"/>
          <w:numId w:val="2"/>
        </w:numPr>
        <w:spacing w:after="40" w:before="40"/>
      </w:pPr>
      <w:r>
        <w:rPr>
          <w:rFonts w:ascii="Arial" w:cs="Arial" w:eastAsia="Arial" w:hAnsi="Arial"/>
          <w:color w:val="333333"/>
          <w:sz w:val="20"/>
          <w:szCs w:val="20"/>
        </w:rPr>
        <w:t xml:space="preserve">Read the Authorization header from the incoming request.</w:t>
      </w:r>
    </w:p>
    <w:p>
      <w:pPr>
        <w:pStyle w:val="ListParagraph"/>
        <w:numPr>
          <w:ilvl w:val="0"/>
          <w:numId w:val="2"/>
        </w:numPr>
        <w:spacing w:after="40" w:before="40"/>
      </w:pPr>
      <w:r>
        <w:rPr>
          <w:rFonts w:ascii="Arial" w:cs="Arial" w:eastAsia="Arial" w:hAnsi="Arial"/>
          <w:color w:val="333333"/>
          <w:sz w:val="20"/>
          <w:szCs w:val="20"/>
        </w:rPr>
        <w:t xml:space="preserve">If header is missing or does not start with 'Bearer ', immediately return 401 Unauthorized with JSON error body. Request never reaches the microservice.</w:t>
      </w:r>
    </w:p>
    <w:p>
      <w:pPr>
        <w:pStyle w:val="ListParagraph"/>
        <w:numPr>
          <w:ilvl w:val="0"/>
          <w:numId w:val="2"/>
        </w:numPr>
        <w:spacing w:after="40" w:before="40"/>
      </w:pPr>
      <w:r>
        <w:rPr>
          <w:rFonts w:ascii="Arial" w:cs="Arial" w:eastAsia="Arial" w:hAnsi="Arial"/>
          <w:color w:val="333333"/>
          <w:sz w:val="20"/>
          <w:szCs w:val="20"/>
        </w:rPr>
        <w:t xml:space="preserve">Extract the token string — everything after 'Bearer '.</w:t>
      </w:r>
    </w:p>
    <w:p>
      <w:pPr>
        <w:pStyle w:val="ListParagraph"/>
        <w:numPr>
          <w:ilvl w:val="0"/>
          <w:numId w:val="2"/>
        </w:numPr>
        <w:spacing w:after="40" w:before="40"/>
      </w:pPr>
      <w:r>
        <w:rPr>
          <w:rFonts w:ascii="Arial" w:cs="Arial" w:eastAsia="Arial" w:hAnsi="Arial"/>
          <w:color w:val="333333"/>
          <w:sz w:val="20"/>
          <w:szCs w:val="20"/>
        </w:rPr>
        <w:t xml:space="preserve">Call JwtUtil.isTokenValid(token). If false, return 401 Unauthorized.</w:t>
      </w:r>
    </w:p>
    <w:p>
      <w:pPr>
        <w:pStyle w:val="ListParagraph"/>
        <w:numPr>
          <w:ilvl w:val="0"/>
          <w:numId w:val="2"/>
        </w:numPr>
        <w:spacing w:after="40" w:before="40"/>
      </w:pPr>
      <w:r>
        <w:rPr>
          <w:rFonts w:ascii="Arial" w:cs="Arial" w:eastAsia="Arial" w:hAnsi="Arial"/>
          <w:color w:val="333333"/>
          <w:sz w:val="20"/>
          <w:szCs w:val="20"/>
        </w:rPr>
        <w:t xml:space="preserve">Token is valid — extract email, role, and userId from the token claims.</w:t>
      </w:r>
    </w:p>
    <w:p>
      <w:pPr>
        <w:pStyle w:val="ListParagraph"/>
        <w:numPr>
          <w:ilvl w:val="0"/>
          <w:numId w:val="2"/>
        </w:numPr>
        <w:spacing w:after="40" w:before="40"/>
      </w:pPr>
      <w:r>
        <w:rPr>
          <w:rFonts w:ascii="Arial" w:cs="Arial" w:eastAsia="Arial" w:hAnsi="Arial"/>
          <w:color w:val="333333"/>
          <w:sz w:val="20"/>
          <w:szCs w:val="20"/>
        </w:rPr>
        <w:t xml:space="preserve">Mutate the outgoing request to add three new headers: X-User-Email, X-User-Role, X-User-Id.</w:t>
      </w:r>
    </w:p>
    <w:p>
      <w:pPr>
        <w:pStyle w:val="ListParagraph"/>
        <w:numPr>
          <w:ilvl w:val="0"/>
          <w:numId w:val="2"/>
        </w:numPr>
        <w:spacing w:after="40" w:before="40"/>
      </w:pPr>
      <w:r>
        <w:rPr>
          <w:rFonts w:ascii="Arial" w:cs="Arial" w:eastAsia="Arial" w:hAnsi="Arial"/>
          <w:color w:val="333333"/>
          <w:sz w:val="20"/>
          <w:szCs w:val="20"/>
        </w:rPr>
        <w:t xml:space="preserve">Forward the mutated request to the destination microservice.</w:t>
      </w:r>
    </w:p>
    <w:p>
      <w:pPr>
        <w:spacing w:after="60" w:before="60"/>
      </w:pPr>
      <w:r>
        <w:t xml:space="preserve"/>
      </w:r>
    </w:p>
    <w:p>
      <w:pPr>
        <w:spacing w:after="80" w:before="60"/>
      </w:pPr>
      <w:r>
        <w:rPr>
          <w:rFonts w:ascii="Arial" w:cs="Arial" w:eastAsia="Arial" w:hAnsi="Arial"/>
          <w:color w:val="333333"/>
          <w:sz w:val="20"/>
          <w:szCs w:val="20"/>
        </w:rPr>
        <w:t xml:space="preserve">Downstream microservices read the X-User-Email, X-User-Role, and X-User-Id headers to know who is making the request. They never need to validate the JWT themselves — they trust what the gateway injected.</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The Config inner class</w:t>
      </w:r>
    </w:p>
    <w:p>
      <w:pPr>
        <w:spacing w:after="80" w:before="60"/>
      </w:pPr>
      <w:r>
        <w:rPr>
          <w:rFonts w:ascii="Arial" w:cs="Arial" w:eastAsia="Arial" w:hAnsi="Arial"/>
          <w:color w:val="333333"/>
          <w:sz w:val="20"/>
          <w:szCs w:val="20"/>
        </w:rPr>
        <w:t xml:space="preserve">AbstractGatewayFilterFactory requires a generic Config type. The empty Config class is required by the framework even though we have no per-route configuration. It can be extended later to add route-specific options such as required roles per endpoint.</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unauthorizedResponse() helper</w:t>
      </w:r>
    </w:p>
    <w:p>
      <w:pPr>
        <w:spacing w:after="80" w:before="60"/>
      </w:pPr>
      <w:r>
        <w:rPr>
          <w:rFonts w:ascii="Arial" w:cs="Arial" w:eastAsia="Arial" w:hAnsi="Arial"/>
          <w:color w:val="333333"/>
          <w:sz w:val="20"/>
          <w:szCs w:val="20"/>
        </w:rPr>
        <w:t xml:space="preserve">A private reactive helper that sets HTTP status 401, adds Content-Type: application/json, and writes a JSON error body to the response. Returns Mono&lt;Void&gt; which signals to the reactive pipeline that the response is complete and no further processing should occur.</w:t>
      </w:r>
    </w:p>
    <w:p>
      <w:pPr>
        <w:spacing w:after="60" w:before="60"/>
      </w:pPr>
      <w:r>
        <w:t xml:space="preserve"/>
      </w:r>
    </w:p>
    <w:p>
      <w:pPr>
        <w:pBdr>
          <w:bottom w:val="single" w:color="DDDDDD" w:sz="4" w:space="1"/>
        </w:pBdr>
        <w:spacing w:after="160" w:before="160"/>
      </w:pPr>
      <w:r>
        <w:t xml:space="preserve"/>
      </w:r>
    </w:p>
    <w:p>
      <w:pPr>
        <w:pStyle w:val="Heading2"/>
        <w:spacing w:after="160" w:before="300"/>
      </w:pPr>
      <w:r>
        <w:rPr>
          <w:rFonts w:ascii="Arial" w:cs="Arial" w:eastAsia="Arial" w:hAnsi="Arial"/>
          <w:b/>
          <w:bCs/>
          <w:color w:val="2E75B6"/>
          <w:sz w:val="26"/>
          <w:szCs w:val="26"/>
        </w:rPr>
        <w:t xml:space="preserve">3.4  GatewayConfig.java</w:t>
      </w:r>
    </w:p>
    <w:p>
      <w:pPr>
        <w:spacing w:after="80" w:before="60"/>
      </w:pPr>
      <w:r>
        <w:rPr>
          <w:rFonts w:ascii="Arial" w:cs="Arial" w:eastAsia="Arial" w:hAnsi="Arial"/>
          <w:color w:val="333333"/>
          <w:sz w:val="20"/>
          <w:szCs w:val="20"/>
        </w:rPr>
        <w:t xml:space="preserve">A minimal Spring Security configuration class. Because Spring Cloud Gateway is built on WebFlux it requires @EnableWebFluxSecurity instead of the standard @EnableWebSecurity used in the microservices. This is why the spring-boot-starter-security dependency was added to the gateway pom.xml.</w:t>
      </w:r>
    </w:p>
    <w:p>
      <w:pPr>
        <w:spacing w:after="60" w:before="60"/>
      </w:pPr>
      <w:r>
        <w:t xml:space="preserve"/>
      </w:r>
    </w:p>
    <w:p>
      <w:pPr>
        <w:spacing w:after="80" w:before="60"/>
      </w:pPr>
      <w:r>
        <w:rPr>
          <w:rFonts w:ascii="Arial" w:cs="Arial" w:eastAsia="Arial" w:hAnsi="Arial"/>
          <w:color w:val="333333"/>
          <w:sz w:val="20"/>
          <w:szCs w:val="20"/>
        </w:rPr>
        <w:t xml:space="preserve">The securityFilterChain bean disables CSRF protection (not needed for stateless JWT APIs) and permits all exchanges. This is intentional — we do not want Spring Security's default authentication logic interfering with our JwtAuthFilter. The gateway's security is entirely handled by the route-level JwtAuthFilter configuration in application.yml.</w:t>
      </w:r>
    </w:p>
    <w:p>
      <w:r>
        <w:br w:type="page"/>
      </w:r>
    </w:p>
    <w:p>
      <w:pPr>
        <w:pStyle w:val="Heading1"/>
        <w:spacing w:after="200" w:before="400"/>
      </w:pPr>
      <w:r>
        <w:rPr>
          <w:rFonts w:ascii="Arial" w:cs="Arial" w:eastAsia="Arial" w:hAnsi="Arial"/>
          <w:b/>
          <w:bCs/>
          <w:color w:val="1E3A5F"/>
          <w:sz w:val="32"/>
          <w:szCs w:val="32"/>
        </w:rPr>
        <w:t xml:space="preserve">4. Complete Request Flow</w:t>
      </w:r>
    </w:p>
    <w:p>
      <w:pPr>
        <w:spacing w:after="80" w:before="60"/>
      </w:pPr>
      <w:r>
        <w:rPr>
          <w:rFonts w:ascii="Arial" w:cs="Arial" w:eastAsia="Arial" w:hAnsi="Arial"/>
          <w:color w:val="333333"/>
          <w:sz w:val="20"/>
          <w:szCs w:val="20"/>
        </w:rPr>
        <w:t xml:space="preserve">This section traces the exact path of two types of requests through the gateway.</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4.1  Public Request — Login</w:t>
      </w:r>
    </w:p>
    <w:p>
      <w:pPr>
        <w:pStyle w:val="ListParagraph"/>
        <w:numPr>
          <w:ilvl w:val="0"/>
          <w:numId w:val="2"/>
        </w:numPr>
        <w:spacing w:after="40" w:before="40"/>
      </w:pPr>
      <w:r>
        <w:rPr>
          <w:rFonts w:ascii="Arial" w:cs="Arial" w:eastAsia="Arial" w:hAnsi="Arial"/>
          <w:color w:val="333333"/>
          <w:sz w:val="20"/>
          <w:szCs w:val="20"/>
        </w:rPr>
        <w:t xml:space="preserve">React sends POST http://localhost:8080/api/auth/login with JSON body.</w:t>
      </w:r>
    </w:p>
    <w:p>
      <w:pPr>
        <w:pStyle w:val="ListParagraph"/>
        <w:numPr>
          <w:ilvl w:val="0"/>
          <w:numId w:val="2"/>
        </w:numPr>
        <w:spacing w:after="40" w:before="40"/>
      </w:pPr>
      <w:r>
        <w:rPr>
          <w:rFonts w:ascii="Arial" w:cs="Arial" w:eastAsia="Arial" w:hAnsi="Arial"/>
          <w:color w:val="333333"/>
          <w:sz w:val="20"/>
          <w:szCs w:val="20"/>
        </w:rPr>
        <w:t xml:space="preserve">Gateway receives request and matches route iam-auth (/api/auth/**).</w:t>
      </w:r>
    </w:p>
    <w:p>
      <w:pPr>
        <w:pStyle w:val="ListParagraph"/>
        <w:numPr>
          <w:ilvl w:val="0"/>
          <w:numId w:val="2"/>
        </w:numPr>
        <w:spacing w:after="40" w:before="40"/>
      </w:pPr>
      <w:r>
        <w:rPr>
          <w:rFonts w:ascii="Arial" w:cs="Arial" w:eastAsia="Arial" w:hAnsi="Arial"/>
          <w:color w:val="333333"/>
          <w:sz w:val="20"/>
          <w:szCs w:val="20"/>
        </w:rPr>
        <w:t xml:space="preserve">No JwtAuthFilter is applied to this route — it only has StripPrefix:0.</w:t>
      </w:r>
    </w:p>
    <w:p>
      <w:pPr>
        <w:pStyle w:val="ListParagraph"/>
        <w:numPr>
          <w:ilvl w:val="0"/>
          <w:numId w:val="2"/>
        </w:numPr>
        <w:spacing w:after="40" w:before="40"/>
      </w:pPr>
      <w:r>
        <w:rPr>
          <w:rFonts w:ascii="Arial" w:cs="Arial" w:eastAsia="Arial" w:hAnsi="Arial"/>
          <w:color w:val="333333"/>
          <w:sz w:val="20"/>
          <w:szCs w:val="20"/>
        </w:rPr>
        <w:t xml:space="preserve">Gateway forwards the request as-is to http://localhost:8081/api/auth/login.</w:t>
      </w:r>
    </w:p>
    <w:p>
      <w:pPr>
        <w:pStyle w:val="ListParagraph"/>
        <w:numPr>
          <w:ilvl w:val="0"/>
          <w:numId w:val="2"/>
        </w:numPr>
        <w:spacing w:after="40" w:before="40"/>
      </w:pPr>
      <w:r>
        <w:rPr>
          <w:rFonts w:ascii="Arial" w:cs="Arial" w:eastAsia="Arial" w:hAnsi="Arial"/>
          <w:color w:val="333333"/>
          <w:sz w:val="20"/>
          <w:szCs w:val="20"/>
        </w:rPr>
        <w:t xml:space="preserve">IAM service processes login and returns AuthResponse with tokens.</w:t>
      </w:r>
    </w:p>
    <w:p>
      <w:pPr>
        <w:pStyle w:val="ListParagraph"/>
        <w:numPr>
          <w:ilvl w:val="0"/>
          <w:numId w:val="2"/>
        </w:numPr>
        <w:spacing w:after="40" w:before="40"/>
      </w:pPr>
      <w:r>
        <w:rPr>
          <w:rFonts w:ascii="Arial" w:cs="Arial" w:eastAsia="Arial" w:hAnsi="Arial"/>
          <w:color w:val="333333"/>
          <w:sz w:val="20"/>
          <w:szCs w:val="20"/>
        </w:rPr>
        <w:t xml:space="preserve">Gateway forwards the response back to React.</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4.2  Protected Request — Get Incidents</w:t>
      </w:r>
    </w:p>
    <w:p>
      <w:pPr>
        <w:pStyle w:val="ListParagraph"/>
        <w:numPr>
          <w:ilvl w:val="0"/>
          <w:numId w:val="2"/>
        </w:numPr>
        <w:spacing w:after="40" w:before="40"/>
      </w:pPr>
      <w:r>
        <w:rPr>
          <w:rFonts w:ascii="Arial" w:cs="Arial" w:eastAsia="Arial" w:hAnsi="Arial"/>
          <w:color w:val="333333"/>
          <w:sz w:val="20"/>
          <w:szCs w:val="20"/>
        </w:rPr>
        <w:t xml:space="preserve">React sends GET http://localhost:8080/api/incidents with Authorization: Bearer &lt;token&gt;.</w:t>
      </w:r>
    </w:p>
    <w:p>
      <w:pPr>
        <w:pStyle w:val="ListParagraph"/>
        <w:numPr>
          <w:ilvl w:val="0"/>
          <w:numId w:val="2"/>
        </w:numPr>
        <w:spacing w:after="40" w:before="40"/>
      </w:pPr>
      <w:r>
        <w:rPr>
          <w:rFonts w:ascii="Arial" w:cs="Arial" w:eastAsia="Arial" w:hAnsi="Arial"/>
          <w:color w:val="333333"/>
          <w:sz w:val="20"/>
          <w:szCs w:val="20"/>
        </w:rPr>
        <w:t xml:space="preserve">Gateway receives request and matches route incident (/api/incidents/**).</w:t>
      </w:r>
    </w:p>
    <w:p>
      <w:pPr>
        <w:pStyle w:val="ListParagraph"/>
        <w:numPr>
          <w:ilvl w:val="0"/>
          <w:numId w:val="2"/>
        </w:numPr>
        <w:spacing w:after="40" w:before="40"/>
      </w:pPr>
      <w:r>
        <w:rPr>
          <w:rFonts w:ascii="Arial" w:cs="Arial" w:eastAsia="Arial" w:hAnsi="Arial"/>
          <w:color w:val="333333"/>
          <w:sz w:val="20"/>
          <w:szCs w:val="20"/>
        </w:rPr>
        <w:t xml:space="preserve">JwtAuthFilter runs — reads Authorization header.</w:t>
      </w:r>
    </w:p>
    <w:p>
      <w:pPr>
        <w:pStyle w:val="ListParagraph"/>
        <w:numPr>
          <w:ilvl w:val="0"/>
          <w:numId w:val="2"/>
        </w:numPr>
        <w:spacing w:after="40" w:before="40"/>
      </w:pPr>
      <w:r>
        <w:rPr>
          <w:rFonts w:ascii="Arial" w:cs="Arial" w:eastAsia="Arial" w:hAnsi="Arial"/>
          <w:color w:val="333333"/>
          <w:sz w:val="20"/>
          <w:szCs w:val="20"/>
        </w:rPr>
        <w:t xml:space="preserve">Extracts token, calls JwtUtil.isTokenValid(). Token is valid.</w:t>
      </w:r>
    </w:p>
    <w:p>
      <w:pPr>
        <w:pStyle w:val="ListParagraph"/>
        <w:numPr>
          <w:ilvl w:val="0"/>
          <w:numId w:val="2"/>
        </w:numPr>
        <w:spacing w:after="40" w:before="40"/>
      </w:pPr>
      <w:r>
        <w:rPr>
          <w:rFonts w:ascii="Arial" w:cs="Arial" w:eastAsia="Arial" w:hAnsi="Arial"/>
          <w:color w:val="333333"/>
          <w:sz w:val="20"/>
          <w:szCs w:val="20"/>
        </w:rPr>
        <w:t xml:space="preserve">Extracts email, role, userId from token claims.</w:t>
      </w:r>
    </w:p>
    <w:p>
      <w:pPr>
        <w:pStyle w:val="ListParagraph"/>
        <w:numPr>
          <w:ilvl w:val="0"/>
          <w:numId w:val="2"/>
        </w:numPr>
        <w:spacing w:after="40" w:before="40"/>
      </w:pPr>
      <w:r>
        <w:rPr>
          <w:rFonts w:ascii="Arial" w:cs="Arial" w:eastAsia="Arial" w:hAnsi="Arial"/>
          <w:color w:val="333333"/>
          <w:sz w:val="20"/>
          <w:szCs w:val="20"/>
        </w:rPr>
        <w:t xml:space="preserve">Mutates request — adds X-User-Email, X-User-Role, X-User-Id headers.</w:t>
      </w:r>
    </w:p>
    <w:p>
      <w:pPr>
        <w:pStyle w:val="ListParagraph"/>
        <w:numPr>
          <w:ilvl w:val="0"/>
          <w:numId w:val="2"/>
        </w:numPr>
        <w:spacing w:after="40" w:before="40"/>
      </w:pPr>
      <w:r>
        <w:rPr>
          <w:rFonts w:ascii="Arial" w:cs="Arial" w:eastAsia="Arial" w:hAnsi="Arial"/>
          <w:color w:val="333333"/>
          <w:sz w:val="20"/>
          <w:szCs w:val="20"/>
        </w:rPr>
        <w:t xml:space="preserve">Forwards mutated request to http://localhost:8084/api/incidents.</w:t>
      </w:r>
    </w:p>
    <w:p>
      <w:pPr>
        <w:pStyle w:val="ListParagraph"/>
        <w:numPr>
          <w:ilvl w:val="0"/>
          <w:numId w:val="2"/>
        </w:numPr>
        <w:spacing w:after="40" w:before="40"/>
      </w:pPr>
      <w:r>
        <w:rPr>
          <w:rFonts w:ascii="Arial" w:cs="Arial" w:eastAsia="Arial" w:hAnsi="Arial"/>
          <w:color w:val="333333"/>
          <w:sz w:val="20"/>
          <w:szCs w:val="20"/>
        </w:rPr>
        <w:t xml:space="preserve">Incident service reads X-User-Role to check permissions and returns data.</w:t>
      </w:r>
    </w:p>
    <w:p>
      <w:pPr>
        <w:pStyle w:val="ListParagraph"/>
        <w:numPr>
          <w:ilvl w:val="0"/>
          <w:numId w:val="2"/>
        </w:numPr>
        <w:spacing w:after="40" w:before="40"/>
      </w:pPr>
      <w:r>
        <w:rPr>
          <w:rFonts w:ascii="Arial" w:cs="Arial" w:eastAsia="Arial" w:hAnsi="Arial"/>
          <w:color w:val="333333"/>
          <w:sz w:val="20"/>
          <w:szCs w:val="20"/>
        </w:rPr>
        <w:t xml:space="preserve">Gateway forwards response back to React.</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4.3  Invalid Token Request</w:t>
      </w:r>
    </w:p>
    <w:p>
      <w:pPr>
        <w:pStyle w:val="ListParagraph"/>
        <w:numPr>
          <w:ilvl w:val="0"/>
          <w:numId w:val="2"/>
        </w:numPr>
        <w:spacing w:after="40" w:before="40"/>
      </w:pPr>
      <w:r>
        <w:rPr>
          <w:rFonts w:ascii="Arial" w:cs="Arial" w:eastAsia="Arial" w:hAnsi="Arial"/>
          <w:color w:val="333333"/>
          <w:sz w:val="20"/>
          <w:szCs w:val="20"/>
        </w:rPr>
        <w:t xml:space="preserve">React sends GET http://localhost:8080/api/users with expired token.</w:t>
      </w:r>
    </w:p>
    <w:p>
      <w:pPr>
        <w:pStyle w:val="ListParagraph"/>
        <w:numPr>
          <w:ilvl w:val="0"/>
          <w:numId w:val="2"/>
        </w:numPr>
        <w:spacing w:after="40" w:before="40"/>
      </w:pPr>
      <w:r>
        <w:rPr>
          <w:rFonts w:ascii="Arial" w:cs="Arial" w:eastAsia="Arial" w:hAnsi="Arial"/>
          <w:color w:val="333333"/>
          <w:sz w:val="20"/>
          <w:szCs w:val="20"/>
        </w:rPr>
        <w:t xml:space="preserve">Gateway matches route iam-users. JwtAuthFilter runs.</w:t>
      </w:r>
    </w:p>
    <w:p>
      <w:pPr>
        <w:pStyle w:val="ListParagraph"/>
        <w:numPr>
          <w:ilvl w:val="0"/>
          <w:numId w:val="2"/>
        </w:numPr>
        <w:spacing w:after="40" w:before="40"/>
      </w:pPr>
      <w:r>
        <w:rPr>
          <w:rFonts w:ascii="Arial" w:cs="Arial" w:eastAsia="Arial" w:hAnsi="Arial"/>
          <w:color w:val="333333"/>
          <w:sz w:val="20"/>
          <w:szCs w:val="20"/>
        </w:rPr>
        <w:t xml:space="preserve">JwtUtil.isTokenValid() returns false — token is expired.</w:t>
      </w:r>
    </w:p>
    <w:p>
      <w:pPr>
        <w:pStyle w:val="ListParagraph"/>
        <w:numPr>
          <w:ilvl w:val="0"/>
          <w:numId w:val="2"/>
        </w:numPr>
        <w:spacing w:after="40" w:before="40"/>
      </w:pPr>
      <w:r>
        <w:rPr>
          <w:rFonts w:ascii="Arial" w:cs="Arial" w:eastAsia="Arial" w:hAnsi="Arial"/>
          <w:color w:val="333333"/>
          <w:sz w:val="20"/>
          <w:szCs w:val="20"/>
        </w:rPr>
        <w:t xml:space="preserve">JwtAuthFilter calls unauthorizedResponse() — writes 401 JSON response.</w:t>
      </w:r>
    </w:p>
    <w:p>
      <w:pPr>
        <w:pStyle w:val="ListParagraph"/>
        <w:numPr>
          <w:ilvl w:val="0"/>
          <w:numId w:val="2"/>
        </w:numPr>
        <w:spacing w:after="40" w:before="40"/>
      </w:pPr>
      <w:r>
        <w:rPr>
          <w:rFonts w:ascii="Arial" w:cs="Arial" w:eastAsia="Arial" w:hAnsi="Arial"/>
          <w:color w:val="333333"/>
          <w:sz w:val="20"/>
          <w:szCs w:val="20"/>
        </w:rPr>
        <w:t xml:space="preserve">Request is terminated. Never reaches IAM service.</w:t>
      </w:r>
    </w:p>
    <w:p>
      <w:pPr>
        <w:pStyle w:val="ListParagraph"/>
        <w:numPr>
          <w:ilvl w:val="0"/>
          <w:numId w:val="2"/>
        </w:numPr>
        <w:spacing w:after="40" w:before="40"/>
      </w:pPr>
      <w:r>
        <w:rPr>
          <w:rFonts w:ascii="Arial" w:cs="Arial" w:eastAsia="Arial" w:hAnsi="Arial"/>
          <w:color w:val="333333"/>
          <w:sz w:val="20"/>
          <w:szCs w:val="20"/>
        </w:rPr>
        <w:t xml:space="preserve">React receives 401 and redirects user to login page.</w:t>
      </w:r>
    </w:p>
    <w:p>
      <w:r>
        <w:br w:type="page"/>
      </w:r>
    </w:p>
    <w:p>
      <w:pPr>
        <w:pStyle w:val="Heading1"/>
        <w:spacing w:after="200" w:before="400"/>
      </w:pPr>
      <w:r>
        <w:rPr>
          <w:rFonts w:ascii="Arial" w:cs="Arial" w:eastAsia="Arial" w:hAnsi="Arial"/>
          <w:b/>
          <w:bCs/>
          <w:color w:val="1E3A5F"/>
          <w:sz w:val="32"/>
          <w:szCs w:val="32"/>
        </w:rPr>
        <w:t xml:space="preserve">5. Complete File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gateway/pom.xml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Maven module POM inheriting from comnet360-parent. Adds spring-cloud-starter-gateway, spring-boot-starter-security, jjwt, and actuator dependencies.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src/main/resources/application.yml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Port, CORS, 7 route definitions, JWT secret and expiry, actuator and logging config.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src/main/java/.../util/JwtUtil.java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JWT signature validation and claim extraction. @Component injected into JwtAuthFilter.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src/main/java/.../filter/JwtAuthFilter.java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Named gateway filter. Validates JWT, injects user headers, returns 401 on failure.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src/main/java/.../config/GatewayConfig.java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WebFlux security config. Disables default Spring Security to let JwtAuthFilter own all auth logic.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src/main/java/.../GatewayApplication.java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Spring Boot main class. Auto-generated by Spring Initializr — no changes needed.</w:t>
            </w:r>
          </w:p>
        </w:tc>
      </w:tr>
    </w:tbl>
    <w:p>
      <w:r>
        <w:br w:type="page"/>
      </w:r>
    </w:p>
    <w:p>
      <w:pPr>
        <w:pStyle w:val="Heading1"/>
        <w:spacing w:after="200" w:before="400"/>
      </w:pPr>
      <w:r>
        <w:rPr>
          <w:rFonts w:ascii="Arial" w:cs="Arial" w:eastAsia="Arial" w:hAnsi="Arial"/>
          <w:b/>
          <w:bCs/>
          <w:color w:val="1E3A5F"/>
          <w:sz w:val="32"/>
          <w:szCs w:val="32"/>
        </w:rPr>
        <w:t xml:space="preserve">6. Headers Reference</w:t>
      </w:r>
    </w:p>
    <w:p>
      <w:pPr>
        <w:spacing w:after="80" w:before="60"/>
      </w:pPr>
      <w:r>
        <w:rPr>
          <w:rFonts w:ascii="Arial" w:cs="Arial" w:eastAsia="Arial" w:hAnsi="Arial"/>
          <w:color w:val="333333"/>
          <w:sz w:val="20"/>
          <w:szCs w:val="20"/>
        </w:rPr>
        <w:t xml:space="preserve">These are the headers used by the gateway on every request. Microservices should read the X-User-* headers to identify the caller — never re-validate the JWT token themselves.</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6.1  Headers sent by React to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Authorization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Bearer &lt;accessToken&gt; — required on all protected routes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Content-Type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application/json — required on POST and PUT requests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Accept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application/json</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6.2  Headers injected by Gateway into downstream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X-User-Email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email address extracted from the JWT subject claim. e.g. admin@comnet360.com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X-User-Role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role extracted from the JWT role claim. e.g. ADMIN, NETWORK_ENGINEER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X-User-Id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userId extracted from the JWT userId claim. e.g. 2</w:t>
            </w:r>
          </w:p>
        </w:tc>
      </w:tr>
    </w:tbl>
    <w:p>
      <w:pPr>
        <w:spacing w:after="60" w:before="60"/>
      </w:pPr>
      <w:r>
        <w:t xml:space="preserve"/>
      </w:r>
    </w:p>
    <w:p>
      <w:pPr>
        <w:spacing w:after="80" w:before="60"/>
      </w:pPr>
      <w:r>
        <w:rPr>
          <w:rFonts w:ascii="Arial" w:cs="Arial" w:eastAsia="Arial" w:hAnsi="Arial"/>
          <w:color w:val="333333"/>
          <w:sz w:val="20"/>
          <w:szCs w:val="20"/>
        </w:rPr>
        <w:t xml:space="preserve">Example — a request to GET /api/users arrives at IAM service with these extra headers already attached by the gateway:</w:t>
      </w:r>
    </w:p>
    <w:p>
      <w:pPr>
        <w:spacing w:after="60" w:before="60"/>
      </w:pPr>
      <w:r>
        <w:t xml:space="preserve"/>
      </w:r>
    </w:p>
    <w:p>
      <w:pPr>
        <w:spacing w:after="30" w:before="30"/>
        <w:ind w:left="360"/>
      </w:pPr>
      <w:r>
        <w:rPr>
          <w:rFonts w:ascii="Courier New" w:cs="Courier New" w:eastAsia="Courier New" w:hAnsi="Courier New"/>
          <w:color w:val="1E3A5F"/>
          <w:sz w:val="18"/>
          <w:szCs w:val="18"/>
        </w:rPr>
        <w:t xml:space="preserve">GET /api/users HTTP/1.1</w:t>
      </w:r>
    </w:p>
    <w:p>
      <w:pPr>
        <w:spacing w:after="30" w:before="30"/>
        <w:ind w:left="360"/>
      </w:pPr>
      <w:r>
        <w:rPr>
          <w:rFonts w:ascii="Courier New" w:cs="Courier New" w:eastAsia="Courier New" w:hAnsi="Courier New"/>
          <w:color w:val="1E3A5F"/>
          <w:sz w:val="18"/>
          <w:szCs w:val="18"/>
        </w:rPr>
        <w:t xml:space="preserve">Host: localhost:8081</w:t>
      </w:r>
    </w:p>
    <w:p>
      <w:pPr>
        <w:spacing w:after="30" w:before="30"/>
        <w:ind w:left="360"/>
      </w:pPr>
      <w:r>
        <w:rPr>
          <w:rFonts w:ascii="Courier New" w:cs="Courier New" w:eastAsia="Courier New" w:hAnsi="Courier New"/>
          <w:color w:val="1E3A5F"/>
          <w:sz w:val="18"/>
          <w:szCs w:val="18"/>
        </w:rPr>
        <w:t xml:space="preserve">Authorization: Bearer eyJhbGci...</w:t>
      </w:r>
    </w:p>
    <w:p>
      <w:pPr>
        <w:spacing w:after="30" w:before="30"/>
        <w:ind w:left="360"/>
      </w:pPr>
      <w:r>
        <w:rPr>
          <w:rFonts w:ascii="Courier New" w:cs="Courier New" w:eastAsia="Courier New" w:hAnsi="Courier New"/>
          <w:color w:val="1E3A5F"/>
          <w:sz w:val="18"/>
          <w:szCs w:val="18"/>
        </w:rPr>
        <w:t xml:space="preserve">X-User-Email: admin@comnet360.com</w:t>
      </w:r>
    </w:p>
    <w:p>
      <w:pPr>
        <w:spacing w:after="30" w:before="30"/>
        <w:ind w:left="360"/>
      </w:pPr>
      <w:r>
        <w:rPr>
          <w:rFonts w:ascii="Courier New" w:cs="Courier New" w:eastAsia="Courier New" w:hAnsi="Courier New"/>
          <w:color w:val="1E3A5F"/>
          <w:sz w:val="18"/>
          <w:szCs w:val="18"/>
        </w:rPr>
        <w:t xml:space="preserve">X-User-Role: ADMIN</w:t>
      </w:r>
    </w:p>
    <w:p>
      <w:pPr>
        <w:spacing w:after="30" w:before="30"/>
        <w:ind w:left="360"/>
      </w:pPr>
      <w:r>
        <w:rPr>
          <w:rFonts w:ascii="Courier New" w:cs="Courier New" w:eastAsia="Courier New" w:hAnsi="Courier New"/>
          <w:color w:val="1E3A5F"/>
          <w:sz w:val="18"/>
          <w:szCs w:val="18"/>
        </w:rPr>
        <w:t xml:space="preserve">X-User-Id: 2</w:t>
      </w:r>
    </w:p>
    <w:p>
      <w:r>
        <w:br w:type="page"/>
      </w:r>
    </w:p>
    <w:p>
      <w:pPr>
        <w:pStyle w:val="Heading1"/>
        <w:spacing w:after="200" w:before="400"/>
      </w:pPr>
      <w:r>
        <w:rPr>
          <w:rFonts w:ascii="Arial" w:cs="Arial" w:eastAsia="Arial" w:hAnsi="Arial"/>
          <w:b/>
          <w:bCs/>
          <w:color w:val="1E3A5F"/>
          <w:sz w:val="32"/>
          <w:szCs w:val="32"/>
        </w:rPr>
        <w:t xml:space="preserve">7. Routing Reference</w:t>
      </w:r>
    </w:p>
    <w:p>
      <w:pPr>
        <w:spacing w:after="80" w:before="60"/>
      </w:pPr>
      <w:r>
        <w:rPr>
          <w:rFonts w:ascii="Arial" w:cs="Arial" w:eastAsia="Arial" w:hAnsi="Arial"/>
          <w:color w:val="333333"/>
          <w:sz w:val="20"/>
          <w:szCs w:val="20"/>
        </w:rPr>
        <w:t xml:space="preserve">Complete routing table showing every path pattern, destination service, port, and whether JWT validation is applied.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000"/>
        <w:gridCol w:w="1200"/>
        <w:gridCol w:w="29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Path Pattern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Destination</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Port</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JWT Filter</w:t>
            </w:r>
          </w:p>
        </w:tc>
        <w:tc>
          <w:tcPr>
            <w:tcW w:type="dxa" w:w="2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Used By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/api/auth/**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iam-service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8081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D7A3A"/>
                <w:sz w:val="19"/>
                <w:szCs w:val="19"/>
              </w:rPr>
              <w:t xml:space="preserve">No</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Public — all users (login, register)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/api/users/**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iam-service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8081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Admin, Service Manager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/api/audit-logs/**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iam-service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8081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392B"/>
                <w:sz w:val="19"/>
                <w:szCs w:val="19"/>
              </w:rPr>
              <w:t xml:space="preserve">Yes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Admin, Compliance Officer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/api/services/**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provisioning-service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8082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 Manager, Admin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/api/configurations/**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provisioning-service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8082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392B"/>
                <w:sz w:val="19"/>
                <w:szCs w:val="19"/>
              </w:rPr>
              <w:t xml:space="preserve">Yes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 Manager,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/api/usage/**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usage-sla-service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8083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 Manager, Ops Head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/api/sla/**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usage-sla-service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8083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392B"/>
                <w:sz w:val="19"/>
                <w:szCs w:val="19"/>
              </w:rPr>
              <w:t xml:space="preserve">Yes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 Manager, Ops Head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/api/incidents/**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incident-service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8084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Network Engineer, Ops Head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/api/actions/**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incident-service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8084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392B"/>
                <w:sz w:val="19"/>
                <w:szCs w:val="19"/>
              </w:rPr>
              <w:t xml:space="preserve">Yes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Network Engineer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/api/reports/**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analytics-service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8085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Ops Head, Compliance Officer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/api/notifications/**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notification-service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8086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392B"/>
                <w:sz w:val="19"/>
                <w:szCs w:val="19"/>
              </w:rPr>
              <w:t xml:space="preserve">Yes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authenticated users</w:t>
            </w:r>
          </w:p>
        </w:tc>
      </w:tr>
    </w:tbl>
    <w:p>
      <w:r>
        <w:br w:type="page"/>
      </w:r>
    </w:p>
    <w:p>
      <w:pPr>
        <w:pStyle w:val="Heading1"/>
        <w:spacing w:after="200" w:before="400"/>
      </w:pPr>
      <w:r>
        <w:rPr>
          <w:rFonts w:ascii="Arial" w:cs="Arial" w:eastAsia="Arial" w:hAnsi="Arial"/>
          <w:b/>
          <w:bCs/>
          <w:color w:val="1E3A5F"/>
          <w:sz w:val="32"/>
          <w:szCs w:val="32"/>
        </w:rPr>
        <w:t xml:space="preserve">8. Error Responses</w:t>
      </w:r>
    </w:p>
    <w:p>
      <w:pPr>
        <w:spacing w:after="80" w:before="60"/>
      </w:pPr>
      <w:r>
        <w:rPr>
          <w:rFonts w:ascii="Arial" w:cs="Arial" w:eastAsia="Arial" w:hAnsi="Arial"/>
          <w:color w:val="333333"/>
          <w:sz w:val="20"/>
          <w:szCs w:val="20"/>
        </w:rPr>
        <w:t xml:space="preserve">The gateway produces its own error responses before any microservice is reached. These are always JSON with Content-Type: application/json.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Missing Authorization header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401 Unauthorized — { "error": "Missing or invalid Authorization header"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Token invalid or tampered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401 Unauthorized — { "error": "Invalid or expired token" }</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Token expired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401 Unauthorized — { "error": "Invalid or expired token"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No route matched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404 Not Found — default Spring Cloud Gateway response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Downstream service down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503 Service Unavailable — default Spring Cloud Gateway response</w:t>
            </w:r>
          </w:p>
        </w:tc>
      </w:tr>
    </w:tbl>
    <w:p>
      <w:r>
        <w:br w:type="page"/>
      </w:r>
    </w:p>
    <w:p>
      <w:pPr>
        <w:pStyle w:val="Heading1"/>
        <w:spacing w:after="200" w:before="400"/>
      </w:pPr>
      <w:r>
        <w:rPr>
          <w:rFonts w:ascii="Arial" w:cs="Arial" w:eastAsia="Arial" w:hAnsi="Arial"/>
          <w:b/>
          <w:bCs/>
          <w:color w:val="1E3A5F"/>
          <w:sz w:val="32"/>
          <w:szCs w:val="32"/>
        </w:rPr>
        <w:t xml:space="preserve">9. Testing Guide — Postman</w:t>
      </w:r>
    </w:p>
    <w:p>
      <w:pPr>
        <w:spacing w:after="80" w:before="60"/>
      </w:pPr>
      <w:r>
        <w:rPr>
          <w:rFonts w:ascii="Arial" w:cs="Arial" w:eastAsia="Arial" w:hAnsi="Arial"/>
          <w:color w:val="333333"/>
          <w:sz w:val="20"/>
          <w:szCs w:val="20"/>
        </w:rPr>
        <w:t xml:space="preserve">Prerequisites: Gateway running on port 8080. IAM service running on port 8081. Both services started before running any test.</w:t>
      </w:r>
    </w:p>
    <w:p>
      <w:pPr>
        <w:spacing w:after="60" w:before="60"/>
      </w:pPr>
      <w:r>
        <w:t xml:space="preserve"/>
      </w:r>
    </w:p>
    <w:p>
      <w:pPr>
        <w:spacing w:after="80" w:before="60"/>
      </w:pPr>
      <w:r>
        <w:rPr>
          <w:rFonts w:ascii="Arial" w:cs="Arial" w:eastAsia="Arial" w:hAnsi="Arial"/>
          <w:color w:val="333333"/>
          <w:sz w:val="20"/>
          <w:szCs w:val="20"/>
        </w:rPr>
        <w:t xml:space="preserve">Important: Start both services in IntelliJ before testing. Right-click GatewayApplication.java and Run, then right-click IamServiceApplication.java and Run.</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9.1  Route Tests — Verify Routing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560"/>
        <w:gridCol w:w="360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POST http://localhost:8080/api/auth/register  Body: {name,email,password}</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None — public route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201 Created — proves gateway routes to IAM service correctly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POST http://localhost:8080/api/auth/login  Body: {email,password}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None — public route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200 OK with accessToken — save this token for tests below</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GET http://localhost:8080/api/users/me  Header: X-User-Email</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Bearer token</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200 OK — proves protected route reaches IAM service</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9.2  JWT Validation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560"/>
        <w:gridCol w:w="360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GET http://localhost:8080/api/users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No Authorization header</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401 Unauthorized — Missing or invalid Authorization header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GET http://localhost:8080/api/users  Authorization: Bearer invalidtoken123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Invalid token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401 Unauthorized — Invalid or expired token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GET http://localhost:8080/api/users  Authorization: Bearer eyJhbGci...expiredtoken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Expired token</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401 Unauthorized — Invalid or expired token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GET http://localhost:8080/api/users  Authorization: BearerNoSpace eyJ...</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Malformed header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401 Unauthorized — Missing or invalid Authorization header</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9.3  Header Injection Tests — Verify X-User-* Headers</w:t>
      </w:r>
    </w:p>
    <w:p>
      <w:pPr>
        <w:spacing w:after="80" w:before="60"/>
      </w:pPr>
      <w:r>
        <w:rPr>
          <w:rFonts w:ascii="Arial" w:cs="Arial" w:eastAsia="Arial" w:hAnsi="Arial"/>
          <w:color w:val="333333"/>
          <w:sz w:val="20"/>
          <w:szCs w:val="20"/>
        </w:rPr>
        <w:t xml:space="preserve">To verify the gateway is correctly injecting X-User-* headers, check the IAM service console logs after making a request. The DEBUG logging will show the headers received by the service.</w:t>
      </w:r>
    </w:p>
    <w:p>
      <w:pPr>
        <w:spacing w:after="60" w:before="60"/>
      </w:pPr>
      <w:r>
        <w:t xml:space="preserve"/>
      </w:r>
    </w:p>
    <w:p>
      <w:pPr>
        <w:spacing w:after="80" w:before="60"/>
      </w:pPr>
      <w:r>
        <w:rPr>
          <w:rFonts w:ascii="Arial" w:cs="Arial" w:eastAsia="Arial" w:hAnsi="Arial"/>
          <w:color w:val="333333"/>
          <w:sz w:val="20"/>
          <w:szCs w:val="20"/>
        </w:rPr>
        <w:t xml:space="preserve">Alternatively in the IAM service UserController.java, the /api/users/me endpoint reads X-User-Email — if it returns your profile correctly, the header injection is working.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560"/>
        <w:gridCol w:w="360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8</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GET http://localhost:8080/api/users/me  Authorization: Bearer &lt;token&gt;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Valid token — no X-User-Email header added manually</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200 OK — gateway injects X-User-Email automatically from token</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9.4  CORS Tests</w:t>
      </w:r>
    </w:p>
    <w:p>
      <w:pPr>
        <w:spacing w:after="80" w:before="60"/>
      </w:pPr>
      <w:r>
        <w:rPr>
          <w:rFonts w:ascii="Arial" w:cs="Arial" w:eastAsia="Arial" w:hAnsi="Arial"/>
          <w:color w:val="333333"/>
          <w:sz w:val="20"/>
          <w:szCs w:val="20"/>
        </w:rPr>
        <w:t xml:space="preserve">To test CORS from the browser (before the React app is built), open your browser developer console and run:</w:t>
      </w:r>
    </w:p>
    <w:p>
      <w:pPr>
        <w:spacing w:after="60" w:before="60"/>
      </w:pPr>
      <w:r>
        <w:t xml:space="preserve"/>
      </w:r>
    </w:p>
    <w:p>
      <w:pPr>
        <w:spacing w:after="30" w:before="30"/>
        <w:ind w:left="360"/>
      </w:pPr>
      <w:r>
        <w:rPr>
          <w:rFonts w:ascii="Courier New" w:cs="Courier New" w:eastAsia="Courier New" w:hAnsi="Courier New"/>
          <w:color w:val="1E3A5F"/>
          <w:sz w:val="18"/>
          <w:szCs w:val="18"/>
        </w:rPr>
        <w:t xml:space="preserve">fetch('http://localhost:8080/api/auth/login', {</w:t>
      </w:r>
    </w:p>
    <w:p>
      <w:pPr>
        <w:spacing w:after="30" w:before="30"/>
        <w:ind w:left="360"/>
      </w:pPr>
      <w:r>
        <w:rPr>
          <w:rFonts w:ascii="Courier New" w:cs="Courier New" w:eastAsia="Courier New" w:hAnsi="Courier New"/>
          <w:color w:val="1E3A5F"/>
          <w:sz w:val="18"/>
          <w:szCs w:val="18"/>
        </w:rPr>
        <w:t xml:space="preserve">  method: 'POST',</w:t>
      </w:r>
    </w:p>
    <w:p>
      <w:pPr>
        <w:spacing w:after="30" w:before="30"/>
        <w:ind w:left="360"/>
      </w:pPr>
      <w:r>
        <w:rPr>
          <w:rFonts w:ascii="Courier New" w:cs="Courier New" w:eastAsia="Courier New" w:hAnsi="Courier New"/>
          <w:color w:val="1E3A5F"/>
          <w:sz w:val="18"/>
          <w:szCs w:val="18"/>
        </w:rPr>
        <w:t xml:space="preserve">  headers: { 'Content-Type': 'application/json' },</w:t>
      </w:r>
    </w:p>
    <w:p>
      <w:pPr>
        <w:spacing w:after="30" w:before="30"/>
        <w:ind w:left="360"/>
      </w:pPr>
      <w:r>
        <w:rPr>
          <w:rFonts w:ascii="Courier New" w:cs="Courier New" w:eastAsia="Courier New" w:hAnsi="Courier New"/>
          <w:color w:val="1E3A5F"/>
          <w:sz w:val="18"/>
          <w:szCs w:val="18"/>
        </w:rPr>
        <w:t xml:space="preserve">  body: JSON.stringify({ email: 'admin@comnet360.com', password: 'Admin@123' })</w:t>
      </w:r>
    </w:p>
    <w:p>
      <w:pPr>
        <w:spacing w:after="30" w:before="30"/>
        <w:ind w:left="360"/>
      </w:pPr>
      <w:r>
        <w:rPr>
          <w:rFonts w:ascii="Courier New" w:cs="Courier New" w:eastAsia="Courier New" w:hAnsi="Courier New"/>
          <w:color w:val="1E3A5F"/>
          <w:sz w:val="18"/>
          <w:szCs w:val="18"/>
        </w:rPr>
        <w:t xml:space="preserve">}).then(r =&gt; r.json()).then(console.log)</w:t>
      </w:r>
    </w:p>
    <w:p>
      <w:pPr>
        <w:spacing w:after="60" w:before="60"/>
      </w:pPr>
      <w:r>
        <w:t xml:space="preserve"/>
      </w:r>
    </w:p>
    <w:p>
      <w:pPr>
        <w:spacing w:after="80" w:before="60"/>
      </w:pPr>
      <w:r>
        <w:rPr>
          <w:rFonts w:ascii="Arial" w:cs="Arial" w:eastAsia="Arial" w:hAnsi="Arial"/>
          <w:color w:val="333333"/>
          <w:sz w:val="20"/>
          <w:szCs w:val="20"/>
        </w:rPr>
        <w:t xml:space="preserve">Expected: Response logged to console with no CORS error. If you see 'Access-Control-Allow-Origin' error, the CORS config in application.yml needs review.</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9.5  Routing Isolation Test — Confirm Services Don't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560"/>
        <w:gridCol w:w="360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9</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GET http://localhost:8080/api/incidents  Bearer token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Valid ADMIN token</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503 or connection refused — incident-service not running yet, but gateway routed correctly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GET http://localhost:8080/api/unknown-path  Bearer token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Valid token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404 Not Found — no route matched</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9.6  Complete Test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Test 1-2</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Route to IAM auth endpoints — 201 and 200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Test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Route to IAM protected endpoint — 200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Test 4</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token — 401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Test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Invalid token — 401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Test 6</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Expired token — 401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Test 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Malformed Bearer header — 401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Test 8</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Header injection working — 200 with profile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Test 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Unstarted service — 503 (expected)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Test 10</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Unknown path — 404</w:t>
            </w:r>
          </w:p>
        </w:tc>
      </w:tr>
    </w:tbl>
    <w:p>
      <w:r>
        <w:br w:type="page"/>
      </w:r>
    </w:p>
    <w:p>
      <w:pPr>
        <w:pStyle w:val="Heading1"/>
        <w:spacing w:after="200" w:before="400"/>
      </w:pPr>
      <w:r>
        <w:rPr>
          <w:rFonts w:ascii="Arial" w:cs="Arial" w:eastAsia="Arial" w:hAnsi="Arial"/>
          <w:b/>
          <w:bCs/>
          <w:color w:val="1E3A5F"/>
          <w:sz w:val="32"/>
          <w:szCs w:val="32"/>
        </w:rPr>
        <w:t xml:space="preserve">10. Extending the Gateway</w:t>
      </w:r>
    </w:p>
    <w:p>
      <w:pPr>
        <w:spacing w:after="80" w:before="60"/>
      </w:pPr>
      <w:r>
        <w:rPr>
          <w:rFonts w:ascii="Arial" w:cs="Arial" w:eastAsia="Arial" w:hAnsi="Arial"/>
          <w:color w:val="333333"/>
          <w:sz w:val="20"/>
          <w:szCs w:val="20"/>
        </w:rPr>
        <w:t xml:space="preserve">When new microservices or endpoints are added to the platform, only application.yml needs updating. No Java code changes are required.</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10.1  Adding a new route</w:t>
      </w:r>
    </w:p>
    <w:p>
      <w:pPr>
        <w:spacing w:after="80" w:before="60"/>
      </w:pPr>
      <w:r>
        <w:rPr>
          <w:rFonts w:ascii="Arial" w:cs="Arial" w:eastAsia="Arial" w:hAnsi="Arial"/>
          <w:color w:val="333333"/>
          <w:sz w:val="20"/>
          <w:szCs w:val="20"/>
        </w:rPr>
        <w:t xml:space="preserve">Add a new entry under spring.cloud.gateway.routes in application.yml:</w:t>
      </w:r>
    </w:p>
    <w:p>
      <w:pPr>
        <w:spacing w:after="60" w:before="60"/>
      </w:pPr>
      <w:r>
        <w:t xml:space="preserve"/>
      </w:r>
    </w:p>
    <w:p>
      <w:pPr>
        <w:spacing w:after="30" w:before="30"/>
        <w:ind w:left="360"/>
      </w:pPr>
      <w:r>
        <w:rPr>
          <w:rFonts w:ascii="Courier New" w:cs="Courier New" w:eastAsia="Courier New" w:hAnsi="Courier New"/>
          <w:color w:val="1E3A5F"/>
          <w:sz w:val="18"/>
          <w:szCs w:val="18"/>
        </w:rPr>
        <w:t xml:space="preserve">- id: new-service</w:t>
      </w:r>
    </w:p>
    <w:p>
      <w:pPr>
        <w:spacing w:after="30" w:before="30"/>
        <w:ind w:left="360"/>
      </w:pPr>
      <w:r>
        <w:rPr>
          <w:rFonts w:ascii="Courier New" w:cs="Courier New" w:eastAsia="Courier New" w:hAnsi="Courier New"/>
          <w:color w:val="1E3A5F"/>
          <w:sz w:val="18"/>
          <w:szCs w:val="18"/>
        </w:rPr>
        <w:t xml:space="preserve">  uri: http://localhost:8087</w:t>
      </w:r>
    </w:p>
    <w:p>
      <w:pPr>
        <w:spacing w:after="30" w:before="30"/>
        <w:ind w:left="360"/>
      </w:pPr>
      <w:r>
        <w:rPr>
          <w:rFonts w:ascii="Courier New" w:cs="Courier New" w:eastAsia="Courier New" w:hAnsi="Courier New"/>
          <w:color w:val="1E3A5F"/>
          <w:sz w:val="18"/>
          <w:szCs w:val="18"/>
        </w:rPr>
        <w:t xml:space="preserve">  predicates:</w:t>
      </w:r>
    </w:p>
    <w:p>
      <w:pPr>
        <w:spacing w:after="30" w:before="30"/>
        <w:ind w:left="360"/>
      </w:pPr>
      <w:r>
        <w:rPr>
          <w:rFonts w:ascii="Courier New" w:cs="Courier New" w:eastAsia="Courier New" w:hAnsi="Courier New"/>
          <w:color w:val="1E3A5F"/>
          <w:sz w:val="18"/>
          <w:szCs w:val="18"/>
        </w:rPr>
        <w:t xml:space="preserve">    - Path=/api/new-endpoint/**</w:t>
      </w:r>
    </w:p>
    <w:p>
      <w:pPr>
        <w:spacing w:after="30" w:before="30"/>
        <w:ind w:left="360"/>
      </w:pPr>
      <w:r>
        <w:rPr>
          <w:rFonts w:ascii="Courier New" w:cs="Courier New" w:eastAsia="Courier New" w:hAnsi="Courier New"/>
          <w:color w:val="1E3A5F"/>
          <w:sz w:val="18"/>
          <w:szCs w:val="18"/>
        </w:rPr>
        <w:t xml:space="preserve">  filters:</w:t>
      </w:r>
    </w:p>
    <w:p>
      <w:pPr>
        <w:spacing w:after="30" w:before="30"/>
        <w:ind w:left="360"/>
      </w:pPr>
      <w:r>
        <w:rPr>
          <w:rFonts w:ascii="Courier New" w:cs="Courier New" w:eastAsia="Courier New" w:hAnsi="Courier New"/>
          <w:color w:val="1E3A5F"/>
          <w:sz w:val="18"/>
          <w:szCs w:val="18"/>
        </w:rPr>
        <w:t xml:space="preserve">    - StripPrefix=0</w:t>
      </w:r>
    </w:p>
    <w:p>
      <w:pPr>
        <w:spacing w:after="30" w:before="30"/>
        <w:ind w:left="360"/>
      </w:pPr>
      <w:r>
        <w:rPr>
          <w:rFonts w:ascii="Courier New" w:cs="Courier New" w:eastAsia="Courier New" w:hAnsi="Courier New"/>
          <w:color w:val="1E3A5F"/>
          <w:sz w:val="18"/>
          <w:szCs w:val="18"/>
        </w:rPr>
        <w:t xml:space="preserve">    - name: JwtAuthFilter</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10.2  Adding role-based routing</w:t>
      </w:r>
    </w:p>
    <w:p>
      <w:pPr>
        <w:spacing w:after="80" w:before="60"/>
      </w:pPr>
      <w:r>
        <w:rPr>
          <w:rFonts w:ascii="Arial" w:cs="Arial" w:eastAsia="Arial" w:hAnsi="Arial"/>
          <w:color w:val="333333"/>
          <w:sz w:val="20"/>
          <w:szCs w:val="20"/>
        </w:rPr>
        <w:t xml:space="preserve">The JwtAuthFilter.Config inner class is currently empty. To add per-route role requirements in future, add a requiredRole field to Config and read it inside the apply() method to compare against the X-User-Role header.</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10.3  Future enhancements planned for Phase 4</w:t>
      </w:r>
    </w:p>
    <w:p>
      <w:pPr>
        <w:pStyle w:val="ListParagraph"/>
        <w:numPr>
          <w:ilvl w:val="0"/>
          <w:numId w:val="3"/>
        </w:numPr>
        <w:spacing w:after="40" w:before="40"/>
      </w:pPr>
      <w:r>
        <w:rPr>
          <w:rFonts w:ascii="Arial" w:cs="Arial" w:eastAsia="Arial" w:hAnsi="Arial"/>
          <w:color w:val="333333"/>
          <w:sz w:val="20"/>
          <w:szCs w:val="20"/>
        </w:rPr>
        <w:t xml:space="preserve">Rate limiting — Spring Cloud Gateway has built-in RequestRateLimiter filter</w:t>
      </w:r>
    </w:p>
    <w:p>
      <w:pPr>
        <w:pStyle w:val="ListParagraph"/>
        <w:numPr>
          <w:ilvl w:val="0"/>
          <w:numId w:val="3"/>
        </w:numPr>
        <w:spacing w:after="40" w:before="40"/>
      </w:pPr>
      <w:r>
        <w:rPr>
          <w:rFonts w:ascii="Arial" w:cs="Arial" w:eastAsia="Arial" w:hAnsi="Arial"/>
          <w:color w:val="333333"/>
          <w:sz w:val="20"/>
          <w:szCs w:val="20"/>
        </w:rPr>
        <w:t xml:space="preserve">Circuit breaker — add spring-cloud-starter-circuitbreaker-reactor-resilience4j</w:t>
      </w:r>
    </w:p>
    <w:p>
      <w:pPr>
        <w:pStyle w:val="ListParagraph"/>
        <w:numPr>
          <w:ilvl w:val="0"/>
          <w:numId w:val="3"/>
        </w:numPr>
        <w:spacing w:after="40" w:before="40"/>
      </w:pPr>
      <w:r>
        <w:rPr>
          <w:rFonts w:ascii="Arial" w:cs="Arial" w:eastAsia="Arial" w:hAnsi="Arial"/>
          <w:color w:val="333333"/>
          <w:sz w:val="20"/>
          <w:szCs w:val="20"/>
        </w:rPr>
        <w:t xml:space="preserve">Request logging filter — log every request with method, path, user, and response time</w:t>
      </w:r>
    </w:p>
    <w:p>
      <w:pPr>
        <w:pStyle w:val="ListParagraph"/>
        <w:numPr>
          <w:ilvl w:val="0"/>
          <w:numId w:val="3"/>
        </w:numPr>
        <w:spacing w:after="40" w:before="40"/>
      </w:pPr>
      <w:r>
        <w:rPr>
          <w:rFonts w:ascii="Arial" w:cs="Arial" w:eastAsia="Arial" w:hAnsi="Arial"/>
          <w:color w:val="333333"/>
          <w:sz w:val="20"/>
          <w:szCs w:val="20"/>
        </w:rPr>
        <w:t xml:space="preserve">Docker networking — change localhost URIs to Docker service names e.g. http://iam-service:8081</w:t>
      </w:r>
    </w:p>
    <w:p>
      <w:r>
        <w:br w:type="page"/>
      </w:r>
    </w:p>
    <w:p>
      <w:pPr>
        <w:pStyle w:val="Heading1"/>
        <w:spacing w:after="200" w:before="400"/>
      </w:pPr>
      <w:r>
        <w:rPr>
          <w:rFonts w:ascii="Arial" w:cs="Arial" w:eastAsia="Arial" w:hAnsi="Arial"/>
          <w:b/>
          <w:bCs/>
          <w:color w:val="1E3A5F"/>
          <w:sz w:val="32"/>
          <w:szCs w:val="32"/>
        </w:rPr>
        <w:t xml:space="preserve">11. Next Steps</w:t>
      </w:r>
    </w:p>
    <w:p>
      <w:pPr>
        <w:spacing w:after="80" w:before="60"/>
      </w:pPr>
      <w:r>
        <w:rPr>
          <w:rFonts w:ascii="Arial" w:cs="Arial" w:eastAsia="Arial" w:hAnsi="Arial"/>
          <w:color w:val="333333"/>
          <w:sz w:val="20"/>
          <w:szCs w:val="20"/>
        </w:rPr>
        <w:t xml:space="preserve">The API Gateway is complete and fully tested. It will require no changes until Phase 4 when Docker deployment is configured. All remaining work happens inside the individual microservices.</w:t>
      </w:r>
    </w:p>
    <w:p>
      <w:pPr>
        <w:spacing w:after="6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Step 1.4 — IAM Service: Authentication, JWT issuance, RBAC, audit logging. COMPLETE.</w:t>
      </w:r>
    </w:p>
    <w:p>
      <w:pPr>
        <w:pStyle w:val="ListParagraph"/>
        <w:numPr>
          <w:ilvl w:val="0"/>
          <w:numId w:val="2"/>
        </w:numPr>
        <w:spacing w:after="40" w:before="40"/>
      </w:pPr>
      <w:r>
        <w:rPr>
          <w:rFonts w:ascii="Arial" w:cs="Arial" w:eastAsia="Arial" w:hAnsi="Arial"/>
          <w:color w:val="333333"/>
          <w:sz w:val="20"/>
          <w:szCs w:val="20"/>
        </w:rPr>
        <w:t xml:space="preserve">Step 2.1 — Provisioning Service (port 8082): Voice, video, messaging service lifecycle.</w:t>
      </w:r>
    </w:p>
    <w:p>
      <w:pPr>
        <w:pStyle w:val="ListParagraph"/>
        <w:numPr>
          <w:ilvl w:val="0"/>
          <w:numId w:val="2"/>
        </w:numPr>
        <w:spacing w:after="40" w:before="40"/>
      </w:pPr>
      <w:r>
        <w:rPr>
          <w:rFonts w:ascii="Arial" w:cs="Arial" w:eastAsia="Arial" w:hAnsi="Arial"/>
          <w:color w:val="333333"/>
          <w:sz w:val="20"/>
          <w:szCs w:val="20"/>
        </w:rPr>
        <w:t xml:space="preserve">Step 2.2 — Usage &amp; SLA Service (port 8083): Metrics recording and SLA breach detection.</w:t>
      </w:r>
    </w:p>
    <w:p>
      <w:pPr>
        <w:pStyle w:val="ListParagraph"/>
        <w:numPr>
          <w:ilvl w:val="0"/>
          <w:numId w:val="2"/>
        </w:numPr>
        <w:spacing w:after="40" w:before="40"/>
      </w:pPr>
      <w:r>
        <w:rPr>
          <w:rFonts w:ascii="Arial" w:cs="Arial" w:eastAsia="Arial" w:hAnsi="Arial"/>
          <w:color w:val="333333"/>
          <w:sz w:val="20"/>
          <w:szCs w:val="20"/>
        </w:rPr>
        <w:t xml:space="preserve">Step 2.3 — Incident Service (port 8084): Outage management and resolution workflows.</w:t>
      </w:r>
    </w:p>
    <w:p>
      <w:pPr>
        <w:pStyle w:val="ListParagraph"/>
        <w:numPr>
          <w:ilvl w:val="0"/>
          <w:numId w:val="2"/>
        </w:numPr>
        <w:spacing w:after="40" w:before="40"/>
      </w:pPr>
      <w:r>
        <w:rPr>
          <w:rFonts w:ascii="Arial" w:cs="Arial" w:eastAsia="Arial" w:hAnsi="Arial"/>
          <w:color w:val="333333"/>
          <w:sz w:val="20"/>
          <w:szCs w:val="20"/>
        </w:rPr>
        <w:t xml:space="preserve">Step 3.1 — Analytics Service (port 8085): KPI reports and dashboard snapshots.</w:t>
      </w:r>
    </w:p>
    <w:p>
      <w:pPr>
        <w:pStyle w:val="ListParagraph"/>
        <w:numPr>
          <w:ilvl w:val="0"/>
          <w:numId w:val="2"/>
        </w:numPr>
        <w:spacing w:after="40" w:before="40"/>
      </w:pPr>
      <w:r>
        <w:rPr>
          <w:rFonts w:ascii="Arial" w:cs="Arial" w:eastAsia="Arial" w:hAnsi="Arial"/>
          <w:color w:val="333333"/>
          <w:sz w:val="20"/>
          <w:szCs w:val="20"/>
        </w:rPr>
        <w:t xml:space="preserve">Step 3.2 — Notification Service (port 8086): In-app and email alert delivery.</w:t>
      </w:r>
    </w:p>
    <w:p>
      <w:pPr>
        <w:pStyle w:val="ListParagraph"/>
        <w:numPr>
          <w:ilvl w:val="0"/>
          <w:numId w:val="2"/>
        </w:numPr>
        <w:spacing w:after="40" w:before="40"/>
      </w:pPr>
      <w:r>
        <w:rPr>
          <w:rFonts w:ascii="Arial" w:cs="Arial" w:eastAsia="Arial" w:hAnsi="Arial"/>
          <w:color w:val="333333"/>
          <w:sz w:val="20"/>
          <w:szCs w:val="20"/>
        </w:rPr>
        <w:t xml:space="preserve">Step 3.3 — React Frontend: Six role-specific dashboards.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6"/>
        <w:szCs w:val="16"/>
      </w:rPr>
      <w:t xml:space="preserve">Spring Cloud Gateway  |  Spring Boot 3.2.5  |  Java 17  |  JWT HS512</w:t>
    </w:r>
    <w:r>
      <w:rPr>
        <w:rFonts w:ascii="Arial" w:cs="Arial" w:eastAsia="Arial" w:hAnsi="Arial"/>
        <w:color w:val="999999"/>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tabs>
        <w:tab w:val="right" w:pos="9026"/>
      </w:tabs>
    </w:pPr>
    <w:r>
      <w:rPr>
        <w:rFonts w:ascii="Arial" w:cs="Arial" w:eastAsia="Arial" w:hAnsi="Arial"/>
        <w:b/>
        <w:bCs/>
        <w:color w:val="1E3A5F"/>
        <w:sz w:val="18"/>
        <w:szCs w:val="18"/>
      </w:rPr>
      <w:t xml:space="preserve">ComNet360 — API Gateway Documentation</w:t>
    </w:r>
    <w:r>
      <w:rPr>
        <w:rFonts w:ascii="Arial" w:cs="Arial" w:eastAsia="Arial" w:hAnsi="Arial"/>
        <w:sz w:val="18"/>
        <w:szCs w:val="18"/>
      </w:rPr>
      <w:t xml:space="preserve">	</w:t>
    </w:r>
    <w:r>
      <w:rPr>
        <w:rFonts w:ascii="Arial" w:cs="Arial" w:eastAsia="Arial" w:hAnsi="Arial"/>
        <w:color w:val="999999"/>
        <w:sz w:val="18"/>
        <w:szCs w:val="18"/>
      </w:rPr>
      <w:t xml:space="preserve">Phase 1 · Step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2026-04-21T17:22:19.039Z</dcterms:created>
  <dcterms:modified xsi:type="dcterms:W3CDTF">2026-04-21T17:22:19.040Z</dcterms:modified>
</cp:coreProperties>
</file>

<file path=docProps/custom.xml><?xml version="1.0" encoding="utf-8"?>
<Properties xmlns="http://schemas.openxmlformats.org/officeDocument/2006/custom-properties" xmlns:vt="http://schemas.openxmlformats.org/officeDocument/2006/docPropsVTypes"/>
</file>