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62E1" w14:textId="0D9C34B7" w:rsidR="00AE717E" w:rsidRPr="00AE717E" w:rsidRDefault="00AE717E" w:rsidP="00AE717E">
      <w:pPr>
        <w:pStyle w:val="ListParagraph"/>
        <w:numPr>
          <w:ilvl w:val="0"/>
          <w:numId w:val="1"/>
        </w:numPr>
        <w:rPr>
          <w:sz w:val="28"/>
          <w:szCs w:val="28"/>
        </w:rPr>
      </w:pPr>
      <w:r w:rsidRPr="00AE717E">
        <w:rPr>
          <w:sz w:val="28"/>
          <w:szCs w:val="28"/>
        </w:rPr>
        <w:t xml:space="preserve">Explain the advantages of Natural Queries in </w:t>
      </w:r>
      <w:proofErr w:type="spellStart"/>
      <w:r w:rsidRPr="00AE717E">
        <w:rPr>
          <w:sz w:val="28"/>
          <w:szCs w:val="28"/>
        </w:rPr>
        <w:t>PowerBi</w:t>
      </w:r>
      <w:proofErr w:type="spellEnd"/>
      <w:r w:rsidRPr="00AE717E">
        <w:rPr>
          <w:sz w:val="28"/>
          <w:szCs w:val="28"/>
        </w:rPr>
        <w:t xml:space="preserve"> with an example</w:t>
      </w:r>
      <w:r w:rsidRPr="00AE717E">
        <w:rPr>
          <w:sz w:val="28"/>
          <w:szCs w:val="28"/>
        </w:rPr>
        <w:t>.</w:t>
      </w:r>
    </w:p>
    <w:p w14:paraId="1E84554B" w14:textId="00503704" w:rsidR="00B62BEE" w:rsidRDefault="00AE717E" w:rsidP="005673F4">
      <w:pPr>
        <w:ind w:left="720"/>
        <w:rPr>
          <w:sz w:val="24"/>
          <w:szCs w:val="24"/>
        </w:rPr>
      </w:pPr>
      <w:r w:rsidRPr="00AE717E">
        <w:rPr>
          <w:sz w:val="24"/>
          <w:szCs w:val="24"/>
        </w:rPr>
        <w:t xml:space="preserve">Ans: - </w:t>
      </w:r>
      <w:r w:rsidRPr="00AE717E">
        <w:rPr>
          <w:sz w:val="24"/>
          <w:szCs w:val="24"/>
        </w:rPr>
        <w:t>Sometimes the fastest way to get an answer from your data is to perform a search over your data using natural language. The Q&amp;A feature in Power BI lets you explore your data in your own words using natural language.</w:t>
      </w:r>
      <w:r>
        <w:rPr>
          <w:sz w:val="24"/>
          <w:szCs w:val="24"/>
        </w:rPr>
        <w:t xml:space="preserve"> Example </w:t>
      </w:r>
      <w:r w:rsidRPr="00AE717E">
        <w:rPr>
          <w:sz w:val="24"/>
          <w:szCs w:val="24"/>
        </w:rPr>
        <w:t xml:space="preserve">Ask natural questions Which sales </w:t>
      </w:r>
      <w:r>
        <w:rPr>
          <w:sz w:val="24"/>
          <w:szCs w:val="24"/>
        </w:rPr>
        <w:t>have</w:t>
      </w:r>
      <w:r w:rsidRPr="00AE717E">
        <w:rPr>
          <w:sz w:val="24"/>
          <w:szCs w:val="24"/>
        </w:rPr>
        <w:t xml:space="preserve"> the highest revenue?</w:t>
      </w:r>
    </w:p>
    <w:p w14:paraId="205B50C6" w14:textId="6A3677DF" w:rsidR="00AE717E" w:rsidRDefault="00AE717E">
      <w:pPr>
        <w:rPr>
          <w:sz w:val="24"/>
          <w:szCs w:val="24"/>
        </w:rPr>
      </w:pPr>
    </w:p>
    <w:p w14:paraId="46A19A3A" w14:textId="2A472FD1" w:rsidR="00AE717E" w:rsidRDefault="00AE717E" w:rsidP="00AE717E">
      <w:pPr>
        <w:pStyle w:val="ListParagraph"/>
        <w:numPr>
          <w:ilvl w:val="0"/>
          <w:numId w:val="1"/>
        </w:numPr>
        <w:rPr>
          <w:sz w:val="28"/>
          <w:szCs w:val="28"/>
        </w:rPr>
      </w:pPr>
      <w:r w:rsidRPr="00AE717E">
        <w:rPr>
          <w:sz w:val="28"/>
          <w:szCs w:val="28"/>
        </w:rPr>
        <w:t xml:space="preserve">Explain Web Front </w:t>
      </w:r>
      <w:proofErr w:type="gramStart"/>
      <w:r w:rsidRPr="00AE717E">
        <w:rPr>
          <w:sz w:val="28"/>
          <w:szCs w:val="28"/>
        </w:rPr>
        <w:t>End(</w:t>
      </w:r>
      <w:proofErr w:type="gramEnd"/>
      <w:r w:rsidRPr="00AE717E">
        <w:rPr>
          <w:sz w:val="28"/>
          <w:szCs w:val="28"/>
        </w:rPr>
        <w:t>WFE) cluster from Power BI Service Architecture?</w:t>
      </w:r>
    </w:p>
    <w:p w14:paraId="08021BDA" w14:textId="77777777" w:rsidR="005673F4" w:rsidRDefault="005673F4" w:rsidP="005673F4">
      <w:pPr>
        <w:pStyle w:val="ListParagraph"/>
        <w:rPr>
          <w:sz w:val="28"/>
          <w:szCs w:val="28"/>
        </w:rPr>
      </w:pPr>
    </w:p>
    <w:p w14:paraId="61EAE80B" w14:textId="4EBBC7C5" w:rsidR="00AE717E" w:rsidRDefault="00AE717E" w:rsidP="00AE717E">
      <w:pPr>
        <w:pStyle w:val="ListParagraph"/>
        <w:rPr>
          <w:sz w:val="24"/>
          <w:szCs w:val="24"/>
        </w:rPr>
      </w:pPr>
      <w:r>
        <w:rPr>
          <w:sz w:val="24"/>
          <w:szCs w:val="24"/>
        </w:rPr>
        <w:t xml:space="preserve">Ans: - </w:t>
      </w:r>
      <w:r w:rsidR="005673F4" w:rsidRPr="005673F4">
        <w:rPr>
          <w:sz w:val="24"/>
          <w:szCs w:val="24"/>
        </w:rPr>
        <w:t>The WFE cluster provides the user's browser with the initial HTML page contents on site load, as well as pointers to CDN content used to render the site in the browser.</w:t>
      </w:r>
      <w:r w:rsidR="005673F4" w:rsidRPr="005673F4">
        <w:t xml:space="preserve"> </w:t>
      </w:r>
      <w:r w:rsidR="005673F4" w:rsidRPr="005673F4">
        <w:rPr>
          <w:sz w:val="24"/>
          <w:szCs w:val="24"/>
        </w:rPr>
        <w:t xml:space="preserve">A WFE cluster consists of an ASP.NET website running in the Azure App Service Environment. When users attempt to connect to the Power BI service, the client's DNS service may communicate with the Azure Traffic Manager to find the most appropriate (usually nearest) </w:t>
      </w:r>
      <w:r w:rsidR="005673F4">
        <w:rPr>
          <w:sz w:val="24"/>
          <w:szCs w:val="24"/>
        </w:rPr>
        <w:t xml:space="preserve">data </w:t>
      </w:r>
      <w:proofErr w:type="spellStart"/>
      <w:r w:rsidR="005673F4">
        <w:rPr>
          <w:sz w:val="24"/>
          <w:szCs w:val="24"/>
        </w:rPr>
        <w:t>center</w:t>
      </w:r>
      <w:proofErr w:type="spellEnd"/>
      <w:r w:rsidR="005673F4" w:rsidRPr="005673F4">
        <w:rPr>
          <w:sz w:val="24"/>
          <w:szCs w:val="24"/>
        </w:rPr>
        <w:t xml:space="preserve"> with a Power BI deployment</w:t>
      </w:r>
    </w:p>
    <w:p w14:paraId="477E010C" w14:textId="77777777" w:rsidR="005673F4" w:rsidRDefault="005673F4" w:rsidP="00AE717E">
      <w:pPr>
        <w:pStyle w:val="ListParagraph"/>
        <w:rPr>
          <w:sz w:val="24"/>
          <w:szCs w:val="24"/>
        </w:rPr>
      </w:pPr>
    </w:p>
    <w:p w14:paraId="6C9D0B08" w14:textId="4DE0F433" w:rsidR="005673F4" w:rsidRDefault="005673F4" w:rsidP="005673F4">
      <w:pPr>
        <w:pStyle w:val="ListParagraph"/>
        <w:numPr>
          <w:ilvl w:val="0"/>
          <w:numId w:val="1"/>
        </w:numPr>
        <w:rPr>
          <w:sz w:val="28"/>
          <w:szCs w:val="28"/>
        </w:rPr>
      </w:pPr>
      <w:r w:rsidRPr="005673F4">
        <w:rPr>
          <w:sz w:val="28"/>
          <w:szCs w:val="28"/>
        </w:rPr>
        <w:t>Explain Back End cluster from Power BI Service Architecture?</w:t>
      </w:r>
    </w:p>
    <w:p w14:paraId="4A053912" w14:textId="53F33324" w:rsidR="005673F4" w:rsidRDefault="005673F4" w:rsidP="005673F4">
      <w:pPr>
        <w:ind w:left="720"/>
        <w:rPr>
          <w:sz w:val="24"/>
          <w:szCs w:val="24"/>
        </w:rPr>
      </w:pPr>
      <w:r>
        <w:rPr>
          <w:sz w:val="24"/>
          <w:szCs w:val="24"/>
        </w:rPr>
        <w:t xml:space="preserve">Ans: - </w:t>
      </w:r>
      <w:r w:rsidRPr="005673F4">
        <w:rPr>
          <w:sz w:val="24"/>
          <w:szCs w:val="24"/>
        </w:rPr>
        <w:t>The back-end cluster is the backbone of all the functionality available in Power BI. It consists of several service endpoints consumed by Web Front End and API clients as well as background working services, databases, caches, and various other components.</w:t>
      </w:r>
    </w:p>
    <w:p w14:paraId="33FDC7B7" w14:textId="29E396F1" w:rsidR="005673F4" w:rsidRDefault="005673F4" w:rsidP="005673F4">
      <w:pPr>
        <w:rPr>
          <w:sz w:val="24"/>
          <w:szCs w:val="24"/>
        </w:rPr>
      </w:pPr>
    </w:p>
    <w:p w14:paraId="1B225EC4" w14:textId="62C38BE5" w:rsidR="005673F4" w:rsidRDefault="005673F4" w:rsidP="005673F4">
      <w:pPr>
        <w:pStyle w:val="ListParagraph"/>
        <w:numPr>
          <w:ilvl w:val="0"/>
          <w:numId w:val="1"/>
        </w:numPr>
        <w:rPr>
          <w:sz w:val="28"/>
          <w:szCs w:val="28"/>
        </w:rPr>
      </w:pPr>
      <w:r w:rsidRPr="005673F4">
        <w:rPr>
          <w:sz w:val="28"/>
          <w:szCs w:val="28"/>
        </w:rPr>
        <w:t>What ASP.NET component does in Power BI Service Architecture?</w:t>
      </w:r>
    </w:p>
    <w:p w14:paraId="02DAAF6E" w14:textId="1A88BD45" w:rsidR="005673F4" w:rsidRDefault="005673F4" w:rsidP="005673F4">
      <w:pPr>
        <w:pStyle w:val="ListParagraph"/>
        <w:rPr>
          <w:sz w:val="28"/>
          <w:szCs w:val="28"/>
        </w:rPr>
      </w:pPr>
    </w:p>
    <w:p w14:paraId="0AD1BD4A" w14:textId="49F88AC3" w:rsidR="005673F4" w:rsidRDefault="005673F4" w:rsidP="005673F4">
      <w:pPr>
        <w:pStyle w:val="ListParagraph"/>
        <w:rPr>
          <w:sz w:val="24"/>
          <w:szCs w:val="24"/>
        </w:rPr>
      </w:pPr>
      <w:r>
        <w:rPr>
          <w:sz w:val="24"/>
          <w:szCs w:val="24"/>
        </w:rPr>
        <w:t xml:space="preserve">Ans: </w:t>
      </w:r>
      <w:proofErr w:type="gramStart"/>
      <w:r>
        <w:rPr>
          <w:sz w:val="24"/>
          <w:szCs w:val="24"/>
        </w:rPr>
        <w:t xml:space="preserve">- </w:t>
      </w:r>
      <w:r w:rsidRPr="005673F4">
        <w:rPr>
          <w:sz w:val="24"/>
          <w:szCs w:val="24"/>
        </w:rPr>
        <w:t xml:space="preserve"> When</w:t>
      </w:r>
      <w:proofErr w:type="gramEnd"/>
      <w:r w:rsidRPr="005673F4">
        <w:rPr>
          <w:sz w:val="24"/>
          <w:szCs w:val="24"/>
        </w:rPr>
        <w:t xml:space="preserve"> users attempt to connect to the Power BI service, the client's DNS service may communicate with the Azure Traffic Manager to find the most appropriate (usually nearest) </w:t>
      </w:r>
      <w:r>
        <w:rPr>
          <w:sz w:val="24"/>
          <w:szCs w:val="24"/>
        </w:rPr>
        <w:t xml:space="preserve">data </w:t>
      </w:r>
      <w:proofErr w:type="spellStart"/>
      <w:r>
        <w:rPr>
          <w:sz w:val="24"/>
          <w:szCs w:val="24"/>
        </w:rPr>
        <w:t>center</w:t>
      </w:r>
      <w:proofErr w:type="spellEnd"/>
      <w:r w:rsidRPr="005673F4">
        <w:rPr>
          <w:sz w:val="24"/>
          <w:szCs w:val="24"/>
        </w:rPr>
        <w:t xml:space="preserve"> with a Power BI deployment.</w:t>
      </w:r>
    </w:p>
    <w:p w14:paraId="5EF033B4" w14:textId="626DCB3A" w:rsidR="00561272" w:rsidRDefault="00561272" w:rsidP="00561272">
      <w:pPr>
        <w:rPr>
          <w:sz w:val="24"/>
          <w:szCs w:val="24"/>
        </w:rPr>
      </w:pPr>
    </w:p>
    <w:p w14:paraId="03CD9222" w14:textId="77777777" w:rsidR="00561272" w:rsidRPr="00561272" w:rsidRDefault="00561272" w:rsidP="00561272">
      <w:pPr>
        <w:pStyle w:val="ListParagraph"/>
        <w:numPr>
          <w:ilvl w:val="0"/>
          <w:numId w:val="1"/>
        </w:numPr>
        <w:rPr>
          <w:sz w:val="28"/>
          <w:szCs w:val="28"/>
        </w:rPr>
      </w:pPr>
      <w:r w:rsidRPr="00561272">
        <w:rPr>
          <w:sz w:val="28"/>
          <w:szCs w:val="28"/>
        </w:rPr>
        <w:t xml:space="preserve">Compare Microsoft Excel and </w:t>
      </w:r>
      <w:proofErr w:type="spellStart"/>
      <w:r w:rsidRPr="00561272">
        <w:rPr>
          <w:sz w:val="28"/>
          <w:szCs w:val="28"/>
        </w:rPr>
        <w:t>PowerBi</w:t>
      </w:r>
      <w:proofErr w:type="spellEnd"/>
      <w:r w:rsidRPr="00561272">
        <w:rPr>
          <w:sz w:val="28"/>
          <w:szCs w:val="28"/>
        </w:rPr>
        <w:t xml:space="preserve"> Desktop on the following features:</w:t>
      </w:r>
    </w:p>
    <w:p w14:paraId="291A69AE" w14:textId="30BA2C25" w:rsidR="00561272" w:rsidRPr="00C42E83" w:rsidRDefault="00561272" w:rsidP="00561272">
      <w:pPr>
        <w:ind w:left="360" w:firstLine="720"/>
        <w:rPr>
          <w:sz w:val="24"/>
          <w:szCs w:val="24"/>
        </w:rPr>
      </w:pPr>
      <w:r w:rsidRPr="00C42E83">
        <w:rPr>
          <w:sz w:val="24"/>
          <w:szCs w:val="24"/>
        </w:rPr>
        <w:t>Reports</w:t>
      </w:r>
      <w:r w:rsidRPr="00C42E83">
        <w:rPr>
          <w:sz w:val="24"/>
          <w:szCs w:val="24"/>
        </w:rPr>
        <w:t xml:space="preserve"> -- </w:t>
      </w:r>
      <w:r w:rsidRPr="00C42E83">
        <w:rPr>
          <w:sz w:val="24"/>
          <w:szCs w:val="24"/>
        </w:rPr>
        <w:t>Excel reports are normal and ordinary comparing Power BI.</w:t>
      </w:r>
      <w:r w:rsidRPr="00C42E83">
        <w:rPr>
          <w:sz w:val="24"/>
          <w:szCs w:val="24"/>
        </w:rPr>
        <w:tab/>
      </w:r>
      <w:r w:rsidRPr="00C42E83">
        <w:rPr>
          <w:sz w:val="24"/>
          <w:szCs w:val="24"/>
        </w:rPr>
        <w:t xml:space="preserve">      </w:t>
      </w:r>
      <w:r w:rsidRPr="00C42E83">
        <w:rPr>
          <w:sz w:val="24"/>
          <w:szCs w:val="24"/>
        </w:rPr>
        <w:t xml:space="preserve">Power BI offers </w:t>
      </w:r>
      <w:r w:rsidR="00C42E83" w:rsidRPr="00C42E83">
        <w:rPr>
          <w:sz w:val="24"/>
          <w:szCs w:val="24"/>
        </w:rPr>
        <w:t xml:space="preserve">beautiful </w:t>
      </w:r>
      <w:r w:rsidRPr="00C42E83">
        <w:rPr>
          <w:sz w:val="24"/>
          <w:szCs w:val="24"/>
        </w:rPr>
        <w:t>reports comparing Excel.</w:t>
      </w:r>
    </w:p>
    <w:p w14:paraId="47EAF954" w14:textId="7FBEB069" w:rsidR="00561272" w:rsidRPr="00C42E83" w:rsidRDefault="00561272" w:rsidP="00561272">
      <w:pPr>
        <w:pStyle w:val="ListParagraph"/>
        <w:ind w:left="1080"/>
        <w:rPr>
          <w:sz w:val="24"/>
          <w:szCs w:val="24"/>
        </w:rPr>
      </w:pPr>
      <w:proofErr w:type="spellStart"/>
      <w:r w:rsidRPr="00C42E83">
        <w:rPr>
          <w:sz w:val="24"/>
          <w:szCs w:val="24"/>
        </w:rPr>
        <w:t>Modeling</w:t>
      </w:r>
      <w:proofErr w:type="spellEnd"/>
      <w:r w:rsidRPr="00C42E83">
        <w:rPr>
          <w:sz w:val="24"/>
          <w:szCs w:val="24"/>
        </w:rPr>
        <w:t xml:space="preserve"> -- </w:t>
      </w:r>
      <w:r w:rsidRPr="00C42E83">
        <w:rPr>
          <w:sz w:val="24"/>
          <w:szCs w:val="24"/>
        </w:rPr>
        <w:t>Excel is totally focused on structured and simple data models with a wide range of features.</w:t>
      </w:r>
    </w:p>
    <w:p w14:paraId="3A644B4D" w14:textId="79786D8F" w:rsidR="00561272" w:rsidRPr="00C42E83" w:rsidRDefault="00561272" w:rsidP="00561272">
      <w:pPr>
        <w:pStyle w:val="ListParagraph"/>
        <w:ind w:left="1080"/>
        <w:rPr>
          <w:sz w:val="24"/>
          <w:szCs w:val="24"/>
        </w:rPr>
      </w:pPr>
      <w:r w:rsidRPr="00C42E83">
        <w:rPr>
          <w:sz w:val="24"/>
          <w:szCs w:val="24"/>
        </w:rPr>
        <w:t xml:space="preserve">Power BI is really focused on data </w:t>
      </w:r>
      <w:proofErr w:type="spellStart"/>
      <w:r w:rsidRPr="00C42E83">
        <w:rPr>
          <w:sz w:val="24"/>
          <w:szCs w:val="24"/>
        </w:rPr>
        <w:t>ingest</w:t>
      </w:r>
      <w:r w:rsidR="00C42E83" w:rsidRPr="00C42E83">
        <w:rPr>
          <w:sz w:val="24"/>
          <w:szCs w:val="24"/>
        </w:rPr>
        <w:t>ingesting</w:t>
      </w:r>
      <w:r w:rsidRPr="00C42E83">
        <w:rPr>
          <w:sz w:val="24"/>
          <w:szCs w:val="24"/>
        </w:rPr>
        <w:t>uilding</w:t>
      </w:r>
      <w:proofErr w:type="spellEnd"/>
      <w:r w:rsidRPr="00C42E83">
        <w:rPr>
          <w:sz w:val="24"/>
          <w:szCs w:val="24"/>
        </w:rPr>
        <w:t xml:space="preserve"> potentially complex data models easily.</w:t>
      </w:r>
    </w:p>
    <w:p w14:paraId="23B4F909" w14:textId="6B1F042B" w:rsidR="00561272" w:rsidRPr="00C42E83" w:rsidRDefault="00561272" w:rsidP="00561272">
      <w:pPr>
        <w:pStyle w:val="ListParagraph"/>
        <w:ind w:left="1080"/>
        <w:rPr>
          <w:sz w:val="24"/>
          <w:szCs w:val="24"/>
        </w:rPr>
      </w:pPr>
      <w:r w:rsidRPr="00C42E83">
        <w:rPr>
          <w:sz w:val="24"/>
          <w:szCs w:val="24"/>
        </w:rPr>
        <w:t>Data import</w:t>
      </w:r>
      <w:r w:rsidRPr="00C42E83">
        <w:rPr>
          <w:sz w:val="24"/>
          <w:szCs w:val="24"/>
        </w:rPr>
        <w:t xml:space="preserve"> -- </w:t>
      </w:r>
      <w:r w:rsidRPr="00C42E83">
        <w:rPr>
          <w:sz w:val="24"/>
          <w:szCs w:val="24"/>
        </w:rPr>
        <w:t>Power BI also has Power Query; it can fetch data from everywhere.</w:t>
      </w:r>
      <w:r w:rsidRPr="00C42E83">
        <w:rPr>
          <w:sz w:val="24"/>
          <w:szCs w:val="24"/>
        </w:rPr>
        <w:t xml:space="preserve"> </w:t>
      </w:r>
      <w:r w:rsidRPr="00C42E83">
        <w:rPr>
          <w:sz w:val="24"/>
          <w:szCs w:val="24"/>
        </w:rPr>
        <w:t>Excel can get data from everywhere with Power Query.</w:t>
      </w:r>
    </w:p>
    <w:p w14:paraId="1FEFCEE6" w14:textId="77777777" w:rsidR="00C42E83" w:rsidRPr="00C42E83" w:rsidRDefault="00C42E83" w:rsidP="00561272">
      <w:pPr>
        <w:pStyle w:val="ListParagraph"/>
        <w:ind w:left="1080"/>
        <w:rPr>
          <w:sz w:val="24"/>
          <w:szCs w:val="24"/>
        </w:rPr>
      </w:pPr>
    </w:p>
    <w:p w14:paraId="092E9261" w14:textId="2F611C91" w:rsidR="00561272" w:rsidRPr="00C42E83" w:rsidRDefault="00561272" w:rsidP="00561272">
      <w:pPr>
        <w:pStyle w:val="ListParagraph"/>
        <w:ind w:left="1080"/>
        <w:rPr>
          <w:sz w:val="24"/>
          <w:szCs w:val="24"/>
        </w:rPr>
      </w:pPr>
      <w:r w:rsidRPr="00C42E83">
        <w:rPr>
          <w:sz w:val="24"/>
          <w:szCs w:val="24"/>
        </w:rPr>
        <w:t xml:space="preserve">Cost -- </w:t>
      </w:r>
      <w:r w:rsidRPr="00C42E83">
        <w:rPr>
          <w:sz w:val="24"/>
          <w:szCs w:val="24"/>
        </w:rPr>
        <w:t>Power BI Desktop is free to download and use for personal use, but it takes $10 per month per user to share reports with others.</w:t>
      </w:r>
      <w:r w:rsidR="00C42E83" w:rsidRPr="00C42E83">
        <w:rPr>
          <w:sz w:val="24"/>
          <w:szCs w:val="24"/>
        </w:rPr>
        <w:t xml:space="preserve"> </w:t>
      </w:r>
      <w:r w:rsidRPr="00C42E83">
        <w:rPr>
          <w:sz w:val="24"/>
          <w:szCs w:val="24"/>
        </w:rPr>
        <w:t>Since we already have Excel, we need to spend additional money to procure this and build dashboards.</w:t>
      </w:r>
    </w:p>
    <w:p w14:paraId="3B91B640" w14:textId="3FF8FFB8" w:rsidR="00C42E83" w:rsidRDefault="00C42E83" w:rsidP="00C42E83">
      <w:pPr>
        <w:rPr>
          <w:sz w:val="28"/>
          <w:szCs w:val="28"/>
        </w:rPr>
      </w:pPr>
    </w:p>
    <w:p w14:paraId="4C1CBC33" w14:textId="3F09637E" w:rsidR="00C42E83" w:rsidRDefault="00C42E83" w:rsidP="00C42E83">
      <w:pPr>
        <w:pStyle w:val="ListParagraph"/>
        <w:numPr>
          <w:ilvl w:val="0"/>
          <w:numId w:val="1"/>
        </w:numPr>
        <w:rPr>
          <w:sz w:val="28"/>
          <w:szCs w:val="28"/>
        </w:rPr>
      </w:pPr>
      <w:r w:rsidRPr="00C42E83">
        <w:rPr>
          <w:sz w:val="28"/>
          <w:szCs w:val="28"/>
        </w:rPr>
        <w:t>List 20 data sources supported by Power Bi desktop.</w:t>
      </w:r>
    </w:p>
    <w:p w14:paraId="1F4D73D1" w14:textId="77777777" w:rsidR="00C42E83" w:rsidRPr="00C42E83" w:rsidRDefault="00C42E83" w:rsidP="00C42E83">
      <w:pPr>
        <w:numPr>
          <w:ilvl w:val="0"/>
          <w:numId w:val="3"/>
        </w:numPr>
        <w:shd w:val="clear" w:color="auto" w:fill="FFFFFF"/>
        <w:ind w:left="1290"/>
        <w:rPr>
          <w:rFonts w:ascii="Segoe UI" w:eastAsia="Times New Roman" w:hAnsi="Segoe UI" w:cs="Segoe UI"/>
          <w:color w:val="171717"/>
          <w:sz w:val="24"/>
          <w:szCs w:val="24"/>
          <w:lang w:eastAsia="en-IN"/>
        </w:rPr>
      </w:pPr>
      <w:r>
        <w:rPr>
          <w:sz w:val="24"/>
          <w:szCs w:val="24"/>
        </w:rPr>
        <w:t xml:space="preserve">Ans: - </w:t>
      </w:r>
      <w:r w:rsidRPr="00C42E83">
        <w:rPr>
          <w:rFonts w:ascii="Segoe UI" w:eastAsia="Times New Roman" w:hAnsi="Segoe UI" w:cs="Segoe UI"/>
          <w:color w:val="171717"/>
          <w:sz w:val="24"/>
          <w:szCs w:val="24"/>
          <w:lang w:eastAsia="en-IN"/>
        </w:rPr>
        <w:t>File</w:t>
      </w:r>
    </w:p>
    <w:p w14:paraId="7960ED11"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Database</w:t>
      </w:r>
    </w:p>
    <w:p w14:paraId="1673A4B5"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Power Platform</w:t>
      </w:r>
    </w:p>
    <w:p w14:paraId="6D826D39"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Azure</w:t>
      </w:r>
    </w:p>
    <w:p w14:paraId="3FA509C2"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Online Services</w:t>
      </w:r>
    </w:p>
    <w:p w14:paraId="3974409A"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Other</w:t>
      </w:r>
    </w:p>
    <w:p w14:paraId="64828980"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Excel Workbook</w:t>
      </w:r>
    </w:p>
    <w:p w14:paraId="7EE1DFEB"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Text/CSV</w:t>
      </w:r>
    </w:p>
    <w:p w14:paraId="3A583435"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XML</w:t>
      </w:r>
    </w:p>
    <w:p w14:paraId="64D79637"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JSON</w:t>
      </w:r>
    </w:p>
    <w:p w14:paraId="3DAAA854"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Folder</w:t>
      </w:r>
    </w:p>
    <w:p w14:paraId="57086B04"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PDF</w:t>
      </w:r>
    </w:p>
    <w:p w14:paraId="78FE63BF"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Parquet</w:t>
      </w:r>
    </w:p>
    <w:p w14:paraId="52459AC9" w14:textId="2D165628" w:rsid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SharePoint folder</w:t>
      </w:r>
    </w:p>
    <w:p w14:paraId="6F71E6FE"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SQL Server database</w:t>
      </w:r>
    </w:p>
    <w:p w14:paraId="7FB7A0F2"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Access database</w:t>
      </w:r>
    </w:p>
    <w:p w14:paraId="42A65BB9"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SQL Server Analysis Services database</w:t>
      </w:r>
    </w:p>
    <w:p w14:paraId="0319B322"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Oracle database</w:t>
      </w:r>
    </w:p>
    <w:p w14:paraId="0BF9DA8C"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IBM Db2 database</w:t>
      </w:r>
    </w:p>
    <w:p w14:paraId="0B41F35F"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IBM Informix database (Beta)</w:t>
      </w:r>
    </w:p>
    <w:p w14:paraId="7C224B0E"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IBM Netezza</w:t>
      </w:r>
    </w:p>
    <w:p w14:paraId="4AA65AF0"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MySQL database</w:t>
      </w:r>
    </w:p>
    <w:p w14:paraId="6AFB9010"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PostgreSQL database</w:t>
      </w:r>
    </w:p>
    <w:p w14:paraId="4FD29EB6"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r w:rsidRPr="00C42E83">
        <w:rPr>
          <w:rFonts w:ascii="Segoe UI" w:eastAsia="Times New Roman" w:hAnsi="Segoe UI" w:cs="Segoe UI"/>
          <w:color w:val="171717"/>
          <w:sz w:val="24"/>
          <w:szCs w:val="24"/>
          <w:lang w:eastAsia="en-IN"/>
        </w:rPr>
        <w:t>Sybase database</w:t>
      </w:r>
    </w:p>
    <w:p w14:paraId="4CF40849" w14:textId="77777777" w:rsidR="00C42E83" w:rsidRPr="00C42E83" w:rsidRDefault="00C42E83" w:rsidP="00C42E83">
      <w:pPr>
        <w:numPr>
          <w:ilvl w:val="1"/>
          <w:numId w:val="3"/>
        </w:numPr>
        <w:shd w:val="clear" w:color="auto" w:fill="FFFFFF"/>
        <w:spacing w:after="0" w:line="240" w:lineRule="auto"/>
        <w:rPr>
          <w:rFonts w:ascii="Segoe UI" w:eastAsia="Times New Roman" w:hAnsi="Segoe UI" w:cs="Segoe UI"/>
          <w:color w:val="171717"/>
          <w:sz w:val="24"/>
          <w:szCs w:val="24"/>
          <w:lang w:eastAsia="en-IN"/>
        </w:rPr>
      </w:pPr>
    </w:p>
    <w:p w14:paraId="663AB1C9" w14:textId="3BDF27B7" w:rsidR="00C42E83" w:rsidRPr="00C42E83" w:rsidRDefault="00C42E83" w:rsidP="00C42E83">
      <w:pPr>
        <w:pStyle w:val="ListParagraph"/>
        <w:rPr>
          <w:sz w:val="24"/>
          <w:szCs w:val="24"/>
        </w:rPr>
      </w:pPr>
    </w:p>
    <w:p w14:paraId="4E76FD8D" w14:textId="082BEE47" w:rsidR="00C42E83" w:rsidRPr="00C42E83" w:rsidRDefault="00C42E83" w:rsidP="00C42E83">
      <w:pPr>
        <w:pStyle w:val="ListParagraph"/>
        <w:rPr>
          <w:sz w:val="28"/>
          <w:szCs w:val="28"/>
        </w:rPr>
      </w:pPr>
    </w:p>
    <w:sectPr w:rsidR="00C42E83" w:rsidRPr="00C42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347"/>
    <w:multiLevelType w:val="multilevel"/>
    <w:tmpl w:val="D0F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A6BB8"/>
    <w:multiLevelType w:val="multilevel"/>
    <w:tmpl w:val="8102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50F48"/>
    <w:multiLevelType w:val="hybridMultilevel"/>
    <w:tmpl w:val="8ADECB9E"/>
    <w:lvl w:ilvl="0" w:tplc="106687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DF20E9"/>
    <w:multiLevelType w:val="hybridMultilevel"/>
    <w:tmpl w:val="DCAE7E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0996531">
    <w:abstractNumId w:val="3"/>
  </w:num>
  <w:num w:numId="2" w16cid:durableId="979580797">
    <w:abstractNumId w:val="2"/>
  </w:num>
  <w:num w:numId="3" w16cid:durableId="856965865">
    <w:abstractNumId w:val="1"/>
  </w:num>
  <w:num w:numId="4" w16cid:durableId="27020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7E"/>
    <w:rsid w:val="00561272"/>
    <w:rsid w:val="005673F4"/>
    <w:rsid w:val="00AE717E"/>
    <w:rsid w:val="00B62BEE"/>
    <w:rsid w:val="00C42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4A5C"/>
  <w15:chartTrackingRefBased/>
  <w15:docId w15:val="{9A1A8465-828F-47CF-AE8B-4A12AE01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37181">
      <w:bodyDiv w:val="1"/>
      <w:marLeft w:val="0"/>
      <w:marRight w:val="0"/>
      <w:marTop w:val="0"/>
      <w:marBottom w:val="0"/>
      <w:divBdr>
        <w:top w:val="none" w:sz="0" w:space="0" w:color="auto"/>
        <w:left w:val="none" w:sz="0" w:space="0" w:color="auto"/>
        <w:bottom w:val="none" w:sz="0" w:space="0" w:color="auto"/>
        <w:right w:val="none" w:sz="0" w:space="0" w:color="auto"/>
      </w:divBdr>
    </w:div>
    <w:div w:id="479200651">
      <w:bodyDiv w:val="1"/>
      <w:marLeft w:val="0"/>
      <w:marRight w:val="0"/>
      <w:marTop w:val="0"/>
      <w:marBottom w:val="0"/>
      <w:divBdr>
        <w:top w:val="none" w:sz="0" w:space="0" w:color="auto"/>
        <w:left w:val="none" w:sz="0" w:space="0" w:color="auto"/>
        <w:bottom w:val="none" w:sz="0" w:space="0" w:color="auto"/>
        <w:right w:val="none" w:sz="0" w:space="0" w:color="auto"/>
      </w:divBdr>
    </w:div>
    <w:div w:id="678123682">
      <w:bodyDiv w:val="1"/>
      <w:marLeft w:val="0"/>
      <w:marRight w:val="0"/>
      <w:marTop w:val="0"/>
      <w:marBottom w:val="0"/>
      <w:divBdr>
        <w:top w:val="none" w:sz="0" w:space="0" w:color="auto"/>
        <w:left w:val="none" w:sz="0" w:space="0" w:color="auto"/>
        <w:bottom w:val="none" w:sz="0" w:space="0" w:color="auto"/>
        <w:right w:val="none" w:sz="0" w:space="0" w:color="auto"/>
      </w:divBdr>
    </w:div>
    <w:div w:id="723214955">
      <w:bodyDiv w:val="1"/>
      <w:marLeft w:val="0"/>
      <w:marRight w:val="0"/>
      <w:marTop w:val="0"/>
      <w:marBottom w:val="0"/>
      <w:divBdr>
        <w:top w:val="none" w:sz="0" w:space="0" w:color="auto"/>
        <w:left w:val="none" w:sz="0" w:space="0" w:color="auto"/>
        <w:bottom w:val="none" w:sz="0" w:space="0" w:color="auto"/>
        <w:right w:val="none" w:sz="0" w:space="0" w:color="auto"/>
      </w:divBdr>
    </w:div>
    <w:div w:id="860051181">
      <w:bodyDiv w:val="1"/>
      <w:marLeft w:val="0"/>
      <w:marRight w:val="0"/>
      <w:marTop w:val="0"/>
      <w:marBottom w:val="0"/>
      <w:divBdr>
        <w:top w:val="none" w:sz="0" w:space="0" w:color="auto"/>
        <w:left w:val="none" w:sz="0" w:space="0" w:color="auto"/>
        <w:bottom w:val="none" w:sz="0" w:space="0" w:color="auto"/>
        <w:right w:val="none" w:sz="0" w:space="0" w:color="auto"/>
      </w:divBdr>
    </w:div>
    <w:div w:id="1181043032">
      <w:bodyDiv w:val="1"/>
      <w:marLeft w:val="0"/>
      <w:marRight w:val="0"/>
      <w:marTop w:val="0"/>
      <w:marBottom w:val="0"/>
      <w:divBdr>
        <w:top w:val="none" w:sz="0" w:space="0" w:color="auto"/>
        <w:left w:val="none" w:sz="0" w:space="0" w:color="auto"/>
        <w:bottom w:val="none" w:sz="0" w:space="0" w:color="auto"/>
        <w:right w:val="none" w:sz="0" w:space="0" w:color="auto"/>
      </w:divBdr>
    </w:div>
    <w:div w:id="1274241372">
      <w:bodyDiv w:val="1"/>
      <w:marLeft w:val="0"/>
      <w:marRight w:val="0"/>
      <w:marTop w:val="0"/>
      <w:marBottom w:val="0"/>
      <w:divBdr>
        <w:top w:val="none" w:sz="0" w:space="0" w:color="auto"/>
        <w:left w:val="none" w:sz="0" w:space="0" w:color="auto"/>
        <w:bottom w:val="none" w:sz="0" w:space="0" w:color="auto"/>
        <w:right w:val="none" w:sz="0" w:space="0" w:color="auto"/>
      </w:divBdr>
    </w:div>
    <w:div w:id="1538079678">
      <w:bodyDiv w:val="1"/>
      <w:marLeft w:val="0"/>
      <w:marRight w:val="0"/>
      <w:marTop w:val="0"/>
      <w:marBottom w:val="0"/>
      <w:divBdr>
        <w:top w:val="none" w:sz="0" w:space="0" w:color="auto"/>
        <w:left w:val="none" w:sz="0" w:space="0" w:color="auto"/>
        <w:bottom w:val="none" w:sz="0" w:space="0" w:color="auto"/>
        <w:right w:val="none" w:sz="0" w:space="0" w:color="auto"/>
      </w:divBdr>
    </w:div>
    <w:div w:id="1945649712">
      <w:bodyDiv w:val="1"/>
      <w:marLeft w:val="0"/>
      <w:marRight w:val="0"/>
      <w:marTop w:val="0"/>
      <w:marBottom w:val="0"/>
      <w:divBdr>
        <w:top w:val="none" w:sz="0" w:space="0" w:color="auto"/>
        <w:left w:val="none" w:sz="0" w:space="0" w:color="auto"/>
        <w:bottom w:val="none" w:sz="0" w:space="0" w:color="auto"/>
        <w:right w:val="none" w:sz="0" w:space="0" w:color="auto"/>
      </w:divBdr>
    </w:div>
    <w:div w:id="1963924095">
      <w:bodyDiv w:val="1"/>
      <w:marLeft w:val="0"/>
      <w:marRight w:val="0"/>
      <w:marTop w:val="0"/>
      <w:marBottom w:val="0"/>
      <w:divBdr>
        <w:top w:val="none" w:sz="0" w:space="0" w:color="auto"/>
        <w:left w:val="none" w:sz="0" w:space="0" w:color="auto"/>
        <w:bottom w:val="none" w:sz="0" w:space="0" w:color="auto"/>
        <w:right w:val="none" w:sz="0" w:space="0" w:color="auto"/>
      </w:divBdr>
    </w:div>
    <w:div w:id="200928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2022-11-16T16:23:00Z</dcterms:created>
  <dcterms:modified xsi:type="dcterms:W3CDTF">2022-11-16T17:03:00Z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dbc1ffbd-b547-47bd-997f-f805ce78f224</vt:lpwstr>
  </property>
</Properties>
</file>