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F14" w:rsidRPr="00195516" w:rsidRDefault="00D33EFD" w:rsidP="00195516">
      <w:pPr>
        <w:autoSpaceDE w:val="0"/>
        <w:autoSpaceDN w:val="0"/>
        <w:adjustRightInd w:val="0"/>
        <w:spacing w:after="0" w:line="240" w:lineRule="auto"/>
        <w:jc w:val="both"/>
        <w:rPr>
          <w:rFonts w:ascii="Times New Roman" w:hAnsi="Times New Roman" w:cs="Times New Roman"/>
          <w:b/>
          <w:bCs/>
          <w:color w:val="FF0000"/>
          <w:sz w:val="32"/>
          <w:szCs w:val="32"/>
        </w:rPr>
      </w:pPr>
      <w:r>
        <w:rPr>
          <w:rFonts w:ascii="Times New Roman" w:hAnsi="Times New Roman" w:cs="Times New Roman"/>
          <w:b/>
          <w:color w:val="FF0000"/>
          <w:sz w:val="32"/>
          <w:szCs w:val="32"/>
        </w:rPr>
        <w:t xml:space="preserve">SMART GARBAGE </w:t>
      </w:r>
      <w:proofErr w:type="gramStart"/>
      <w:r>
        <w:rPr>
          <w:rFonts w:ascii="Times New Roman" w:hAnsi="Times New Roman" w:cs="Times New Roman"/>
          <w:b/>
          <w:color w:val="FF0000"/>
          <w:sz w:val="32"/>
          <w:szCs w:val="32"/>
        </w:rPr>
        <w:t xml:space="preserve">COLLECTOR </w:t>
      </w:r>
      <w:r w:rsidR="00723F14" w:rsidRPr="00195516">
        <w:rPr>
          <w:rFonts w:ascii="Times New Roman" w:hAnsi="Times New Roman" w:cs="Times New Roman"/>
          <w:b/>
          <w:color w:val="FF0000"/>
          <w:sz w:val="32"/>
          <w:szCs w:val="32"/>
        </w:rPr>
        <w:t xml:space="preserve"> SYSTEM</w:t>
      </w:r>
      <w:proofErr w:type="gramEnd"/>
    </w:p>
    <w:p w:rsidR="00723F14" w:rsidRPr="00195516" w:rsidRDefault="00723F14" w:rsidP="00195516">
      <w:pPr>
        <w:autoSpaceDE w:val="0"/>
        <w:autoSpaceDN w:val="0"/>
        <w:adjustRightInd w:val="0"/>
        <w:spacing w:after="0" w:line="240" w:lineRule="auto"/>
        <w:jc w:val="both"/>
        <w:rPr>
          <w:rFonts w:ascii="Times New Roman" w:hAnsi="Times New Roman" w:cs="Times New Roman"/>
          <w:b/>
          <w:color w:val="FF0000"/>
          <w:sz w:val="24"/>
          <w:szCs w:val="24"/>
        </w:rPr>
      </w:pPr>
    </w:p>
    <w:p w:rsidR="00723F14" w:rsidRPr="00195516" w:rsidRDefault="00723F14" w:rsidP="00195516">
      <w:pPr>
        <w:autoSpaceDE w:val="0"/>
        <w:autoSpaceDN w:val="0"/>
        <w:adjustRightInd w:val="0"/>
        <w:spacing w:after="0" w:line="240" w:lineRule="auto"/>
        <w:jc w:val="both"/>
        <w:rPr>
          <w:rFonts w:ascii="Times New Roman" w:hAnsi="Times New Roman" w:cs="Times New Roman"/>
          <w:b/>
          <w:color w:val="FF0000"/>
          <w:sz w:val="24"/>
          <w:szCs w:val="24"/>
        </w:rPr>
      </w:pPr>
    </w:p>
    <w:p w:rsidR="00723F14" w:rsidRPr="00195516" w:rsidRDefault="00723F14" w:rsidP="00195516">
      <w:pPr>
        <w:autoSpaceDE w:val="0"/>
        <w:autoSpaceDN w:val="0"/>
        <w:adjustRightInd w:val="0"/>
        <w:spacing w:after="0" w:line="240" w:lineRule="auto"/>
        <w:jc w:val="both"/>
        <w:rPr>
          <w:rFonts w:ascii="Times New Roman" w:hAnsi="Times New Roman" w:cs="Times New Roman"/>
          <w:b/>
          <w:color w:val="FF0000"/>
          <w:sz w:val="24"/>
          <w:szCs w:val="24"/>
        </w:rPr>
      </w:pPr>
    </w:p>
    <w:p w:rsidR="00E2320A" w:rsidRPr="00195516" w:rsidRDefault="00E2320A" w:rsidP="00195516">
      <w:pPr>
        <w:autoSpaceDE w:val="0"/>
        <w:autoSpaceDN w:val="0"/>
        <w:adjustRightInd w:val="0"/>
        <w:spacing w:after="0" w:line="240" w:lineRule="auto"/>
        <w:jc w:val="both"/>
        <w:rPr>
          <w:rFonts w:ascii="Times New Roman" w:hAnsi="Times New Roman" w:cs="Times New Roman"/>
          <w:b/>
          <w:color w:val="FF0000"/>
          <w:sz w:val="24"/>
          <w:szCs w:val="24"/>
        </w:rPr>
      </w:pPr>
      <w:r w:rsidRPr="00195516">
        <w:rPr>
          <w:rFonts w:ascii="Times New Roman" w:hAnsi="Times New Roman" w:cs="Times New Roman"/>
          <w:b/>
          <w:color w:val="FF0000"/>
          <w:sz w:val="24"/>
          <w:szCs w:val="24"/>
        </w:rPr>
        <w:t>Abstract:-</w:t>
      </w:r>
    </w:p>
    <w:p w:rsidR="00195516" w:rsidRDefault="00195516" w:rsidP="00195516">
      <w:pPr>
        <w:autoSpaceDE w:val="0"/>
        <w:autoSpaceDN w:val="0"/>
        <w:adjustRightInd w:val="0"/>
        <w:spacing w:after="0" w:line="360" w:lineRule="auto"/>
        <w:jc w:val="both"/>
        <w:rPr>
          <w:rFonts w:ascii="Times New Roman" w:hAnsi="Times New Roman" w:cs="Times New Roman"/>
          <w:sz w:val="24"/>
          <w:szCs w:val="24"/>
        </w:rPr>
      </w:pPr>
    </w:p>
    <w:p w:rsidR="00C518E5" w:rsidRPr="00195516" w:rsidRDefault="00E2320A" w:rsidP="00195516">
      <w:pPr>
        <w:autoSpaceDE w:val="0"/>
        <w:autoSpaceDN w:val="0"/>
        <w:adjustRightInd w:val="0"/>
        <w:spacing w:after="0" w:line="360" w:lineRule="auto"/>
        <w:jc w:val="both"/>
        <w:rPr>
          <w:rFonts w:ascii="Times New Roman" w:hAnsi="Times New Roman" w:cs="Times New Roman"/>
          <w:sz w:val="24"/>
          <w:szCs w:val="24"/>
        </w:rPr>
      </w:pPr>
      <w:r w:rsidRPr="00195516">
        <w:rPr>
          <w:rFonts w:ascii="Times New Roman" w:hAnsi="Times New Roman" w:cs="Times New Roman"/>
          <w:sz w:val="24"/>
          <w:szCs w:val="24"/>
        </w:rPr>
        <w:t xml:space="preserve">In our city many times we see that the garbage bins or dustbins </w:t>
      </w:r>
      <w:r w:rsidR="00723F14" w:rsidRPr="00195516">
        <w:rPr>
          <w:rFonts w:ascii="Times New Roman" w:hAnsi="Times New Roman" w:cs="Times New Roman"/>
          <w:sz w:val="24"/>
          <w:szCs w:val="24"/>
        </w:rPr>
        <w:t>placed at</w:t>
      </w:r>
      <w:r w:rsidRPr="00195516">
        <w:rPr>
          <w:rFonts w:ascii="Times New Roman" w:hAnsi="Times New Roman" w:cs="Times New Roman"/>
          <w:sz w:val="24"/>
          <w:szCs w:val="24"/>
        </w:rPr>
        <w:t xml:space="preserve"> public places are overflowing. It creates unhygienic conditions </w:t>
      </w:r>
      <w:r w:rsidR="00723F14" w:rsidRPr="00195516">
        <w:rPr>
          <w:rFonts w:ascii="Times New Roman" w:hAnsi="Times New Roman" w:cs="Times New Roman"/>
          <w:sz w:val="24"/>
          <w:szCs w:val="24"/>
        </w:rPr>
        <w:t>for people</w:t>
      </w:r>
      <w:r w:rsidRPr="00195516">
        <w:rPr>
          <w:rFonts w:ascii="Times New Roman" w:hAnsi="Times New Roman" w:cs="Times New Roman"/>
          <w:sz w:val="24"/>
          <w:szCs w:val="24"/>
        </w:rPr>
        <w:t xml:space="preserve">. Also it creates ugliness to that place. At the same time bad </w:t>
      </w:r>
      <w:r w:rsidR="00723F14" w:rsidRPr="00195516">
        <w:rPr>
          <w:rFonts w:ascii="Times New Roman" w:hAnsi="Times New Roman" w:cs="Times New Roman"/>
          <w:sz w:val="24"/>
          <w:szCs w:val="24"/>
        </w:rPr>
        <w:t>smells</w:t>
      </w:r>
      <w:r w:rsidRPr="00195516">
        <w:rPr>
          <w:rFonts w:ascii="Times New Roman" w:hAnsi="Times New Roman" w:cs="Times New Roman"/>
          <w:sz w:val="24"/>
          <w:szCs w:val="24"/>
        </w:rPr>
        <w:t xml:space="preserve"> also spread. To avoid all such situations we are going to implement </w:t>
      </w:r>
      <w:r w:rsidR="00723F14" w:rsidRPr="00195516">
        <w:rPr>
          <w:rFonts w:ascii="Times New Roman" w:hAnsi="Times New Roman" w:cs="Times New Roman"/>
          <w:sz w:val="24"/>
          <w:szCs w:val="24"/>
        </w:rPr>
        <w:t>a project</w:t>
      </w:r>
      <w:r w:rsidRPr="00195516">
        <w:rPr>
          <w:rFonts w:ascii="Times New Roman" w:hAnsi="Times New Roman" w:cs="Times New Roman"/>
          <w:sz w:val="24"/>
          <w:szCs w:val="24"/>
        </w:rPr>
        <w:t xml:space="preserve"> called </w:t>
      </w:r>
      <w:proofErr w:type="gramStart"/>
      <w:r w:rsidR="00E8441F">
        <w:rPr>
          <w:rFonts w:ascii="Times New Roman" w:hAnsi="Times New Roman" w:cs="Times New Roman"/>
          <w:sz w:val="24"/>
          <w:szCs w:val="24"/>
        </w:rPr>
        <w:t>“ SMART</w:t>
      </w:r>
      <w:proofErr w:type="gramEnd"/>
      <w:r w:rsidR="00E8441F">
        <w:rPr>
          <w:rFonts w:ascii="Times New Roman" w:hAnsi="Times New Roman" w:cs="Times New Roman"/>
          <w:sz w:val="24"/>
          <w:szCs w:val="24"/>
        </w:rPr>
        <w:t xml:space="preserve"> GARBAGE COLLECTION</w:t>
      </w:r>
      <w:r w:rsidR="00C518E5" w:rsidRPr="00195516">
        <w:rPr>
          <w:rFonts w:ascii="Times New Roman" w:hAnsi="Times New Roman" w:cs="Times New Roman"/>
          <w:sz w:val="24"/>
          <w:szCs w:val="24"/>
        </w:rPr>
        <w:t xml:space="preserve"> SYSTEM</w:t>
      </w:r>
      <w:r w:rsidR="00E8441F">
        <w:rPr>
          <w:rFonts w:ascii="Times New Roman" w:hAnsi="Times New Roman" w:cs="Times New Roman"/>
          <w:bCs/>
          <w:sz w:val="24"/>
          <w:szCs w:val="24"/>
        </w:rPr>
        <w:t xml:space="preserve"> ”</w:t>
      </w:r>
      <w:r w:rsidR="00C518E5" w:rsidRPr="00195516">
        <w:rPr>
          <w:rFonts w:ascii="Times New Roman" w:hAnsi="Times New Roman" w:cs="Times New Roman"/>
          <w:bCs/>
          <w:sz w:val="24"/>
          <w:szCs w:val="24"/>
        </w:rPr>
        <w:t>using</w:t>
      </w:r>
      <w:r w:rsidRPr="00195516">
        <w:rPr>
          <w:rFonts w:ascii="Times New Roman" w:hAnsi="Times New Roman" w:cs="Times New Roman"/>
          <w:bCs/>
          <w:sz w:val="24"/>
          <w:szCs w:val="24"/>
        </w:rPr>
        <w:t xml:space="preserve"> RF and GSM</w:t>
      </w:r>
      <w:r w:rsidR="00723F14" w:rsidRPr="00195516">
        <w:rPr>
          <w:rFonts w:ascii="Times New Roman" w:hAnsi="Times New Roman" w:cs="Times New Roman"/>
          <w:bCs/>
          <w:sz w:val="24"/>
          <w:szCs w:val="24"/>
        </w:rPr>
        <w:t xml:space="preserve"> technology</w:t>
      </w:r>
      <w:r w:rsidR="00723F14" w:rsidRPr="00195516">
        <w:rPr>
          <w:rFonts w:ascii="Times New Roman" w:hAnsi="Times New Roman" w:cs="Times New Roman"/>
          <w:sz w:val="24"/>
          <w:szCs w:val="24"/>
        </w:rPr>
        <w:t>. In</w:t>
      </w:r>
      <w:r w:rsidRPr="00195516">
        <w:rPr>
          <w:rFonts w:ascii="Times New Roman" w:hAnsi="Times New Roman" w:cs="Times New Roman"/>
          <w:sz w:val="24"/>
          <w:szCs w:val="24"/>
        </w:rPr>
        <w:t xml:space="preserve"> </w:t>
      </w:r>
      <w:r w:rsidR="00723F14" w:rsidRPr="00195516">
        <w:rPr>
          <w:rFonts w:ascii="Times New Roman" w:hAnsi="Times New Roman" w:cs="Times New Roman"/>
          <w:sz w:val="24"/>
          <w:szCs w:val="24"/>
        </w:rPr>
        <w:t>these dustbins</w:t>
      </w:r>
      <w:r w:rsidRPr="00195516">
        <w:rPr>
          <w:rFonts w:ascii="Times New Roman" w:hAnsi="Times New Roman" w:cs="Times New Roman"/>
          <w:sz w:val="24"/>
          <w:szCs w:val="24"/>
        </w:rPr>
        <w:t xml:space="preserve"> are interfaced with microcontroller based system having</w:t>
      </w:r>
      <w:r w:rsidR="00723F14" w:rsidRPr="00195516">
        <w:rPr>
          <w:rFonts w:ascii="Times New Roman" w:hAnsi="Times New Roman" w:cs="Times New Roman"/>
          <w:sz w:val="24"/>
          <w:szCs w:val="24"/>
        </w:rPr>
        <w:t xml:space="preserve"> </w:t>
      </w:r>
      <w:r w:rsidRPr="00195516">
        <w:rPr>
          <w:rFonts w:ascii="Times New Roman" w:hAnsi="Times New Roman" w:cs="Times New Roman"/>
          <w:sz w:val="24"/>
          <w:szCs w:val="24"/>
        </w:rPr>
        <w:t xml:space="preserve">IR wireless </w:t>
      </w:r>
      <w:r w:rsidR="00723F14" w:rsidRPr="00195516">
        <w:rPr>
          <w:rFonts w:ascii="Times New Roman" w:hAnsi="Times New Roman" w:cs="Times New Roman"/>
          <w:sz w:val="24"/>
          <w:szCs w:val="24"/>
        </w:rPr>
        <w:t>system.</w:t>
      </w:r>
    </w:p>
    <w:p w:rsidR="00C518E5" w:rsidRPr="00195516" w:rsidRDefault="00D33EFD" w:rsidP="00195516">
      <w:pPr>
        <w:jc w:val="both"/>
        <w:rPr>
          <w:rFonts w:ascii="Times New Roman" w:hAnsi="Times New Roman" w:cs="Times New Roman"/>
          <w:bCs/>
          <w:sz w:val="24"/>
          <w:szCs w:val="24"/>
        </w:rPr>
      </w:pPr>
      <w:proofErr w:type="gramStart"/>
      <w:r>
        <w:rPr>
          <w:rFonts w:ascii="Times New Roman" w:hAnsi="Times New Roman" w:cs="Times New Roman"/>
          <w:bCs/>
          <w:sz w:val="40"/>
          <w:szCs w:val="40"/>
        </w:rPr>
        <w:t>s</w:t>
      </w:r>
      <w:r w:rsidR="00C518E5" w:rsidRPr="00195516">
        <w:rPr>
          <w:rFonts w:ascii="Times New Roman" w:hAnsi="Times New Roman" w:cs="Times New Roman"/>
          <w:bCs/>
          <w:sz w:val="23"/>
          <w:szCs w:val="23"/>
        </w:rPr>
        <w:t>mart</w:t>
      </w:r>
      <w:proofErr w:type="gramEnd"/>
      <w:r w:rsidR="00C518E5" w:rsidRPr="00195516">
        <w:rPr>
          <w:rFonts w:ascii="Times New Roman" w:hAnsi="Times New Roman" w:cs="Times New Roman"/>
          <w:bCs/>
          <w:sz w:val="23"/>
          <w:szCs w:val="23"/>
        </w:rPr>
        <w:t xml:space="preserve"> garbage collection</w:t>
      </w:r>
      <w:r w:rsidR="00C518E5" w:rsidRPr="00195516">
        <w:rPr>
          <w:rFonts w:ascii="Times New Roman" w:hAnsi="Times New Roman" w:cs="Times New Roman"/>
          <w:b/>
          <w:bCs/>
          <w:sz w:val="23"/>
          <w:szCs w:val="23"/>
        </w:rPr>
        <w:t xml:space="preserve"> </w:t>
      </w:r>
      <w:r w:rsidR="00C518E5" w:rsidRPr="00195516">
        <w:rPr>
          <w:rFonts w:ascii="Times New Roman" w:hAnsi="Times New Roman" w:cs="Times New Roman"/>
          <w:bCs/>
          <w:sz w:val="24"/>
          <w:szCs w:val="24"/>
        </w:rPr>
        <w:t>system collects the garbage separately such as dry garbage to separate container with the help of pipe and separate wet garbage to separate container. The display is used to show the container level in percentage. If the container is full at that it will detect by sensors and message is sent to the nearest municipal office through the GSM module.</w:t>
      </w:r>
    </w:p>
    <w:p w:rsidR="00C518E5" w:rsidRPr="00195516" w:rsidRDefault="00C518E5" w:rsidP="00195516">
      <w:pPr>
        <w:jc w:val="both"/>
        <w:rPr>
          <w:rFonts w:ascii="Times New Roman" w:hAnsi="Times New Roman" w:cs="Times New Roman"/>
          <w:bCs/>
          <w:sz w:val="24"/>
          <w:szCs w:val="24"/>
        </w:rPr>
      </w:pPr>
      <w:r w:rsidRPr="00195516">
        <w:rPr>
          <w:rFonts w:ascii="Times New Roman" w:hAnsi="Times New Roman" w:cs="Times New Roman"/>
          <w:bCs/>
          <w:sz w:val="24"/>
          <w:szCs w:val="24"/>
        </w:rPr>
        <w:t>Hence the smart garbage collection system can be used in smart cities to collect the garbage separately (dry/wet).And it will help to prevent the environmental pollution.</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Also we use an automation system to sort dry and wet garbage using moisture sensor which helps to separate degradable and non degradable waste.</w:t>
      </w:r>
    </w:p>
    <w:p w:rsidR="00C518E5" w:rsidRPr="00195516" w:rsidRDefault="00C518E5" w:rsidP="00195516">
      <w:pPr>
        <w:spacing w:line="360" w:lineRule="auto"/>
        <w:jc w:val="both"/>
        <w:rPr>
          <w:rFonts w:ascii="Times New Roman" w:hAnsi="Times New Roman" w:cs="Times New Roman"/>
          <w:b/>
          <w:bCs/>
          <w:color w:val="FF0000"/>
        </w:rPr>
      </w:pPr>
      <w:r w:rsidRPr="00195516">
        <w:rPr>
          <w:rFonts w:ascii="Times New Roman" w:hAnsi="Times New Roman" w:cs="Times New Roman"/>
          <w:noProof/>
          <w:sz w:val="24"/>
          <w:szCs w:val="24"/>
        </w:rPr>
        <w:lastRenderedPageBreak/>
        <w:drawing>
          <wp:inline distT="0" distB="0" distL="0" distR="0">
            <wp:extent cx="5943600" cy="3524162"/>
            <wp:effectExtent l="19050" t="0" r="0" b="0"/>
            <wp:docPr id="2" name="Picture 1" descr="http://az616578.vo.msecnd.net/files/2016/06/24/636023932459805037-758205410_garb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z616578.vo.msecnd.net/files/2016/06/24/636023932459805037-758205410_garbage.jpg"/>
                    <pic:cNvPicPr>
                      <a:picLocks noChangeAspect="1" noChangeArrowheads="1"/>
                    </pic:cNvPicPr>
                  </pic:nvPicPr>
                  <pic:blipFill>
                    <a:blip r:embed="rId6" cstate="print"/>
                    <a:srcRect/>
                    <a:stretch>
                      <a:fillRect/>
                    </a:stretch>
                  </pic:blipFill>
                  <pic:spPr bwMode="auto">
                    <a:xfrm>
                      <a:off x="0" y="0"/>
                      <a:ext cx="5943600" cy="3524162"/>
                    </a:xfrm>
                    <a:prstGeom prst="rect">
                      <a:avLst/>
                    </a:prstGeom>
                    <a:noFill/>
                    <a:ln w="9525">
                      <a:noFill/>
                      <a:miter lim="800000"/>
                      <a:headEnd/>
                      <a:tailEnd/>
                    </a:ln>
                  </pic:spPr>
                </pic:pic>
              </a:graphicData>
            </a:graphic>
          </wp:inline>
        </w:drawing>
      </w:r>
    </w:p>
    <w:p w:rsidR="00E2320A" w:rsidRPr="00195516" w:rsidRDefault="00E2320A" w:rsidP="00195516">
      <w:pPr>
        <w:spacing w:line="360" w:lineRule="auto"/>
        <w:jc w:val="both"/>
        <w:rPr>
          <w:rFonts w:ascii="Times New Roman" w:hAnsi="Times New Roman" w:cs="Times New Roman"/>
          <w:b/>
          <w:bCs/>
          <w:color w:val="FF0000"/>
        </w:rPr>
      </w:pPr>
      <w:r w:rsidRPr="00195516">
        <w:rPr>
          <w:rFonts w:ascii="Times New Roman" w:hAnsi="Times New Roman" w:cs="Times New Roman"/>
          <w:b/>
          <w:bCs/>
          <w:color w:val="FF0000"/>
        </w:rPr>
        <w:t>INTRODUCTION</w:t>
      </w:r>
    </w:p>
    <w:p w:rsidR="00195516" w:rsidRPr="00195516" w:rsidRDefault="00195516" w:rsidP="00195516">
      <w:pPr>
        <w:jc w:val="both"/>
        <w:rPr>
          <w:rFonts w:ascii="Times New Roman" w:hAnsi="Times New Roman" w:cs="Times New Roman"/>
          <w:bCs/>
        </w:rPr>
      </w:pPr>
      <w:r w:rsidRPr="00195516">
        <w:rPr>
          <w:rFonts w:ascii="Times New Roman" w:hAnsi="Times New Roman" w:cs="Times New Roman"/>
          <w:bCs/>
        </w:rPr>
        <w:t>The mixing waste management is a big challenge in the any country. The smart garbage collection system is used of the smart home and smart city. The system is used of the separate garbage such as dry garbage is separate container and the wet garbage is separate container with the help of a motor mechanism and the IR sensor though. The garbage is place of motor mechanism then the IR sensor detects and the moisture sensor is the find out the garbage is wet or dry. Suppose the garbage is wet then the motor mechanism is rotated to left side and if the garbage is dry then motor</w:t>
      </w:r>
      <w:r w:rsidRPr="00195516">
        <w:rPr>
          <w:rFonts w:ascii="Times New Roman" w:hAnsi="Times New Roman" w:cs="Times New Roman"/>
          <w:b/>
          <w:bCs/>
        </w:rPr>
        <w:t xml:space="preserve"> </w:t>
      </w:r>
      <w:r w:rsidRPr="00195516">
        <w:rPr>
          <w:rFonts w:ascii="Times New Roman" w:hAnsi="Times New Roman" w:cs="Times New Roman"/>
          <w:bCs/>
        </w:rPr>
        <w:t xml:space="preserve">mechanism is rotated of right side and the garbage is collected in the container. </w:t>
      </w:r>
      <w:proofErr w:type="gramStart"/>
      <w:r w:rsidRPr="00195516">
        <w:rPr>
          <w:rFonts w:ascii="Times New Roman" w:hAnsi="Times New Roman" w:cs="Times New Roman"/>
          <w:bCs/>
        </w:rPr>
        <w:t>when</w:t>
      </w:r>
      <w:proofErr w:type="gramEnd"/>
      <w:r w:rsidRPr="00195516">
        <w:rPr>
          <w:rFonts w:ascii="Times New Roman" w:hAnsi="Times New Roman" w:cs="Times New Roman"/>
          <w:bCs/>
        </w:rPr>
        <w:t xml:space="preserve"> the garbage container is full then it will display to the nearest municipal office that the container is full and send the code or address. And the municipal office will inform of the garbage collector driver via </w:t>
      </w:r>
      <w:proofErr w:type="spellStart"/>
      <w:r w:rsidRPr="00195516">
        <w:rPr>
          <w:rFonts w:ascii="Times New Roman" w:hAnsi="Times New Roman" w:cs="Times New Roman"/>
          <w:bCs/>
        </w:rPr>
        <w:t>sms</w:t>
      </w:r>
      <w:proofErr w:type="spellEnd"/>
      <w:r w:rsidRPr="00195516">
        <w:rPr>
          <w:rFonts w:ascii="Times New Roman" w:hAnsi="Times New Roman" w:cs="Times New Roman"/>
          <w:bCs/>
        </w:rPr>
        <w:t xml:space="preserve"> through GSM module .The total process is wireless through.</w:t>
      </w:r>
    </w:p>
    <w:p w:rsidR="00E2320A" w:rsidRPr="00195516" w:rsidRDefault="00E2320A" w:rsidP="00195516">
      <w:pPr>
        <w:jc w:val="both"/>
        <w:rPr>
          <w:rFonts w:ascii="Times New Roman" w:hAnsi="Times New Roman" w:cs="Times New Roman"/>
          <w:bCs/>
          <w:sz w:val="24"/>
          <w:szCs w:val="24"/>
        </w:rPr>
      </w:pPr>
      <w:r w:rsidRPr="00195516">
        <w:rPr>
          <w:rFonts w:ascii="Times New Roman" w:hAnsi="Times New Roman" w:cs="Times New Roman"/>
        </w:rPr>
        <w:t>An efficient waste management is a pre requisition for maintain a safe and green environment as there are increasing all kinds of waste disposal. There are many technologies are used for waste collection as well as for well managed recycling. The Information gathering is big and cumbersome. The concurrent effects of a fast national growth rate, of a large and dense residential area and a pressing demand for urban environmental protection create a challenging framework for waste management. The complexity of context and procedures is indeed a primary concern of local municipal authorities due to problems related to the collection, transportation and processing of residential solid waste today the garbage collection is manual which takes a lot of efforts and is time consuming.</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 xml:space="preserve">In this project humans and vehicles were used to do that work and here we are using automatic technique to detect garbage level in Garbage Can. For that, ID number is given to each can. Also </w:t>
      </w:r>
      <w:r w:rsidRPr="00195516">
        <w:rPr>
          <w:rFonts w:ascii="Times New Roman" w:hAnsi="Times New Roman" w:cs="Times New Roman"/>
          <w:sz w:val="24"/>
          <w:szCs w:val="24"/>
        </w:rPr>
        <w:lastRenderedPageBreak/>
        <w:t>as soon as the Garbage Can is full / over flowing then a SMS is sent to the server from where all the garbage collection vehicles are allotted.</w:t>
      </w:r>
    </w:p>
    <w:p w:rsidR="00E2320A" w:rsidRPr="00195516" w:rsidRDefault="00E2320A" w:rsidP="00195516">
      <w:pPr>
        <w:jc w:val="both"/>
        <w:rPr>
          <w:rFonts w:ascii="Times New Roman" w:hAnsi="Times New Roman" w:cs="Times New Roman"/>
          <w:sz w:val="24"/>
          <w:szCs w:val="24"/>
        </w:rPr>
      </w:pPr>
    </w:p>
    <w:p w:rsidR="00E2320A" w:rsidRPr="00195516" w:rsidRDefault="00E2320A" w:rsidP="00195516">
      <w:pPr>
        <w:jc w:val="both"/>
        <w:rPr>
          <w:rFonts w:ascii="Times New Roman" w:hAnsi="Times New Roman" w:cs="Times New Roman"/>
          <w:sz w:val="24"/>
          <w:szCs w:val="24"/>
        </w:rPr>
      </w:pPr>
    </w:p>
    <w:p w:rsidR="00E2320A" w:rsidRPr="00195516" w:rsidRDefault="00E2320A" w:rsidP="00195516">
      <w:pPr>
        <w:jc w:val="both"/>
        <w:rPr>
          <w:rFonts w:ascii="Times New Roman" w:hAnsi="Times New Roman" w:cs="Times New Roman"/>
          <w:sz w:val="24"/>
          <w:szCs w:val="24"/>
        </w:rPr>
      </w:pPr>
    </w:p>
    <w:p w:rsidR="00E2320A" w:rsidRPr="00195516" w:rsidRDefault="00E2320A" w:rsidP="00195516">
      <w:pPr>
        <w:jc w:val="both"/>
        <w:rPr>
          <w:rFonts w:ascii="Times New Roman" w:hAnsi="Times New Roman" w:cs="Times New Roman"/>
          <w:sz w:val="24"/>
          <w:szCs w:val="24"/>
        </w:rPr>
      </w:pPr>
    </w:p>
    <w:p w:rsidR="00E2320A" w:rsidRPr="00195516" w:rsidRDefault="00E2320A" w:rsidP="00195516">
      <w:pPr>
        <w:jc w:val="both"/>
        <w:rPr>
          <w:rFonts w:ascii="Times New Roman" w:hAnsi="Times New Roman" w:cs="Times New Roman"/>
          <w:sz w:val="24"/>
          <w:szCs w:val="24"/>
        </w:rPr>
      </w:pPr>
    </w:p>
    <w:p w:rsidR="009117A9" w:rsidRPr="00195516" w:rsidRDefault="009117A9" w:rsidP="00195516">
      <w:pPr>
        <w:jc w:val="both"/>
        <w:rPr>
          <w:rFonts w:ascii="Times New Roman" w:hAnsi="Times New Roman" w:cs="Times New Roman"/>
          <w:b/>
          <w:color w:val="FF0000"/>
          <w:sz w:val="24"/>
          <w:szCs w:val="24"/>
        </w:rPr>
      </w:pPr>
    </w:p>
    <w:p w:rsidR="009117A9" w:rsidRPr="00195516" w:rsidRDefault="009117A9" w:rsidP="00195516">
      <w:pPr>
        <w:jc w:val="both"/>
        <w:rPr>
          <w:rFonts w:ascii="Times New Roman" w:hAnsi="Times New Roman" w:cs="Times New Roman"/>
          <w:b/>
          <w:color w:val="FF0000"/>
          <w:sz w:val="24"/>
          <w:szCs w:val="24"/>
        </w:rPr>
      </w:pPr>
    </w:p>
    <w:p w:rsidR="00E2320A" w:rsidRPr="00195516" w:rsidRDefault="004C1D96" w:rsidP="00195516">
      <w:pPr>
        <w:jc w:val="both"/>
        <w:rPr>
          <w:rFonts w:ascii="Times New Roman" w:hAnsi="Times New Roman" w:cs="Times New Roman"/>
          <w:b/>
          <w:color w:val="FF0000"/>
          <w:sz w:val="24"/>
          <w:szCs w:val="24"/>
        </w:rPr>
      </w:pPr>
      <w:r w:rsidRPr="00195516">
        <w:rPr>
          <w:rFonts w:ascii="Times New Roman" w:hAnsi="Times New Roman" w:cs="Times New Roman"/>
          <w:b/>
          <w:color w:val="FF0000"/>
          <w:sz w:val="24"/>
          <w:szCs w:val="24"/>
        </w:rPr>
        <w:t>B</w:t>
      </w:r>
      <w:r w:rsidR="00E2320A" w:rsidRPr="00195516">
        <w:rPr>
          <w:rFonts w:ascii="Times New Roman" w:hAnsi="Times New Roman" w:cs="Times New Roman"/>
          <w:b/>
          <w:color w:val="FF0000"/>
          <w:sz w:val="24"/>
          <w:szCs w:val="24"/>
        </w:rPr>
        <w:t>lock diagram:-</w:t>
      </w:r>
    </w:p>
    <w:p w:rsidR="00E2320A" w:rsidRPr="00195516" w:rsidRDefault="00E2320A" w:rsidP="00195516">
      <w:pPr>
        <w:jc w:val="both"/>
        <w:rPr>
          <w:rFonts w:ascii="Times New Roman" w:hAnsi="Times New Roman" w:cs="Times New Roman"/>
          <w:b/>
          <w:color w:val="FF0000"/>
          <w:sz w:val="24"/>
          <w:szCs w:val="24"/>
        </w:rPr>
      </w:pPr>
    </w:p>
    <w:p w:rsidR="00E2320A" w:rsidRPr="00195516" w:rsidRDefault="00E2320A" w:rsidP="00195516">
      <w:pPr>
        <w:jc w:val="both"/>
        <w:rPr>
          <w:rFonts w:ascii="Times New Roman" w:hAnsi="Times New Roman" w:cs="Times New Roman"/>
          <w:b/>
          <w:color w:val="FF0000"/>
          <w:sz w:val="24"/>
          <w:szCs w:val="24"/>
        </w:rPr>
      </w:pPr>
      <w:r w:rsidRPr="00195516">
        <w:rPr>
          <w:rFonts w:ascii="Times New Roman" w:hAnsi="Times New Roman" w:cs="Times New Roman"/>
          <w:b/>
          <w:sz w:val="24"/>
          <w:szCs w:val="24"/>
        </w:rPr>
        <w:t>Transmitter section</w:t>
      </w:r>
    </w:p>
    <w:p w:rsidR="00E2320A" w:rsidRPr="00195516" w:rsidRDefault="00AA3CD8" w:rsidP="00195516">
      <w:pPr>
        <w:jc w:val="both"/>
        <w:rPr>
          <w:rFonts w:ascii="Times New Roman" w:hAnsi="Times New Roman" w:cs="Times New Roman"/>
          <w:sz w:val="24"/>
          <w:szCs w:val="24"/>
        </w:rPr>
      </w:pPr>
      <w:r>
        <w:rPr>
          <w:rFonts w:ascii="Times New Roman" w:hAnsi="Times New Roman" w:cs="Times New Roman"/>
          <w:noProof/>
          <w:sz w:val="24"/>
          <w:szCs w:val="24"/>
        </w:rPr>
        <w:pict>
          <v:rect id="_x0000_s1056" style="position:absolute;left:0;text-align:left;margin-left:146.05pt;margin-top:5.75pt;width:143.2pt;height:27.45pt;z-index:251694080" fillcolor="#92cddc [1944]" strokecolor="#92cddc [1944]" strokeweight="1pt">
            <v:fill color2="#daeef3 [664]" angle="-45" focus="-50%" type="gradient"/>
            <v:shadow on="t" type="perspective" color="#205867 [1608]" opacity=".5" offset="1pt" offset2="-3pt"/>
            <v:textbox>
              <w:txbxContent>
                <w:p w:rsidR="00E8441F" w:rsidRPr="00015D4C" w:rsidRDefault="00E8441F">
                  <w:pPr>
                    <w:rPr>
                      <w:rFonts w:ascii="Times New Roman" w:hAnsi="Times New Roman" w:cs="Times New Roman"/>
                      <w:sz w:val="32"/>
                      <w:szCs w:val="32"/>
                    </w:rPr>
                  </w:pPr>
                  <w:r w:rsidRPr="00015D4C">
                    <w:rPr>
                      <w:rFonts w:ascii="Times New Roman" w:hAnsi="Times New Roman" w:cs="Times New Roman"/>
                      <w:sz w:val="32"/>
                      <w:szCs w:val="32"/>
                    </w:rPr>
                    <w:t>Power supply</w:t>
                  </w:r>
                </w:p>
              </w:txbxContent>
            </v:textbox>
          </v:rect>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7" type="#_x0000_t67" style="position:absolute;left:0;text-align:left;margin-left:206.25pt;margin-top:11.1pt;width:16.5pt;height:23.55pt;z-index:251695104" fillcolor="#c0504d [3205]" strokecolor="#f2f2f2 [3041]" strokeweight="3pt">
            <v:shadow on="t" type="perspective" color="#622423 [1605]" opacity=".5" offset="1pt" offset2="-1pt"/>
            <v:textbox style="layout-flow:vertical-ideographic"/>
          </v:shape>
        </w:pict>
      </w:r>
      <w:bookmarkStart w:id="0" w:name="_GoBack"/>
      <w:bookmarkEnd w:id="0"/>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rect id="_x0000_s1027" style="position:absolute;left:0;text-align:left;margin-left:160.5pt;margin-top:12.2pt;width:120.7pt;height:280.75pt;z-index:251661312" fillcolor="white [3201]" strokecolor="#c2d69b [1942]" strokeweight="1pt">
            <v:fill color2="#d6e3bc [1302]" focusposition="1" focussize="" focus="100%" type="gradient"/>
            <v:shadow on="t" type="perspective" color="#4e6128 [1606]" opacity=".5" offset="1pt" offset2="-3pt"/>
            <v:textbox>
              <w:txbxContent>
                <w:p w:rsidR="00E8441F" w:rsidRDefault="00E8441F" w:rsidP="00E2320A">
                  <w:r>
                    <w:t xml:space="preserve">       </w:t>
                  </w:r>
                </w:p>
                <w:p w:rsidR="00E8441F" w:rsidRDefault="00E8441F" w:rsidP="00E2320A"/>
                <w:p w:rsidR="00E8441F" w:rsidRPr="008B61F2" w:rsidRDefault="00E8441F" w:rsidP="00E2320A">
                  <w:pPr>
                    <w:rPr>
                      <w:rFonts w:ascii="Times New Roman" w:hAnsi="Times New Roman" w:cs="Times New Roman"/>
                    </w:rPr>
                  </w:pPr>
                </w:p>
                <w:p w:rsidR="00E8441F" w:rsidRPr="008B61F2" w:rsidRDefault="00E8441F" w:rsidP="00E2320A">
                  <w:pPr>
                    <w:rPr>
                      <w:rFonts w:ascii="Times New Roman" w:hAnsi="Times New Roman" w:cs="Times New Roman"/>
                    </w:rPr>
                  </w:pPr>
                  <w:r w:rsidRPr="008B61F2">
                    <w:rPr>
                      <w:rFonts w:ascii="Times New Roman" w:hAnsi="Times New Roman" w:cs="Times New Roman"/>
                    </w:rPr>
                    <w:t xml:space="preserve">       CONTROLLER</w:t>
                  </w:r>
                </w:p>
                <w:p w:rsidR="00E8441F" w:rsidRPr="008B61F2" w:rsidRDefault="00E8441F" w:rsidP="00B10F0A">
                  <w:pPr>
                    <w:jc w:val="center"/>
                    <w:rPr>
                      <w:rFonts w:ascii="Times New Roman" w:hAnsi="Times New Roman" w:cs="Times New Roman"/>
                      <w:sz w:val="24"/>
                    </w:rPr>
                  </w:pPr>
                  <w:r w:rsidRPr="008B61F2">
                    <w:rPr>
                      <w:rFonts w:ascii="Times New Roman" w:hAnsi="Times New Roman" w:cs="Times New Roman"/>
                      <w:sz w:val="24"/>
                    </w:rPr>
                    <w:t>ATMEGA16</w:t>
                  </w:r>
                </w:p>
                <w:p w:rsidR="00E8441F" w:rsidRPr="008B61F2" w:rsidRDefault="00E8441F" w:rsidP="00E2320A">
                  <w:pPr>
                    <w:rPr>
                      <w:rFonts w:ascii="Times New Roman" w:hAnsi="Times New Roman" w:cs="Times New Roman"/>
                    </w:rPr>
                  </w:pPr>
                  <w:r w:rsidRPr="008B61F2">
                    <w:rPr>
                      <w:rFonts w:ascii="Times New Roman" w:hAnsi="Times New Roman" w:cs="Times New Roman"/>
                    </w:rPr>
                    <w:t xml:space="preserve"> </w:t>
                  </w:r>
                </w:p>
              </w:txbxContent>
            </v:textbox>
          </v:rect>
        </w:pict>
      </w:r>
      <w:r>
        <w:rPr>
          <w:rFonts w:ascii="Times New Roman" w:hAnsi="Times New Roman" w:cs="Times New Roman"/>
          <w:noProof/>
          <w:sz w:val="24"/>
          <w:szCs w:val="24"/>
        </w:rPr>
        <w:pict>
          <v:rect id="_x0000_s1030" style="position:absolute;left:0;text-align:left;margin-left:330.75pt;margin-top:12.2pt;width:114pt;height:46.5pt;z-index:251664384" fillcolor="white [3201]" strokecolor="#fabf8f [1945]" strokeweight="1pt">
            <v:fill color2="#fbd4b4 [1305]" focusposition="1" focussize="" focus="100%" type="gradient"/>
            <v:shadow on="t" type="perspective" color="#974706 [1609]" opacity=".5" offset="1pt" offset2="-3pt"/>
            <v:textbox>
              <w:txbxContent>
                <w:p w:rsidR="00E8441F" w:rsidRPr="008B61F2" w:rsidRDefault="00E8441F" w:rsidP="00E2320A">
                  <w:pPr>
                    <w:rPr>
                      <w:rFonts w:ascii="Times New Roman" w:hAnsi="Times New Roman" w:cs="Times New Roman"/>
                    </w:rPr>
                  </w:pPr>
                  <w:r w:rsidRPr="008B61F2">
                    <w:rPr>
                      <w:rFonts w:ascii="Times New Roman" w:hAnsi="Times New Roman" w:cs="Times New Roman"/>
                    </w:rPr>
                    <w:t>LCD</w:t>
                  </w:r>
                </w:p>
              </w:txbxContent>
            </v:textbox>
          </v:rect>
        </w:pict>
      </w:r>
      <w:r>
        <w:rPr>
          <w:rFonts w:ascii="Times New Roman" w:hAnsi="Times New Roman" w:cs="Times New Roman"/>
          <w:noProof/>
          <w:sz w:val="24"/>
          <w:szCs w:val="24"/>
        </w:rPr>
        <w:pict>
          <v:rect id="_x0000_s1026" style="position:absolute;left:0;text-align:left;margin-left:7.5pt;margin-top:12.2pt;width:114pt;height:46.5pt;z-index:251660288" fillcolor="white [3201]" strokecolor="#c2d69b [1942]" strokeweight="1pt">
            <v:fill color2="#d6e3bc [1302]" focusposition="1" focussize="" focus="100%" type="gradient"/>
            <v:shadow on="t" type="perspective" color="#4e6128 [1606]" opacity=".5" offset="1pt" offset2="-3pt"/>
            <v:textbox>
              <w:txbxContent>
                <w:p w:rsidR="00E8441F" w:rsidRPr="008B61F2" w:rsidRDefault="00E8441F" w:rsidP="00E2320A">
                  <w:pPr>
                    <w:rPr>
                      <w:rFonts w:ascii="Times New Roman" w:hAnsi="Times New Roman" w:cs="Times New Roman"/>
                    </w:rPr>
                  </w:pPr>
                  <w:r w:rsidRPr="008B61F2">
                    <w:rPr>
                      <w:rFonts w:ascii="Times New Roman" w:hAnsi="Times New Roman" w:cs="Times New Roman"/>
                    </w:rPr>
                    <w:t>Moisture sensor</w:t>
                  </w:r>
                </w:p>
              </w:txbxContent>
            </v:textbox>
          </v:rect>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6" type="#_x0000_t32" style="position:absolute;left:0;text-align:left;margin-left:281.2pt;margin-top:5.85pt;width:49.55pt;height:0;z-index:251670528" o:connectortype="straight">
            <v:stroke endarrow="block"/>
          </v:shape>
        </w:pict>
      </w:r>
      <w:r>
        <w:rPr>
          <w:rFonts w:ascii="Times New Roman" w:hAnsi="Times New Roman" w:cs="Times New Roman"/>
          <w:noProof/>
          <w:sz w:val="24"/>
          <w:szCs w:val="24"/>
        </w:rPr>
        <w:pict>
          <v:shape id="_x0000_s1033" type="#_x0000_t32" style="position:absolute;left:0;text-align:left;margin-left:121.5pt;margin-top:5.8pt;width:39pt;height:0;z-index:251667456" o:connectortype="straight">
            <v:stroke endarrow="block"/>
          </v:shape>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rect id="_x0000_s1031" style="position:absolute;left:0;text-align:left;margin-left:330.75pt;margin-top:18.95pt;width:114pt;height:46.5pt;z-index:251665408" fillcolor="white [3201]" strokecolor="#92cddc [1944]" strokeweight="1pt">
            <v:fill color2="#b6dde8 [1304]" focusposition="1" focussize="" focus="100%" type="gradient"/>
            <v:shadow on="t" type="perspective" color="#205867 [1608]" opacity=".5" offset="1pt" offset2="-3pt"/>
            <v:textbox>
              <w:txbxContent>
                <w:p w:rsidR="00E8441F" w:rsidRPr="008B61F2" w:rsidRDefault="00E8441F" w:rsidP="00E2320A">
                  <w:pPr>
                    <w:rPr>
                      <w:rFonts w:ascii="Times New Roman" w:hAnsi="Times New Roman" w:cs="Times New Roman"/>
                    </w:rPr>
                  </w:pPr>
                  <w:r w:rsidRPr="008B61F2">
                    <w:rPr>
                      <w:rFonts w:ascii="Times New Roman" w:hAnsi="Times New Roman" w:cs="Times New Roman"/>
                    </w:rPr>
                    <w:t>MOTOR</w:t>
                  </w:r>
                </w:p>
              </w:txbxContent>
            </v:textbox>
          </v:rect>
        </w:pict>
      </w:r>
      <w:r>
        <w:rPr>
          <w:rFonts w:ascii="Times New Roman" w:hAnsi="Times New Roman" w:cs="Times New Roman"/>
          <w:noProof/>
          <w:sz w:val="24"/>
          <w:szCs w:val="24"/>
        </w:rPr>
        <w:pict>
          <v:rect id="_x0000_s1028" style="position:absolute;left:0;text-align:left;margin-left:7.5pt;margin-top:18.95pt;width:114pt;height:46.5pt;z-index:251662336" fillcolor="white [3201]" strokecolor="#b2a1c7 [1943]" strokeweight="1pt">
            <v:fill color2="#ccc0d9 [1303]" focusposition="1" focussize="" focus="100%" type="gradient"/>
            <v:shadow on="t" type="perspective" color="#3f3151 [1607]" opacity=".5" offset="1pt" offset2="-3pt"/>
            <v:textbox>
              <w:txbxContent>
                <w:p w:rsidR="00E8441F" w:rsidRPr="008B61F2" w:rsidRDefault="00E8441F" w:rsidP="00E2320A">
                  <w:pPr>
                    <w:rPr>
                      <w:rFonts w:ascii="Times New Roman" w:hAnsi="Times New Roman" w:cs="Times New Roman"/>
                    </w:rPr>
                  </w:pPr>
                  <w:r w:rsidRPr="008B61F2">
                    <w:rPr>
                      <w:rFonts w:ascii="Times New Roman" w:hAnsi="Times New Roman" w:cs="Times New Roman"/>
                    </w:rPr>
                    <w:t>IR sensor1</w:t>
                  </w:r>
                </w:p>
              </w:txbxContent>
            </v:textbox>
          </v:rect>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 id="_x0000_s1037" type="#_x0000_t32" style="position:absolute;left:0;text-align:left;margin-left:281.2pt;margin-top:13.35pt;width:49.55pt;height:0;z-index:251671552" o:connectortype="straight">
            <v:stroke endarrow="block"/>
          </v:shape>
        </w:pict>
      </w:r>
      <w:r>
        <w:rPr>
          <w:rFonts w:ascii="Times New Roman" w:hAnsi="Times New Roman" w:cs="Times New Roman"/>
          <w:noProof/>
          <w:sz w:val="24"/>
          <w:szCs w:val="24"/>
        </w:rPr>
        <w:pict>
          <v:shape id="_x0000_s1034" type="#_x0000_t32" style="position:absolute;left:0;text-align:left;margin-left:121.5pt;margin-top:13.35pt;width:39pt;height:0;z-index:251668480" o:connectortype="straight">
            <v:stroke endarrow="block"/>
          </v:shape>
        </w:pict>
      </w: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 id="_x0000_s1038" type="#_x0000_t32" style="position:absolute;left:0;text-align:left;margin-left:281.2pt;margin-top:20.85pt;width:49.55pt;height:.05pt;z-index:251672576" o:connectortype="straight">
            <v:stroke endarrow="block"/>
          </v:shape>
        </w:pict>
      </w:r>
      <w:r>
        <w:rPr>
          <w:rFonts w:ascii="Times New Roman" w:hAnsi="Times New Roman" w:cs="Times New Roman"/>
          <w:noProof/>
          <w:sz w:val="24"/>
          <w:szCs w:val="24"/>
        </w:rPr>
        <w:pict>
          <v:shape id="_x0000_s1035" type="#_x0000_t32" style="position:absolute;left:0;text-align:left;margin-left:121.5pt;margin-top:20.85pt;width:39pt;height:0;z-index:251669504" o:connectortype="straight">
            <v:stroke endarrow="block"/>
          </v:shape>
        </w:pict>
      </w:r>
      <w:r>
        <w:rPr>
          <w:rFonts w:ascii="Times New Roman" w:hAnsi="Times New Roman" w:cs="Times New Roman"/>
          <w:noProof/>
          <w:sz w:val="24"/>
          <w:szCs w:val="24"/>
        </w:rPr>
        <w:pict>
          <v:rect id="_x0000_s1032" style="position:absolute;left:0;text-align:left;margin-left:330.75pt;margin-top:1.35pt;width:114pt;height:46.5pt;z-index:251666432" fillcolor="white [3201]" strokecolor="#b2a1c7 [1943]" strokeweight="1pt">
            <v:fill color2="#ccc0d9 [1303]" focusposition="1" focussize="" focus="100%" type="gradient"/>
            <v:shadow on="t" type="perspective" color="#3f3151 [1607]" opacity=".5" offset="1pt" offset2="-3pt"/>
            <v:textbox>
              <w:txbxContent>
                <w:p w:rsidR="00E8441F" w:rsidRPr="008B61F2" w:rsidRDefault="00E8441F" w:rsidP="00E2320A">
                  <w:pPr>
                    <w:rPr>
                      <w:rFonts w:ascii="Times New Roman" w:hAnsi="Times New Roman" w:cs="Times New Roman"/>
                    </w:rPr>
                  </w:pPr>
                  <w:r w:rsidRPr="008B61F2">
                    <w:rPr>
                      <w:rFonts w:ascii="Times New Roman" w:hAnsi="Times New Roman" w:cs="Times New Roman"/>
                    </w:rPr>
                    <w:t>RF TRANSMITTER</w:t>
                  </w:r>
                </w:p>
              </w:txbxContent>
            </v:textbox>
          </v:rect>
        </w:pict>
      </w:r>
      <w:r>
        <w:rPr>
          <w:rFonts w:ascii="Times New Roman" w:hAnsi="Times New Roman" w:cs="Times New Roman"/>
          <w:noProof/>
          <w:sz w:val="24"/>
          <w:szCs w:val="24"/>
        </w:rPr>
        <w:pict>
          <v:rect id="_x0000_s1029" style="position:absolute;left:0;text-align:left;margin-left:7.5pt;margin-top:1.35pt;width:114pt;height:46.5pt;z-index:251663360" fillcolor="white [3201]" strokecolor="#fabf8f [1945]" strokeweight="1pt">
            <v:fill color2="#fbd4b4 [1305]" focusposition="1" focussize="" focus="100%" type="gradient"/>
            <v:shadow on="t" type="perspective" color="#974706 [1609]" opacity=".5" offset="1pt" offset2="-3pt"/>
            <v:textbox>
              <w:txbxContent>
                <w:p w:rsidR="00E8441F" w:rsidRPr="008B61F2" w:rsidRDefault="00E8441F" w:rsidP="00E2320A">
                  <w:pPr>
                    <w:rPr>
                      <w:rFonts w:ascii="Times New Roman" w:hAnsi="Times New Roman" w:cs="Times New Roman"/>
                    </w:rPr>
                  </w:pPr>
                  <w:r w:rsidRPr="008B61F2">
                    <w:rPr>
                      <w:rFonts w:ascii="Times New Roman" w:hAnsi="Times New Roman" w:cs="Times New Roman"/>
                    </w:rPr>
                    <w:t>IR sensor 2</w:t>
                  </w:r>
                </w:p>
              </w:txbxContent>
            </v:textbox>
          </v:rect>
        </w:pict>
      </w: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rect id="_x0000_s1060" style="position:absolute;left:0;text-align:left;margin-left:7.5pt;margin-top:7.3pt;width:114pt;height:46.5pt;z-index:251696128" fillcolor="white [3201]" strokecolor="#b2a1c7 [1943]" strokeweight="1pt">
            <v:fill color2="#ccc0d9 [1303]" focusposition="1" focussize="" focus="100%" type="gradient"/>
            <v:shadow on="t" type="perspective" color="#3f3151 [1607]" opacity=".5" offset="1pt" offset2="-3pt"/>
            <v:textbox>
              <w:txbxContent>
                <w:p w:rsidR="00E8441F" w:rsidRPr="008B61F2" w:rsidRDefault="00E8441F" w:rsidP="00B10F0A">
                  <w:pPr>
                    <w:rPr>
                      <w:rFonts w:ascii="Times New Roman" w:hAnsi="Times New Roman" w:cs="Times New Roman"/>
                    </w:rPr>
                  </w:pPr>
                  <w:r w:rsidRPr="008B61F2">
                    <w:rPr>
                      <w:rFonts w:ascii="Times New Roman" w:hAnsi="Times New Roman" w:cs="Times New Roman"/>
                    </w:rPr>
                    <w:t>IR sensor3</w:t>
                  </w:r>
                </w:p>
              </w:txbxContent>
            </v:textbox>
          </v:rect>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 id="_x0000_s1044" type="#_x0000_t32" style="position:absolute;left:0;text-align:left;margin-left:121.5pt;margin-top:10.75pt;width:39pt;height:0;z-index:251678720" o:connectortype="straight">
            <v:stroke endarrow="block"/>
          </v:shape>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rect id="_x0000_s1043" style="position:absolute;left:0;text-align:left;margin-left:7.5pt;margin-top:13.6pt;width:114pt;height:46.5pt;z-index:251677696" fillcolor="white [3201]" strokecolor="#fabf8f [1945]" strokeweight="1pt">
            <v:fill color2="#fbd4b4 [1305]" focusposition="1" focussize="" focus="100%" type="gradient"/>
            <v:shadow on="t" type="perspective" color="#974706 [1609]" opacity=".5" offset="1pt" offset2="-3pt"/>
            <v:textbox style="mso-next-textbox:#_x0000_s1043">
              <w:txbxContent>
                <w:p w:rsidR="00E8441F" w:rsidRPr="008B61F2" w:rsidRDefault="00E8441F" w:rsidP="00E2320A">
                  <w:pPr>
                    <w:rPr>
                      <w:rFonts w:ascii="Times New Roman" w:hAnsi="Times New Roman" w:cs="Times New Roman"/>
                    </w:rPr>
                  </w:pPr>
                  <w:r w:rsidRPr="008B61F2">
                    <w:rPr>
                      <w:rFonts w:ascii="Times New Roman" w:hAnsi="Times New Roman" w:cs="Times New Roman"/>
                    </w:rPr>
                    <w:t>Temperature sensor</w:t>
                  </w:r>
                </w:p>
              </w:txbxContent>
            </v:textbox>
          </v:rect>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 id="_x0000_s1061" type="#_x0000_t32" style="position:absolute;left:0;text-align:left;margin-left:121.5pt;margin-top:9.15pt;width:39pt;height:0;z-index:251697152" o:connectortype="straight">
            <v:stroke endarrow="block"/>
          </v:shape>
        </w:pict>
      </w: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r w:rsidRPr="00195516">
        <w:rPr>
          <w:rFonts w:ascii="Times New Roman" w:hAnsi="Times New Roman" w:cs="Times New Roman"/>
          <w:b/>
          <w:sz w:val="24"/>
          <w:szCs w:val="24"/>
        </w:rPr>
        <w:t>Receiver section</w: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rect id="_x0000_s1063" style="position:absolute;left:0;text-align:left;margin-left:130.2pt;margin-top:16.3pt;width:143.2pt;height:27.45pt;z-index:251698176" fillcolor="#92cddc [1944]" strokecolor="#92cddc [1944]" strokeweight="1pt">
            <v:fill color2="#daeef3 [664]" angle="-45" focus="-50%" type="gradient"/>
            <v:shadow on="t" type="perspective" color="#205867 [1608]" opacity=".5" offset="1pt" offset2="-3pt"/>
            <v:textbox>
              <w:txbxContent>
                <w:p w:rsidR="00E8441F" w:rsidRPr="00015D4C" w:rsidRDefault="00E8441F" w:rsidP="00015D4C">
                  <w:pPr>
                    <w:rPr>
                      <w:rFonts w:ascii="Times New Roman" w:hAnsi="Times New Roman" w:cs="Times New Roman"/>
                      <w:sz w:val="32"/>
                      <w:szCs w:val="32"/>
                    </w:rPr>
                  </w:pPr>
                  <w:r w:rsidRPr="00015D4C">
                    <w:rPr>
                      <w:rFonts w:ascii="Times New Roman" w:hAnsi="Times New Roman" w:cs="Times New Roman"/>
                      <w:sz w:val="32"/>
                      <w:szCs w:val="32"/>
                    </w:rPr>
                    <w:t>Power supply</w:t>
                  </w:r>
                </w:p>
              </w:txbxContent>
            </v:textbox>
          </v:rect>
        </w:pict>
      </w:r>
    </w:p>
    <w:p w:rsidR="00015D4C"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 id="_x0000_s1064" type="#_x0000_t67" style="position:absolute;left:0;text-align:left;margin-left:187pt;margin-top:20.65pt;width:16.5pt;height:23.55pt;z-index:251699200" fillcolor="#c0504d [3205]" strokecolor="#f2f2f2 [3041]" strokeweight="3pt">
            <v:shadow on="t" type="perspective" color="#622423 [1605]" opacity=".5" offset="1pt" offset2="-1pt"/>
            <v:textbox style="layout-flow:vertical-ideographic"/>
          </v:shape>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rect id="_x0000_s1040" style="position:absolute;left:0;text-align:left;margin-left:147.75pt;margin-top:20.8pt;width:101.25pt;height:201.75pt;z-index:251674624" fillcolor="white [3201]" strokecolor="#92cddc [1944]" strokeweight="1pt">
            <v:fill color2="#b6dde8 [1304]" focusposition="1" focussize="" focus="100%" type="gradient"/>
            <v:shadow on="t" type="perspective" color="#205867 [1608]" opacity=".5" offset="1pt" offset2="-3pt"/>
            <v:textbox>
              <w:txbxContent>
                <w:p w:rsidR="00E8441F" w:rsidRDefault="00E8441F" w:rsidP="00BF37C8">
                  <w:pPr>
                    <w:jc w:val="center"/>
                    <w:rPr>
                      <w:rFonts w:ascii="Times New Roman" w:hAnsi="Times New Roman" w:cs="Times New Roman"/>
                      <w:sz w:val="24"/>
                    </w:rPr>
                  </w:pPr>
                </w:p>
                <w:p w:rsidR="00E8441F" w:rsidRDefault="00E8441F" w:rsidP="00BF37C8">
                  <w:pPr>
                    <w:jc w:val="center"/>
                    <w:rPr>
                      <w:rFonts w:ascii="Times New Roman" w:hAnsi="Times New Roman" w:cs="Times New Roman"/>
                      <w:sz w:val="24"/>
                    </w:rPr>
                  </w:pPr>
                </w:p>
                <w:p w:rsidR="00E8441F" w:rsidRDefault="00E8441F" w:rsidP="00BF37C8">
                  <w:pPr>
                    <w:jc w:val="center"/>
                    <w:rPr>
                      <w:rFonts w:ascii="Times New Roman" w:hAnsi="Times New Roman" w:cs="Times New Roman"/>
                      <w:sz w:val="24"/>
                    </w:rPr>
                  </w:pPr>
                </w:p>
                <w:p w:rsidR="00E8441F" w:rsidRPr="00BF37C8" w:rsidRDefault="00E8441F" w:rsidP="00BF37C8">
                  <w:pPr>
                    <w:jc w:val="center"/>
                    <w:rPr>
                      <w:rFonts w:ascii="Times New Roman" w:hAnsi="Times New Roman" w:cs="Times New Roman"/>
                      <w:sz w:val="24"/>
                    </w:rPr>
                  </w:pPr>
                  <w:r w:rsidRPr="00BF37C8">
                    <w:rPr>
                      <w:rFonts w:ascii="Times New Roman" w:hAnsi="Times New Roman" w:cs="Times New Roman"/>
                      <w:sz w:val="24"/>
                    </w:rPr>
                    <w:t>ATMEGA16</w:t>
                  </w:r>
                </w:p>
              </w:txbxContent>
            </v:textbox>
          </v:rect>
        </w:pict>
      </w:r>
      <w:r>
        <w:rPr>
          <w:rFonts w:ascii="Times New Roman" w:hAnsi="Times New Roman" w:cs="Times New Roman"/>
          <w:noProof/>
          <w:sz w:val="24"/>
          <w:szCs w:val="24"/>
        </w:rPr>
        <w:pict>
          <v:rect id="_x0000_s1041" style="position:absolute;left:0;text-align:left;margin-left:299.25pt;margin-top:20.8pt;width:101.25pt;height:46.5pt;z-index:251675648" fillcolor="white [3201]" strokecolor="#c2d69b [1942]" strokeweight="1pt">
            <v:fill color2="#d6e3bc [1302]" focusposition="1" focussize="" focus="100%" type="gradient"/>
            <v:shadow on="t" type="perspective" color="#4e6128 [1606]" opacity=".5" offset="1pt" offset2="-3pt"/>
            <v:textbox>
              <w:txbxContent>
                <w:p w:rsidR="00E8441F" w:rsidRDefault="00E8441F" w:rsidP="00E2320A">
                  <w:r>
                    <w:t>LCD</w:t>
                  </w:r>
                </w:p>
              </w:txbxContent>
            </v:textbox>
          </v:rect>
        </w:pict>
      </w:r>
      <w:r>
        <w:rPr>
          <w:rFonts w:ascii="Times New Roman" w:hAnsi="Times New Roman" w:cs="Times New Roman"/>
          <w:noProof/>
          <w:sz w:val="24"/>
          <w:szCs w:val="24"/>
        </w:rPr>
        <w:pict>
          <v:rect id="_x0000_s1039" style="position:absolute;left:0;text-align:left;margin-left:5.25pt;margin-top:20.8pt;width:101.25pt;height:46.5pt;z-index:251673600" fillcolor="white [3201]" strokecolor="#d99594 [1941]" strokeweight="1pt">
            <v:fill color2="#e5b8b7 [1301]" focusposition="1" focussize="" focus="100%" type="gradient"/>
            <v:shadow on="t" type="perspective" color="#622423 [1605]" opacity=".5" offset="1pt" offset2="-3pt"/>
            <v:textbox>
              <w:txbxContent>
                <w:p w:rsidR="00E8441F" w:rsidRDefault="00E8441F" w:rsidP="00E2320A">
                  <w:r>
                    <w:t>RF receiver</w:t>
                  </w:r>
                </w:p>
              </w:txbxContent>
            </v:textbox>
          </v:rect>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 id="_x0000_s1046" type="#_x0000_t32" style="position:absolute;left:0;text-align:left;margin-left:249pt;margin-top:16.7pt;width:50.25pt;height:0;z-index:251680768" o:connectortype="straight">
            <v:stroke endarrow="block"/>
          </v:shape>
        </w:pict>
      </w:r>
      <w:r>
        <w:rPr>
          <w:rFonts w:ascii="Times New Roman" w:hAnsi="Times New Roman" w:cs="Times New Roman"/>
          <w:noProof/>
          <w:sz w:val="24"/>
          <w:szCs w:val="24"/>
        </w:rPr>
        <w:pict>
          <v:shape id="_x0000_s1045" type="#_x0000_t32" style="position:absolute;left:0;text-align:left;margin-left:106.5pt;margin-top:16.7pt;width:41.25pt;height:0;z-index:251679744" o:connectortype="straight">
            <v:stroke endarrow="block"/>
          </v:shape>
        </w:pict>
      </w: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rect id="_x0000_s1042" style="position:absolute;left:0;text-align:left;margin-left:299.25pt;margin-top:14.45pt;width:101.25pt;height:46.5pt;z-index:251676672" fillcolor="white [3201]" strokecolor="#fabf8f [1945]" strokeweight="1pt">
            <v:fill color2="#fbd4b4 [1305]" focusposition="1" focussize="" focus="100%" type="gradient"/>
            <v:shadow on="t" type="perspective" color="#974706 [1609]" opacity=".5" offset="1pt" offset2="-3pt"/>
            <v:textbox>
              <w:txbxContent>
                <w:p w:rsidR="00E8441F" w:rsidRPr="00727866" w:rsidRDefault="00E8441F" w:rsidP="00E2320A">
                  <w:pPr>
                    <w:rPr>
                      <w:rFonts w:ascii="Times New Roman" w:hAnsi="Times New Roman" w:cs="Times New Roman"/>
                      <w:sz w:val="24"/>
                    </w:rPr>
                  </w:pPr>
                  <w:r>
                    <w:t>GSM</w:t>
                  </w:r>
                </w:p>
              </w:txbxContent>
            </v:textbox>
          </v:rect>
        </w:pict>
      </w:r>
    </w:p>
    <w:p w:rsidR="00E2320A" w:rsidRPr="00195516" w:rsidRDefault="00AA3CD8" w:rsidP="00195516">
      <w:pPr>
        <w:tabs>
          <w:tab w:val="left" w:pos="8100"/>
        </w:tabs>
        <w:jc w:val="both"/>
        <w:rPr>
          <w:rFonts w:ascii="Times New Roman" w:hAnsi="Times New Roman" w:cs="Times New Roman"/>
          <w:sz w:val="24"/>
          <w:szCs w:val="24"/>
        </w:rPr>
      </w:pPr>
      <w:r>
        <w:rPr>
          <w:rFonts w:ascii="Times New Roman" w:hAnsi="Times New Roman" w:cs="Times New Roman"/>
          <w:noProof/>
          <w:sz w:val="24"/>
          <w:szCs w:val="24"/>
        </w:rPr>
        <w:pict>
          <v:shape id="_x0000_s1047" type="#_x0000_t32" style="position:absolute;left:0;text-align:left;margin-left:249pt;margin-top:12.6pt;width:50.25pt;height:0;z-index:251681792" o:connectortype="straight">
            <v:stroke endarrow="block"/>
          </v:shape>
        </w:pict>
      </w: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p>
    <w:p w:rsidR="009117A9" w:rsidRPr="00195516" w:rsidRDefault="009117A9" w:rsidP="00195516">
      <w:pPr>
        <w:tabs>
          <w:tab w:val="left" w:pos="8100"/>
        </w:tabs>
        <w:jc w:val="both"/>
        <w:rPr>
          <w:rFonts w:ascii="Times New Roman" w:hAnsi="Times New Roman" w:cs="Times New Roman"/>
          <w:b/>
          <w:sz w:val="24"/>
          <w:szCs w:val="24"/>
        </w:rPr>
      </w:pPr>
    </w:p>
    <w:p w:rsidR="00E2320A" w:rsidRPr="00195516" w:rsidRDefault="00E2320A" w:rsidP="00195516">
      <w:pPr>
        <w:tabs>
          <w:tab w:val="left" w:pos="8100"/>
        </w:tabs>
        <w:jc w:val="both"/>
        <w:rPr>
          <w:rFonts w:ascii="Times New Roman" w:hAnsi="Times New Roman" w:cs="Times New Roman"/>
          <w:b/>
          <w:sz w:val="24"/>
          <w:szCs w:val="24"/>
        </w:rPr>
      </w:pPr>
      <w:r w:rsidRPr="00195516">
        <w:rPr>
          <w:rFonts w:ascii="Times New Roman" w:hAnsi="Times New Roman" w:cs="Times New Roman"/>
          <w:b/>
          <w:sz w:val="24"/>
          <w:szCs w:val="24"/>
        </w:rPr>
        <w:t>CIRCUIT DIAGRAM:</w:t>
      </w: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r w:rsidRPr="00195516">
        <w:rPr>
          <w:rFonts w:ascii="Times New Roman" w:hAnsi="Times New Roman" w:cs="Times New Roman"/>
          <w:noProof/>
          <w:sz w:val="24"/>
          <w:szCs w:val="24"/>
        </w:rPr>
        <w:drawing>
          <wp:inline distT="0" distB="0" distL="0" distR="0">
            <wp:extent cx="5943600" cy="312420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E2320A" w:rsidRPr="00195516" w:rsidRDefault="00E2320A" w:rsidP="00195516">
      <w:pPr>
        <w:tabs>
          <w:tab w:val="left" w:pos="8100"/>
        </w:tabs>
        <w:jc w:val="both"/>
        <w:rPr>
          <w:rFonts w:ascii="Times New Roman" w:hAnsi="Times New Roman" w:cs="Times New Roman"/>
          <w:sz w:val="24"/>
          <w:szCs w:val="24"/>
        </w:rPr>
      </w:pPr>
      <w:r w:rsidRPr="00195516">
        <w:rPr>
          <w:rFonts w:ascii="Times New Roman" w:hAnsi="Times New Roman" w:cs="Times New Roman"/>
          <w:noProof/>
          <w:sz w:val="24"/>
          <w:szCs w:val="24"/>
        </w:rPr>
        <w:lastRenderedPageBreak/>
        <w:drawing>
          <wp:inline distT="0" distB="0" distL="0" distR="0">
            <wp:extent cx="5943600" cy="26479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b/>
          <w:sz w:val="24"/>
          <w:szCs w:val="24"/>
        </w:rPr>
      </w:pPr>
      <w:r w:rsidRPr="00195516">
        <w:rPr>
          <w:rFonts w:ascii="Times New Roman" w:hAnsi="Times New Roman" w:cs="Times New Roman"/>
          <w:b/>
          <w:sz w:val="24"/>
          <w:szCs w:val="24"/>
        </w:rPr>
        <w:t>POWER SUPPLY CALCULATION:</w:t>
      </w:r>
    </w:p>
    <w:p w:rsidR="00E2320A" w:rsidRPr="00195516" w:rsidRDefault="00E2320A" w:rsidP="00195516">
      <w:pPr>
        <w:pStyle w:val="Heading3"/>
        <w:jc w:val="both"/>
      </w:pPr>
      <w:r w:rsidRPr="00195516">
        <w:t>Types of Power Supply</w:t>
      </w: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 xml:space="preserve">There are many types of power supply. Most are designed to convert high voltage AC mains electricity to a suitable DC voltage supply for </w:t>
      </w:r>
      <w:proofErr w:type="spellStart"/>
      <w:r w:rsidRPr="00195516">
        <w:rPr>
          <w:rFonts w:ascii="Times New Roman" w:hAnsi="Times New Roman" w:cs="Times New Roman"/>
        </w:rPr>
        <w:t>electronics</w:t>
      </w:r>
      <w:proofErr w:type="spellEnd"/>
      <w:r w:rsidRPr="00195516">
        <w:rPr>
          <w:rFonts w:ascii="Times New Roman" w:hAnsi="Times New Roman" w:cs="Times New Roman"/>
        </w:rPr>
        <w:t xml:space="preserve"> circuits and other devices. A power supply can by broken down into a series of blocks, each of which performs a particular function.</w:t>
      </w:r>
    </w:p>
    <w:p w:rsidR="00E2320A" w:rsidRPr="00195516" w:rsidRDefault="00E2320A" w:rsidP="00195516">
      <w:pPr>
        <w:pStyle w:val="NormalWeb"/>
        <w:jc w:val="both"/>
      </w:pPr>
      <w:r w:rsidRPr="00195516">
        <w:t>A 5V regulated supply</w:t>
      </w:r>
    </w:p>
    <w:p w:rsidR="00E2320A" w:rsidRPr="00195516" w:rsidRDefault="00E2320A" w:rsidP="00195516">
      <w:pPr>
        <w:pStyle w:val="NormalWeb"/>
        <w:jc w:val="both"/>
      </w:pPr>
      <w:r w:rsidRPr="00195516">
        <w:t xml:space="preserve">. </w:t>
      </w:r>
      <w:r w:rsidRPr="00195516">
        <w:rPr>
          <w:noProof/>
          <w:lang w:val="en-US" w:eastAsia="en-US"/>
        </w:rPr>
        <w:drawing>
          <wp:inline distT="0" distB="0" distL="0" distR="0">
            <wp:extent cx="5753100" cy="10191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53100" cy="1019175"/>
                    </a:xfrm>
                    <a:prstGeom prst="rect">
                      <a:avLst/>
                    </a:prstGeom>
                    <a:noFill/>
                    <a:ln w="9525">
                      <a:noFill/>
                      <a:miter lim="800000"/>
                      <a:headEnd/>
                      <a:tailEnd/>
                    </a:ln>
                  </pic:spPr>
                </pic:pic>
              </a:graphicData>
            </a:graphic>
          </wp:inline>
        </w:drawing>
      </w:r>
    </w:p>
    <w:p w:rsidR="00E2320A" w:rsidRPr="00195516" w:rsidRDefault="00E2320A" w:rsidP="00195516">
      <w:pPr>
        <w:pStyle w:val="NormalWeb"/>
        <w:jc w:val="both"/>
      </w:pPr>
    </w:p>
    <w:p w:rsidR="00E2320A" w:rsidRPr="00195516" w:rsidRDefault="00E2320A" w:rsidP="00195516">
      <w:pPr>
        <w:pStyle w:val="NormalWeb"/>
        <w:jc w:val="both"/>
      </w:pPr>
      <w:r w:rsidRPr="00195516">
        <w:rPr>
          <w:noProof/>
          <w:lang w:val="en-US" w:eastAsia="en-US"/>
        </w:rPr>
        <w:drawing>
          <wp:inline distT="0" distB="0" distL="0" distR="0">
            <wp:extent cx="5848350" cy="1504950"/>
            <wp:effectExtent l="19050" t="0" r="0" b="0"/>
            <wp:docPr id="14" name="Picture 2"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ooth DC power supply, transformer + rectifier + smoothing"/>
                    <pic:cNvPicPr>
                      <a:picLocks noChangeAspect="1" noChangeArrowheads="1"/>
                    </pic:cNvPicPr>
                  </pic:nvPicPr>
                  <pic:blipFill>
                    <a:blip r:embed="rId10" cstate="print"/>
                    <a:srcRect/>
                    <a:stretch>
                      <a:fillRect/>
                    </a:stretch>
                  </pic:blipFill>
                  <pic:spPr bwMode="auto">
                    <a:xfrm>
                      <a:off x="0" y="0"/>
                      <a:ext cx="5848350" cy="1504950"/>
                    </a:xfrm>
                    <a:prstGeom prst="rect">
                      <a:avLst/>
                    </a:prstGeom>
                    <a:noFill/>
                    <a:ln w="9525">
                      <a:noFill/>
                      <a:miter lim="800000"/>
                      <a:headEnd/>
                      <a:tailEnd/>
                    </a:ln>
                  </pic:spPr>
                </pic:pic>
              </a:graphicData>
            </a:graphic>
          </wp:inline>
        </w:drawing>
      </w:r>
      <w:r w:rsidRPr="00195516">
        <w:br w:type="textWrapping" w:clear="all"/>
      </w:r>
    </w:p>
    <w:p w:rsidR="00E2320A" w:rsidRPr="00195516" w:rsidRDefault="00E2320A" w:rsidP="00195516">
      <w:pPr>
        <w:pStyle w:val="NormalWeb"/>
        <w:jc w:val="both"/>
      </w:pPr>
      <w:r w:rsidRPr="00195516">
        <w:t>Each of the blocks is described in more detail below:</w:t>
      </w:r>
    </w:p>
    <w:p w:rsidR="00E2320A" w:rsidRPr="00195516" w:rsidRDefault="00AA3CD8" w:rsidP="00195516">
      <w:pPr>
        <w:numPr>
          <w:ilvl w:val="0"/>
          <w:numId w:val="2"/>
        </w:numPr>
        <w:spacing w:before="100" w:beforeAutospacing="1" w:after="100" w:afterAutospacing="1" w:line="240" w:lineRule="auto"/>
        <w:jc w:val="both"/>
        <w:rPr>
          <w:rFonts w:ascii="Times New Roman" w:hAnsi="Times New Roman" w:cs="Times New Roman"/>
        </w:rPr>
      </w:pPr>
      <w:hyperlink r:id="rId11" w:anchor="transformer" w:history="1">
        <w:r w:rsidR="00E2320A" w:rsidRPr="00195516">
          <w:rPr>
            <w:rStyle w:val="Hyperlink"/>
            <w:rFonts w:ascii="Times New Roman" w:hAnsi="Times New Roman" w:cs="Times New Roman"/>
          </w:rPr>
          <w:t>Transformer</w:t>
        </w:r>
      </w:hyperlink>
      <w:r w:rsidR="00E2320A" w:rsidRPr="00195516">
        <w:rPr>
          <w:rFonts w:ascii="Times New Roman" w:hAnsi="Times New Roman" w:cs="Times New Roman"/>
        </w:rPr>
        <w:t xml:space="preserve"> - steps down high voltage AC mains to low voltage AC.</w:t>
      </w:r>
    </w:p>
    <w:p w:rsidR="00E2320A" w:rsidRPr="00195516" w:rsidRDefault="00AA3CD8" w:rsidP="00195516">
      <w:pPr>
        <w:numPr>
          <w:ilvl w:val="0"/>
          <w:numId w:val="2"/>
        </w:numPr>
        <w:spacing w:before="100" w:beforeAutospacing="1" w:after="100" w:afterAutospacing="1" w:line="240" w:lineRule="auto"/>
        <w:jc w:val="both"/>
        <w:rPr>
          <w:rFonts w:ascii="Times New Roman" w:hAnsi="Times New Roman" w:cs="Times New Roman"/>
        </w:rPr>
      </w:pPr>
      <w:hyperlink r:id="rId12" w:anchor="rectifier" w:history="1">
        <w:r w:rsidR="00E2320A" w:rsidRPr="00195516">
          <w:rPr>
            <w:rStyle w:val="Hyperlink"/>
            <w:rFonts w:ascii="Times New Roman" w:hAnsi="Times New Roman" w:cs="Times New Roman"/>
          </w:rPr>
          <w:t>Rectifier</w:t>
        </w:r>
      </w:hyperlink>
      <w:r w:rsidR="00E2320A" w:rsidRPr="00195516">
        <w:rPr>
          <w:rFonts w:ascii="Times New Roman" w:hAnsi="Times New Roman" w:cs="Times New Roman"/>
        </w:rPr>
        <w:t xml:space="preserve"> - converts AC to DC, but the DC output is varying.</w:t>
      </w:r>
    </w:p>
    <w:p w:rsidR="00E2320A" w:rsidRPr="00195516" w:rsidRDefault="00AA3CD8" w:rsidP="00195516">
      <w:pPr>
        <w:numPr>
          <w:ilvl w:val="0"/>
          <w:numId w:val="2"/>
        </w:numPr>
        <w:spacing w:before="100" w:beforeAutospacing="1" w:after="100" w:afterAutospacing="1" w:line="240" w:lineRule="auto"/>
        <w:jc w:val="both"/>
        <w:rPr>
          <w:rFonts w:ascii="Times New Roman" w:hAnsi="Times New Roman" w:cs="Times New Roman"/>
        </w:rPr>
      </w:pPr>
      <w:hyperlink r:id="rId13" w:anchor="smoothing" w:history="1">
        <w:r w:rsidR="00E2320A" w:rsidRPr="00195516">
          <w:rPr>
            <w:rStyle w:val="Hyperlink"/>
            <w:rFonts w:ascii="Times New Roman" w:hAnsi="Times New Roman" w:cs="Times New Roman"/>
          </w:rPr>
          <w:t>Smoothing</w:t>
        </w:r>
      </w:hyperlink>
      <w:r w:rsidR="00E2320A" w:rsidRPr="00195516">
        <w:rPr>
          <w:rFonts w:ascii="Times New Roman" w:hAnsi="Times New Roman" w:cs="Times New Roman"/>
        </w:rPr>
        <w:t xml:space="preserve"> - </w:t>
      </w:r>
      <w:proofErr w:type="spellStart"/>
      <w:r w:rsidR="00E2320A" w:rsidRPr="00195516">
        <w:rPr>
          <w:rFonts w:ascii="Times New Roman" w:hAnsi="Times New Roman" w:cs="Times New Roman"/>
        </w:rPr>
        <w:t>smooths</w:t>
      </w:r>
      <w:proofErr w:type="spellEnd"/>
      <w:r w:rsidR="00E2320A" w:rsidRPr="00195516">
        <w:rPr>
          <w:rFonts w:ascii="Times New Roman" w:hAnsi="Times New Roman" w:cs="Times New Roman"/>
        </w:rPr>
        <w:t xml:space="preserve"> the DC from varying greatly to a small ripple.</w:t>
      </w:r>
    </w:p>
    <w:p w:rsidR="00E2320A" w:rsidRPr="00195516" w:rsidRDefault="00AA3CD8" w:rsidP="00195516">
      <w:pPr>
        <w:numPr>
          <w:ilvl w:val="0"/>
          <w:numId w:val="2"/>
        </w:numPr>
        <w:spacing w:before="100" w:beforeAutospacing="1" w:after="100" w:afterAutospacing="1" w:line="240" w:lineRule="auto"/>
        <w:jc w:val="both"/>
        <w:rPr>
          <w:rFonts w:ascii="Times New Roman" w:hAnsi="Times New Roman" w:cs="Times New Roman"/>
        </w:rPr>
      </w:pPr>
      <w:hyperlink r:id="rId14" w:anchor="regulator" w:history="1">
        <w:r w:rsidR="00E2320A" w:rsidRPr="00195516">
          <w:rPr>
            <w:rStyle w:val="Hyperlink"/>
            <w:rFonts w:ascii="Times New Roman" w:hAnsi="Times New Roman" w:cs="Times New Roman"/>
          </w:rPr>
          <w:t>Regulator</w:t>
        </w:r>
      </w:hyperlink>
      <w:r w:rsidR="00E2320A" w:rsidRPr="00195516">
        <w:rPr>
          <w:rFonts w:ascii="Times New Roman" w:hAnsi="Times New Roman" w:cs="Times New Roman"/>
        </w:rPr>
        <w:t xml:space="preserve"> - eliminates ripple by setting DC output to a fixed voltage.</w:t>
      </w: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pStyle w:val="Heading3"/>
        <w:jc w:val="both"/>
      </w:pPr>
      <w:r w:rsidRPr="00195516">
        <w:rPr>
          <w:noProof/>
          <w:lang w:val="en-US" w:eastAsia="en-US"/>
        </w:rPr>
        <w:drawing>
          <wp:anchor distT="0" distB="0" distL="0" distR="0" simplePos="0" relativeHeight="251691008" behindDoc="0" locked="0" layoutInCell="1" allowOverlap="0">
            <wp:simplePos x="0" y="0"/>
            <wp:positionH relativeFrom="column">
              <wp:posOffset>2171700</wp:posOffset>
            </wp:positionH>
            <wp:positionV relativeFrom="line">
              <wp:posOffset>114300</wp:posOffset>
            </wp:positionV>
            <wp:extent cx="2143125" cy="1781175"/>
            <wp:effectExtent l="19050" t="0" r="9525" b="0"/>
            <wp:wrapSquare wrapText="bothSides"/>
            <wp:docPr id="15" name="Picture 38" descr="Transforme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nsformer, photograph © Rapid Electronics"/>
                    <pic:cNvPicPr>
                      <a:picLocks noChangeAspect="1" noChangeArrowheads="1"/>
                    </pic:cNvPicPr>
                  </pic:nvPicPr>
                  <pic:blipFill>
                    <a:blip r:embed="rId15" cstate="print"/>
                    <a:srcRect/>
                    <a:stretch>
                      <a:fillRect/>
                    </a:stretch>
                  </pic:blipFill>
                  <pic:spPr bwMode="auto">
                    <a:xfrm>
                      <a:off x="0" y="0"/>
                      <a:ext cx="2143125" cy="1781175"/>
                    </a:xfrm>
                    <a:prstGeom prst="rect">
                      <a:avLst/>
                    </a:prstGeom>
                    <a:noFill/>
                    <a:ln w="9525">
                      <a:noFill/>
                      <a:miter lim="800000"/>
                      <a:headEnd/>
                      <a:tailEnd/>
                    </a:ln>
                  </pic:spPr>
                </pic:pic>
              </a:graphicData>
            </a:graphic>
          </wp:anchor>
        </w:drawing>
      </w:r>
      <w:r w:rsidRPr="00195516">
        <w:t>Transformer</w:t>
      </w:r>
    </w:p>
    <w:p w:rsidR="00E2320A" w:rsidRPr="00195516" w:rsidRDefault="00E2320A" w:rsidP="00195516">
      <w:pPr>
        <w:jc w:val="both"/>
        <w:rPr>
          <w:rFonts w:ascii="Times New Roman" w:hAnsi="Times New Roman" w:cs="Times New Roman"/>
        </w:rPr>
      </w:pPr>
      <w:r w:rsidRPr="00195516">
        <w:rPr>
          <w:rFonts w:ascii="Times New Roman" w:hAnsi="Times New Roman" w:cs="Times New Roman"/>
          <w:noProof/>
        </w:rPr>
        <w:drawing>
          <wp:inline distT="0" distB="0" distL="0" distR="0">
            <wp:extent cx="1466850" cy="704850"/>
            <wp:effectExtent l="19050" t="0" r="0" b="0"/>
            <wp:docPr id="16" name="Picture 3"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symbol"/>
                    <pic:cNvPicPr>
                      <a:picLocks noChangeAspect="1" noChangeArrowheads="1"/>
                    </pic:cNvPicPr>
                  </pic:nvPicPr>
                  <pic:blipFill>
                    <a:blip r:embed="rId16" cstate="print"/>
                    <a:srcRect/>
                    <a:stretch>
                      <a:fillRect/>
                    </a:stretch>
                  </pic:blipFill>
                  <pic:spPr bwMode="auto">
                    <a:xfrm>
                      <a:off x="0" y="0"/>
                      <a:ext cx="1466850" cy="704850"/>
                    </a:xfrm>
                    <a:prstGeom prst="rect">
                      <a:avLst/>
                    </a:prstGeom>
                    <a:noFill/>
                    <a:ln w="9525">
                      <a:noFill/>
                      <a:miter lim="800000"/>
                      <a:headEnd/>
                      <a:tailEnd/>
                    </a:ln>
                  </pic:spPr>
                </pic:pic>
              </a:graphicData>
            </a:graphic>
          </wp:inline>
        </w:drawing>
      </w: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roofErr w:type="gramStart"/>
      <w:r w:rsidRPr="00195516">
        <w:rPr>
          <w:rFonts w:ascii="Times New Roman" w:hAnsi="Times New Roman" w:cs="Times New Roman"/>
        </w:rPr>
        <w:t>Transformer  circuit</w:t>
      </w:r>
      <w:proofErr w:type="gramEnd"/>
      <w:r w:rsidRPr="00195516">
        <w:rPr>
          <w:rFonts w:ascii="Times New Roman" w:hAnsi="Times New Roman" w:cs="Times New Roman"/>
        </w:rPr>
        <w:t xml:space="preserve"> symbol</w:t>
      </w: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Transformers convert AC electricity from one voltage to another with little loss of power. Transformers work only with AC and this is one of the reasons why mains electricity is AC.</w:t>
      </w:r>
    </w:p>
    <w:p w:rsidR="00E2320A" w:rsidRPr="00195516" w:rsidRDefault="00E2320A" w:rsidP="00195516">
      <w:pPr>
        <w:pStyle w:val="NormalWeb"/>
        <w:jc w:val="both"/>
      </w:pPr>
      <w:r w:rsidRPr="00195516">
        <w:t xml:space="preserve">Step-up transformers increase voltage, step-down transformers reduce voltage. Most power supplies use a step-down transformer to reduce the dangerously high mains voltage (230V in </w:t>
      </w:r>
      <w:smartTag w:uri="urn:schemas-microsoft-com:office:smarttags" w:element="country-region">
        <w:smartTag w:uri="urn:schemas-microsoft-com:office:smarttags" w:element="place">
          <w:r w:rsidRPr="00195516">
            <w:t>UK</w:t>
          </w:r>
        </w:smartTag>
      </w:smartTag>
      <w:r w:rsidRPr="00195516">
        <w:t>) to a safer low voltage.</w:t>
      </w:r>
    </w:p>
    <w:p w:rsidR="00E2320A" w:rsidRPr="00195516" w:rsidRDefault="00E2320A" w:rsidP="00195516">
      <w:pPr>
        <w:pStyle w:val="NormalWeb"/>
        <w:jc w:val="both"/>
      </w:pPr>
      <w:r w:rsidRPr="00195516">
        <w:t xml:space="preserve">The input coil is called the </w:t>
      </w:r>
      <w:r w:rsidRPr="00195516">
        <w:rPr>
          <w:b/>
          <w:bCs/>
        </w:rPr>
        <w:t>primary</w:t>
      </w:r>
      <w:r w:rsidRPr="00195516">
        <w:t xml:space="preserve"> and the output coil is called the </w:t>
      </w:r>
      <w:r w:rsidRPr="00195516">
        <w:rPr>
          <w:b/>
          <w:bCs/>
        </w:rPr>
        <w:t>secondary</w:t>
      </w:r>
      <w:r w:rsidRPr="00195516">
        <w:t xml:space="preserve">. There is no electrical connection between the two </w:t>
      </w:r>
      <w:proofErr w:type="gramStart"/>
      <w:r w:rsidRPr="00195516">
        <w:t>coils,</w:t>
      </w:r>
      <w:proofErr w:type="gramEnd"/>
      <w:r w:rsidRPr="00195516">
        <w:t xml:space="preserve"> instead they are linked by an alternating magnetic </w:t>
      </w:r>
      <w:r w:rsidRPr="00195516">
        <w:lastRenderedPageBreak/>
        <w:t>field created in the soft-iron core of the transformer. The two lines in the middle of the circuit symbol represent the core.</w:t>
      </w:r>
    </w:p>
    <w:p w:rsidR="00E2320A" w:rsidRPr="00195516" w:rsidRDefault="00E2320A" w:rsidP="00195516">
      <w:pPr>
        <w:pStyle w:val="NormalWeb"/>
        <w:jc w:val="both"/>
      </w:pPr>
      <w:r w:rsidRPr="00195516">
        <w:t>Transformers waste very little power so the power out is (almost) equal to the power in. Note that as voltage is stepped down current is stepped up.</w:t>
      </w:r>
    </w:p>
    <w:p w:rsidR="00E2320A" w:rsidRPr="00195516" w:rsidRDefault="00E2320A" w:rsidP="00195516">
      <w:pPr>
        <w:pStyle w:val="NormalWeb"/>
        <w:jc w:val="both"/>
      </w:pPr>
      <w:r w:rsidRPr="00195516">
        <w:t xml:space="preserve">The ratio of the number of turns on each coil, called the </w:t>
      </w:r>
      <w:proofErr w:type="gramStart"/>
      <w:r w:rsidRPr="00195516">
        <w:rPr>
          <w:b/>
          <w:bCs/>
        </w:rPr>
        <w:t>turns</w:t>
      </w:r>
      <w:proofErr w:type="gramEnd"/>
      <w:r w:rsidRPr="00195516">
        <w:rPr>
          <w:b/>
          <w:bCs/>
        </w:rPr>
        <w:t xml:space="preserve"> ratio</w:t>
      </w:r>
      <w:r w:rsidRPr="00195516">
        <w:t>, determines the ratio of the voltages. A step-down transformer has a large number of turns on its primary (input) coil which is connected to the high voltage mains supply, and a small number of turns on its secondary (output) coil to give a low output voltage.</w:t>
      </w:r>
    </w:p>
    <w:p w:rsidR="00E2320A" w:rsidRPr="00195516" w:rsidRDefault="00E2320A" w:rsidP="00195516">
      <w:pPr>
        <w:pStyle w:val="NormalWeb"/>
        <w:jc w:val="both"/>
      </w:pPr>
    </w:p>
    <w:tbl>
      <w:tblPr>
        <w:tblW w:w="0" w:type="auto"/>
        <w:tblCellSpacing w:w="15" w:type="dxa"/>
        <w:shd w:val="clear" w:color="auto" w:fill="FFFFCC"/>
        <w:tblCellMar>
          <w:top w:w="15" w:type="dxa"/>
          <w:left w:w="15" w:type="dxa"/>
          <w:bottom w:w="15" w:type="dxa"/>
          <w:right w:w="15" w:type="dxa"/>
        </w:tblCellMar>
        <w:tblLook w:val="0000"/>
      </w:tblPr>
      <w:tblGrid>
        <w:gridCol w:w="1153"/>
        <w:gridCol w:w="329"/>
        <w:gridCol w:w="185"/>
        <w:gridCol w:w="329"/>
        <w:gridCol w:w="349"/>
        <w:gridCol w:w="1971"/>
      </w:tblGrid>
      <w:tr w:rsidR="00E2320A" w:rsidRPr="00195516" w:rsidTr="00EC4827">
        <w:trPr>
          <w:tblCellSpacing w:w="15" w:type="dxa"/>
        </w:trPr>
        <w:tc>
          <w:tcPr>
            <w:tcW w:w="0" w:type="auto"/>
            <w:vMerge w:val="restart"/>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turns ratio =</w:t>
            </w:r>
          </w:p>
        </w:tc>
        <w:tc>
          <w:tcPr>
            <w:tcW w:w="0" w:type="auto"/>
            <w:shd w:val="clear" w:color="auto" w:fill="FFFFCC"/>
            <w:vAlign w:val="center"/>
          </w:tcPr>
          <w:p w:rsidR="00E2320A" w:rsidRPr="00195516" w:rsidRDefault="00E2320A" w:rsidP="00195516">
            <w:pPr>
              <w:jc w:val="both"/>
              <w:rPr>
                <w:rFonts w:ascii="Times New Roman" w:hAnsi="Times New Roman" w:cs="Times New Roman"/>
              </w:rPr>
            </w:pPr>
            <w:proofErr w:type="spellStart"/>
            <w:r w:rsidRPr="00195516">
              <w:rPr>
                <w:rFonts w:ascii="Times New Roman" w:hAnsi="Times New Roman" w:cs="Times New Roman"/>
                <w:u w:val="single"/>
              </w:rPr>
              <w:t>Vp</w:t>
            </w:r>
            <w:proofErr w:type="spellEnd"/>
          </w:p>
        </w:tc>
        <w:tc>
          <w:tcPr>
            <w:tcW w:w="0" w:type="auto"/>
            <w:vMerge w:val="restart"/>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w:t>
            </w:r>
          </w:p>
        </w:tc>
        <w:tc>
          <w:tcPr>
            <w:tcW w:w="0" w:type="auto"/>
            <w:shd w:val="clear" w:color="auto" w:fill="FFFFCC"/>
            <w:vAlign w:val="center"/>
          </w:tcPr>
          <w:p w:rsidR="00E2320A" w:rsidRPr="00195516" w:rsidRDefault="00E2320A" w:rsidP="00195516">
            <w:pPr>
              <w:jc w:val="both"/>
              <w:rPr>
                <w:rFonts w:ascii="Times New Roman" w:hAnsi="Times New Roman" w:cs="Times New Roman"/>
              </w:rPr>
            </w:pPr>
            <w:proofErr w:type="spellStart"/>
            <w:r w:rsidRPr="00195516">
              <w:rPr>
                <w:rFonts w:ascii="Times New Roman" w:hAnsi="Times New Roman" w:cs="Times New Roman"/>
                <w:u w:val="single"/>
              </w:rPr>
              <w:t>Np</w:t>
            </w:r>
            <w:proofErr w:type="spellEnd"/>
          </w:p>
        </w:tc>
        <w:tc>
          <w:tcPr>
            <w:tcW w:w="0" w:type="auto"/>
            <w:vMerge w:val="restart"/>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sz w:val="20"/>
                <w:szCs w:val="20"/>
              </w:rPr>
              <w:t>and</w:t>
            </w:r>
          </w:p>
        </w:tc>
        <w:tc>
          <w:tcPr>
            <w:tcW w:w="0" w:type="auto"/>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power out = power in</w:t>
            </w:r>
          </w:p>
        </w:tc>
      </w:tr>
      <w:tr w:rsidR="00E2320A" w:rsidRPr="00195516" w:rsidTr="00EC4827">
        <w:trPr>
          <w:tblCellSpacing w:w="15" w:type="dxa"/>
        </w:trPr>
        <w:tc>
          <w:tcPr>
            <w:tcW w:w="0" w:type="auto"/>
            <w:vMerge/>
            <w:shd w:val="clear" w:color="auto" w:fill="FFFFCC"/>
            <w:vAlign w:val="center"/>
          </w:tcPr>
          <w:p w:rsidR="00E2320A" w:rsidRPr="00195516" w:rsidRDefault="00E2320A" w:rsidP="00195516">
            <w:pPr>
              <w:jc w:val="both"/>
              <w:rPr>
                <w:rFonts w:ascii="Times New Roman" w:hAnsi="Times New Roman" w:cs="Times New Roman"/>
              </w:rPr>
            </w:pPr>
          </w:p>
        </w:tc>
        <w:tc>
          <w:tcPr>
            <w:tcW w:w="0" w:type="auto"/>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Vs</w:t>
            </w:r>
          </w:p>
        </w:tc>
        <w:tc>
          <w:tcPr>
            <w:tcW w:w="0" w:type="auto"/>
            <w:vMerge/>
            <w:shd w:val="clear" w:color="auto" w:fill="FFFFCC"/>
            <w:vAlign w:val="center"/>
          </w:tcPr>
          <w:p w:rsidR="00E2320A" w:rsidRPr="00195516" w:rsidRDefault="00E2320A" w:rsidP="00195516">
            <w:pPr>
              <w:jc w:val="both"/>
              <w:rPr>
                <w:rFonts w:ascii="Times New Roman" w:hAnsi="Times New Roman" w:cs="Times New Roman"/>
              </w:rPr>
            </w:pPr>
          </w:p>
        </w:tc>
        <w:tc>
          <w:tcPr>
            <w:tcW w:w="0" w:type="auto"/>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Ns</w:t>
            </w:r>
          </w:p>
        </w:tc>
        <w:tc>
          <w:tcPr>
            <w:tcW w:w="0" w:type="auto"/>
            <w:vMerge/>
            <w:shd w:val="clear" w:color="auto" w:fill="FFFFCC"/>
            <w:vAlign w:val="center"/>
          </w:tcPr>
          <w:p w:rsidR="00E2320A" w:rsidRPr="00195516" w:rsidRDefault="00E2320A" w:rsidP="00195516">
            <w:pPr>
              <w:jc w:val="both"/>
              <w:rPr>
                <w:rFonts w:ascii="Times New Roman" w:hAnsi="Times New Roman" w:cs="Times New Roman"/>
              </w:rPr>
            </w:pPr>
          </w:p>
        </w:tc>
        <w:tc>
          <w:tcPr>
            <w:tcW w:w="0" w:type="auto"/>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Vs × Is = </w:t>
            </w:r>
            <w:proofErr w:type="spellStart"/>
            <w:r w:rsidRPr="00195516">
              <w:rPr>
                <w:rFonts w:ascii="Times New Roman" w:hAnsi="Times New Roman" w:cs="Times New Roman"/>
              </w:rPr>
              <w:t>Vp</w:t>
            </w:r>
            <w:proofErr w:type="spellEnd"/>
            <w:r w:rsidRPr="00195516">
              <w:rPr>
                <w:rFonts w:ascii="Times New Roman" w:hAnsi="Times New Roman" w:cs="Times New Roman"/>
              </w:rPr>
              <w:t> × </w:t>
            </w:r>
            <w:proofErr w:type="spellStart"/>
            <w:r w:rsidRPr="00195516">
              <w:rPr>
                <w:rFonts w:ascii="Times New Roman" w:hAnsi="Times New Roman" w:cs="Times New Roman"/>
              </w:rPr>
              <w:t>Ip</w:t>
            </w:r>
            <w:proofErr w:type="spellEnd"/>
          </w:p>
        </w:tc>
      </w:tr>
    </w:tbl>
    <w:p w:rsidR="00E2320A" w:rsidRPr="00195516" w:rsidRDefault="00E2320A" w:rsidP="00195516">
      <w:pPr>
        <w:pStyle w:val="NormalWeb"/>
        <w:spacing w:before="0" w:beforeAutospacing="0" w:after="0" w:afterAutospacing="0"/>
        <w:jc w:val="both"/>
        <w:rPr>
          <w:vanish/>
        </w:rPr>
      </w:pPr>
    </w:p>
    <w:tbl>
      <w:tblPr>
        <w:tblW w:w="0" w:type="auto"/>
        <w:tblCellSpacing w:w="15" w:type="dxa"/>
        <w:tblCellMar>
          <w:top w:w="15" w:type="dxa"/>
          <w:left w:w="15" w:type="dxa"/>
          <w:bottom w:w="15" w:type="dxa"/>
          <w:right w:w="15" w:type="dxa"/>
        </w:tblCellMar>
        <w:tblLook w:val="0000"/>
      </w:tblPr>
      <w:tblGrid>
        <w:gridCol w:w="3093"/>
        <w:gridCol w:w="66"/>
        <w:gridCol w:w="3249"/>
      </w:tblGrid>
      <w:tr w:rsidR="00E2320A" w:rsidRPr="00195516" w:rsidTr="00EC4827">
        <w:trPr>
          <w:tblCellSpacing w:w="15" w:type="dxa"/>
        </w:trPr>
        <w:tc>
          <w:tcPr>
            <w:tcW w:w="0" w:type="auto"/>
            <w:vAlign w:val="center"/>
          </w:tcPr>
          <w:p w:rsidR="00E2320A" w:rsidRPr="00195516" w:rsidRDefault="00E2320A" w:rsidP="00195516">
            <w:pPr>
              <w:jc w:val="both"/>
              <w:rPr>
                <w:rFonts w:ascii="Times New Roman" w:hAnsi="Times New Roman" w:cs="Times New Roman"/>
              </w:rPr>
            </w:pPr>
            <w:proofErr w:type="spellStart"/>
            <w:r w:rsidRPr="00195516">
              <w:rPr>
                <w:rFonts w:ascii="Times New Roman" w:hAnsi="Times New Roman" w:cs="Times New Roman"/>
                <w:sz w:val="20"/>
                <w:szCs w:val="20"/>
              </w:rPr>
              <w:t>Vp</w:t>
            </w:r>
            <w:proofErr w:type="spellEnd"/>
            <w:r w:rsidRPr="00195516">
              <w:rPr>
                <w:rFonts w:ascii="Times New Roman" w:hAnsi="Times New Roman" w:cs="Times New Roman"/>
                <w:sz w:val="20"/>
                <w:szCs w:val="20"/>
              </w:rPr>
              <w:t xml:space="preserve"> = primary (input) voltage</w:t>
            </w:r>
            <w:r w:rsidRPr="00195516">
              <w:rPr>
                <w:rFonts w:ascii="Times New Roman" w:hAnsi="Times New Roman" w:cs="Times New Roman"/>
                <w:sz w:val="20"/>
                <w:szCs w:val="20"/>
              </w:rPr>
              <w:br/>
            </w:r>
            <w:proofErr w:type="spellStart"/>
            <w:r w:rsidRPr="00195516">
              <w:rPr>
                <w:rFonts w:ascii="Times New Roman" w:hAnsi="Times New Roman" w:cs="Times New Roman"/>
                <w:sz w:val="20"/>
                <w:szCs w:val="20"/>
              </w:rPr>
              <w:t>Np</w:t>
            </w:r>
            <w:proofErr w:type="spellEnd"/>
            <w:r w:rsidRPr="00195516">
              <w:rPr>
                <w:rFonts w:ascii="Times New Roman" w:hAnsi="Times New Roman" w:cs="Times New Roman"/>
                <w:sz w:val="20"/>
                <w:szCs w:val="20"/>
              </w:rPr>
              <w:t xml:space="preserve"> = number of turns on primary coil</w:t>
            </w:r>
            <w:r w:rsidRPr="00195516">
              <w:rPr>
                <w:rFonts w:ascii="Times New Roman" w:hAnsi="Times New Roman" w:cs="Times New Roman"/>
                <w:sz w:val="20"/>
                <w:szCs w:val="20"/>
              </w:rPr>
              <w:br/>
            </w:r>
            <w:proofErr w:type="spellStart"/>
            <w:r w:rsidRPr="00195516">
              <w:rPr>
                <w:rFonts w:ascii="Times New Roman" w:hAnsi="Times New Roman" w:cs="Times New Roman"/>
                <w:sz w:val="20"/>
                <w:szCs w:val="20"/>
              </w:rPr>
              <w:t>Ip</w:t>
            </w:r>
            <w:proofErr w:type="spellEnd"/>
            <w:r w:rsidRPr="00195516">
              <w:rPr>
                <w:rFonts w:ascii="Times New Roman" w:hAnsi="Times New Roman" w:cs="Times New Roman"/>
                <w:sz w:val="20"/>
                <w:szCs w:val="20"/>
              </w:rPr>
              <w:t xml:space="preserve">  = primary (input) current</w:t>
            </w:r>
          </w:p>
        </w:tc>
        <w:tc>
          <w:tcPr>
            <w:tcW w:w="0" w:type="auto"/>
            <w:vAlign w:val="center"/>
          </w:tcPr>
          <w:p w:rsidR="00E2320A" w:rsidRPr="00195516" w:rsidRDefault="00E2320A" w:rsidP="00195516">
            <w:pPr>
              <w:jc w:val="both"/>
              <w:rPr>
                <w:rFonts w:ascii="Times New Roman" w:hAnsi="Times New Roman" w:cs="Times New Roman"/>
              </w:rPr>
            </w:pPr>
          </w:p>
        </w:tc>
        <w:tc>
          <w:tcPr>
            <w:tcW w:w="0" w:type="auto"/>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sz w:val="20"/>
                <w:szCs w:val="20"/>
              </w:rPr>
              <w:t>Vs = secondary (output) voltage</w:t>
            </w:r>
            <w:r w:rsidRPr="00195516">
              <w:rPr>
                <w:rFonts w:ascii="Times New Roman" w:hAnsi="Times New Roman" w:cs="Times New Roman"/>
                <w:sz w:val="20"/>
                <w:szCs w:val="20"/>
              </w:rPr>
              <w:br/>
              <w:t>Ns = number of turns on secondary coil</w:t>
            </w:r>
            <w:r w:rsidRPr="00195516">
              <w:rPr>
                <w:rFonts w:ascii="Times New Roman" w:hAnsi="Times New Roman" w:cs="Times New Roman"/>
                <w:sz w:val="20"/>
                <w:szCs w:val="20"/>
              </w:rPr>
              <w:br/>
              <w:t>Is  = secondary (output) current</w:t>
            </w:r>
          </w:p>
        </w:tc>
      </w:tr>
    </w:tbl>
    <w:p w:rsidR="00E2320A" w:rsidRPr="00195516" w:rsidRDefault="00E2320A" w:rsidP="00195516">
      <w:pPr>
        <w:jc w:val="both"/>
        <w:rPr>
          <w:rFonts w:ascii="Times New Roman" w:hAnsi="Times New Roman" w:cs="Times New Roman"/>
        </w:rPr>
      </w:pPr>
    </w:p>
    <w:p w:rsidR="00E2320A" w:rsidRPr="00195516" w:rsidRDefault="00E2320A" w:rsidP="00195516">
      <w:pPr>
        <w:pStyle w:val="Heading4"/>
        <w:jc w:val="both"/>
      </w:pPr>
      <w:r w:rsidRPr="00195516">
        <w:t>Bridge rectifier</w:t>
      </w: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 xml:space="preserve">A bridge rectifier can be made using four individual diodes, but it is also available in special packages containing the four diodes required. It is called a full-wave rectifier because it uses </w:t>
      </w:r>
      <w:proofErr w:type="gramStart"/>
      <w:r w:rsidRPr="00195516">
        <w:rPr>
          <w:rFonts w:ascii="Times New Roman" w:hAnsi="Times New Roman" w:cs="Times New Roman"/>
        </w:rPr>
        <w:t>all the</w:t>
      </w:r>
      <w:proofErr w:type="gramEnd"/>
      <w:r w:rsidRPr="00195516">
        <w:rPr>
          <w:rFonts w:ascii="Times New Roman" w:hAnsi="Times New Roman" w:cs="Times New Roman"/>
        </w:rPr>
        <w:t xml:space="preserv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w:t>
      </w:r>
      <w:hyperlink r:id="rId17" w:anchor="rms" w:history="1">
        <w:r w:rsidRPr="00195516">
          <w:rPr>
            <w:rStyle w:val="Hyperlink"/>
            <w:rFonts w:ascii="Times New Roman" w:hAnsi="Times New Roman" w:cs="Times New Roman"/>
          </w:rPr>
          <w:t>RMS</w:t>
        </w:r>
      </w:hyperlink>
      <w:r w:rsidRPr="00195516">
        <w:rPr>
          <w:rFonts w:ascii="Times New Roman" w:hAnsi="Times New Roman" w:cs="Times New Roman"/>
        </w:rPr>
        <w:t xml:space="preserve"> voltage so the rectifier can withstand the peak voltages). Please see the </w:t>
      </w:r>
      <w:hyperlink r:id="rId18" w:anchor="bridge" w:history="1">
        <w:r w:rsidRPr="00195516">
          <w:rPr>
            <w:rStyle w:val="Hyperlink"/>
            <w:rFonts w:ascii="Times New Roman" w:hAnsi="Times New Roman" w:cs="Times New Roman"/>
          </w:rPr>
          <w:t>Diodes</w:t>
        </w:r>
      </w:hyperlink>
      <w:r w:rsidRPr="00195516">
        <w:rPr>
          <w:rFonts w:ascii="Times New Roman" w:hAnsi="Times New Roman" w:cs="Times New Roman"/>
        </w:rPr>
        <w:t xml:space="preserve"> page for more details, including pictures of bridge rectifier</w:t>
      </w:r>
    </w:p>
    <w:p w:rsidR="00E2320A" w:rsidRPr="00195516" w:rsidRDefault="00E2320A" w:rsidP="00195516">
      <w:pPr>
        <w:pStyle w:val="Heading3"/>
        <w:jc w:val="both"/>
      </w:pPr>
      <w:r w:rsidRPr="00195516">
        <w:t>Root Mean Square (RMS) Values</w:t>
      </w: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The value of an AC voltage is continually changing from zero up to the positive peak, through zero to the negative peak and back to zero again. Clearly for most of the time it is less than the peak voltage, so this is not a good measure of its real effect.</w:t>
      </w: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r w:rsidRPr="00195516">
        <w:rPr>
          <w:rFonts w:ascii="Times New Roman" w:hAnsi="Times New Roman" w:cs="Times New Roman"/>
          <w:noProof/>
        </w:rPr>
        <w:drawing>
          <wp:anchor distT="0" distB="0" distL="95250" distR="95250" simplePos="0" relativeHeight="251693056" behindDoc="0" locked="0" layoutInCell="1" allowOverlap="0">
            <wp:simplePos x="0" y="0"/>
            <wp:positionH relativeFrom="column">
              <wp:posOffset>1028700</wp:posOffset>
            </wp:positionH>
            <wp:positionV relativeFrom="line">
              <wp:posOffset>73660</wp:posOffset>
            </wp:positionV>
            <wp:extent cx="2171700" cy="1704975"/>
            <wp:effectExtent l="19050" t="0" r="0" b="0"/>
            <wp:wrapSquare wrapText="bothSides"/>
            <wp:docPr id="17" name="Picture 40" descr="RMS and peak vol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MS and peak voltages"/>
                    <pic:cNvPicPr>
                      <a:picLocks noChangeAspect="1" noChangeArrowheads="1"/>
                    </pic:cNvPicPr>
                  </pic:nvPicPr>
                  <pic:blipFill>
                    <a:blip r:embed="rId19" cstate="print"/>
                    <a:srcRect/>
                    <a:stretch>
                      <a:fillRect/>
                    </a:stretch>
                  </pic:blipFill>
                  <pic:spPr bwMode="auto">
                    <a:xfrm>
                      <a:off x="0" y="0"/>
                      <a:ext cx="2171700" cy="1704975"/>
                    </a:xfrm>
                    <a:prstGeom prst="rect">
                      <a:avLst/>
                    </a:prstGeom>
                    <a:noFill/>
                    <a:ln w="9525">
                      <a:noFill/>
                      <a:miter lim="800000"/>
                      <a:headEnd/>
                      <a:tailEnd/>
                    </a:ln>
                  </pic:spPr>
                </pic:pic>
              </a:graphicData>
            </a:graphic>
          </wp:anchor>
        </w:drawing>
      </w: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pStyle w:val="NormalWeb"/>
        <w:jc w:val="both"/>
      </w:pPr>
    </w:p>
    <w:p w:rsidR="00E2320A" w:rsidRPr="00195516" w:rsidRDefault="00E2320A" w:rsidP="00195516">
      <w:pPr>
        <w:pStyle w:val="NormalWeb"/>
        <w:jc w:val="both"/>
      </w:pPr>
    </w:p>
    <w:p w:rsidR="00E2320A" w:rsidRPr="00195516" w:rsidRDefault="00E2320A" w:rsidP="00195516">
      <w:pPr>
        <w:pStyle w:val="NormalWeb"/>
        <w:jc w:val="both"/>
      </w:pPr>
    </w:p>
    <w:p w:rsidR="00E2320A" w:rsidRPr="00195516" w:rsidRDefault="00E2320A" w:rsidP="00195516">
      <w:pPr>
        <w:pStyle w:val="NormalWeb"/>
        <w:jc w:val="both"/>
      </w:pPr>
      <w:r w:rsidRPr="00195516">
        <w:t xml:space="preserve">Instead we use the </w:t>
      </w:r>
      <w:r w:rsidRPr="00195516">
        <w:rPr>
          <w:b/>
          <w:bCs/>
        </w:rPr>
        <w:t>root mean square voltage</w:t>
      </w:r>
      <w:r w:rsidRPr="00195516">
        <w:t xml:space="preserve"> (V</w:t>
      </w:r>
      <w:r w:rsidRPr="00195516">
        <w:rPr>
          <w:vertAlign w:val="subscript"/>
        </w:rPr>
        <w:t>RMS</w:t>
      </w:r>
      <w:r w:rsidRPr="00195516">
        <w:t xml:space="preserve">) which is 0.7 of the </w:t>
      </w:r>
      <w:r w:rsidRPr="00195516">
        <w:rPr>
          <w:b/>
          <w:bCs/>
        </w:rPr>
        <w:t>peak voltage</w:t>
      </w:r>
      <w:r w:rsidRPr="00195516">
        <w:t xml:space="preserve"> (</w:t>
      </w:r>
      <w:proofErr w:type="spellStart"/>
      <w:r w:rsidRPr="00195516">
        <w:t>V</w:t>
      </w:r>
      <w:r w:rsidRPr="00195516">
        <w:rPr>
          <w:vertAlign w:val="subscript"/>
        </w:rPr>
        <w:t>peak</w:t>
      </w:r>
      <w:proofErr w:type="spellEnd"/>
      <w:r w:rsidRPr="00195516">
        <w:t>):</w:t>
      </w:r>
    </w:p>
    <w:p w:rsidR="00E2320A" w:rsidRPr="00195516" w:rsidRDefault="00E2320A" w:rsidP="00195516">
      <w:pPr>
        <w:jc w:val="both"/>
        <w:rPr>
          <w:rFonts w:ascii="Times New Roman" w:hAnsi="Times New Roman" w:cs="Times New Roman"/>
          <w:b/>
          <w:bCs/>
        </w:rPr>
      </w:pPr>
      <w:r w:rsidRPr="00195516">
        <w:rPr>
          <w:rFonts w:ascii="Times New Roman" w:hAnsi="Times New Roman" w:cs="Times New Roman"/>
          <w:b/>
          <w:bCs/>
        </w:rPr>
        <w:t>V</w:t>
      </w:r>
      <w:r w:rsidRPr="00195516">
        <w:rPr>
          <w:rFonts w:ascii="Times New Roman" w:hAnsi="Times New Roman" w:cs="Times New Roman"/>
          <w:b/>
          <w:bCs/>
          <w:vertAlign w:val="subscript"/>
        </w:rPr>
        <w:t>RMS</w:t>
      </w:r>
      <w:r w:rsidRPr="00195516">
        <w:rPr>
          <w:rFonts w:ascii="Times New Roman" w:hAnsi="Times New Roman" w:cs="Times New Roman"/>
          <w:b/>
          <w:bCs/>
        </w:rPr>
        <w:t xml:space="preserve"> = 0.7 × </w:t>
      </w:r>
      <w:proofErr w:type="spellStart"/>
      <w:r w:rsidRPr="00195516">
        <w:rPr>
          <w:rFonts w:ascii="Times New Roman" w:hAnsi="Times New Roman" w:cs="Times New Roman"/>
          <w:b/>
          <w:bCs/>
        </w:rPr>
        <w:t>V</w:t>
      </w:r>
      <w:r w:rsidRPr="00195516">
        <w:rPr>
          <w:rFonts w:ascii="Times New Roman" w:hAnsi="Times New Roman" w:cs="Times New Roman"/>
          <w:b/>
          <w:bCs/>
          <w:vertAlign w:val="subscript"/>
        </w:rPr>
        <w:t>peak</w:t>
      </w:r>
      <w:proofErr w:type="spellEnd"/>
      <w:r w:rsidRPr="00195516">
        <w:rPr>
          <w:rFonts w:ascii="Times New Roman" w:hAnsi="Times New Roman" w:cs="Times New Roman"/>
          <w:b/>
          <w:bCs/>
        </w:rPr>
        <w:t xml:space="preserve">   and   </w:t>
      </w:r>
      <w:proofErr w:type="spellStart"/>
      <w:r w:rsidRPr="00195516">
        <w:rPr>
          <w:rFonts w:ascii="Times New Roman" w:hAnsi="Times New Roman" w:cs="Times New Roman"/>
          <w:b/>
          <w:bCs/>
        </w:rPr>
        <w:t>V</w:t>
      </w:r>
      <w:r w:rsidRPr="00195516">
        <w:rPr>
          <w:rFonts w:ascii="Times New Roman" w:hAnsi="Times New Roman" w:cs="Times New Roman"/>
          <w:b/>
          <w:bCs/>
          <w:vertAlign w:val="subscript"/>
        </w:rPr>
        <w:t>peak</w:t>
      </w:r>
      <w:proofErr w:type="spellEnd"/>
      <w:r w:rsidRPr="00195516">
        <w:rPr>
          <w:rFonts w:ascii="Times New Roman" w:hAnsi="Times New Roman" w:cs="Times New Roman"/>
          <w:b/>
          <w:bCs/>
        </w:rPr>
        <w:t xml:space="preserve"> = 1.4 × V</w:t>
      </w:r>
      <w:r w:rsidRPr="00195516">
        <w:rPr>
          <w:rFonts w:ascii="Times New Roman" w:hAnsi="Times New Roman" w:cs="Times New Roman"/>
          <w:b/>
          <w:bCs/>
          <w:vertAlign w:val="subscript"/>
        </w:rPr>
        <w:t>RMS</w:t>
      </w:r>
    </w:p>
    <w:p w:rsidR="00E2320A" w:rsidRPr="00195516" w:rsidRDefault="00E2320A" w:rsidP="00195516">
      <w:pPr>
        <w:pStyle w:val="NormalWeb"/>
        <w:jc w:val="both"/>
      </w:pPr>
      <w:r w:rsidRPr="00195516">
        <w:t xml:space="preserve">These equations also apply to </w:t>
      </w:r>
      <w:r w:rsidRPr="00195516">
        <w:rPr>
          <w:b/>
          <w:bCs/>
        </w:rPr>
        <w:t>current</w:t>
      </w:r>
      <w:r w:rsidRPr="00195516">
        <w:t xml:space="preserve">. </w:t>
      </w:r>
      <w:r w:rsidRPr="00195516">
        <w:br/>
        <w:t xml:space="preserve">They are only true for sine waves (the most common type of AC) because the 0.7 and 1.4 are different values for other shapes. </w:t>
      </w:r>
      <w:r w:rsidRPr="00195516">
        <w:br w:type="textWrapping" w:clear="all"/>
      </w:r>
    </w:p>
    <w:p w:rsidR="00E2320A" w:rsidRPr="00195516" w:rsidRDefault="00E2320A" w:rsidP="00195516">
      <w:pPr>
        <w:pStyle w:val="NormalWeb"/>
        <w:jc w:val="both"/>
      </w:pPr>
      <w:r w:rsidRPr="00195516">
        <w:rPr>
          <w:color w:val="FF0000"/>
        </w:rPr>
        <w:t xml:space="preserve">The </w:t>
      </w:r>
      <w:r w:rsidRPr="00195516">
        <w:rPr>
          <w:b/>
          <w:bCs/>
          <w:color w:val="FF0000"/>
        </w:rPr>
        <w:t>RMS value</w:t>
      </w:r>
      <w:r w:rsidRPr="00195516">
        <w:rPr>
          <w:color w:val="FF0000"/>
        </w:rPr>
        <w:t xml:space="preserve"> is the </w:t>
      </w:r>
      <w:r w:rsidRPr="00195516">
        <w:rPr>
          <w:b/>
          <w:bCs/>
          <w:color w:val="FF0000"/>
        </w:rPr>
        <w:t>effective value</w:t>
      </w:r>
      <w:r w:rsidRPr="00195516">
        <w:rPr>
          <w:color w:val="FF0000"/>
        </w:rPr>
        <w:t xml:space="preserve"> of a varying voltage or current. It is the equivalent steady DC (constant) value which gives the same effect.</w:t>
      </w:r>
    </w:p>
    <w:p w:rsidR="00E2320A" w:rsidRPr="00195516" w:rsidRDefault="00E2320A" w:rsidP="00195516">
      <w:pPr>
        <w:pStyle w:val="NormalWeb"/>
        <w:jc w:val="both"/>
      </w:pPr>
      <w:r w:rsidRPr="00195516">
        <w:t xml:space="preserve">For example a lamp connected to a </w:t>
      </w:r>
      <w:r w:rsidRPr="00195516">
        <w:rPr>
          <w:b/>
          <w:bCs/>
        </w:rPr>
        <w:t>6V RMS AC</w:t>
      </w:r>
      <w:r w:rsidRPr="00195516">
        <w:t xml:space="preserve"> supply will light with the same brightness when connected to a </w:t>
      </w:r>
      <w:r w:rsidRPr="00195516">
        <w:rPr>
          <w:b/>
          <w:bCs/>
        </w:rPr>
        <w:t>steady 6V DC</w:t>
      </w:r>
      <w:r w:rsidRPr="00195516">
        <w:t xml:space="preserve"> supply. However, the lamp will be dimmer if connected to a </w:t>
      </w:r>
      <w:r w:rsidRPr="00195516">
        <w:rPr>
          <w:b/>
          <w:bCs/>
        </w:rPr>
        <w:t>6V peak AC</w:t>
      </w:r>
      <w:r w:rsidRPr="00195516">
        <w:t xml:space="preserve"> supply because the RMS value of this is only 4.2V (it is equivalent to a steady 4.2V DC).</w:t>
      </w:r>
    </w:p>
    <w:p w:rsidR="00E2320A" w:rsidRPr="00195516" w:rsidRDefault="00E2320A" w:rsidP="00195516">
      <w:pPr>
        <w:pStyle w:val="NormalWeb"/>
        <w:jc w:val="both"/>
      </w:pPr>
      <w:r w:rsidRPr="00195516">
        <w:t xml:space="preserve">You may find it helps to think of the RMS value as a sort of average, but please remember that it is NOT really the average! In fact the average voltage (or current) of an AC signal is zero </w:t>
      </w:r>
      <w:r w:rsidRPr="00195516">
        <w:rPr>
          <w:noProof/>
          <w:lang w:val="en-US" w:eastAsia="en-US"/>
        </w:rPr>
        <w:drawing>
          <wp:anchor distT="95250" distB="95250" distL="95250" distR="95250" simplePos="0" relativeHeight="251692032" behindDoc="0" locked="0" layoutInCell="1" allowOverlap="0">
            <wp:simplePos x="0" y="0"/>
            <wp:positionH relativeFrom="column">
              <wp:posOffset>0</wp:posOffset>
            </wp:positionH>
            <wp:positionV relativeFrom="line">
              <wp:posOffset>-583565</wp:posOffset>
            </wp:positionV>
            <wp:extent cx="2838450" cy="1638300"/>
            <wp:effectExtent l="19050" t="0" r="0" b="0"/>
            <wp:wrapSquare wrapText="bothSides"/>
            <wp:docPr id="18" name="Picture 39"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ration of a Bridge Rectifier"/>
                    <pic:cNvPicPr>
                      <a:picLocks noChangeAspect="1" noChangeArrowheads="1" noCrop="1"/>
                    </pic:cNvPicPr>
                  </pic:nvPicPr>
                  <pic:blipFill>
                    <a:blip r:embed="rId20" cstate="print"/>
                    <a:srcRect/>
                    <a:stretch>
                      <a:fillRect/>
                    </a:stretch>
                  </pic:blipFill>
                  <pic:spPr bwMode="auto">
                    <a:xfrm>
                      <a:off x="0" y="0"/>
                      <a:ext cx="2838450" cy="1638300"/>
                    </a:xfrm>
                    <a:prstGeom prst="rect">
                      <a:avLst/>
                    </a:prstGeom>
                    <a:noFill/>
                    <a:ln w="9525">
                      <a:noFill/>
                      <a:miter lim="800000"/>
                      <a:headEnd/>
                      <a:tailEnd/>
                    </a:ln>
                  </pic:spPr>
                </pic:pic>
              </a:graphicData>
            </a:graphic>
          </wp:anchor>
        </w:drawing>
      </w:r>
      <w:r w:rsidRPr="00195516">
        <w:t>because the positive and negative parts exactly cancel out</w:t>
      </w:r>
    </w:p>
    <w:p w:rsidR="00E2320A" w:rsidRPr="00195516" w:rsidRDefault="00E2320A" w:rsidP="00195516">
      <w:pPr>
        <w:pStyle w:val="NormalWeb"/>
        <w:jc w:val="both"/>
      </w:pPr>
      <w:r w:rsidRPr="00195516">
        <w:rPr>
          <w:b/>
          <w:bCs/>
        </w:rPr>
        <w:t>Bridge rectifier</w:t>
      </w:r>
      <w:r w:rsidRPr="00195516">
        <w:br/>
      </w:r>
      <w:r w:rsidRPr="00195516">
        <w:rPr>
          <w:sz w:val="20"/>
          <w:szCs w:val="20"/>
        </w:rPr>
        <w:t>Alternate pairs of diodes conduct, changing over</w:t>
      </w:r>
      <w:r w:rsidRPr="00195516">
        <w:rPr>
          <w:sz w:val="20"/>
          <w:szCs w:val="20"/>
        </w:rPr>
        <w:br/>
        <w:t>the connections so the alternating directions of</w:t>
      </w:r>
      <w:r w:rsidRPr="00195516">
        <w:rPr>
          <w:sz w:val="20"/>
          <w:szCs w:val="20"/>
        </w:rPr>
        <w:br/>
        <w:t>AC are converted to the one direction of DC.</w:t>
      </w: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Smoothing</w:t>
      </w: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 xml:space="preserve">Smoothing is performed by a large value </w:t>
      </w:r>
      <w:hyperlink r:id="rId21" w:anchor="polarised" w:history="1">
        <w:r w:rsidRPr="00195516">
          <w:rPr>
            <w:rStyle w:val="Hyperlink"/>
            <w:rFonts w:ascii="Times New Roman" w:hAnsi="Times New Roman" w:cs="Times New Roman"/>
          </w:rPr>
          <w:t>electrolytic capacitor</w:t>
        </w:r>
      </w:hyperlink>
      <w:r w:rsidRPr="00195516">
        <w:rPr>
          <w:rFonts w:ascii="Times New Roman" w:hAnsi="Times New Roman" w:cs="Times New Roman"/>
        </w:rPr>
        <w:t xml:space="preserve">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 </w:t>
      </w:r>
      <w:r w:rsidRPr="00195516">
        <w:rPr>
          <w:rFonts w:ascii="Times New Roman" w:hAnsi="Times New Roman" w:cs="Times New Roman"/>
        </w:rPr>
        <w:br w:type="textWrapping" w:clear="all"/>
      </w:r>
      <w:r w:rsidRPr="00195516">
        <w:rPr>
          <w:rFonts w:ascii="Times New Roman" w:hAnsi="Times New Roman" w:cs="Times New Roman"/>
        </w:rPr>
        <w:lastRenderedPageBreak/>
        <w:br/>
      </w:r>
      <w:r w:rsidRPr="00195516">
        <w:rPr>
          <w:rFonts w:ascii="Times New Roman" w:hAnsi="Times New Roman" w:cs="Times New Roman"/>
          <w:noProof/>
        </w:rPr>
        <w:drawing>
          <wp:inline distT="0" distB="0" distL="0" distR="0">
            <wp:extent cx="5124450" cy="1495425"/>
            <wp:effectExtent l="19050" t="0" r="0" b="0"/>
            <wp:docPr id="19" name="Picture 5"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othing"/>
                    <pic:cNvPicPr>
                      <a:picLocks noChangeAspect="1" noChangeArrowheads="1"/>
                    </pic:cNvPicPr>
                  </pic:nvPicPr>
                  <pic:blipFill>
                    <a:blip r:embed="rId22" cstate="print"/>
                    <a:srcRect/>
                    <a:stretch>
                      <a:fillRect/>
                    </a:stretch>
                  </pic:blipFill>
                  <pic:spPr bwMode="auto">
                    <a:xfrm>
                      <a:off x="0" y="0"/>
                      <a:ext cx="5124450" cy="1495425"/>
                    </a:xfrm>
                    <a:prstGeom prst="rect">
                      <a:avLst/>
                    </a:prstGeom>
                    <a:noFill/>
                    <a:ln w="9525">
                      <a:noFill/>
                      <a:miter lim="800000"/>
                      <a:headEnd/>
                      <a:tailEnd/>
                    </a:ln>
                  </pic:spPr>
                </pic:pic>
              </a:graphicData>
            </a:graphic>
          </wp:inline>
        </w:drawing>
      </w:r>
      <w:r w:rsidRPr="00195516">
        <w:rPr>
          <w:rFonts w:ascii="Times New Roman" w:hAnsi="Times New Roman" w:cs="Times New Roman"/>
        </w:rPr>
        <w:br w:type="textWrapping" w:clear="all"/>
      </w:r>
    </w:p>
    <w:p w:rsidR="00E2320A" w:rsidRPr="00195516" w:rsidRDefault="00E2320A" w:rsidP="00195516">
      <w:pPr>
        <w:pStyle w:val="NormalWeb"/>
        <w:jc w:val="both"/>
      </w:pPr>
      <w:r w:rsidRPr="00195516">
        <w:t xml:space="preserve">Note that smoothing significantly increases the average DC voltage to almost the peak value (1.4 × </w:t>
      </w:r>
      <w:hyperlink r:id="rId23" w:anchor="rms" w:history="1">
        <w:r w:rsidRPr="00195516">
          <w:rPr>
            <w:rStyle w:val="Hyperlink"/>
          </w:rPr>
          <w:t>RMS</w:t>
        </w:r>
      </w:hyperlink>
      <w:r w:rsidRPr="00195516">
        <w:t xml:space="preserve"> value). For example 6V RMS AC is rectified to full wave DC of about 4.6V RMS (1.4V is lost in the bridge rectifier), with smoothing this increases to almost the peak value giving 1.4 × 4.6 = 6.4V smooth DC.</w:t>
      </w:r>
    </w:p>
    <w:p w:rsidR="00E2320A" w:rsidRPr="00195516" w:rsidRDefault="00E2320A" w:rsidP="00195516">
      <w:pPr>
        <w:pStyle w:val="NormalWeb"/>
        <w:jc w:val="both"/>
      </w:pPr>
      <w:r w:rsidRPr="00195516">
        <w:t xml:space="preserve">Smoothing is not perfect due to the capacitor voltage </w:t>
      </w:r>
      <w:proofErr w:type="gramStart"/>
      <w:r w:rsidRPr="00195516">
        <w:t>falling</w:t>
      </w:r>
      <w:proofErr w:type="gramEnd"/>
      <w:r w:rsidRPr="00195516">
        <w:t xml:space="preserve"> a little as it discharges, giving a small </w:t>
      </w:r>
      <w:r w:rsidRPr="00195516">
        <w:rPr>
          <w:b/>
          <w:bCs/>
        </w:rPr>
        <w:t>ripple voltage</w:t>
      </w:r>
      <w:r w:rsidRPr="00195516">
        <w:t xml:space="preserve">. For many circuits a ripple which is 10% of the supply voltage is satisfactory and the equation below gives the required value for the smoothing capacitor. A larger capacitor will give </w:t>
      </w:r>
      <w:proofErr w:type="gramStart"/>
      <w:r w:rsidRPr="00195516">
        <w:t>less ripple</w:t>
      </w:r>
      <w:proofErr w:type="gramEnd"/>
      <w:r w:rsidRPr="00195516">
        <w:t>. The capacitor value must be doubled when smoothing half-wave DC.</w:t>
      </w:r>
    </w:p>
    <w:tbl>
      <w:tblPr>
        <w:tblpPr w:leftFromText="45" w:rightFromText="45" w:vertAnchor="text" w:tblpXSpec="right" w:tblpYSpec="center"/>
        <w:tblW w:w="0" w:type="auto"/>
        <w:tblCellSpacing w:w="15" w:type="dxa"/>
        <w:tblCellMar>
          <w:top w:w="75" w:type="dxa"/>
          <w:left w:w="75" w:type="dxa"/>
          <w:bottom w:w="75" w:type="dxa"/>
          <w:right w:w="75" w:type="dxa"/>
        </w:tblCellMar>
        <w:tblLook w:val="0000"/>
      </w:tblPr>
      <w:tblGrid>
        <w:gridCol w:w="216"/>
      </w:tblGrid>
      <w:tr w:rsidR="00E2320A" w:rsidRPr="00195516" w:rsidTr="00EC4827">
        <w:trPr>
          <w:tblCellSpacing w:w="15" w:type="dxa"/>
        </w:trPr>
        <w:tc>
          <w:tcPr>
            <w:tcW w:w="0" w:type="auto"/>
            <w:shd w:val="clear" w:color="auto" w:fill="CCFFFF"/>
            <w:vAlign w:val="center"/>
          </w:tcPr>
          <w:p w:rsidR="00E2320A" w:rsidRPr="00195516" w:rsidRDefault="00E2320A" w:rsidP="00195516">
            <w:pPr>
              <w:jc w:val="both"/>
              <w:rPr>
                <w:rFonts w:ascii="Times New Roman" w:hAnsi="Times New Roman" w:cs="Times New Roman"/>
              </w:rPr>
            </w:pPr>
          </w:p>
        </w:tc>
      </w:tr>
    </w:tbl>
    <w:tbl>
      <w:tblPr>
        <w:tblW w:w="0" w:type="auto"/>
        <w:tblCellSpacing w:w="15" w:type="dxa"/>
        <w:shd w:val="clear" w:color="auto" w:fill="FFFFCC"/>
        <w:tblCellMar>
          <w:top w:w="15" w:type="dxa"/>
          <w:left w:w="15" w:type="dxa"/>
          <w:bottom w:w="15" w:type="dxa"/>
          <w:right w:w="15" w:type="dxa"/>
        </w:tblCellMar>
        <w:tblLook w:val="0000"/>
      </w:tblPr>
      <w:tblGrid>
        <w:gridCol w:w="3676"/>
        <w:gridCol w:w="627"/>
      </w:tblGrid>
      <w:tr w:rsidR="00E2320A" w:rsidRPr="00195516" w:rsidTr="00EC4827">
        <w:trPr>
          <w:tblCellSpacing w:w="15" w:type="dxa"/>
        </w:trPr>
        <w:tc>
          <w:tcPr>
            <w:tcW w:w="0" w:type="auto"/>
            <w:vMerge w:val="restart"/>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Smoothing capacitor for 10% ripple, C =</w:t>
            </w:r>
          </w:p>
        </w:tc>
        <w:tc>
          <w:tcPr>
            <w:tcW w:w="0" w:type="auto"/>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u w:val="single"/>
              </w:rPr>
              <w:t>5 × Io</w:t>
            </w:r>
          </w:p>
        </w:tc>
      </w:tr>
      <w:tr w:rsidR="00E2320A" w:rsidRPr="00195516" w:rsidTr="00EC4827">
        <w:trPr>
          <w:tblCellSpacing w:w="15" w:type="dxa"/>
        </w:trPr>
        <w:tc>
          <w:tcPr>
            <w:tcW w:w="0" w:type="auto"/>
            <w:vMerge/>
            <w:shd w:val="clear" w:color="auto" w:fill="FFFFCC"/>
            <w:vAlign w:val="center"/>
          </w:tcPr>
          <w:p w:rsidR="00E2320A" w:rsidRPr="00195516" w:rsidRDefault="00E2320A" w:rsidP="00195516">
            <w:pPr>
              <w:jc w:val="both"/>
              <w:rPr>
                <w:rFonts w:ascii="Times New Roman" w:hAnsi="Times New Roman" w:cs="Times New Roman"/>
              </w:rPr>
            </w:pPr>
          </w:p>
        </w:tc>
        <w:tc>
          <w:tcPr>
            <w:tcW w:w="0" w:type="auto"/>
            <w:shd w:val="clear" w:color="auto" w:fill="FFFFCC"/>
            <w:vAlign w:val="center"/>
          </w:tcPr>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Vs × f</w:t>
            </w:r>
          </w:p>
        </w:tc>
      </w:tr>
    </w:tbl>
    <w:p w:rsidR="00E2320A" w:rsidRPr="00195516" w:rsidRDefault="00E2320A" w:rsidP="00195516">
      <w:pPr>
        <w:pStyle w:val="NormalWeb"/>
        <w:jc w:val="both"/>
      </w:pPr>
      <w:r w:rsidRPr="00195516">
        <w:t>C</w:t>
      </w:r>
      <w:proofErr w:type="gramStart"/>
      <w:r w:rsidRPr="00195516">
        <w:t>  =</w:t>
      </w:r>
      <w:proofErr w:type="gramEnd"/>
      <w:r w:rsidRPr="00195516">
        <w:t xml:space="preserve"> smoothing capacitance in farads (F)</w:t>
      </w:r>
      <w:r w:rsidRPr="00195516">
        <w:br/>
        <w:t>Io  = output current from the supply in amps (A)</w:t>
      </w:r>
      <w:r w:rsidRPr="00195516">
        <w:br/>
        <w:t>Vs = supply voltage in volts (V), this is the peak value of the unsmoothed DC</w:t>
      </w:r>
      <w:r w:rsidRPr="00195516">
        <w:br/>
        <w:t>f    = frequency of the AC supply in hertz (Hz), 50Hz in the UK</w:t>
      </w:r>
    </w:p>
    <w:p w:rsidR="00E2320A" w:rsidRPr="00195516" w:rsidRDefault="00E2320A" w:rsidP="00195516">
      <w:pPr>
        <w:pStyle w:val="NormalWeb"/>
        <w:jc w:val="both"/>
      </w:pPr>
      <w:r w:rsidRPr="00195516">
        <w:rPr>
          <w:b/>
        </w:rPr>
        <w:t>Voltage regulator</w:t>
      </w: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rsidR="00E2320A" w:rsidRPr="00195516" w:rsidRDefault="00E2320A" w:rsidP="00195516">
      <w:pPr>
        <w:pStyle w:val="NormalWeb"/>
        <w:jc w:val="both"/>
      </w:pPr>
      <w:r w:rsidRPr="00195516">
        <w:t xml:space="preserve">Many of the fixed voltage </w:t>
      </w:r>
      <w:proofErr w:type="gramStart"/>
      <w:r w:rsidRPr="00195516">
        <w:t>regulator ICs have</w:t>
      </w:r>
      <w:proofErr w:type="gramEnd"/>
      <w:r w:rsidRPr="00195516">
        <w:t xml:space="preserve"> 3 leads and look like power transistors, such as the 7805 +5V 1A regulator shown on the right. They include a hole for attaching a </w:t>
      </w:r>
      <w:hyperlink r:id="rId24" w:history="1">
        <w:proofErr w:type="spellStart"/>
        <w:r w:rsidRPr="00195516">
          <w:rPr>
            <w:rStyle w:val="Hyperlink"/>
          </w:rPr>
          <w:t>heatsink</w:t>
        </w:r>
        <w:proofErr w:type="spellEnd"/>
      </w:hyperlink>
      <w:r w:rsidRPr="00195516">
        <w:t xml:space="preserve"> if necessary.</w:t>
      </w:r>
    </w:p>
    <w:p w:rsidR="00E2320A" w:rsidRPr="00195516" w:rsidRDefault="00E2320A" w:rsidP="00195516">
      <w:pPr>
        <w:pStyle w:val="NormalWeb"/>
        <w:jc w:val="both"/>
      </w:pPr>
      <w:r w:rsidRPr="00195516">
        <w:rPr>
          <w:noProof/>
          <w:lang w:val="en-US" w:eastAsia="en-US"/>
        </w:rPr>
        <w:lastRenderedPageBreak/>
        <w:drawing>
          <wp:inline distT="0" distB="0" distL="0" distR="0">
            <wp:extent cx="1285875" cy="1524000"/>
            <wp:effectExtent l="19050" t="0" r="9525" b="0"/>
            <wp:docPr id="20" name="Picture 7" descr="Voltage regulato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tage regulator, photograph © Rapid Electronics"/>
                    <pic:cNvPicPr>
                      <a:picLocks noChangeAspect="1" noChangeArrowheads="1"/>
                    </pic:cNvPicPr>
                  </pic:nvPicPr>
                  <pic:blipFill>
                    <a:blip r:embed="rId25" cstate="print"/>
                    <a:srcRect/>
                    <a:stretch>
                      <a:fillRect/>
                    </a:stretch>
                  </pic:blipFill>
                  <pic:spPr bwMode="auto">
                    <a:xfrm>
                      <a:off x="0" y="0"/>
                      <a:ext cx="1285875" cy="1524000"/>
                    </a:xfrm>
                    <a:prstGeom prst="rect">
                      <a:avLst/>
                    </a:prstGeom>
                    <a:noFill/>
                    <a:ln w="9525">
                      <a:noFill/>
                      <a:miter lim="800000"/>
                      <a:headEnd/>
                      <a:tailEnd/>
                    </a:ln>
                  </pic:spPr>
                </pic:pic>
              </a:graphicData>
            </a:graphic>
          </wp:inline>
        </w:drawing>
      </w:r>
      <w:r w:rsidRPr="00195516">
        <w:rPr>
          <w:noProof/>
          <w:lang w:val="en-US" w:eastAsia="en-US"/>
        </w:rPr>
        <w:drawing>
          <wp:inline distT="0" distB="0" distL="0" distR="0">
            <wp:extent cx="1485900" cy="1247775"/>
            <wp:effectExtent l="19050" t="0" r="0" b="0"/>
            <wp:docPr id="21" name="Picture 6"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tage regulator"/>
                    <pic:cNvPicPr>
                      <a:picLocks noChangeAspect="1" noChangeArrowheads="1"/>
                    </pic:cNvPicPr>
                  </pic:nvPicPr>
                  <pic:blipFill>
                    <a:blip r:embed="rId26" cstate="print"/>
                    <a:srcRect/>
                    <a:stretch>
                      <a:fillRect/>
                    </a:stretch>
                  </pic:blipFill>
                  <pic:spPr bwMode="auto">
                    <a:xfrm>
                      <a:off x="0" y="0"/>
                      <a:ext cx="1485900" cy="1247775"/>
                    </a:xfrm>
                    <a:prstGeom prst="rect">
                      <a:avLst/>
                    </a:prstGeom>
                    <a:noFill/>
                    <a:ln w="9525">
                      <a:noFill/>
                      <a:miter lim="800000"/>
                      <a:headEnd/>
                      <a:tailEnd/>
                    </a:ln>
                  </pic:spPr>
                </pic:pic>
              </a:graphicData>
            </a:graphic>
          </wp:inline>
        </w:drawing>
      </w:r>
    </w:p>
    <w:p w:rsidR="00E2320A" w:rsidRPr="00195516" w:rsidRDefault="00E2320A" w:rsidP="00195516">
      <w:pPr>
        <w:jc w:val="both"/>
        <w:rPr>
          <w:rFonts w:ascii="Times New Roman" w:hAnsi="Times New Roman" w:cs="Times New Roman"/>
          <w:b/>
          <w:sz w:val="24"/>
          <w:szCs w:val="24"/>
          <w:u w:val="single"/>
        </w:rPr>
      </w:pPr>
      <w:r w:rsidRPr="00195516">
        <w:rPr>
          <w:rFonts w:ascii="Times New Roman" w:hAnsi="Times New Roman" w:cs="Times New Roman"/>
          <w:b/>
          <w:sz w:val="24"/>
          <w:szCs w:val="24"/>
        </w:rPr>
        <w:t>POWER SUPPLY:</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b/>
          <w:sz w:val="24"/>
          <w:szCs w:val="24"/>
        </w:rPr>
        <w:t>Regulator:</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Regulator is used to convert unregulated dc voltage to regulated dc voltage.</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b/>
          <w:sz w:val="24"/>
          <w:szCs w:val="24"/>
        </w:rPr>
        <w:t>Regulator IC 7812:</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We require fixed regulated voltage of 12V with output current of 1A.Here we select three terminal Positive voltage regulators IC 7812 which gives 12V dc output voltage.</w:t>
      </w:r>
    </w:p>
    <w:p w:rsidR="00E2320A" w:rsidRPr="00195516" w:rsidRDefault="00E2320A" w:rsidP="00195516">
      <w:pPr>
        <w:spacing w:line="360" w:lineRule="auto"/>
        <w:jc w:val="both"/>
        <w:rPr>
          <w:rFonts w:ascii="Times New Roman" w:hAnsi="Times New Roman" w:cs="Times New Roman"/>
          <w:sz w:val="24"/>
          <w:szCs w:val="24"/>
        </w:rPr>
      </w:pP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Input to this regulator IC must be greater than the output voltage plus                               drop across the IC. The voltage drop across IC7805 is 2.5V.</w:t>
      </w:r>
    </w:p>
    <w:p w:rsidR="00E2320A" w:rsidRPr="00195516" w:rsidRDefault="00E2320A" w:rsidP="00195516">
      <w:pPr>
        <w:spacing w:line="360" w:lineRule="auto"/>
        <w:jc w:val="both"/>
        <w:rPr>
          <w:rFonts w:ascii="Times New Roman" w:hAnsi="Times New Roman" w:cs="Times New Roman"/>
          <w:sz w:val="24"/>
          <w:szCs w:val="24"/>
        </w:rPr>
      </w:pP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So,</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Input to regulator = output voltage + drop across IC7812</w:t>
      </w:r>
    </w:p>
    <w:p w:rsidR="00E2320A" w:rsidRPr="00195516" w:rsidRDefault="00E2320A" w:rsidP="00195516">
      <w:pPr>
        <w:spacing w:line="360" w:lineRule="auto"/>
        <w:ind w:firstLine="720"/>
        <w:jc w:val="both"/>
        <w:rPr>
          <w:rFonts w:ascii="Times New Roman" w:hAnsi="Times New Roman" w:cs="Times New Roman"/>
          <w:sz w:val="24"/>
          <w:szCs w:val="24"/>
        </w:rPr>
      </w:pPr>
      <w:r w:rsidRPr="00195516">
        <w:rPr>
          <w:rFonts w:ascii="Times New Roman" w:hAnsi="Times New Roman" w:cs="Times New Roman"/>
          <w:sz w:val="24"/>
          <w:szCs w:val="24"/>
        </w:rPr>
        <w:t>= 12+2.5</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 14.5V</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For proper output input to the regulator must be greater than 14.5V.</w:t>
      </w:r>
    </w:p>
    <w:p w:rsidR="00E2320A" w:rsidRPr="00195516" w:rsidRDefault="00E2320A" w:rsidP="00195516">
      <w:pPr>
        <w:spacing w:line="360" w:lineRule="auto"/>
        <w:jc w:val="both"/>
        <w:rPr>
          <w:rFonts w:ascii="Times New Roman" w:hAnsi="Times New Roman" w:cs="Times New Roman"/>
          <w:sz w:val="24"/>
          <w:szCs w:val="24"/>
        </w:rPr>
      </w:pP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b/>
          <w:sz w:val="24"/>
          <w:szCs w:val="24"/>
        </w:rPr>
        <w:t>Regulator IC 7805:</w:t>
      </w:r>
    </w:p>
    <w:p w:rsidR="00E2320A" w:rsidRPr="00195516" w:rsidRDefault="00E2320A"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lastRenderedPageBreak/>
        <w:t>As we require one more supply of 5V.We can use same filtered output to get 5V dc .For this purpose, we are using the IC 7805 which gives 5V dc output voltage. The input to this IC should be in between 8V and 20V. Hence we can use this regulator IC 7805 in     parallel with regulator IC 7812.</w:t>
      </w:r>
    </w:p>
    <w:p w:rsidR="00E2320A" w:rsidRPr="00195516" w:rsidRDefault="00E2320A" w:rsidP="00195516">
      <w:pPr>
        <w:pStyle w:val="NormalWeb"/>
        <w:jc w:val="both"/>
      </w:pPr>
    </w:p>
    <w:p w:rsidR="00E2320A" w:rsidRPr="00195516" w:rsidRDefault="00E2320A" w:rsidP="00195516">
      <w:pPr>
        <w:pStyle w:val="NormalWeb"/>
        <w:jc w:val="both"/>
      </w:pP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r w:rsidRPr="00195516">
        <w:rPr>
          <w:rFonts w:ascii="Times New Roman" w:hAnsi="Times New Roman" w:cs="Times New Roman"/>
        </w:rPr>
        <w:br/>
      </w:r>
    </w:p>
    <w:p w:rsidR="00E2320A" w:rsidRPr="00195516" w:rsidRDefault="00E2320A" w:rsidP="00195516">
      <w:pPr>
        <w:pStyle w:val="NormalWeb"/>
        <w:jc w:val="both"/>
      </w:pP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jc w:val="both"/>
        <w:rPr>
          <w:rFonts w:ascii="Times New Roman" w:hAnsi="Times New Roman" w:cs="Times New Roman"/>
        </w:rPr>
      </w:pPr>
    </w:p>
    <w:p w:rsidR="00E2320A" w:rsidRPr="00195516" w:rsidRDefault="00E2320A" w:rsidP="00195516">
      <w:pPr>
        <w:tabs>
          <w:tab w:val="left" w:pos="8100"/>
        </w:tabs>
        <w:jc w:val="both"/>
        <w:rPr>
          <w:rFonts w:ascii="Times New Roman" w:hAnsi="Times New Roman" w:cs="Times New Roman"/>
          <w:sz w:val="20"/>
          <w:szCs w:val="20"/>
        </w:rPr>
      </w:pPr>
    </w:p>
    <w:p w:rsidR="00E2320A" w:rsidRPr="00195516" w:rsidRDefault="00E2320A" w:rsidP="00195516">
      <w:pPr>
        <w:tabs>
          <w:tab w:val="left" w:pos="8100"/>
        </w:tabs>
        <w:jc w:val="both"/>
        <w:rPr>
          <w:rFonts w:ascii="Times New Roman" w:hAnsi="Times New Roman" w:cs="Times New Roman"/>
          <w:sz w:val="24"/>
          <w:szCs w:val="24"/>
        </w:rPr>
      </w:pPr>
      <w:r w:rsidRPr="00195516">
        <w:rPr>
          <w:rFonts w:ascii="Times New Roman" w:hAnsi="Times New Roman" w:cs="Times New Roman"/>
          <w:sz w:val="24"/>
          <w:szCs w:val="24"/>
        </w:rPr>
        <w:t>Hardware used:-</w:t>
      </w:r>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proofErr w:type="spellStart"/>
      <w:r w:rsidRPr="00195516">
        <w:rPr>
          <w:rFonts w:ascii="Times New Roman" w:hAnsi="Times New Roman" w:cs="Times New Roman"/>
          <w:sz w:val="24"/>
          <w:szCs w:val="24"/>
        </w:rPr>
        <w:t>Atmega</w:t>
      </w:r>
      <w:proofErr w:type="spellEnd"/>
      <w:r w:rsidRPr="00195516">
        <w:rPr>
          <w:rFonts w:ascii="Times New Roman" w:hAnsi="Times New Roman" w:cs="Times New Roman"/>
          <w:sz w:val="24"/>
          <w:szCs w:val="24"/>
        </w:rPr>
        <w:t xml:space="preserve"> 16 controller</w:t>
      </w:r>
    </w:p>
    <w:p w:rsidR="000F3ECB" w:rsidRPr="00195516" w:rsidRDefault="000F3ECB" w:rsidP="00195516">
      <w:pPr>
        <w:pStyle w:val="ListParagraph"/>
        <w:numPr>
          <w:ilvl w:val="0"/>
          <w:numId w:val="1"/>
        </w:numPr>
        <w:tabs>
          <w:tab w:val="left" w:pos="8100"/>
        </w:tabs>
        <w:jc w:val="both"/>
        <w:rPr>
          <w:rFonts w:ascii="Times New Roman" w:hAnsi="Times New Roman" w:cs="Times New Roman"/>
          <w:sz w:val="24"/>
          <w:szCs w:val="24"/>
        </w:rPr>
      </w:pPr>
      <w:r w:rsidRPr="00195516">
        <w:rPr>
          <w:rFonts w:ascii="Times New Roman" w:hAnsi="Times New Roman" w:cs="Times New Roman"/>
          <w:sz w:val="24"/>
          <w:szCs w:val="24"/>
        </w:rPr>
        <w:t>L293D</w:t>
      </w:r>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r w:rsidRPr="00195516">
        <w:rPr>
          <w:rFonts w:ascii="Times New Roman" w:hAnsi="Times New Roman" w:cs="Times New Roman"/>
          <w:sz w:val="24"/>
          <w:szCs w:val="24"/>
        </w:rPr>
        <w:t>Temperature sensor</w:t>
      </w:r>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proofErr w:type="spellStart"/>
      <w:r w:rsidRPr="00195516">
        <w:rPr>
          <w:rFonts w:ascii="Times New Roman" w:hAnsi="Times New Roman" w:cs="Times New Roman"/>
          <w:sz w:val="24"/>
          <w:szCs w:val="24"/>
        </w:rPr>
        <w:t>Rftransreceiver</w:t>
      </w:r>
      <w:proofErr w:type="spellEnd"/>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proofErr w:type="spellStart"/>
      <w:r w:rsidRPr="00195516">
        <w:rPr>
          <w:rFonts w:ascii="Times New Roman" w:hAnsi="Times New Roman" w:cs="Times New Roman"/>
          <w:sz w:val="24"/>
          <w:szCs w:val="24"/>
        </w:rPr>
        <w:t>Lcd</w:t>
      </w:r>
      <w:proofErr w:type="spellEnd"/>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proofErr w:type="spellStart"/>
      <w:r w:rsidRPr="00195516">
        <w:rPr>
          <w:rFonts w:ascii="Times New Roman" w:hAnsi="Times New Roman" w:cs="Times New Roman"/>
          <w:sz w:val="24"/>
          <w:szCs w:val="24"/>
        </w:rPr>
        <w:t>Ir</w:t>
      </w:r>
      <w:proofErr w:type="spellEnd"/>
      <w:r w:rsidRPr="00195516">
        <w:rPr>
          <w:rFonts w:ascii="Times New Roman" w:hAnsi="Times New Roman" w:cs="Times New Roman"/>
          <w:sz w:val="24"/>
          <w:szCs w:val="24"/>
        </w:rPr>
        <w:t xml:space="preserve"> sensor</w:t>
      </w:r>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r w:rsidRPr="00195516">
        <w:rPr>
          <w:rFonts w:ascii="Times New Roman" w:hAnsi="Times New Roman" w:cs="Times New Roman"/>
          <w:sz w:val="24"/>
          <w:szCs w:val="24"/>
        </w:rPr>
        <w:t>GSM</w:t>
      </w:r>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r w:rsidRPr="00195516">
        <w:rPr>
          <w:rFonts w:ascii="Times New Roman" w:hAnsi="Times New Roman" w:cs="Times New Roman"/>
          <w:sz w:val="24"/>
          <w:szCs w:val="24"/>
        </w:rPr>
        <w:t>Motor</w:t>
      </w:r>
    </w:p>
    <w:p w:rsidR="00E2320A" w:rsidRPr="00195516" w:rsidRDefault="00E2320A" w:rsidP="00195516">
      <w:pPr>
        <w:pStyle w:val="ListParagraph"/>
        <w:numPr>
          <w:ilvl w:val="0"/>
          <w:numId w:val="1"/>
        </w:numPr>
        <w:tabs>
          <w:tab w:val="left" w:pos="8100"/>
        </w:tabs>
        <w:jc w:val="both"/>
        <w:rPr>
          <w:rFonts w:ascii="Times New Roman" w:hAnsi="Times New Roman" w:cs="Times New Roman"/>
          <w:sz w:val="24"/>
          <w:szCs w:val="24"/>
        </w:rPr>
      </w:pPr>
      <w:r w:rsidRPr="00195516">
        <w:rPr>
          <w:rFonts w:ascii="Times New Roman" w:hAnsi="Times New Roman" w:cs="Times New Roman"/>
          <w:sz w:val="24"/>
          <w:szCs w:val="24"/>
        </w:rPr>
        <w:t>Moisture sensor</w:t>
      </w:r>
    </w:p>
    <w:p w:rsidR="00E2320A" w:rsidRPr="00195516" w:rsidRDefault="00E2320A" w:rsidP="00195516">
      <w:pPr>
        <w:pStyle w:val="ListParagraph"/>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spacing w:after="0" w:line="240" w:lineRule="auto"/>
        <w:jc w:val="both"/>
        <w:rPr>
          <w:rFonts w:ascii="Times New Roman" w:eastAsia="Times New Roman" w:hAnsi="Times New Roman" w:cs="Times New Roman"/>
          <w:b/>
          <w:color w:val="FF0000"/>
          <w:sz w:val="30"/>
          <w:szCs w:val="30"/>
        </w:rPr>
      </w:pPr>
    </w:p>
    <w:p w:rsidR="00E2320A" w:rsidRPr="00195516" w:rsidRDefault="00E2320A" w:rsidP="00195516">
      <w:pPr>
        <w:spacing w:after="0" w:line="240" w:lineRule="auto"/>
        <w:jc w:val="both"/>
        <w:rPr>
          <w:rFonts w:ascii="Times New Roman" w:eastAsia="Times New Roman" w:hAnsi="Times New Roman" w:cs="Times New Roman"/>
          <w:b/>
          <w:color w:val="FF0000"/>
          <w:sz w:val="30"/>
          <w:szCs w:val="30"/>
        </w:rPr>
      </w:pPr>
    </w:p>
    <w:p w:rsidR="00E2320A" w:rsidRPr="00195516" w:rsidRDefault="00E2320A" w:rsidP="00195516">
      <w:pPr>
        <w:spacing w:after="0" w:line="240" w:lineRule="auto"/>
        <w:jc w:val="both"/>
        <w:rPr>
          <w:rFonts w:ascii="Times New Roman" w:eastAsia="Times New Roman" w:hAnsi="Times New Roman" w:cs="Times New Roman"/>
          <w:b/>
          <w:color w:val="FF0000"/>
          <w:sz w:val="30"/>
          <w:szCs w:val="30"/>
        </w:rPr>
      </w:pPr>
    </w:p>
    <w:p w:rsidR="00E2320A" w:rsidRPr="00195516" w:rsidRDefault="00E2320A"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pStyle w:val="ListParagraph"/>
        <w:tabs>
          <w:tab w:val="left" w:pos="8100"/>
        </w:tabs>
        <w:jc w:val="both"/>
        <w:rPr>
          <w:rFonts w:ascii="Times New Roman" w:hAnsi="Times New Roman" w:cs="Times New Roman"/>
          <w:b/>
          <w:sz w:val="28"/>
          <w:szCs w:val="24"/>
        </w:rPr>
      </w:pPr>
      <w:r w:rsidRPr="00195516">
        <w:rPr>
          <w:rFonts w:ascii="Times New Roman" w:hAnsi="Times New Roman" w:cs="Times New Roman"/>
          <w:b/>
          <w:sz w:val="28"/>
          <w:szCs w:val="24"/>
        </w:rPr>
        <w:t>ATMEGA 16 controller</w:t>
      </w:r>
    </w:p>
    <w:p w:rsidR="009117A9" w:rsidRPr="00195516" w:rsidRDefault="009117A9" w:rsidP="00195516">
      <w:pPr>
        <w:spacing w:after="0" w:line="240" w:lineRule="auto"/>
        <w:jc w:val="both"/>
        <w:rPr>
          <w:rFonts w:ascii="Times New Roman" w:eastAsia="Times New Roman" w:hAnsi="Times New Roman" w:cs="Times New Roman"/>
          <w:b/>
          <w:color w:val="FF0000"/>
          <w:sz w:val="32"/>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28"/>
          <w:szCs w:val="30"/>
        </w:rPr>
      </w:pPr>
      <w:r w:rsidRPr="00195516">
        <w:rPr>
          <w:rFonts w:ascii="Times New Roman" w:eastAsia="Times New Roman" w:hAnsi="Times New Roman" w:cs="Times New Roman"/>
          <w:b/>
          <w:noProof/>
          <w:color w:val="FF0000"/>
          <w:sz w:val="28"/>
          <w:szCs w:val="30"/>
        </w:rPr>
        <w:lastRenderedPageBreak/>
        <w:drawing>
          <wp:inline distT="0" distB="0" distL="0" distR="0">
            <wp:extent cx="3943350" cy="4924425"/>
            <wp:effectExtent l="19050" t="0" r="0" b="0"/>
            <wp:docPr id="22" name="Picture 11" descr="Image result for ATMEG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TMEGA16"/>
                    <pic:cNvPicPr>
                      <a:picLocks noChangeAspect="1" noChangeArrowheads="1"/>
                    </pic:cNvPicPr>
                  </pic:nvPicPr>
                  <pic:blipFill>
                    <a:blip r:embed="rId27" cstate="print"/>
                    <a:srcRect/>
                    <a:stretch>
                      <a:fillRect/>
                    </a:stretch>
                  </pic:blipFill>
                  <pic:spPr bwMode="auto">
                    <a:xfrm>
                      <a:off x="0" y="0"/>
                      <a:ext cx="3943350" cy="4924425"/>
                    </a:xfrm>
                    <a:prstGeom prst="rect">
                      <a:avLst/>
                    </a:prstGeom>
                    <a:noFill/>
                    <a:ln w="9525">
                      <a:noFill/>
                      <a:miter lim="800000"/>
                      <a:headEnd/>
                      <a:tailEnd/>
                    </a:ln>
                  </pic:spPr>
                </pic:pic>
              </a:graphicData>
            </a:graphic>
          </wp:inline>
        </w:drawing>
      </w:r>
    </w:p>
    <w:p w:rsidR="009117A9" w:rsidRPr="00195516" w:rsidRDefault="009117A9" w:rsidP="00195516">
      <w:pPr>
        <w:spacing w:after="0" w:line="240" w:lineRule="auto"/>
        <w:jc w:val="both"/>
        <w:rPr>
          <w:rFonts w:ascii="Times New Roman" w:eastAsia="Times New Roman" w:hAnsi="Times New Roman" w:cs="Times New Roman"/>
          <w:b/>
          <w:color w:val="FF0000"/>
          <w:sz w:val="32"/>
          <w:szCs w:val="30"/>
        </w:rPr>
      </w:pPr>
    </w:p>
    <w:p w:rsidR="009117A9" w:rsidRPr="00195516" w:rsidRDefault="009117A9" w:rsidP="00195516">
      <w:pPr>
        <w:spacing w:after="0" w:line="240" w:lineRule="auto"/>
        <w:jc w:val="both"/>
        <w:rPr>
          <w:rFonts w:ascii="Times New Roman" w:eastAsia="Times New Roman" w:hAnsi="Times New Roman" w:cs="Times New Roman"/>
          <w:b/>
          <w:sz w:val="30"/>
          <w:szCs w:val="30"/>
        </w:rPr>
      </w:pPr>
      <w:r w:rsidRPr="00195516">
        <w:rPr>
          <w:rFonts w:ascii="Times New Roman" w:eastAsia="Times New Roman" w:hAnsi="Times New Roman" w:cs="Times New Roman"/>
          <w:b/>
          <w:sz w:val="30"/>
          <w:szCs w:val="30"/>
        </w:rPr>
        <w:t>Fig:-Pin Diagram</w:t>
      </w:r>
    </w:p>
    <w:p w:rsidR="009B2955" w:rsidRPr="00195516" w:rsidRDefault="009B2955" w:rsidP="00195516">
      <w:pPr>
        <w:spacing w:line="360" w:lineRule="auto"/>
        <w:jc w:val="both"/>
        <w:rPr>
          <w:rFonts w:ascii="Times New Roman" w:eastAsia="Times New Roman" w:hAnsi="Times New Roman" w:cs="Times New Roman"/>
          <w:bCs/>
          <w:sz w:val="24"/>
          <w:szCs w:val="24"/>
        </w:rPr>
      </w:pPr>
    </w:p>
    <w:p w:rsidR="009B2955" w:rsidRPr="00195516" w:rsidRDefault="009B2955" w:rsidP="00195516">
      <w:pPr>
        <w:spacing w:line="360" w:lineRule="auto"/>
        <w:jc w:val="both"/>
        <w:rPr>
          <w:rFonts w:ascii="Times New Roman" w:eastAsia="Times New Roman" w:hAnsi="Times New Roman" w:cs="Times New Roman"/>
          <w:bCs/>
          <w:sz w:val="24"/>
          <w:szCs w:val="24"/>
        </w:rPr>
      </w:pPr>
    </w:p>
    <w:p w:rsidR="009B2955" w:rsidRPr="00195516" w:rsidRDefault="009B2955" w:rsidP="00195516">
      <w:pPr>
        <w:spacing w:line="360" w:lineRule="auto"/>
        <w:jc w:val="both"/>
        <w:rPr>
          <w:rFonts w:ascii="Times New Roman" w:eastAsia="Times New Roman" w:hAnsi="Times New Roman" w:cs="Times New Roman"/>
          <w:bCs/>
          <w:sz w:val="24"/>
          <w:szCs w:val="24"/>
        </w:rPr>
      </w:pPr>
    </w:p>
    <w:p w:rsidR="009B2955" w:rsidRPr="00195516" w:rsidRDefault="009B2955" w:rsidP="00195516">
      <w:pPr>
        <w:spacing w:line="360" w:lineRule="auto"/>
        <w:jc w:val="both"/>
        <w:rPr>
          <w:rFonts w:ascii="Times New Roman" w:eastAsia="Times New Roman" w:hAnsi="Times New Roman" w:cs="Times New Roman"/>
          <w:bCs/>
          <w:sz w:val="24"/>
          <w:szCs w:val="24"/>
        </w:rPr>
      </w:pPr>
    </w:p>
    <w:p w:rsidR="009B2955" w:rsidRPr="00195516" w:rsidRDefault="009B2955" w:rsidP="00195516">
      <w:pPr>
        <w:spacing w:line="360" w:lineRule="auto"/>
        <w:jc w:val="both"/>
        <w:rPr>
          <w:rFonts w:ascii="Times New Roman" w:eastAsia="Times New Roman" w:hAnsi="Times New Roman" w:cs="Times New Roman"/>
          <w:bCs/>
          <w:sz w:val="24"/>
          <w:szCs w:val="24"/>
        </w:rPr>
      </w:pPr>
    </w:p>
    <w:p w:rsidR="00B10663" w:rsidRDefault="009117A9" w:rsidP="00B10663">
      <w:pPr>
        <w:spacing w:line="360" w:lineRule="auto"/>
        <w:jc w:val="both"/>
        <w:rPr>
          <w:rFonts w:ascii="Times New Roman" w:eastAsia="Times New Roman" w:hAnsi="Times New Roman" w:cs="Times New Roman"/>
          <w:sz w:val="24"/>
          <w:szCs w:val="24"/>
        </w:rPr>
      </w:pPr>
      <w:r w:rsidRPr="00195516">
        <w:rPr>
          <w:rFonts w:ascii="Times New Roman" w:eastAsia="Times New Roman" w:hAnsi="Times New Roman" w:cs="Times New Roman"/>
          <w:bCs/>
          <w:sz w:val="24"/>
          <w:szCs w:val="24"/>
        </w:rPr>
        <w:t>ATmega16</w:t>
      </w:r>
      <w:r w:rsidRPr="00195516">
        <w:rPr>
          <w:rFonts w:ascii="Times New Roman" w:eastAsia="Times New Roman" w:hAnsi="Times New Roman" w:cs="Times New Roman"/>
          <w:sz w:val="24"/>
          <w:szCs w:val="24"/>
        </w:rPr>
        <w:t xml:space="preserve"> is an 8-bit high performance microcontroller of Atmel’s Mega </w:t>
      </w:r>
      <w:hyperlink r:id="rId28" w:history="1">
        <w:r w:rsidRPr="00195516">
          <w:rPr>
            <w:rFonts w:ascii="Times New Roman" w:eastAsia="Times New Roman" w:hAnsi="Times New Roman" w:cs="Times New Roman"/>
            <w:sz w:val="24"/>
            <w:szCs w:val="24"/>
          </w:rPr>
          <w:t>AVR</w:t>
        </w:r>
      </w:hyperlink>
      <w:r w:rsidRPr="00195516">
        <w:rPr>
          <w:rFonts w:ascii="Times New Roman" w:eastAsia="Times New Roman" w:hAnsi="Times New Roman" w:cs="Times New Roman"/>
          <w:sz w:val="24"/>
          <w:szCs w:val="24"/>
        </w:rPr>
        <w:t xml:space="preserve"> family with low power consumption. Atmega16 is based on enhanced RISC (Reduced Instruction Set Computing, Know more about </w:t>
      </w:r>
      <w:hyperlink r:id="rId29" w:history="1">
        <w:r w:rsidRPr="00195516">
          <w:rPr>
            <w:rFonts w:ascii="Times New Roman" w:eastAsia="Times New Roman" w:hAnsi="Times New Roman" w:cs="Times New Roman"/>
            <w:sz w:val="24"/>
            <w:szCs w:val="24"/>
          </w:rPr>
          <w:t>RISC and CISC Architecture</w:t>
        </w:r>
      </w:hyperlink>
      <w:r w:rsidRPr="00195516">
        <w:rPr>
          <w:rFonts w:ascii="Times New Roman" w:eastAsia="Times New Roman" w:hAnsi="Times New Roman" w:cs="Times New Roman"/>
          <w:sz w:val="24"/>
          <w:szCs w:val="24"/>
        </w:rPr>
        <w:t xml:space="preserve">) architecture with 131 powerful instructions. </w:t>
      </w:r>
      <w:r w:rsidRPr="00195516">
        <w:rPr>
          <w:rFonts w:ascii="Times New Roman" w:eastAsia="Times New Roman" w:hAnsi="Times New Roman" w:cs="Times New Roman"/>
          <w:sz w:val="24"/>
          <w:szCs w:val="24"/>
        </w:rPr>
        <w:lastRenderedPageBreak/>
        <w:t xml:space="preserve">Most of the instructions execute in one machine cycle. Atmega16 can work on a maximum frequency of 16MHz.ATmega16 has 16 KB programmable flash memory, static RAM of 1 KB and EEPROM of 512 Bytes. The endurance cycle of flash memory and EEPROM is 10,000 and 100,000, respectively. ATmega16 is a 40 pin microcontroller. There are 32 I/O (input/output) lines which are divided into four 8-bit ports designated as PORTA, PORTB, PORTC and PORTD.ATmega16 has various in-built peripherals like </w:t>
      </w:r>
      <w:hyperlink r:id="rId30" w:history="1">
        <w:r w:rsidRPr="00195516">
          <w:rPr>
            <w:rFonts w:ascii="Times New Roman" w:eastAsia="Times New Roman" w:hAnsi="Times New Roman" w:cs="Times New Roman"/>
            <w:sz w:val="24"/>
            <w:szCs w:val="24"/>
          </w:rPr>
          <w:t>USART</w:t>
        </w:r>
      </w:hyperlink>
      <w:r w:rsidRPr="00195516">
        <w:rPr>
          <w:rFonts w:ascii="Times New Roman" w:eastAsia="Times New Roman" w:hAnsi="Times New Roman" w:cs="Times New Roman"/>
          <w:sz w:val="24"/>
          <w:szCs w:val="24"/>
        </w:rPr>
        <w:t xml:space="preserve">, </w:t>
      </w:r>
      <w:hyperlink r:id="rId31" w:history="1">
        <w:r w:rsidRPr="00195516">
          <w:rPr>
            <w:rFonts w:ascii="Times New Roman" w:eastAsia="Times New Roman" w:hAnsi="Times New Roman" w:cs="Times New Roman"/>
            <w:sz w:val="24"/>
            <w:szCs w:val="24"/>
          </w:rPr>
          <w:t>ADC</w:t>
        </w:r>
      </w:hyperlink>
      <w:r w:rsidRPr="00195516">
        <w:rPr>
          <w:rFonts w:ascii="Times New Roman" w:eastAsia="Times New Roman" w:hAnsi="Times New Roman" w:cs="Times New Roman"/>
          <w:sz w:val="24"/>
          <w:szCs w:val="24"/>
        </w:rPr>
        <w:t xml:space="preserve">, </w:t>
      </w:r>
      <w:hyperlink r:id="rId32" w:history="1">
        <w:r w:rsidRPr="00195516">
          <w:rPr>
            <w:rFonts w:ascii="Times New Roman" w:eastAsia="Times New Roman" w:hAnsi="Times New Roman" w:cs="Times New Roman"/>
            <w:sz w:val="24"/>
            <w:szCs w:val="24"/>
          </w:rPr>
          <w:t>Analog Comparator</w:t>
        </w:r>
      </w:hyperlink>
      <w:r w:rsidRPr="00195516">
        <w:rPr>
          <w:rFonts w:ascii="Times New Roman" w:eastAsia="Times New Roman" w:hAnsi="Times New Roman" w:cs="Times New Roman"/>
          <w:sz w:val="24"/>
          <w:szCs w:val="24"/>
        </w:rPr>
        <w:t xml:space="preserve">, </w:t>
      </w:r>
      <w:hyperlink r:id="rId33" w:history="1">
        <w:r w:rsidRPr="00195516">
          <w:rPr>
            <w:rFonts w:ascii="Times New Roman" w:eastAsia="Times New Roman" w:hAnsi="Times New Roman" w:cs="Times New Roman"/>
            <w:sz w:val="24"/>
            <w:szCs w:val="24"/>
          </w:rPr>
          <w:t>SPI</w:t>
        </w:r>
      </w:hyperlink>
      <w:r w:rsidRPr="00195516">
        <w:rPr>
          <w:rFonts w:ascii="Times New Roman" w:eastAsia="Times New Roman" w:hAnsi="Times New Roman" w:cs="Times New Roman"/>
          <w:sz w:val="24"/>
          <w:szCs w:val="24"/>
        </w:rPr>
        <w:t xml:space="preserve">, </w:t>
      </w:r>
      <w:hyperlink r:id="rId34" w:history="1">
        <w:r w:rsidRPr="00195516">
          <w:rPr>
            <w:rFonts w:ascii="Times New Roman" w:eastAsia="Times New Roman" w:hAnsi="Times New Roman" w:cs="Times New Roman"/>
            <w:sz w:val="24"/>
            <w:szCs w:val="24"/>
          </w:rPr>
          <w:t>JTAG</w:t>
        </w:r>
      </w:hyperlink>
      <w:r w:rsidRPr="00195516">
        <w:rPr>
          <w:rFonts w:ascii="Times New Roman" w:eastAsia="Times New Roman" w:hAnsi="Times New Roman" w:cs="Times New Roman"/>
          <w:sz w:val="24"/>
          <w:szCs w:val="24"/>
        </w:rPr>
        <w:t xml:space="preserve"> etc. Each I/O pin has an alternative task related to in-built peripherals. The following table shows the pin description of ATmega16.</w:t>
      </w:r>
    </w:p>
    <w:p w:rsidR="000F3ECB" w:rsidRPr="00B10663" w:rsidRDefault="000F3ECB" w:rsidP="00B10663">
      <w:pPr>
        <w:spacing w:line="360" w:lineRule="auto"/>
        <w:jc w:val="both"/>
        <w:rPr>
          <w:rFonts w:ascii="Times New Roman" w:eastAsia="Times New Roman" w:hAnsi="Times New Roman" w:cs="Times New Roman"/>
          <w:sz w:val="32"/>
          <w:szCs w:val="32"/>
        </w:rPr>
      </w:pPr>
      <w:r w:rsidRPr="00B10663">
        <w:rPr>
          <w:sz w:val="32"/>
          <w:szCs w:val="32"/>
        </w:rPr>
        <w:t>L293D</w:t>
      </w: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spacing w:line="360" w:lineRule="auto"/>
        <w:jc w:val="both"/>
        <w:rPr>
          <w:rFonts w:ascii="Times New Roman" w:hAnsi="Times New Roman" w:cs="Times New Roman"/>
          <w:b/>
          <w:sz w:val="32"/>
          <w:szCs w:val="24"/>
        </w:rPr>
      </w:pPr>
      <w:r w:rsidRPr="00195516">
        <w:rPr>
          <w:rFonts w:ascii="Times New Roman" w:hAnsi="Times New Roman" w:cs="Times New Roman"/>
          <w:sz w:val="24"/>
        </w:rPr>
        <w:t xml:space="preserve">The L293D is quadruple high-current half-H </w:t>
      </w:r>
      <w:proofErr w:type="spellStart"/>
      <w:r w:rsidRPr="00195516">
        <w:rPr>
          <w:rFonts w:ascii="Times New Roman" w:hAnsi="Times New Roman" w:cs="Times New Roman"/>
          <w:sz w:val="24"/>
        </w:rPr>
        <w:t>drivers.It</w:t>
      </w:r>
      <w:proofErr w:type="spellEnd"/>
      <w:r w:rsidRPr="00195516">
        <w:rPr>
          <w:rFonts w:ascii="Times New Roman" w:hAnsi="Times New Roman" w:cs="Times New Roman"/>
          <w:sz w:val="24"/>
        </w:rPr>
        <w:t xml:space="preserve">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 All inputs are TTL compatible. Each output is a complete totem-pole drive circuit, with a Darlington transistor sink and a pseudo- Darlington source. Drivers are enabled in pairs, with drivers 1 and 2 enabled by 1,2EN and drivers 3 and 4 enabled by 3,4EN. </w:t>
      </w:r>
      <w:proofErr w:type="gramStart"/>
      <w:r w:rsidRPr="00195516">
        <w:rPr>
          <w:rFonts w:ascii="Times New Roman" w:hAnsi="Times New Roman" w:cs="Times New Roman"/>
          <w:sz w:val="24"/>
        </w:rPr>
        <w:t>When an enable input is high, the associated drivers are enabled, and their outputs are active and in phase with their inputs.</w:t>
      </w:r>
      <w:proofErr w:type="gramEnd"/>
      <w:r w:rsidRPr="00195516">
        <w:rPr>
          <w:rFonts w:ascii="Times New Roman" w:hAnsi="Times New Roman" w:cs="Times New Roman"/>
          <w:sz w:val="24"/>
        </w:rPr>
        <w:t xml:space="preserve"> When the enable input is low, those drivers are disabled, and their outputs are off and in the high-impedance state. With the proper data inputs, each pair of drivers forms a full-H (or bridge) reversible drive suitable for solenoid or motor applications.</w:t>
      </w:r>
    </w:p>
    <w:p w:rsidR="000F3ECB" w:rsidRPr="00195516" w:rsidRDefault="000F3ECB" w:rsidP="00195516">
      <w:pPr>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r w:rsidRPr="00195516">
        <w:rPr>
          <w:rFonts w:ascii="Times New Roman" w:hAnsi="Times New Roman" w:cs="Times New Roman"/>
          <w:noProof/>
        </w:rPr>
        <w:lastRenderedPageBreak/>
        <w:drawing>
          <wp:inline distT="0" distB="0" distL="0" distR="0">
            <wp:extent cx="4999371" cy="2950234"/>
            <wp:effectExtent l="19050" t="0" r="0" b="0"/>
            <wp:docPr id="8" name="Picture 8" descr="l293d wiki साठी प्रतिमा परिणा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293d wiki साठी प्रतिमा परिणाम"/>
                    <pic:cNvPicPr>
                      <a:picLocks noChangeAspect="1" noChangeArrowheads="1"/>
                    </pic:cNvPicPr>
                  </pic:nvPicPr>
                  <pic:blipFill>
                    <a:blip r:embed="rId35" cstate="print"/>
                    <a:srcRect/>
                    <a:stretch>
                      <a:fillRect/>
                    </a:stretch>
                  </pic:blipFill>
                  <pic:spPr bwMode="auto">
                    <a:xfrm>
                      <a:off x="0" y="0"/>
                      <a:ext cx="5004031" cy="2952984"/>
                    </a:xfrm>
                    <a:prstGeom prst="rect">
                      <a:avLst/>
                    </a:prstGeom>
                    <a:noFill/>
                    <a:ln w="9525">
                      <a:noFill/>
                      <a:miter lim="800000"/>
                      <a:headEnd/>
                      <a:tailEnd/>
                    </a:ln>
                  </pic:spPr>
                </pic:pic>
              </a:graphicData>
            </a:graphic>
          </wp:inline>
        </w:drawing>
      </w: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sz w:val="32"/>
          <w:szCs w:val="24"/>
        </w:rPr>
      </w:pPr>
      <w:r w:rsidRPr="00195516">
        <w:rPr>
          <w:rFonts w:ascii="Times New Roman" w:hAnsi="Times New Roman" w:cs="Times New Roman"/>
          <w:sz w:val="32"/>
          <w:szCs w:val="24"/>
        </w:rPr>
        <w:t>Fig:-L293D IC</w:t>
      </w: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0F3ECB" w:rsidRPr="00195516" w:rsidRDefault="000F3ECB" w:rsidP="00195516">
      <w:pPr>
        <w:pStyle w:val="ListParagraph"/>
        <w:tabs>
          <w:tab w:val="left" w:pos="8100"/>
        </w:tabs>
        <w:jc w:val="both"/>
        <w:rPr>
          <w:rFonts w:ascii="Times New Roman" w:hAnsi="Times New Roman" w:cs="Times New Roman"/>
          <w:b/>
          <w:sz w:val="28"/>
          <w:szCs w:val="24"/>
        </w:rPr>
      </w:pPr>
    </w:p>
    <w:p w:rsidR="009B2955" w:rsidRPr="00195516" w:rsidRDefault="009B2955" w:rsidP="00195516">
      <w:pPr>
        <w:pStyle w:val="ListParagraph"/>
        <w:tabs>
          <w:tab w:val="left" w:pos="8100"/>
        </w:tabs>
        <w:jc w:val="both"/>
        <w:rPr>
          <w:rFonts w:ascii="Times New Roman" w:hAnsi="Times New Roman" w:cs="Times New Roman"/>
          <w:b/>
          <w:sz w:val="28"/>
          <w:szCs w:val="24"/>
        </w:rPr>
      </w:pPr>
      <w:r w:rsidRPr="00195516">
        <w:rPr>
          <w:rFonts w:ascii="Times New Roman" w:hAnsi="Times New Roman" w:cs="Times New Roman"/>
          <w:b/>
          <w:sz w:val="28"/>
          <w:szCs w:val="24"/>
        </w:rPr>
        <w:t>Temperature sensor</w:t>
      </w: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360" w:lineRule="auto"/>
        <w:jc w:val="both"/>
        <w:rPr>
          <w:rFonts w:ascii="Times New Roman" w:eastAsia="Times New Roman" w:hAnsi="Times New Roman" w:cs="Times New Roman"/>
          <w:sz w:val="24"/>
          <w:szCs w:val="24"/>
        </w:rPr>
      </w:pPr>
    </w:p>
    <w:p w:rsidR="009117A9" w:rsidRPr="00195516" w:rsidRDefault="009B2955" w:rsidP="00195516">
      <w:pPr>
        <w:spacing w:after="0" w:line="360" w:lineRule="auto"/>
        <w:jc w:val="both"/>
        <w:rPr>
          <w:rFonts w:ascii="Times New Roman" w:hAnsi="Times New Roman" w:cs="Times New Roman"/>
          <w:sz w:val="24"/>
          <w:szCs w:val="24"/>
        </w:rPr>
      </w:pPr>
      <w:r w:rsidRPr="00195516">
        <w:rPr>
          <w:rFonts w:ascii="Times New Roman" w:hAnsi="Times New Roman" w:cs="Times New Roman"/>
          <w:sz w:val="24"/>
          <w:szCs w:val="24"/>
        </w:rPr>
        <w:t xml:space="preserve">In </w:t>
      </w:r>
      <w:proofErr w:type="spellStart"/>
      <w:r w:rsidRPr="00195516">
        <w:rPr>
          <w:rFonts w:ascii="Times New Roman" w:hAnsi="Times New Roman" w:cs="Times New Roman"/>
          <w:sz w:val="24"/>
          <w:szCs w:val="24"/>
        </w:rPr>
        <w:t>general</w:t>
      </w:r>
      <w:proofErr w:type="gramStart"/>
      <w:r w:rsidRPr="00195516">
        <w:rPr>
          <w:rFonts w:ascii="Times New Roman" w:hAnsi="Times New Roman" w:cs="Times New Roman"/>
          <w:sz w:val="24"/>
          <w:szCs w:val="24"/>
        </w:rPr>
        <w:t>,a</w:t>
      </w:r>
      <w:proofErr w:type="spellEnd"/>
      <w:proofErr w:type="gramEnd"/>
      <w:r w:rsidRPr="00195516">
        <w:rPr>
          <w:rFonts w:ascii="Times New Roman" w:hAnsi="Times New Roman" w:cs="Times New Roman"/>
          <w:sz w:val="24"/>
          <w:szCs w:val="24"/>
        </w:rPr>
        <w:t xml:space="preserve"> </w:t>
      </w:r>
      <w:r w:rsidRPr="00195516">
        <w:rPr>
          <w:rFonts w:ascii="Times New Roman" w:hAnsi="Times New Roman" w:cs="Times New Roman"/>
          <w:bCs/>
          <w:sz w:val="24"/>
          <w:szCs w:val="24"/>
        </w:rPr>
        <w:t xml:space="preserve">temperature sensor </w:t>
      </w:r>
      <w:r w:rsidRPr="00195516">
        <w:rPr>
          <w:rFonts w:ascii="Times New Roman" w:hAnsi="Times New Roman" w:cs="Times New Roman"/>
          <w:sz w:val="24"/>
          <w:szCs w:val="24"/>
        </w:rPr>
        <w:t>is a device which is designed specifically to measure the hotness or coldness of an object.</w:t>
      </w:r>
      <w:r w:rsidRPr="00195516">
        <w:rPr>
          <w:rFonts w:ascii="Times New Roman" w:hAnsi="Times New Roman" w:cs="Times New Roman"/>
          <w:bCs/>
          <w:sz w:val="24"/>
          <w:szCs w:val="24"/>
        </w:rPr>
        <w:t>LM35</w:t>
      </w:r>
      <w:r w:rsidRPr="00195516">
        <w:rPr>
          <w:rFonts w:ascii="Times New Roman" w:hAnsi="Times New Roman" w:cs="Times New Roman"/>
          <w:sz w:val="24"/>
          <w:szCs w:val="24"/>
        </w:rPr>
        <w:t xml:space="preserve"> is a precision IC temperature sensor with its output proportional to the temperature (in °C).With LM35,the temperature can be measured more accurately than with a </w:t>
      </w:r>
      <w:proofErr w:type="spellStart"/>
      <w:r w:rsidRPr="00195516">
        <w:rPr>
          <w:rFonts w:ascii="Times New Roman" w:hAnsi="Times New Roman" w:cs="Times New Roman"/>
          <w:sz w:val="24"/>
          <w:szCs w:val="24"/>
        </w:rPr>
        <w:t>thermistor</w:t>
      </w:r>
      <w:proofErr w:type="spellEnd"/>
      <w:r w:rsidRPr="00195516">
        <w:rPr>
          <w:rFonts w:ascii="Times New Roman" w:hAnsi="Times New Roman" w:cs="Times New Roman"/>
          <w:sz w:val="24"/>
          <w:szCs w:val="24"/>
        </w:rPr>
        <w:t xml:space="preserve">. It also </w:t>
      </w:r>
      <w:proofErr w:type="gramStart"/>
      <w:r w:rsidRPr="00195516">
        <w:rPr>
          <w:rFonts w:ascii="Times New Roman" w:hAnsi="Times New Roman" w:cs="Times New Roman"/>
          <w:sz w:val="24"/>
          <w:szCs w:val="24"/>
        </w:rPr>
        <w:t>possess</w:t>
      </w:r>
      <w:proofErr w:type="gramEnd"/>
      <w:r w:rsidRPr="00195516">
        <w:rPr>
          <w:rFonts w:ascii="Times New Roman" w:hAnsi="Times New Roman" w:cs="Times New Roman"/>
          <w:sz w:val="24"/>
          <w:szCs w:val="24"/>
        </w:rPr>
        <w:t xml:space="preserve"> low self heating and does not cause more than 0.1 °C temperature rise in still air. The operating temperature range is from </w:t>
      </w:r>
      <w:r w:rsidRPr="00195516">
        <w:rPr>
          <w:rFonts w:ascii="Times New Roman" w:hAnsi="Times New Roman" w:cs="Times New Roman"/>
          <w:bCs/>
          <w:sz w:val="24"/>
          <w:szCs w:val="24"/>
        </w:rPr>
        <w:t>-55°C to 150°C</w:t>
      </w:r>
      <w:r w:rsidRPr="00195516">
        <w:rPr>
          <w:rFonts w:ascii="Times New Roman" w:hAnsi="Times New Roman" w:cs="Times New Roman"/>
          <w:sz w:val="24"/>
          <w:szCs w:val="24"/>
        </w:rPr>
        <w:t xml:space="preserve">.The LM35’s low output </w:t>
      </w:r>
      <w:proofErr w:type="spellStart"/>
      <w:r w:rsidRPr="00195516">
        <w:rPr>
          <w:rFonts w:ascii="Times New Roman" w:hAnsi="Times New Roman" w:cs="Times New Roman"/>
          <w:sz w:val="24"/>
          <w:szCs w:val="24"/>
        </w:rPr>
        <w:t>impedance</w:t>
      </w:r>
      <w:proofErr w:type="gramStart"/>
      <w:r w:rsidRPr="00195516">
        <w:rPr>
          <w:rFonts w:ascii="Times New Roman" w:hAnsi="Times New Roman" w:cs="Times New Roman"/>
          <w:sz w:val="24"/>
          <w:szCs w:val="24"/>
        </w:rPr>
        <w:t>,linear</w:t>
      </w:r>
      <w:proofErr w:type="spellEnd"/>
      <w:proofErr w:type="gramEnd"/>
      <w:r w:rsidRPr="00195516">
        <w:rPr>
          <w:rFonts w:ascii="Times New Roman" w:hAnsi="Times New Roman" w:cs="Times New Roman"/>
          <w:sz w:val="24"/>
          <w:szCs w:val="24"/>
        </w:rPr>
        <w:t xml:space="preserve"> output, and precise inherent calibration make interfacing to readout or control circuitry especially easy.</w:t>
      </w:r>
    </w:p>
    <w:p w:rsidR="009B2955" w:rsidRPr="00195516" w:rsidRDefault="009B2955" w:rsidP="00195516">
      <w:pPr>
        <w:pStyle w:val="NormalWeb"/>
        <w:spacing w:line="360" w:lineRule="auto"/>
        <w:jc w:val="both"/>
      </w:pPr>
      <w:r w:rsidRPr="00195516">
        <w:t xml:space="preserve">The LM35 is an integrated circuit sensor that can be used to measure temperature with an electrical output proportional to the temperature (in °C).It can measure temperature more accurately than a using a </w:t>
      </w:r>
      <w:proofErr w:type="spellStart"/>
      <w:r w:rsidRPr="00195516">
        <w:t>thermistor</w:t>
      </w:r>
      <w:proofErr w:type="spellEnd"/>
      <w:r w:rsidRPr="00195516">
        <w:t xml:space="preserve">. The sensor circuitry is sealed and not subject to </w:t>
      </w:r>
      <w:proofErr w:type="spellStart"/>
      <w:r w:rsidRPr="00195516">
        <w:t>oxidation.The</w:t>
      </w:r>
      <w:proofErr w:type="spellEnd"/>
      <w:r w:rsidRPr="00195516">
        <w:t xml:space="preserve"> LM35 generates a higher output voltage than thermocouples and may not require that the output voltage be </w:t>
      </w:r>
      <w:proofErr w:type="spellStart"/>
      <w:r w:rsidRPr="00195516">
        <w:t>amplified.The</w:t>
      </w:r>
      <w:proofErr w:type="spellEnd"/>
      <w:r w:rsidRPr="00195516">
        <w:t xml:space="preserve"> LM35 has an output voltage that is proportional to the Celsius </w:t>
      </w:r>
      <w:proofErr w:type="spellStart"/>
      <w:r w:rsidRPr="00195516">
        <w:t>temperature.The</w:t>
      </w:r>
      <w:proofErr w:type="spellEnd"/>
      <w:r w:rsidRPr="00195516">
        <w:t xml:space="preserve"> scale factor is .01V/°C.</w:t>
      </w:r>
    </w:p>
    <w:p w:rsidR="009B2955" w:rsidRPr="00195516" w:rsidRDefault="009B2955" w:rsidP="00195516">
      <w:pPr>
        <w:pStyle w:val="NormalWeb"/>
        <w:spacing w:line="360" w:lineRule="auto"/>
        <w:jc w:val="both"/>
      </w:pPr>
      <w:r w:rsidRPr="00195516">
        <w:t xml:space="preserve">The LM35 does not require any external calibration or trimming and maintains an accuracy of +/-0.4°C at room temperature and +/-0.8°C over a range of 0°C to +100°C.Another important characteristic of the LM35 is that it draws only 60 micro amps from its supply and possesses a low self-heating </w:t>
      </w:r>
      <w:proofErr w:type="spellStart"/>
      <w:r w:rsidRPr="00195516">
        <w:t>capability.The</w:t>
      </w:r>
      <w:proofErr w:type="spellEnd"/>
      <w:r w:rsidRPr="00195516">
        <w:t xml:space="preserve"> LM35 comes in many different packages such as TO-92 plastic transistor-like package,T0-46 metal can transistor-like package,8-lead surface mount SO-8 small outline package.</w:t>
      </w:r>
    </w:p>
    <w:p w:rsidR="009B2955" w:rsidRPr="00195516" w:rsidRDefault="009B2955" w:rsidP="00195516">
      <w:pPr>
        <w:pStyle w:val="NormalWeb"/>
        <w:spacing w:line="360" w:lineRule="auto"/>
        <w:jc w:val="both"/>
      </w:pPr>
      <w:r w:rsidRPr="00195516">
        <w:t xml:space="preserve">There are two transistors in the </w:t>
      </w:r>
      <w:proofErr w:type="spellStart"/>
      <w:r w:rsidRPr="00195516">
        <w:t>center</w:t>
      </w:r>
      <w:proofErr w:type="spellEnd"/>
      <w:r w:rsidRPr="00195516">
        <w:t xml:space="preserve"> of the drawing. One has ten times the emitter area of the other. This means it has one tenth of the current density, since the same current is going through </w:t>
      </w:r>
      <w:r w:rsidRPr="00195516">
        <w:lastRenderedPageBreak/>
        <w:t xml:space="preserve">both transistors. This causes a voltage across the resistor R1 that is proportional to the absolute temperature, and is almost linear across the </w:t>
      </w:r>
      <w:proofErr w:type="spellStart"/>
      <w:r w:rsidRPr="00195516">
        <w:t>range.The</w:t>
      </w:r>
      <w:proofErr w:type="spellEnd"/>
      <w:r w:rsidRPr="00195516">
        <w:t xml:space="preserve"> "almost" part is taken care of by a special circuit that straightens out the slightly curved graph of voltage versus temperature.</w:t>
      </w:r>
    </w:p>
    <w:p w:rsidR="009B2955" w:rsidRPr="00195516" w:rsidRDefault="009B2955" w:rsidP="00195516">
      <w:pPr>
        <w:pStyle w:val="NormalWeb"/>
        <w:spacing w:line="360" w:lineRule="auto"/>
        <w:jc w:val="both"/>
      </w:pPr>
      <w:r w:rsidRPr="00195516">
        <w:t>The amplifier at the top ensures that the voltage at the base of the left transistor (Q1) is proportional to absolute temperature (PTAT) by comparing the output of the two transistors.</w:t>
      </w:r>
    </w:p>
    <w:p w:rsidR="009B2955" w:rsidRPr="00195516" w:rsidRDefault="009B2955" w:rsidP="00195516">
      <w:pPr>
        <w:pStyle w:val="NormalWeb"/>
        <w:spacing w:line="360" w:lineRule="auto"/>
        <w:jc w:val="both"/>
      </w:pPr>
      <w:r w:rsidRPr="00195516">
        <w:t>The amplifier at the right converts absolute temperature (measured in Kelvin) into either Fahrenheit or Celsius, depending on the part (LM34 or LM35).The little circle with the "</w:t>
      </w:r>
      <w:proofErr w:type="spellStart"/>
      <w:r w:rsidRPr="00195516">
        <w:t>i</w:t>
      </w:r>
      <w:proofErr w:type="spellEnd"/>
      <w:r w:rsidRPr="00195516">
        <w:t>" in it is a constant current source circuit.</w:t>
      </w:r>
    </w:p>
    <w:p w:rsidR="009B2955" w:rsidRPr="00195516" w:rsidRDefault="009B2955" w:rsidP="00195516">
      <w:pPr>
        <w:pStyle w:val="NormalWeb"/>
        <w:spacing w:line="360" w:lineRule="auto"/>
        <w:jc w:val="both"/>
      </w:pPr>
      <w:r w:rsidRPr="00195516">
        <w:t>The two resistors are calibrated in the factory to produce a highly accurate temperature sensor.</w:t>
      </w:r>
    </w:p>
    <w:p w:rsidR="009B2955" w:rsidRPr="00195516" w:rsidRDefault="009B2955" w:rsidP="00195516">
      <w:pPr>
        <w:pStyle w:val="NormalWeb"/>
        <w:spacing w:line="360" w:lineRule="auto"/>
        <w:jc w:val="both"/>
      </w:pPr>
      <w:r w:rsidRPr="00195516">
        <w:t>The integrated circuit has many transistors in it -- two in the middle, some in each amplifier, some in the constant current source, and some in the curvature compensation circuit. All of that is fit into the tiny package with three leads.</w:t>
      </w:r>
    </w:p>
    <w:p w:rsidR="009B2955" w:rsidRPr="00195516" w:rsidRDefault="009B2955" w:rsidP="00195516">
      <w:pPr>
        <w:pStyle w:val="NormalWeb"/>
        <w:jc w:val="both"/>
      </w:pPr>
      <w:r w:rsidRPr="00195516">
        <w:rPr>
          <w:noProof/>
          <w:lang w:val="en-US" w:eastAsia="en-US"/>
        </w:rPr>
        <w:drawing>
          <wp:inline distT="0" distB="0" distL="0" distR="0">
            <wp:extent cx="1676400" cy="2495550"/>
            <wp:effectExtent l="19050" t="0" r="0" b="0"/>
            <wp:docPr id="1" name="Picture 1" descr="File:L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M35.png"/>
                    <pic:cNvPicPr>
                      <a:picLocks noChangeAspect="1" noChangeArrowheads="1"/>
                    </pic:cNvPicPr>
                  </pic:nvPicPr>
                  <pic:blipFill>
                    <a:blip r:embed="rId36" cstate="print"/>
                    <a:srcRect/>
                    <a:stretch>
                      <a:fillRect/>
                    </a:stretch>
                  </pic:blipFill>
                  <pic:spPr bwMode="auto">
                    <a:xfrm>
                      <a:off x="0" y="0"/>
                      <a:ext cx="1676400" cy="2495550"/>
                    </a:xfrm>
                    <a:prstGeom prst="rect">
                      <a:avLst/>
                    </a:prstGeom>
                    <a:noFill/>
                    <a:ln w="9525">
                      <a:noFill/>
                      <a:miter lim="800000"/>
                      <a:headEnd/>
                      <a:tailEnd/>
                    </a:ln>
                  </pic:spPr>
                </pic:pic>
              </a:graphicData>
            </a:graphic>
          </wp:inline>
        </w:drawing>
      </w: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117A9" w:rsidRPr="00195516" w:rsidRDefault="009117A9"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pStyle w:val="ListParagraph"/>
        <w:tabs>
          <w:tab w:val="left" w:pos="8100"/>
        </w:tabs>
        <w:jc w:val="both"/>
        <w:rPr>
          <w:rFonts w:ascii="Times New Roman" w:hAnsi="Times New Roman" w:cs="Times New Roman"/>
          <w:b/>
          <w:sz w:val="32"/>
          <w:szCs w:val="24"/>
        </w:rPr>
      </w:pPr>
      <w:proofErr w:type="spellStart"/>
      <w:proofErr w:type="gramStart"/>
      <w:r w:rsidRPr="00195516">
        <w:rPr>
          <w:rFonts w:ascii="Times New Roman" w:hAnsi="Times New Roman" w:cs="Times New Roman"/>
          <w:b/>
          <w:sz w:val="32"/>
          <w:szCs w:val="24"/>
        </w:rPr>
        <w:t>Rf</w:t>
      </w:r>
      <w:proofErr w:type="spellEnd"/>
      <w:proofErr w:type="gramEnd"/>
      <w:r w:rsidRPr="00195516">
        <w:rPr>
          <w:rFonts w:ascii="Times New Roman" w:hAnsi="Times New Roman" w:cs="Times New Roman"/>
          <w:b/>
          <w:sz w:val="32"/>
          <w:szCs w:val="24"/>
        </w:rPr>
        <w:t xml:space="preserve"> </w:t>
      </w:r>
      <w:proofErr w:type="spellStart"/>
      <w:r w:rsidRPr="00195516">
        <w:rPr>
          <w:rFonts w:ascii="Times New Roman" w:hAnsi="Times New Roman" w:cs="Times New Roman"/>
          <w:b/>
          <w:sz w:val="32"/>
          <w:szCs w:val="24"/>
        </w:rPr>
        <w:t>transreceiver</w:t>
      </w:r>
      <w:proofErr w:type="spellEnd"/>
    </w:p>
    <w:p w:rsidR="00EC4827" w:rsidRPr="00195516" w:rsidRDefault="00EC4827" w:rsidP="00195516">
      <w:pPr>
        <w:pStyle w:val="ListParagraph"/>
        <w:tabs>
          <w:tab w:val="left" w:pos="8100"/>
        </w:tabs>
        <w:jc w:val="both"/>
        <w:rPr>
          <w:rFonts w:ascii="Times New Roman" w:hAnsi="Times New Roman" w:cs="Times New Roman"/>
          <w:b/>
          <w:sz w:val="32"/>
          <w:szCs w:val="24"/>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pStyle w:val="NormalWeb"/>
        <w:spacing w:line="360" w:lineRule="auto"/>
        <w:jc w:val="both"/>
      </w:pPr>
      <w:r w:rsidRPr="00195516">
        <w:t xml:space="preserve">An </w:t>
      </w:r>
      <w:r w:rsidRPr="00195516">
        <w:rPr>
          <w:bCs/>
        </w:rPr>
        <w:t>RF module</w:t>
      </w:r>
      <w:r w:rsidRPr="00195516">
        <w:t xml:space="preserve"> (radio frequency module) is a (usually) small electronic device used to transmit and/or receive radio signals between two devices. In an </w:t>
      </w:r>
      <w:hyperlink r:id="rId37" w:tooltip="Embedded system" w:history="1">
        <w:r w:rsidRPr="00195516">
          <w:rPr>
            <w:rStyle w:val="Hyperlink"/>
            <w:color w:val="auto"/>
            <w:u w:val="none"/>
          </w:rPr>
          <w:t>embedded system</w:t>
        </w:r>
      </w:hyperlink>
      <w:r w:rsidRPr="00195516">
        <w:t xml:space="preserve"> it is often desirable to communicate with another device </w:t>
      </w:r>
      <w:hyperlink r:id="rId38" w:tooltip="Wireless" w:history="1">
        <w:r w:rsidRPr="00195516">
          <w:rPr>
            <w:rStyle w:val="Hyperlink"/>
            <w:color w:val="auto"/>
            <w:u w:val="none"/>
          </w:rPr>
          <w:t>wirelessly</w:t>
        </w:r>
      </w:hyperlink>
      <w:r w:rsidRPr="00195516">
        <w:t xml:space="preserve">. This wireless communication may be accomplished through </w:t>
      </w:r>
      <w:hyperlink r:id="rId39" w:tooltip="Free-space optical communication" w:history="1">
        <w:r w:rsidRPr="00195516">
          <w:rPr>
            <w:rStyle w:val="Hyperlink"/>
            <w:color w:val="auto"/>
            <w:u w:val="none"/>
          </w:rPr>
          <w:t>optical communication</w:t>
        </w:r>
      </w:hyperlink>
      <w:r w:rsidRPr="00195516">
        <w:t xml:space="preserve"> or through </w:t>
      </w:r>
      <w:hyperlink r:id="rId40" w:tooltip="Radio" w:history="1">
        <w:r w:rsidRPr="00195516">
          <w:rPr>
            <w:rStyle w:val="Hyperlink"/>
            <w:color w:val="auto"/>
            <w:u w:val="none"/>
          </w:rPr>
          <w:t>radio</w:t>
        </w:r>
      </w:hyperlink>
      <w:r w:rsidRPr="00195516">
        <w:t xml:space="preserve"> frequency (RF) communication. For many applications the medium of choice is RF since it does not require line of sight. RF communications incorporate a </w:t>
      </w:r>
      <w:hyperlink r:id="rId41" w:tooltip="Transmitter" w:history="1">
        <w:r w:rsidRPr="00195516">
          <w:rPr>
            <w:rStyle w:val="Hyperlink"/>
            <w:color w:val="auto"/>
            <w:u w:val="none"/>
          </w:rPr>
          <w:t>transmitter</w:t>
        </w:r>
      </w:hyperlink>
      <w:r w:rsidRPr="00195516">
        <w:t xml:space="preserve"> or </w:t>
      </w:r>
      <w:hyperlink r:id="rId42" w:tooltip="Receiver (radio)" w:history="1">
        <w:r w:rsidRPr="00195516">
          <w:rPr>
            <w:rStyle w:val="Hyperlink"/>
            <w:color w:val="auto"/>
            <w:u w:val="none"/>
          </w:rPr>
          <w:t>receiver</w:t>
        </w:r>
      </w:hyperlink>
      <w:r w:rsidRPr="00195516">
        <w:t>.</w:t>
      </w:r>
    </w:p>
    <w:p w:rsidR="00EC59C7" w:rsidRPr="00195516" w:rsidRDefault="00EC59C7" w:rsidP="00195516">
      <w:pPr>
        <w:pStyle w:val="NormalWeb"/>
        <w:spacing w:line="360" w:lineRule="auto"/>
        <w:jc w:val="both"/>
      </w:pPr>
      <w:r w:rsidRPr="00195516">
        <w:t xml:space="preserve">RF modules are widely used in electronic design owing to the difficulty of designing radio circuitry. Good electronic radio design is notoriously complex because of the sensitivity of radio circuits and the accuracy of components and layouts required </w:t>
      </w:r>
      <w:proofErr w:type="gramStart"/>
      <w:r w:rsidRPr="00195516">
        <w:t>to achieve</w:t>
      </w:r>
      <w:proofErr w:type="gramEnd"/>
      <w:r w:rsidRPr="00195516">
        <w:t xml:space="preserve"> operation on a specific frequency. In addition, reliable RF communication circuit requires careful monitoring of the manufacturing process to ensure that the RF performance is not adversely affected. Finally, radio circuits are usually subject to limits on radiated emissions, and require </w:t>
      </w:r>
      <w:hyperlink r:id="rId43" w:tooltip="Conformance testing" w:history="1">
        <w:r w:rsidRPr="00195516">
          <w:rPr>
            <w:rStyle w:val="Hyperlink"/>
            <w:color w:val="auto"/>
            <w:u w:val="none"/>
          </w:rPr>
          <w:t>Conformance testing</w:t>
        </w:r>
      </w:hyperlink>
      <w:r w:rsidRPr="00195516">
        <w:t xml:space="preserve"> and certification by a </w:t>
      </w:r>
      <w:hyperlink r:id="rId44" w:tooltip="Standardization" w:history="1">
        <w:r w:rsidRPr="00195516">
          <w:rPr>
            <w:rStyle w:val="Hyperlink"/>
            <w:color w:val="auto"/>
            <w:u w:val="none"/>
          </w:rPr>
          <w:t>standardization</w:t>
        </w:r>
      </w:hyperlink>
      <w:r w:rsidRPr="00195516">
        <w:t xml:space="preserve"> organization such as </w:t>
      </w:r>
      <w:hyperlink r:id="rId45" w:tooltip="ETSI" w:history="1">
        <w:r w:rsidRPr="00195516">
          <w:rPr>
            <w:rStyle w:val="Hyperlink"/>
            <w:color w:val="auto"/>
            <w:u w:val="none"/>
          </w:rPr>
          <w:t>ETSI</w:t>
        </w:r>
      </w:hyperlink>
      <w:r w:rsidRPr="00195516">
        <w:t xml:space="preserve"> or the U.S. </w:t>
      </w:r>
      <w:hyperlink r:id="rId46" w:tooltip="Federal Communications Commission" w:history="1">
        <w:r w:rsidRPr="00195516">
          <w:rPr>
            <w:rStyle w:val="Hyperlink"/>
            <w:color w:val="auto"/>
            <w:u w:val="none"/>
          </w:rPr>
          <w:t>Federal Communications Commission</w:t>
        </w:r>
      </w:hyperlink>
      <w:r w:rsidRPr="00195516">
        <w:t xml:space="preserve"> (FCC). For these reasons, design engineers will often design a circuit for an application which requires radio communication and then "drop in" a pre-made radio module rather than attempt a </w:t>
      </w:r>
      <w:hyperlink r:id="rId47" w:tooltip="Discrete device" w:history="1">
        <w:r w:rsidRPr="00195516">
          <w:rPr>
            <w:rStyle w:val="Hyperlink"/>
            <w:color w:val="auto"/>
            <w:u w:val="none"/>
          </w:rPr>
          <w:t>discrete</w:t>
        </w:r>
      </w:hyperlink>
      <w:r w:rsidRPr="00195516">
        <w:t xml:space="preserve"> design, saving time and money on development.</w:t>
      </w:r>
    </w:p>
    <w:p w:rsidR="00EC59C7" w:rsidRPr="00195516" w:rsidRDefault="00EC59C7" w:rsidP="00195516">
      <w:pPr>
        <w:pStyle w:val="NormalWeb"/>
        <w:spacing w:line="360" w:lineRule="auto"/>
        <w:jc w:val="both"/>
      </w:pPr>
      <w:r w:rsidRPr="00195516">
        <w:t xml:space="preserve">RF modules are most often used in medium and low volume products for consumer applications such as garage door openers, wireless alarm systems, </w:t>
      </w:r>
      <w:hyperlink r:id="rId48" w:tooltip="Remote controls" w:history="1">
        <w:r w:rsidRPr="00195516">
          <w:rPr>
            <w:rStyle w:val="Hyperlink"/>
            <w:color w:val="auto"/>
            <w:u w:val="none"/>
          </w:rPr>
          <w:t>industrial remote controls</w:t>
        </w:r>
      </w:hyperlink>
      <w:r w:rsidRPr="00195516">
        <w:t xml:space="preserve">, smart sensor applications, and </w:t>
      </w:r>
      <w:hyperlink r:id="rId49" w:tooltip="Home automation" w:history="1">
        <w:r w:rsidRPr="00195516">
          <w:rPr>
            <w:rStyle w:val="Hyperlink"/>
            <w:color w:val="auto"/>
            <w:u w:val="none"/>
          </w:rPr>
          <w:t>wireless home automation systems</w:t>
        </w:r>
      </w:hyperlink>
      <w:r w:rsidRPr="00195516">
        <w:t xml:space="preserve">. They are sometimes used to replace older </w:t>
      </w:r>
      <w:hyperlink r:id="rId50" w:tooltip="Infra red" w:history="1">
        <w:r w:rsidRPr="00195516">
          <w:rPr>
            <w:rStyle w:val="Hyperlink"/>
            <w:color w:val="auto"/>
            <w:u w:val="none"/>
          </w:rPr>
          <w:t>infra red</w:t>
        </w:r>
      </w:hyperlink>
      <w:r w:rsidRPr="00195516">
        <w:t xml:space="preserve"> communication designs as they have the advantage of not requiring line-of-sight operation.</w:t>
      </w:r>
    </w:p>
    <w:p w:rsidR="00EC59C7" w:rsidRPr="00195516" w:rsidRDefault="00EC59C7" w:rsidP="00195516">
      <w:pPr>
        <w:pStyle w:val="NormalWeb"/>
        <w:spacing w:line="360" w:lineRule="auto"/>
        <w:jc w:val="both"/>
      </w:pPr>
      <w:r w:rsidRPr="00195516">
        <w:t xml:space="preserve">Several carrier frequencies are commonly used in commercially available RF modules, including those in the </w:t>
      </w:r>
      <w:hyperlink r:id="rId51" w:tooltip="ISM band" w:history="1">
        <w:r w:rsidRPr="00195516">
          <w:rPr>
            <w:rStyle w:val="Hyperlink"/>
            <w:color w:val="auto"/>
            <w:u w:val="none"/>
          </w:rPr>
          <w:t>industrial, scientific and medical (ISM) radio bands</w:t>
        </w:r>
      </w:hyperlink>
      <w:r w:rsidRPr="00195516">
        <w:t xml:space="preserve"> such as 433.92 MHz, 915 MHz, and 2400 </w:t>
      </w:r>
      <w:proofErr w:type="spellStart"/>
      <w:r w:rsidRPr="00195516">
        <w:t>MHz.</w:t>
      </w:r>
      <w:proofErr w:type="spellEnd"/>
      <w:r w:rsidRPr="00195516">
        <w:t xml:space="preserve"> These frequencies are used because of national and international regulations governing the </w:t>
      </w:r>
      <w:proofErr w:type="spellStart"/>
      <w:r w:rsidRPr="00195516">
        <w:t>used</w:t>
      </w:r>
      <w:proofErr w:type="spellEnd"/>
      <w:r w:rsidRPr="00195516">
        <w:t xml:space="preserve"> of radio for communication. </w:t>
      </w:r>
      <w:hyperlink r:id="rId52" w:tooltip="Short Range Devices" w:history="1">
        <w:r w:rsidRPr="00195516">
          <w:rPr>
            <w:rStyle w:val="Hyperlink"/>
            <w:color w:val="auto"/>
            <w:u w:val="none"/>
          </w:rPr>
          <w:t>Short Range Devices</w:t>
        </w:r>
      </w:hyperlink>
      <w:r w:rsidRPr="00195516">
        <w:t xml:space="preserve"> may also use frequencies available for unlicensed such as 315 MHz and 868 </w:t>
      </w:r>
      <w:proofErr w:type="spellStart"/>
      <w:r w:rsidRPr="00195516">
        <w:t>MHz.</w:t>
      </w:r>
      <w:proofErr w:type="spellEnd"/>
    </w:p>
    <w:p w:rsidR="00EC59C7" w:rsidRPr="00195516" w:rsidRDefault="00EC59C7" w:rsidP="00195516">
      <w:pPr>
        <w:pStyle w:val="NormalWeb"/>
        <w:spacing w:line="360" w:lineRule="auto"/>
        <w:jc w:val="both"/>
      </w:pPr>
      <w:r w:rsidRPr="00195516">
        <w:t xml:space="preserve">RF modules may comply with a defined protocol for RF communications such as </w:t>
      </w:r>
      <w:hyperlink r:id="rId53" w:tooltip="Zigbee" w:history="1">
        <w:proofErr w:type="spellStart"/>
        <w:r w:rsidRPr="00195516">
          <w:rPr>
            <w:rStyle w:val="Hyperlink"/>
            <w:color w:val="auto"/>
            <w:u w:val="none"/>
          </w:rPr>
          <w:t>Zigbee</w:t>
        </w:r>
        <w:proofErr w:type="spellEnd"/>
      </w:hyperlink>
      <w:r w:rsidRPr="00195516">
        <w:t xml:space="preserve">, </w:t>
      </w:r>
      <w:hyperlink r:id="rId54" w:tooltip="Bluetooth low energy" w:history="1">
        <w:r w:rsidRPr="00195516">
          <w:rPr>
            <w:rStyle w:val="Hyperlink"/>
            <w:color w:val="auto"/>
            <w:u w:val="none"/>
          </w:rPr>
          <w:t>Bluetooth low energy</w:t>
        </w:r>
      </w:hyperlink>
      <w:r w:rsidRPr="00195516">
        <w:t xml:space="preserve">, or </w:t>
      </w:r>
      <w:hyperlink r:id="rId55" w:tooltip="Wi-Fi" w:history="1">
        <w:r w:rsidRPr="00195516">
          <w:rPr>
            <w:rStyle w:val="Hyperlink"/>
            <w:color w:val="auto"/>
            <w:u w:val="none"/>
          </w:rPr>
          <w:t>Wi-Fi</w:t>
        </w:r>
      </w:hyperlink>
      <w:r w:rsidRPr="00195516">
        <w:t xml:space="preserve">, or they may implement a </w:t>
      </w:r>
      <w:hyperlink r:id="rId56" w:tooltip="Proprietary protocol" w:history="1">
        <w:r w:rsidRPr="00195516">
          <w:rPr>
            <w:rStyle w:val="Hyperlink"/>
            <w:color w:val="auto"/>
            <w:u w:val="none"/>
          </w:rPr>
          <w:t>proprietary protocol</w:t>
        </w:r>
      </w:hyperlink>
      <w:r w:rsidRPr="00195516">
        <w:t>.</w:t>
      </w:r>
    </w:p>
    <w:p w:rsidR="009B2955" w:rsidRPr="00195516" w:rsidRDefault="009B2955" w:rsidP="00195516">
      <w:pPr>
        <w:spacing w:after="0" w:line="240" w:lineRule="auto"/>
        <w:jc w:val="both"/>
        <w:rPr>
          <w:rFonts w:ascii="Times New Roman" w:eastAsia="Times New Roman" w:hAnsi="Times New Roman" w:cs="Times New Roman"/>
          <w:color w:val="FF0000"/>
          <w:sz w:val="24"/>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pStyle w:val="Heading3"/>
        <w:jc w:val="both"/>
      </w:pPr>
      <w:r w:rsidRPr="00195516">
        <w:rPr>
          <w:rStyle w:val="mw-headline"/>
        </w:rPr>
        <w:t>Transmitter modules</w:t>
      </w:r>
    </w:p>
    <w:p w:rsidR="00EC59C7" w:rsidRPr="00195516" w:rsidRDefault="00EC59C7" w:rsidP="00195516">
      <w:pPr>
        <w:pStyle w:val="NormalWeb"/>
        <w:spacing w:line="360" w:lineRule="auto"/>
        <w:jc w:val="both"/>
      </w:pPr>
      <w:r w:rsidRPr="00195516">
        <w:t xml:space="preserve">An RF transmitter module is a small </w:t>
      </w:r>
      <w:hyperlink r:id="rId57" w:tooltip="Printed Circuit Board Assembly" w:history="1">
        <w:r w:rsidRPr="00195516">
          <w:rPr>
            <w:rStyle w:val="Hyperlink"/>
            <w:color w:val="auto"/>
            <w:u w:val="none"/>
          </w:rPr>
          <w:t>PCB sub-assembly</w:t>
        </w:r>
      </w:hyperlink>
      <w:r w:rsidRPr="00195516">
        <w:t xml:space="preserve"> capable of transmitting a radio wave and </w:t>
      </w:r>
      <w:hyperlink r:id="rId58" w:tooltip="Modulating" w:history="1">
        <w:r w:rsidRPr="00195516">
          <w:rPr>
            <w:rStyle w:val="Hyperlink"/>
            <w:color w:val="auto"/>
            <w:u w:val="none"/>
          </w:rPr>
          <w:t>modulating</w:t>
        </w:r>
      </w:hyperlink>
      <w:r w:rsidRPr="00195516">
        <w:t xml:space="preserve"> that wave to carry data. Transmitter modules are usually implemented alongside a </w:t>
      </w:r>
      <w:hyperlink r:id="rId59" w:tooltip="Micro controller" w:history="1">
        <w:r w:rsidRPr="00195516">
          <w:rPr>
            <w:rStyle w:val="Hyperlink"/>
            <w:color w:val="auto"/>
            <w:u w:val="none"/>
          </w:rPr>
          <w:t>micro controller</w:t>
        </w:r>
      </w:hyperlink>
      <w:r w:rsidRPr="00195516">
        <w:t xml:space="preserve"> which will provide data to the module which can be transmitted. RF transmitters are usually subject to </w:t>
      </w:r>
      <w:hyperlink r:id="rId60" w:tooltip="Regulation" w:history="1">
        <w:r w:rsidRPr="00195516">
          <w:rPr>
            <w:rStyle w:val="Hyperlink"/>
            <w:color w:val="auto"/>
            <w:u w:val="none"/>
          </w:rPr>
          <w:t>regulatory requirements</w:t>
        </w:r>
      </w:hyperlink>
      <w:r w:rsidRPr="00195516">
        <w:t xml:space="preserve"> which dictate the maximum allowable </w:t>
      </w:r>
      <w:hyperlink r:id="rId61" w:tooltip="Transmitter power output" w:history="1">
        <w:r w:rsidRPr="00195516">
          <w:rPr>
            <w:rStyle w:val="Hyperlink"/>
            <w:color w:val="auto"/>
            <w:u w:val="none"/>
          </w:rPr>
          <w:t>transmitter power output</w:t>
        </w:r>
      </w:hyperlink>
      <w:r w:rsidRPr="00195516">
        <w:t xml:space="preserve">, </w:t>
      </w:r>
      <w:hyperlink r:id="rId62" w:tooltip="Harmonics" w:history="1">
        <w:r w:rsidRPr="00195516">
          <w:rPr>
            <w:rStyle w:val="Hyperlink"/>
            <w:color w:val="auto"/>
            <w:u w:val="none"/>
          </w:rPr>
          <w:t>harmonics</w:t>
        </w:r>
      </w:hyperlink>
      <w:r w:rsidRPr="00195516">
        <w:t>, and band edge requirements.</w:t>
      </w:r>
    </w:p>
    <w:p w:rsidR="00EC59C7" w:rsidRPr="00195516" w:rsidRDefault="00EC59C7" w:rsidP="00195516">
      <w:pPr>
        <w:pStyle w:val="Heading3"/>
        <w:jc w:val="both"/>
      </w:pPr>
      <w:r w:rsidRPr="00195516">
        <w:rPr>
          <w:rStyle w:val="mw-headline"/>
        </w:rPr>
        <w:t>Receiver modules</w:t>
      </w:r>
    </w:p>
    <w:p w:rsidR="009B2955" w:rsidRPr="00195516" w:rsidRDefault="00EC59C7" w:rsidP="00195516">
      <w:pPr>
        <w:spacing w:after="0" w:line="360" w:lineRule="auto"/>
        <w:jc w:val="both"/>
        <w:rPr>
          <w:rFonts w:ascii="Times New Roman" w:eastAsia="Times New Roman" w:hAnsi="Times New Roman" w:cs="Times New Roman"/>
          <w:sz w:val="32"/>
          <w:szCs w:val="30"/>
        </w:rPr>
      </w:pPr>
      <w:r w:rsidRPr="00195516">
        <w:rPr>
          <w:rFonts w:ascii="Times New Roman" w:hAnsi="Times New Roman" w:cs="Times New Roman"/>
          <w:sz w:val="24"/>
        </w:rPr>
        <w:t xml:space="preserve">An RF receiver module receives the modulated RF signal, and </w:t>
      </w:r>
      <w:hyperlink r:id="rId63" w:tooltip="Demodulation" w:history="1">
        <w:r w:rsidRPr="00195516">
          <w:rPr>
            <w:rStyle w:val="Hyperlink"/>
            <w:rFonts w:ascii="Times New Roman" w:hAnsi="Times New Roman" w:cs="Times New Roman"/>
            <w:color w:val="auto"/>
            <w:sz w:val="24"/>
            <w:u w:val="none"/>
          </w:rPr>
          <w:t>demodulates</w:t>
        </w:r>
      </w:hyperlink>
      <w:r w:rsidRPr="00195516">
        <w:rPr>
          <w:rFonts w:ascii="Times New Roman" w:hAnsi="Times New Roman" w:cs="Times New Roman"/>
          <w:sz w:val="24"/>
        </w:rPr>
        <w:t xml:space="preserve"> it. There are two types of RF receiver modules: </w:t>
      </w:r>
      <w:hyperlink r:id="rId64" w:tooltip="Superheterodyne receiver" w:history="1">
        <w:proofErr w:type="spellStart"/>
        <w:r w:rsidRPr="00195516">
          <w:rPr>
            <w:rStyle w:val="Hyperlink"/>
            <w:rFonts w:ascii="Times New Roman" w:hAnsi="Times New Roman" w:cs="Times New Roman"/>
            <w:color w:val="auto"/>
            <w:sz w:val="24"/>
            <w:u w:val="none"/>
          </w:rPr>
          <w:t>superheterodyne</w:t>
        </w:r>
        <w:proofErr w:type="spellEnd"/>
        <w:r w:rsidRPr="00195516">
          <w:rPr>
            <w:rStyle w:val="Hyperlink"/>
            <w:rFonts w:ascii="Times New Roman" w:hAnsi="Times New Roman" w:cs="Times New Roman"/>
            <w:color w:val="auto"/>
            <w:sz w:val="24"/>
            <w:u w:val="none"/>
          </w:rPr>
          <w:t xml:space="preserve"> receivers</w:t>
        </w:r>
      </w:hyperlink>
      <w:r w:rsidRPr="00195516">
        <w:rPr>
          <w:rFonts w:ascii="Times New Roman" w:hAnsi="Times New Roman" w:cs="Times New Roman"/>
          <w:sz w:val="24"/>
        </w:rPr>
        <w:t xml:space="preserve"> and </w:t>
      </w:r>
      <w:hyperlink r:id="rId65" w:tooltip="Regenerative circuit" w:history="1">
        <w:r w:rsidRPr="00195516">
          <w:rPr>
            <w:rStyle w:val="Hyperlink"/>
            <w:rFonts w:ascii="Times New Roman" w:hAnsi="Times New Roman" w:cs="Times New Roman"/>
            <w:color w:val="auto"/>
            <w:sz w:val="24"/>
            <w:u w:val="none"/>
          </w:rPr>
          <w:t>super-regenerative receivers</w:t>
        </w:r>
      </w:hyperlink>
      <w:r w:rsidRPr="00195516">
        <w:rPr>
          <w:rFonts w:ascii="Times New Roman" w:hAnsi="Times New Roman" w:cs="Times New Roman"/>
          <w:sz w:val="24"/>
        </w:rPr>
        <w:t>. Super-regenerative modules are usually low cost and low power designs using a series of amplifiers to extract modulated data from a carrier wave. Super-regenerative modules are generally imprecise as their frequency of operation varies considerably with temperature and power supply voltage.</w:t>
      </w:r>
      <w:r w:rsidRPr="00195516">
        <w:rPr>
          <w:rFonts w:ascii="Times New Roman" w:hAnsi="Times New Roman" w:cs="Times New Roman"/>
          <w:sz w:val="24"/>
          <w:vertAlign w:val="superscript"/>
        </w:rPr>
        <w:t>[</w:t>
      </w:r>
      <w:hyperlink r:id="rId66" w:tooltip="Wikipedia:Citation needed" w:history="1">
        <w:r w:rsidRPr="00195516">
          <w:rPr>
            <w:rStyle w:val="Hyperlink"/>
            <w:rFonts w:ascii="Times New Roman" w:hAnsi="Times New Roman" w:cs="Times New Roman"/>
            <w:iCs/>
            <w:color w:val="auto"/>
            <w:sz w:val="24"/>
            <w:u w:val="none"/>
            <w:vertAlign w:val="superscript"/>
          </w:rPr>
          <w:t>citation needed</w:t>
        </w:r>
      </w:hyperlink>
      <w:r w:rsidRPr="00195516">
        <w:rPr>
          <w:rFonts w:ascii="Times New Roman" w:hAnsi="Times New Roman" w:cs="Times New Roman"/>
          <w:sz w:val="24"/>
          <w:vertAlign w:val="superscript"/>
        </w:rPr>
        <w:t>]</w:t>
      </w:r>
      <w:r w:rsidRPr="00195516">
        <w:rPr>
          <w:rFonts w:ascii="Times New Roman" w:hAnsi="Times New Roman" w:cs="Times New Roman"/>
          <w:sz w:val="24"/>
        </w:rPr>
        <w:t xml:space="preserve"> </w:t>
      </w:r>
      <w:proofErr w:type="spellStart"/>
      <w:r w:rsidRPr="00195516">
        <w:rPr>
          <w:rFonts w:ascii="Times New Roman" w:hAnsi="Times New Roman" w:cs="Times New Roman"/>
          <w:sz w:val="24"/>
        </w:rPr>
        <w:t>Superheterodyne</w:t>
      </w:r>
      <w:proofErr w:type="spellEnd"/>
      <w:r w:rsidRPr="00195516">
        <w:rPr>
          <w:rFonts w:ascii="Times New Roman" w:hAnsi="Times New Roman" w:cs="Times New Roman"/>
          <w:sz w:val="24"/>
        </w:rPr>
        <w:t xml:space="preserve"> receivers have a performance advantage over super-regenerative; they offer increased accuracy and stability over a large </w:t>
      </w:r>
      <w:hyperlink r:id="rId67" w:tooltip="Voltage" w:history="1">
        <w:r w:rsidRPr="00195516">
          <w:rPr>
            <w:rStyle w:val="Hyperlink"/>
            <w:rFonts w:ascii="Times New Roman" w:hAnsi="Times New Roman" w:cs="Times New Roman"/>
            <w:color w:val="auto"/>
            <w:sz w:val="24"/>
            <w:u w:val="none"/>
          </w:rPr>
          <w:t>voltage</w:t>
        </w:r>
      </w:hyperlink>
      <w:r w:rsidRPr="00195516">
        <w:rPr>
          <w:rFonts w:ascii="Times New Roman" w:hAnsi="Times New Roman" w:cs="Times New Roman"/>
          <w:sz w:val="24"/>
        </w:rPr>
        <w:t xml:space="preserve"> and temperature range. This stability comes from a fixed crystal design which in the past tended to mean a comparatively more expensive product. However, advances in receiver chip design now </w:t>
      </w:r>
      <w:r w:rsidRPr="00195516">
        <w:rPr>
          <w:rFonts w:ascii="Times New Roman" w:hAnsi="Times New Roman" w:cs="Times New Roman"/>
          <w:sz w:val="24"/>
        </w:rPr>
        <w:lastRenderedPageBreak/>
        <w:t xml:space="preserve">mean that currently there is little price difference between </w:t>
      </w:r>
      <w:proofErr w:type="spellStart"/>
      <w:r w:rsidRPr="00195516">
        <w:rPr>
          <w:rFonts w:ascii="Times New Roman" w:hAnsi="Times New Roman" w:cs="Times New Roman"/>
          <w:sz w:val="24"/>
        </w:rPr>
        <w:t>superheterodyne</w:t>
      </w:r>
      <w:proofErr w:type="spellEnd"/>
      <w:r w:rsidRPr="00195516">
        <w:rPr>
          <w:rFonts w:ascii="Times New Roman" w:hAnsi="Times New Roman" w:cs="Times New Roman"/>
          <w:sz w:val="24"/>
        </w:rPr>
        <w:t xml:space="preserve"> and super-regenerative receiver modules.</w:t>
      </w: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EC59C7" w:rsidP="00195516">
      <w:pPr>
        <w:spacing w:after="0" w:line="240" w:lineRule="auto"/>
        <w:jc w:val="both"/>
        <w:rPr>
          <w:rFonts w:ascii="Times New Roman" w:eastAsia="Times New Roman" w:hAnsi="Times New Roman" w:cs="Times New Roman"/>
          <w:b/>
          <w:color w:val="FF0000"/>
          <w:sz w:val="30"/>
          <w:szCs w:val="30"/>
        </w:rPr>
      </w:pPr>
      <w:r w:rsidRPr="00195516">
        <w:rPr>
          <w:rFonts w:ascii="Times New Roman" w:hAnsi="Times New Roman" w:cs="Times New Roman"/>
          <w:noProof/>
        </w:rPr>
        <w:drawing>
          <wp:inline distT="0" distB="0" distL="0" distR="0">
            <wp:extent cx="4381500" cy="3705225"/>
            <wp:effectExtent l="19050" t="0" r="0" b="0"/>
            <wp:docPr id="4" name="Picture 4" descr="rf module cc2500 साठी प्रतिमा परिणा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f module cc2500 साठी प्रतिमा परिणाम"/>
                    <pic:cNvPicPr>
                      <a:picLocks noChangeAspect="1" noChangeArrowheads="1"/>
                    </pic:cNvPicPr>
                  </pic:nvPicPr>
                  <pic:blipFill>
                    <a:blip r:embed="rId68" cstate="print"/>
                    <a:srcRect/>
                    <a:stretch>
                      <a:fillRect/>
                    </a:stretch>
                  </pic:blipFill>
                  <pic:spPr bwMode="auto">
                    <a:xfrm>
                      <a:off x="0" y="0"/>
                      <a:ext cx="4381500" cy="3705225"/>
                    </a:xfrm>
                    <a:prstGeom prst="rect">
                      <a:avLst/>
                    </a:prstGeom>
                    <a:noFill/>
                    <a:ln w="9525">
                      <a:noFill/>
                      <a:miter lim="800000"/>
                      <a:headEnd/>
                      <a:tailEnd/>
                    </a:ln>
                  </pic:spPr>
                </pic:pic>
              </a:graphicData>
            </a:graphic>
          </wp:inline>
        </w:drawing>
      </w:r>
    </w:p>
    <w:p w:rsidR="009B2955" w:rsidRPr="00195516" w:rsidRDefault="00EC59C7" w:rsidP="00195516">
      <w:pPr>
        <w:spacing w:after="0" w:line="240" w:lineRule="auto"/>
        <w:jc w:val="both"/>
        <w:rPr>
          <w:rFonts w:ascii="Times New Roman" w:eastAsia="Times New Roman" w:hAnsi="Times New Roman" w:cs="Times New Roman"/>
          <w:sz w:val="32"/>
          <w:szCs w:val="30"/>
        </w:rPr>
      </w:pPr>
      <w:r w:rsidRPr="00195516">
        <w:rPr>
          <w:rFonts w:ascii="Times New Roman" w:eastAsia="Times New Roman" w:hAnsi="Times New Roman" w:cs="Times New Roman"/>
          <w:sz w:val="32"/>
          <w:szCs w:val="30"/>
        </w:rPr>
        <w:t>Fig:-RF Module</w:t>
      </w: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9B2955" w:rsidRPr="00195516" w:rsidRDefault="009B2955"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EC59C7" w:rsidRPr="00195516" w:rsidRDefault="00EC59C7"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pStyle w:val="ListParagraph"/>
        <w:tabs>
          <w:tab w:val="left" w:pos="8100"/>
        </w:tabs>
        <w:jc w:val="both"/>
        <w:rPr>
          <w:rFonts w:ascii="Times New Roman" w:hAnsi="Times New Roman" w:cs="Times New Roman"/>
          <w:b/>
          <w:sz w:val="32"/>
          <w:szCs w:val="24"/>
        </w:rPr>
      </w:pPr>
      <w:r w:rsidRPr="00195516">
        <w:rPr>
          <w:rFonts w:ascii="Times New Roman" w:hAnsi="Times New Roman" w:cs="Times New Roman"/>
          <w:b/>
          <w:sz w:val="32"/>
          <w:szCs w:val="24"/>
        </w:rPr>
        <w:t>LCD</w:t>
      </w:r>
    </w:p>
    <w:p w:rsidR="00EC59C7" w:rsidRPr="00195516" w:rsidRDefault="00EC59C7" w:rsidP="00195516">
      <w:pPr>
        <w:spacing w:after="0" w:line="360" w:lineRule="auto"/>
        <w:jc w:val="both"/>
        <w:rPr>
          <w:rFonts w:ascii="Times New Roman" w:eastAsia="Times New Roman" w:hAnsi="Times New Roman" w:cs="Times New Roman"/>
          <w:sz w:val="24"/>
          <w:szCs w:val="24"/>
        </w:rPr>
      </w:pPr>
    </w:p>
    <w:p w:rsidR="00EC59C7" w:rsidRPr="00195516" w:rsidRDefault="00EC59C7" w:rsidP="00195516">
      <w:pPr>
        <w:spacing w:after="0" w:line="360" w:lineRule="auto"/>
        <w:jc w:val="both"/>
        <w:rPr>
          <w:rFonts w:ascii="Times New Roman" w:eastAsia="Times New Roman" w:hAnsi="Times New Roman" w:cs="Times New Roman"/>
          <w:sz w:val="24"/>
          <w:szCs w:val="24"/>
        </w:rPr>
      </w:pPr>
    </w:p>
    <w:p w:rsidR="003A1FA1" w:rsidRPr="00195516" w:rsidRDefault="003A1FA1" w:rsidP="00195516">
      <w:pPr>
        <w:pStyle w:val="NormalWeb"/>
        <w:spacing w:line="360" w:lineRule="auto"/>
        <w:jc w:val="both"/>
      </w:pPr>
    </w:p>
    <w:p w:rsidR="003A1FA1" w:rsidRPr="00195516" w:rsidRDefault="003A1FA1" w:rsidP="00195516">
      <w:pPr>
        <w:pStyle w:val="NormalWeb"/>
        <w:spacing w:line="360" w:lineRule="auto"/>
        <w:jc w:val="both"/>
      </w:pPr>
      <w:r w:rsidRPr="00195516">
        <w:t xml:space="preserve">A </w:t>
      </w:r>
      <w:r w:rsidRPr="00195516">
        <w:rPr>
          <w:bCs/>
        </w:rPr>
        <w:t>liquid-crystal display</w:t>
      </w:r>
      <w:r w:rsidRPr="00195516">
        <w:t xml:space="preserve"> (</w:t>
      </w:r>
      <w:r w:rsidRPr="00195516">
        <w:rPr>
          <w:bCs/>
        </w:rPr>
        <w:t>LCD</w:t>
      </w:r>
      <w:r w:rsidRPr="00195516">
        <w:t xml:space="preserve">) is a </w:t>
      </w:r>
      <w:hyperlink r:id="rId69" w:tooltip="Flat panel display" w:history="1">
        <w:r w:rsidRPr="00195516">
          <w:rPr>
            <w:rStyle w:val="Hyperlink"/>
            <w:color w:val="auto"/>
            <w:u w:val="none"/>
          </w:rPr>
          <w:t>flat-panel display</w:t>
        </w:r>
      </w:hyperlink>
      <w:r w:rsidRPr="00195516">
        <w:t xml:space="preserve"> or other </w:t>
      </w:r>
      <w:hyperlink r:id="rId70" w:tooltip="Electro-optic modulator" w:history="1">
        <w:r w:rsidRPr="00195516">
          <w:rPr>
            <w:rStyle w:val="Hyperlink"/>
            <w:color w:val="auto"/>
            <w:u w:val="none"/>
          </w:rPr>
          <w:t>electronically modulated optical device</w:t>
        </w:r>
      </w:hyperlink>
      <w:r w:rsidRPr="00195516">
        <w:t xml:space="preserve"> that uses the light-modulating properties of </w:t>
      </w:r>
      <w:hyperlink r:id="rId71" w:tooltip="Liquid crystal" w:history="1">
        <w:r w:rsidRPr="00195516">
          <w:rPr>
            <w:rStyle w:val="Hyperlink"/>
            <w:color w:val="auto"/>
            <w:u w:val="none"/>
          </w:rPr>
          <w:t>liquid crystals</w:t>
        </w:r>
      </w:hyperlink>
      <w:r w:rsidRPr="00195516">
        <w:t xml:space="preserve">. Liquid crystals do not emit light directly, instead using a </w:t>
      </w:r>
      <w:hyperlink r:id="rId72" w:tooltip="Backlight" w:history="1">
        <w:r w:rsidRPr="00195516">
          <w:rPr>
            <w:rStyle w:val="Hyperlink"/>
            <w:color w:val="auto"/>
            <w:u w:val="none"/>
          </w:rPr>
          <w:t>backlight</w:t>
        </w:r>
      </w:hyperlink>
      <w:r w:rsidRPr="00195516">
        <w:t xml:space="preserve"> or </w:t>
      </w:r>
      <w:hyperlink r:id="rId73" w:tooltip="Reflector (photography)" w:history="1">
        <w:r w:rsidRPr="00195516">
          <w:rPr>
            <w:rStyle w:val="Hyperlink"/>
            <w:color w:val="auto"/>
            <w:u w:val="none"/>
          </w:rPr>
          <w:t>reflector</w:t>
        </w:r>
      </w:hyperlink>
      <w:r w:rsidRPr="00195516">
        <w:t xml:space="preserve"> to produce images in </w:t>
      </w:r>
      <w:proofErr w:type="spellStart"/>
      <w:r w:rsidRPr="00195516">
        <w:t>color</w:t>
      </w:r>
      <w:proofErr w:type="spellEnd"/>
      <w:r w:rsidRPr="00195516">
        <w:t xml:space="preserve"> or </w:t>
      </w:r>
      <w:hyperlink r:id="rId74" w:tooltip="Monochrome" w:history="1">
        <w:r w:rsidRPr="00195516">
          <w:rPr>
            <w:rStyle w:val="Hyperlink"/>
            <w:color w:val="auto"/>
            <w:u w:val="none"/>
          </w:rPr>
          <w:t>monochrome</w:t>
        </w:r>
      </w:hyperlink>
      <w:r w:rsidRPr="00195516">
        <w:t>.</w:t>
      </w:r>
      <w:hyperlink r:id="rId75" w:anchor="cite_note-1" w:history="1">
        <w:r w:rsidRPr="00195516">
          <w:rPr>
            <w:rStyle w:val="Hyperlink"/>
            <w:color w:val="auto"/>
            <w:u w:val="none"/>
            <w:vertAlign w:val="superscript"/>
          </w:rPr>
          <w:t>[1]</w:t>
        </w:r>
      </w:hyperlink>
      <w:r w:rsidRPr="00195516">
        <w:t xml:space="preserve"> LCDs are available to display arbitrary images (as in a general-purpose computer display) or fixed images with low information content, which can be displayed or hidden, such as preset words, digits, and </w:t>
      </w:r>
      <w:hyperlink r:id="rId76" w:tooltip="7-segment" w:history="1">
        <w:r w:rsidRPr="00195516">
          <w:rPr>
            <w:rStyle w:val="Hyperlink"/>
            <w:color w:val="auto"/>
            <w:u w:val="none"/>
          </w:rPr>
          <w:t>7-segment</w:t>
        </w:r>
      </w:hyperlink>
      <w:r w:rsidRPr="00195516">
        <w:t xml:space="preserve"> displays, as in a </w:t>
      </w:r>
      <w:hyperlink r:id="rId77" w:tooltip="Digital clock" w:history="1">
        <w:r w:rsidRPr="00195516">
          <w:rPr>
            <w:rStyle w:val="Hyperlink"/>
            <w:color w:val="auto"/>
            <w:u w:val="none"/>
          </w:rPr>
          <w:t>digital clock</w:t>
        </w:r>
      </w:hyperlink>
      <w:r w:rsidRPr="00195516">
        <w:t xml:space="preserve">. They use the same basic technology, except that arbitrary images are made up of a large number of small </w:t>
      </w:r>
      <w:hyperlink r:id="rId78" w:tooltip="Pixel" w:history="1">
        <w:r w:rsidRPr="00195516">
          <w:rPr>
            <w:rStyle w:val="Hyperlink"/>
            <w:color w:val="auto"/>
            <w:u w:val="none"/>
          </w:rPr>
          <w:t>pixels</w:t>
        </w:r>
      </w:hyperlink>
      <w:r w:rsidRPr="00195516">
        <w:t>, while other displays have larger elements.</w:t>
      </w:r>
    </w:p>
    <w:p w:rsidR="003A1FA1" w:rsidRPr="00195516" w:rsidRDefault="003A1FA1" w:rsidP="00195516">
      <w:pPr>
        <w:pStyle w:val="NormalWeb"/>
        <w:spacing w:line="360" w:lineRule="auto"/>
        <w:jc w:val="both"/>
      </w:pPr>
      <w:r w:rsidRPr="00195516">
        <w:t xml:space="preserve">LCDs are used in a wide range of applications including </w:t>
      </w:r>
      <w:hyperlink r:id="rId79" w:tooltip="Computer monitor" w:history="1">
        <w:r w:rsidRPr="00195516">
          <w:rPr>
            <w:rStyle w:val="Hyperlink"/>
            <w:color w:val="auto"/>
            <w:u w:val="none"/>
          </w:rPr>
          <w:t>computer monitors</w:t>
        </w:r>
      </w:hyperlink>
      <w:r w:rsidRPr="00195516">
        <w:t xml:space="preserve">, </w:t>
      </w:r>
      <w:hyperlink r:id="rId80" w:tooltip="Television" w:history="1">
        <w:r w:rsidRPr="00195516">
          <w:rPr>
            <w:rStyle w:val="Hyperlink"/>
            <w:color w:val="auto"/>
            <w:u w:val="none"/>
          </w:rPr>
          <w:t>televisions</w:t>
        </w:r>
      </w:hyperlink>
      <w:r w:rsidRPr="00195516">
        <w:t xml:space="preserve">, </w:t>
      </w:r>
      <w:hyperlink r:id="rId81" w:tooltip="Dashboard" w:history="1">
        <w:r w:rsidRPr="00195516">
          <w:rPr>
            <w:rStyle w:val="Hyperlink"/>
            <w:color w:val="auto"/>
            <w:u w:val="none"/>
          </w:rPr>
          <w:t>instrument panels</w:t>
        </w:r>
      </w:hyperlink>
      <w:r w:rsidRPr="00195516">
        <w:t xml:space="preserve">, </w:t>
      </w:r>
      <w:hyperlink r:id="rId82" w:tooltip="Flight instruments" w:history="1">
        <w:r w:rsidRPr="00195516">
          <w:rPr>
            <w:rStyle w:val="Hyperlink"/>
            <w:color w:val="auto"/>
            <w:u w:val="none"/>
          </w:rPr>
          <w:t>aircraft cockpit displays</w:t>
        </w:r>
      </w:hyperlink>
      <w:r w:rsidRPr="00195516">
        <w:t xml:space="preserve">, and indoor and outdoor signage. Small LCD screens are common in portable consumer devices such as </w:t>
      </w:r>
      <w:hyperlink r:id="rId83" w:tooltip="Digital camera" w:history="1">
        <w:r w:rsidRPr="00195516">
          <w:rPr>
            <w:rStyle w:val="Hyperlink"/>
            <w:color w:val="auto"/>
            <w:u w:val="none"/>
          </w:rPr>
          <w:t>digital cameras</w:t>
        </w:r>
      </w:hyperlink>
      <w:r w:rsidRPr="00195516">
        <w:t xml:space="preserve">, </w:t>
      </w:r>
      <w:hyperlink r:id="rId84" w:tooltip="Watch" w:history="1">
        <w:r w:rsidRPr="00195516">
          <w:rPr>
            <w:rStyle w:val="Hyperlink"/>
            <w:color w:val="auto"/>
            <w:u w:val="none"/>
          </w:rPr>
          <w:t>watches</w:t>
        </w:r>
      </w:hyperlink>
      <w:r w:rsidRPr="00195516">
        <w:t xml:space="preserve">, </w:t>
      </w:r>
      <w:hyperlink r:id="rId85" w:tooltip="Calculator" w:history="1">
        <w:r w:rsidRPr="00195516">
          <w:rPr>
            <w:rStyle w:val="Hyperlink"/>
            <w:color w:val="auto"/>
            <w:u w:val="none"/>
          </w:rPr>
          <w:t>calculators</w:t>
        </w:r>
      </w:hyperlink>
      <w:r w:rsidRPr="00195516">
        <w:t xml:space="preserve">, and </w:t>
      </w:r>
      <w:hyperlink r:id="rId86" w:tooltip="Mobile telephone" w:history="1">
        <w:r w:rsidRPr="00195516">
          <w:rPr>
            <w:rStyle w:val="Hyperlink"/>
            <w:color w:val="auto"/>
            <w:u w:val="none"/>
          </w:rPr>
          <w:t>mobile telephones</w:t>
        </w:r>
      </w:hyperlink>
      <w:r w:rsidRPr="00195516">
        <w:t xml:space="preserve">, including </w:t>
      </w:r>
      <w:hyperlink r:id="rId87" w:tooltip="Smartphone" w:history="1">
        <w:r w:rsidRPr="00195516">
          <w:rPr>
            <w:rStyle w:val="Hyperlink"/>
            <w:color w:val="auto"/>
            <w:u w:val="none"/>
          </w:rPr>
          <w:t>smart-phones</w:t>
        </w:r>
      </w:hyperlink>
      <w:r w:rsidRPr="00195516">
        <w:t xml:space="preserve">. LCD screens are also used on </w:t>
      </w:r>
      <w:hyperlink r:id="rId88" w:tooltip="Consumer electronics" w:history="1">
        <w:r w:rsidRPr="00195516">
          <w:rPr>
            <w:rStyle w:val="Hyperlink"/>
            <w:color w:val="auto"/>
            <w:u w:val="none"/>
          </w:rPr>
          <w:t>consumer electronics</w:t>
        </w:r>
      </w:hyperlink>
      <w:r w:rsidRPr="00195516">
        <w:t xml:space="preserve"> products such as DVD players, video game devices and </w:t>
      </w:r>
      <w:hyperlink r:id="rId89" w:tooltip="Clock" w:history="1">
        <w:r w:rsidRPr="00195516">
          <w:rPr>
            <w:rStyle w:val="Hyperlink"/>
            <w:color w:val="auto"/>
            <w:u w:val="none"/>
          </w:rPr>
          <w:t>clocks</w:t>
        </w:r>
      </w:hyperlink>
      <w:r w:rsidRPr="00195516">
        <w:t xml:space="preserve">. LCD screens have replaced heavy, bulky </w:t>
      </w:r>
      <w:hyperlink r:id="rId90" w:tooltip="Cathode ray tube" w:history="1">
        <w:r w:rsidRPr="00195516">
          <w:rPr>
            <w:rStyle w:val="Hyperlink"/>
            <w:color w:val="auto"/>
            <w:u w:val="none"/>
          </w:rPr>
          <w:t>cathode ray tube</w:t>
        </w:r>
      </w:hyperlink>
      <w:r w:rsidRPr="00195516">
        <w:t xml:space="preserve"> (CRT) displays in nearly all applications. LCD screens are available in a wider range of screen sizes than CRT and </w:t>
      </w:r>
      <w:hyperlink r:id="rId91" w:tooltip="Plasma display" w:history="1">
        <w:r w:rsidRPr="00195516">
          <w:rPr>
            <w:rStyle w:val="Hyperlink"/>
            <w:color w:val="auto"/>
            <w:u w:val="none"/>
          </w:rPr>
          <w:t>plasma displays</w:t>
        </w:r>
      </w:hyperlink>
      <w:r w:rsidRPr="00195516">
        <w:t xml:space="preserve">, with LCD screens available in sizes ranging from tiny </w:t>
      </w:r>
      <w:hyperlink r:id="rId92" w:tooltip="Digital watch" w:history="1">
        <w:r w:rsidRPr="00195516">
          <w:rPr>
            <w:rStyle w:val="Hyperlink"/>
            <w:color w:val="auto"/>
            <w:u w:val="none"/>
          </w:rPr>
          <w:t>digital watches</w:t>
        </w:r>
      </w:hyperlink>
      <w:r w:rsidRPr="00195516">
        <w:t xml:space="preserve"> to huge, big-screen </w:t>
      </w:r>
      <w:hyperlink r:id="rId93" w:tooltip="Television set" w:history="1">
        <w:r w:rsidRPr="00195516">
          <w:rPr>
            <w:rStyle w:val="Hyperlink"/>
            <w:color w:val="auto"/>
            <w:u w:val="none"/>
          </w:rPr>
          <w:t>television set</w:t>
        </w:r>
      </w:hyperlink>
      <w:r w:rsidRPr="00195516">
        <w:t>.</w:t>
      </w:r>
    </w:p>
    <w:p w:rsidR="003A1FA1" w:rsidRPr="00195516" w:rsidRDefault="003A1FA1" w:rsidP="00195516">
      <w:pPr>
        <w:pStyle w:val="NormalWeb"/>
        <w:spacing w:line="360" w:lineRule="auto"/>
        <w:jc w:val="both"/>
      </w:pPr>
      <w:r w:rsidRPr="00195516">
        <w:t xml:space="preserve">Since LCD screens do not use phosphors, they do not suffer </w:t>
      </w:r>
      <w:hyperlink r:id="rId94" w:tooltip="Screen burn-in" w:history="1">
        <w:r w:rsidRPr="00195516">
          <w:rPr>
            <w:rStyle w:val="Hyperlink"/>
            <w:color w:val="auto"/>
            <w:u w:val="none"/>
          </w:rPr>
          <w:t>image burn-in</w:t>
        </w:r>
      </w:hyperlink>
      <w:r w:rsidRPr="00195516">
        <w:t xml:space="preserve"> when a static image is displayed on a screen for a long time (e.g., the table frame for an aircraft schedule on an indoor sign). LCDs are, however, susceptible to </w:t>
      </w:r>
      <w:hyperlink r:id="rId95" w:tooltip="Image persistence" w:history="1">
        <w:r w:rsidRPr="00195516">
          <w:rPr>
            <w:rStyle w:val="Hyperlink"/>
            <w:color w:val="auto"/>
            <w:u w:val="none"/>
          </w:rPr>
          <w:t>image persistence</w:t>
        </w:r>
      </w:hyperlink>
      <w:r w:rsidRPr="00195516">
        <w:t>.</w:t>
      </w:r>
      <w:hyperlink r:id="rId96" w:anchor="cite_note-Fujitsu-2" w:history="1">
        <w:r w:rsidRPr="00195516">
          <w:rPr>
            <w:rStyle w:val="Hyperlink"/>
            <w:color w:val="auto"/>
            <w:u w:val="none"/>
            <w:vertAlign w:val="superscript"/>
          </w:rPr>
          <w:t>[2]</w:t>
        </w:r>
      </w:hyperlink>
      <w:r w:rsidRPr="00195516">
        <w:t xml:space="preserve"> The LCD screen is more energy-efficient and can be disposed of more safely than a CRT can. Its low electrical power consumption enables it to be used in </w:t>
      </w:r>
      <w:hyperlink r:id="rId97" w:tooltip="Battery (electricity)" w:history="1">
        <w:r w:rsidRPr="00195516">
          <w:rPr>
            <w:rStyle w:val="Hyperlink"/>
            <w:color w:val="auto"/>
            <w:u w:val="none"/>
          </w:rPr>
          <w:t>battery</w:t>
        </w:r>
      </w:hyperlink>
      <w:r w:rsidRPr="00195516">
        <w:t xml:space="preserve">-powered </w:t>
      </w:r>
      <w:hyperlink r:id="rId98" w:tooltip="Electronics" w:history="1">
        <w:r w:rsidRPr="00195516">
          <w:rPr>
            <w:rStyle w:val="Hyperlink"/>
            <w:color w:val="auto"/>
            <w:u w:val="none"/>
          </w:rPr>
          <w:t>electronic</w:t>
        </w:r>
      </w:hyperlink>
      <w:r w:rsidRPr="00195516">
        <w:t xml:space="preserve"> equipment more efficiently than </w:t>
      </w:r>
      <w:r w:rsidRPr="00195516">
        <w:lastRenderedPageBreak/>
        <w:t>CRTs can be. By 2008, annual sales of televisions with LCD screens exceeded sales of CRT units worldwide, and the CRT became obsolete for most purposes.</w:t>
      </w:r>
    </w:p>
    <w:p w:rsidR="003A1FA1" w:rsidRPr="00195516" w:rsidRDefault="003A1FA1" w:rsidP="00195516">
      <w:pPr>
        <w:pStyle w:val="NormalWeb"/>
        <w:spacing w:line="360" w:lineRule="auto"/>
        <w:jc w:val="both"/>
      </w:pPr>
      <w:r w:rsidRPr="00195516">
        <w:t xml:space="preserve">Each </w:t>
      </w:r>
      <w:hyperlink r:id="rId99" w:tooltip="Pixel" w:history="1">
        <w:r w:rsidRPr="00195516">
          <w:rPr>
            <w:rStyle w:val="Hyperlink"/>
            <w:color w:val="auto"/>
            <w:u w:val="none"/>
          </w:rPr>
          <w:t>pixel</w:t>
        </w:r>
      </w:hyperlink>
      <w:r w:rsidRPr="00195516">
        <w:t xml:space="preserve"> of an LCD typically consists of a layer of </w:t>
      </w:r>
      <w:hyperlink r:id="rId100" w:tooltip="Molecule" w:history="1">
        <w:r w:rsidRPr="00195516">
          <w:rPr>
            <w:rStyle w:val="Hyperlink"/>
            <w:color w:val="auto"/>
            <w:u w:val="none"/>
          </w:rPr>
          <w:t>molecules</w:t>
        </w:r>
      </w:hyperlink>
      <w:r w:rsidRPr="00195516">
        <w:t xml:space="preserve"> aligned between two </w:t>
      </w:r>
      <w:hyperlink r:id="rId101" w:tooltip="Transparency (optics)" w:history="1">
        <w:r w:rsidRPr="00195516">
          <w:rPr>
            <w:rStyle w:val="Hyperlink"/>
            <w:color w:val="auto"/>
            <w:u w:val="none"/>
          </w:rPr>
          <w:t>transparent</w:t>
        </w:r>
      </w:hyperlink>
      <w:r w:rsidRPr="00195516">
        <w:t xml:space="preserve"> </w:t>
      </w:r>
      <w:hyperlink r:id="rId102" w:tooltip="Electrode" w:history="1">
        <w:r w:rsidRPr="00195516">
          <w:rPr>
            <w:rStyle w:val="Hyperlink"/>
            <w:color w:val="auto"/>
            <w:u w:val="none"/>
          </w:rPr>
          <w:t>electrodes</w:t>
        </w:r>
      </w:hyperlink>
      <w:r w:rsidRPr="00195516">
        <w:t xml:space="preserve">, and two </w:t>
      </w:r>
      <w:hyperlink r:id="rId103" w:tooltip="Polarizer" w:history="1">
        <w:r w:rsidRPr="00195516">
          <w:rPr>
            <w:rStyle w:val="Hyperlink"/>
            <w:color w:val="auto"/>
            <w:u w:val="none"/>
          </w:rPr>
          <w:t>polarizing</w:t>
        </w:r>
      </w:hyperlink>
      <w:r w:rsidRPr="00195516">
        <w:t xml:space="preserve"> </w:t>
      </w:r>
      <w:hyperlink r:id="rId104" w:tooltip="Filter (optics)" w:history="1">
        <w:r w:rsidRPr="00195516">
          <w:rPr>
            <w:rStyle w:val="Hyperlink"/>
            <w:color w:val="auto"/>
            <w:u w:val="none"/>
          </w:rPr>
          <w:t>filters</w:t>
        </w:r>
      </w:hyperlink>
      <w:r w:rsidRPr="00195516">
        <w:t xml:space="preserve"> (parallel and perpendicular), the axes of transmission of which are (in most of the cases) perpendicular to each other. Without the </w:t>
      </w:r>
      <w:hyperlink r:id="rId105" w:tooltip="Liquid crystal" w:history="1">
        <w:r w:rsidRPr="00195516">
          <w:rPr>
            <w:rStyle w:val="Hyperlink"/>
            <w:color w:val="auto"/>
            <w:u w:val="none"/>
          </w:rPr>
          <w:t>liquid crystal</w:t>
        </w:r>
      </w:hyperlink>
      <w:r w:rsidRPr="00195516">
        <w:t xml:space="preserve"> between the polarizing filters, light passing through the first filter would be blocked by the second (crossed) polarizer. Before an </w:t>
      </w:r>
      <w:hyperlink r:id="rId106" w:tooltip="Electric field" w:history="1">
        <w:r w:rsidRPr="00195516">
          <w:rPr>
            <w:rStyle w:val="Hyperlink"/>
            <w:color w:val="auto"/>
            <w:u w:val="none"/>
          </w:rPr>
          <w:t>electric field</w:t>
        </w:r>
      </w:hyperlink>
      <w:r w:rsidRPr="00195516">
        <w:t xml:space="preserve"> is applied, the orientation of the liquid-crystal molecules is determined by the alignment at the surfaces of electrodes. In a twisted </w:t>
      </w:r>
      <w:proofErr w:type="spellStart"/>
      <w:r w:rsidRPr="00195516">
        <w:t>nematic</w:t>
      </w:r>
      <w:proofErr w:type="spellEnd"/>
      <w:r w:rsidRPr="00195516">
        <w:t xml:space="preserve"> (TN) device, the surface alignment directions at the two electrodes are perpendicular to each other, and so the molecules arrange themselves in a </w:t>
      </w:r>
      <w:hyperlink r:id="rId107" w:tooltip="Helix" w:history="1">
        <w:r w:rsidRPr="00195516">
          <w:rPr>
            <w:rStyle w:val="Hyperlink"/>
            <w:color w:val="auto"/>
            <w:u w:val="none"/>
          </w:rPr>
          <w:t>helical</w:t>
        </w:r>
      </w:hyperlink>
      <w:r w:rsidRPr="00195516">
        <w:t xml:space="preserve"> structure, or twist. This induces the rotation of the polarization of the incident light, and the device appears gray. If the applied voltage is large enough, the liquid crystal molecules in the </w:t>
      </w:r>
      <w:proofErr w:type="spellStart"/>
      <w:r w:rsidRPr="00195516">
        <w:t>center</w:t>
      </w:r>
      <w:proofErr w:type="spellEnd"/>
      <w:r w:rsidRPr="00195516">
        <w:t xml:space="preserve"> of the layer are almost completely untwisted and the polarization of the </w:t>
      </w:r>
      <w:hyperlink r:id="rId108" w:tooltip="Incident light" w:history="1">
        <w:r w:rsidRPr="00195516">
          <w:rPr>
            <w:rStyle w:val="Hyperlink"/>
            <w:color w:val="auto"/>
            <w:u w:val="none"/>
          </w:rPr>
          <w:t>incident light</w:t>
        </w:r>
      </w:hyperlink>
      <w:r w:rsidRPr="00195516">
        <w:t xml:space="preserve"> is not rotated as it passes through the liquid crystal layer. This light will then be mainly polarized </w:t>
      </w:r>
      <w:hyperlink r:id="rId109" w:tooltip="Perpendicular" w:history="1">
        <w:r w:rsidRPr="00195516">
          <w:rPr>
            <w:rStyle w:val="Hyperlink"/>
            <w:color w:val="auto"/>
            <w:u w:val="none"/>
          </w:rPr>
          <w:t>perpendicular</w:t>
        </w:r>
      </w:hyperlink>
      <w:r w:rsidRPr="00195516">
        <w:t xml:space="preserve"> to the second filter, and thus be blocked and the </w:t>
      </w:r>
      <w:hyperlink r:id="rId110" w:tooltip="Pixel" w:history="1">
        <w:r w:rsidRPr="00195516">
          <w:rPr>
            <w:rStyle w:val="Hyperlink"/>
            <w:color w:val="auto"/>
            <w:u w:val="none"/>
          </w:rPr>
          <w:t>pixel</w:t>
        </w:r>
      </w:hyperlink>
      <w:r w:rsidRPr="00195516">
        <w:t xml:space="preserve"> will appear black. By controlling the voltage applied across the liquid crystal layer in each pixel, light can be allowed to pass through in varying amounts thus constituting different levels of gray. </w:t>
      </w:r>
      <w:proofErr w:type="spellStart"/>
      <w:r w:rsidRPr="00195516">
        <w:t>Color</w:t>
      </w:r>
      <w:proofErr w:type="spellEnd"/>
      <w:r w:rsidRPr="00195516">
        <w:t xml:space="preserve"> LCD systems use the same technique, with </w:t>
      </w:r>
      <w:proofErr w:type="spellStart"/>
      <w:r w:rsidRPr="00195516">
        <w:t>color</w:t>
      </w:r>
      <w:proofErr w:type="spellEnd"/>
      <w:r w:rsidRPr="00195516">
        <w:t xml:space="preserve"> filters used to generate red, green, and blue pixels.</w:t>
      </w:r>
      <w:hyperlink r:id="rId111" w:anchor="cite_note-3" w:history="1">
        <w:r w:rsidRPr="00195516">
          <w:rPr>
            <w:rStyle w:val="Hyperlink"/>
            <w:color w:val="auto"/>
            <w:u w:val="none"/>
            <w:vertAlign w:val="superscript"/>
          </w:rPr>
          <w:t>[3]</w:t>
        </w:r>
      </w:hyperlink>
    </w:p>
    <w:p w:rsidR="003A1FA1" w:rsidRPr="00195516" w:rsidRDefault="003A1FA1" w:rsidP="00195516">
      <w:pPr>
        <w:spacing w:line="360" w:lineRule="auto"/>
        <w:jc w:val="both"/>
        <w:rPr>
          <w:rFonts w:ascii="Times New Roman" w:hAnsi="Times New Roman" w:cs="Times New Roman"/>
          <w:sz w:val="24"/>
          <w:szCs w:val="24"/>
        </w:rPr>
      </w:pPr>
      <w:r w:rsidRPr="00195516">
        <w:rPr>
          <w:rFonts w:ascii="Times New Roman" w:hAnsi="Times New Roman" w:cs="Times New Roman"/>
          <w:sz w:val="24"/>
          <w:szCs w:val="24"/>
        </w:rPr>
        <w:t xml:space="preserve">The optical effect of a TN device in the voltage-on state is far less dependent on variations in the device thickness than that in the voltage-off state. Because of this, TN displays with low information content and no backlighting are usually operated between crossed </w:t>
      </w:r>
      <w:proofErr w:type="spellStart"/>
      <w:r w:rsidRPr="00195516">
        <w:rPr>
          <w:rFonts w:ascii="Times New Roman" w:hAnsi="Times New Roman" w:cs="Times New Roman"/>
          <w:sz w:val="24"/>
          <w:szCs w:val="24"/>
        </w:rPr>
        <w:t>polarizers</w:t>
      </w:r>
      <w:proofErr w:type="spellEnd"/>
      <w:r w:rsidRPr="00195516">
        <w:rPr>
          <w:rFonts w:ascii="Times New Roman" w:hAnsi="Times New Roman" w:cs="Times New Roman"/>
          <w:sz w:val="24"/>
          <w:szCs w:val="24"/>
        </w:rPr>
        <w:t xml:space="preserve"> such that they appear bright with no voltage (the eye is much more sensitive to variations in the dark state than the bright state). As most of 2010-era LCDs are used in television sets, monitors and </w:t>
      </w:r>
      <w:proofErr w:type="spellStart"/>
      <w:r w:rsidRPr="00195516">
        <w:rPr>
          <w:rFonts w:ascii="Times New Roman" w:hAnsi="Times New Roman" w:cs="Times New Roman"/>
          <w:sz w:val="24"/>
          <w:szCs w:val="24"/>
        </w:rPr>
        <w:t>smartphones</w:t>
      </w:r>
      <w:proofErr w:type="spellEnd"/>
      <w:r w:rsidRPr="00195516">
        <w:rPr>
          <w:rFonts w:ascii="Times New Roman" w:hAnsi="Times New Roman" w:cs="Times New Roman"/>
          <w:sz w:val="24"/>
          <w:szCs w:val="24"/>
        </w:rPr>
        <w:t xml:space="preserve">, they have high-resolution matrix arrays of pixels to display arbitrary images using backlighting with a dark background. When no image is displayed, different arrangements are used. For this purpose, TN LCDs are operated between parallel </w:t>
      </w:r>
      <w:proofErr w:type="spellStart"/>
      <w:r w:rsidRPr="00195516">
        <w:rPr>
          <w:rFonts w:ascii="Times New Roman" w:hAnsi="Times New Roman" w:cs="Times New Roman"/>
          <w:sz w:val="24"/>
          <w:szCs w:val="24"/>
        </w:rPr>
        <w:t>polarizers</w:t>
      </w:r>
      <w:proofErr w:type="spellEnd"/>
      <w:r w:rsidRPr="00195516">
        <w:rPr>
          <w:rFonts w:ascii="Times New Roman" w:hAnsi="Times New Roman" w:cs="Times New Roman"/>
          <w:sz w:val="24"/>
          <w:szCs w:val="24"/>
        </w:rPr>
        <w:t xml:space="preserve">, whereas </w:t>
      </w:r>
      <w:hyperlink r:id="rId112" w:tooltip="IPS panel" w:history="1">
        <w:r w:rsidRPr="00195516">
          <w:rPr>
            <w:rStyle w:val="Hyperlink"/>
            <w:rFonts w:ascii="Times New Roman" w:hAnsi="Times New Roman" w:cs="Times New Roman"/>
            <w:color w:val="auto"/>
            <w:sz w:val="24"/>
            <w:szCs w:val="24"/>
            <w:u w:val="none"/>
          </w:rPr>
          <w:t>IPS LCDs</w:t>
        </w:r>
      </w:hyperlink>
      <w:r w:rsidRPr="00195516">
        <w:rPr>
          <w:rFonts w:ascii="Times New Roman" w:hAnsi="Times New Roman" w:cs="Times New Roman"/>
          <w:sz w:val="24"/>
          <w:szCs w:val="24"/>
        </w:rPr>
        <w:t xml:space="preserve"> feature crossed </w:t>
      </w:r>
      <w:proofErr w:type="spellStart"/>
      <w:r w:rsidRPr="00195516">
        <w:rPr>
          <w:rFonts w:ascii="Times New Roman" w:hAnsi="Times New Roman" w:cs="Times New Roman"/>
          <w:sz w:val="24"/>
          <w:szCs w:val="24"/>
        </w:rPr>
        <w:t>polarizers</w:t>
      </w:r>
      <w:proofErr w:type="spellEnd"/>
      <w:r w:rsidRPr="00195516">
        <w:rPr>
          <w:rFonts w:ascii="Times New Roman" w:hAnsi="Times New Roman" w:cs="Times New Roman"/>
          <w:sz w:val="24"/>
          <w:szCs w:val="24"/>
        </w:rPr>
        <w:t xml:space="preserve">. In many applications IPS LCDs have replaced TN LCDs, in particular in </w:t>
      </w:r>
      <w:hyperlink r:id="rId113" w:tooltip="Smartphone" w:history="1">
        <w:proofErr w:type="spellStart"/>
        <w:r w:rsidRPr="00195516">
          <w:rPr>
            <w:rStyle w:val="Hyperlink"/>
            <w:rFonts w:ascii="Times New Roman" w:hAnsi="Times New Roman" w:cs="Times New Roman"/>
            <w:color w:val="auto"/>
            <w:sz w:val="24"/>
            <w:szCs w:val="24"/>
            <w:u w:val="none"/>
          </w:rPr>
          <w:t>smartphones</w:t>
        </w:r>
        <w:proofErr w:type="spellEnd"/>
      </w:hyperlink>
      <w:r w:rsidRPr="00195516">
        <w:rPr>
          <w:rFonts w:ascii="Times New Roman" w:hAnsi="Times New Roman" w:cs="Times New Roman"/>
          <w:sz w:val="24"/>
          <w:szCs w:val="24"/>
        </w:rPr>
        <w:t xml:space="preserve"> such as </w:t>
      </w:r>
      <w:hyperlink r:id="rId114" w:tooltip="IPhone" w:history="1">
        <w:proofErr w:type="spellStart"/>
        <w:r w:rsidRPr="00195516">
          <w:rPr>
            <w:rStyle w:val="Hyperlink"/>
            <w:rFonts w:ascii="Times New Roman" w:hAnsi="Times New Roman" w:cs="Times New Roman"/>
            <w:color w:val="auto"/>
            <w:sz w:val="24"/>
            <w:szCs w:val="24"/>
            <w:u w:val="none"/>
          </w:rPr>
          <w:t>iPhones</w:t>
        </w:r>
        <w:proofErr w:type="spellEnd"/>
      </w:hyperlink>
      <w:r w:rsidRPr="00195516">
        <w:rPr>
          <w:rFonts w:ascii="Times New Roman" w:hAnsi="Times New Roman" w:cs="Times New Roman"/>
          <w:sz w:val="24"/>
          <w:szCs w:val="24"/>
        </w:rPr>
        <w:t xml:space="preserve">. Both the liquid crystal material and the alignment layer material contain </w:t>
      </w:r>
      <w:hyperlink r:id="rId115" w:tooltip="Ionic compound" w:history="1">
        <w:r w:rsidRPr="00195516">
          <w:rPr>
            <w:rStyle w:val="Hyperlink"/>
            <w:rFonts w:ascii="Times New Roman" w:hAnsi="Times New Roman" w:cs="Times New Roman"/>
            <w:color w:val="auto"/>
            <w:sz w:val="24"/>
            <w:szCs w:val="24"/>
            <w:u w:val="none"/>
          </w:rPr>
          <w:t>ionic compounds</w:t>
        </w:r>
      </w:hyperlink>
      <w:r w:rsidRPr="00195516">
        <w:rPr>
          <w:rFonts w:ascii="Times New Roman" w:hAnsi="Times New Roman" w:cs="Times New Roman"/>
          <w:sz w:val="24"/>
          <w:szCs w:val="24"/>
        </w:rPr>
        <w:t xml:space="preserve">. If an electric field of one particular polarity is applied for a long period of time, this ionic material is attracted to the surfaces and degrades the device performance. This </w:t>
      </w:r>
      <w:r w:rsidRPr="00195516">
        <w:rPr>
          <w:rFonts w:ascii="Times New Roman" w:hAnsi="Times New Roman" w:cs="Times New Roman"/>
          <w:sz w:val="24"/>
          <w:szCs w:val="24"/>
        </w:rPr>
        <w:lastRenderedPageBreak/>
        <w:t xml:space="preserve">is avoided either by applying an </w:t>
      </w:r>
      <w:hyperlink r:id="rId116" w:tooltip="Alternating current" w:history="1">
        <w:r w:rsidRPr="00195516">
          <w:rPr>
            <w:rStyle w:val="Hyperlink"/>
            <w:rFonts w:ascii="Times New Roman" w:hAnsi="Times New Roman" w:cs="Times New Roman"/>
            <w:color w:val="auto"/>
            <w:sz w:val="24"/>
            <w:szCs w:val="24"/>
            <w:u w:val="none"/>
          </w:rPr>
          <w:t>alternating current</w:t>
        </w:r>
      </w:hyperlink>
      <w:r w:rsidRPr="00195516">
        <w:rPr>
          <w:rFonts w:ascii="Times New Roman" w:hAnsi="Times New Roman" w:cs="Times New Roman"/>
          <w:sz w:val="24"/>
          <w:szCs w:val="24"/>
        </w:rPr>
        <w:t xml:space="preserve"> or by reversing the polarity of the electric field as the device is addressed (the response of the liquid crystal layer is identical, regardless of the polarity of the applied field).</w:t>
      </w:r>
    </w:p>
    <w:p w:rsidR="003A1FA1" w:rsidRPr="00195516" w:rsidRDefault="003A1FA1" w:rsidP="00195516">
      <w:pPr>
        <w:spacing w:after="0" w:line="360" w:lineRule="auto"/>
        <w:jc w:val="both"/>
        <w:rPr>
          <w:rFonts w:ascii="Times New Roman" w:eastAsia="Times New Roman" w:hAnsi="Times New Roman" w:cs="Times New Roman"/>
          <w:sz w:val="24"/>
          <w:szCs w:val="24"/>
        </w:rPr>
      </w:pPr>
      <w:r w:rsidRPr="00195516">
        <w:rPr>
          <w:rFonts w:ascii="Times New Roman" w:hAnsi="Times New Roman" w:cs="Times New Roman"/>
          <w:sz w:val="24"/>
          <w:szCs w:val="24"/>
        </w:rPr>
        <w:t xml:space="preserve">Displays for a small number of individual digits or fixed symbols (as in </w:t>
      </w:r>
      <w:hyperlink r:id="rId117" w:tooltip="Digital watch" w:history="1">
        <w:r w:rsidRPr="00195516">
          <w:rPr>
            <w:rStyle w:val="Hyperlink"/>
            <w:rFonts w:ascii="Times New Roman" w:hAnsi="Times New Roman" w:cs="Times New Roman"/>
            <w:color w:val="auto"/>
            <w:sz w:val="24"/>
            <w:szCs w:val="24"/>
            <w:u w:val="none"/>
          </w:rPr>
          <w:t>digital watches</w:t>
        </w:r>
      </w:hyperlink>
      <w:r w:rsidRPr="00195516">
        <w:rPr>
          <w:rFonts w:ascii="Times New Roman" w:hAnsi="Times New Roman" w:cs="Times New Roman"/>
          <w:sz w:val="24"/>
          <w:szCs w:val="24"/>
        </w:rPr>
        <w:t xml:space="preserve"> and </w:t>
      </w:r>
      <w:hyperlink r:id="rId118" w:tooltip="Pocket calculator" w:history="1">
        <w:r w:rsidRPr="00195516">
          <w:rPr>
            <w:rStyle w:val="Hyperlink"/>
            <w:rFonts w:ascii="Times New Roman" w:hAnsi="Times New Roman" w:cs="Times New Roman"/>
            <w:color w:val="auto"/>
            <w:sz w:val="24"/>
            <w:szCs w:val="24"/>
            <w:u w:val="none"/>
          </w:rPr>
          <w:t>pocket calculators</w:t>
        </w:r>
      </w:hyperlink>
      <w:r w:rsidRPr="00195516">
        <w:rPr>
          <w:rFonts w:ascii="Times New Roman" w:hAnsi="Times New Roman" w:cs="Times New Roman"/>
          <w:sz w:val="24"/>
          <w:szCs w:val="24"/>
        </w:rPr>
        <w:t xml:space="preserve">) can be implemented with independent electrodes for each segment. In contrast, full </w:t>
      </w:r>
      <w:hyperlink r:id="rId119" w:tooltip="Alphanumeric" w:history="1">
        <w:r w:rsidRPr="00195516">
          <w:rPr>
            <w:rStyle w:val="Hyperlink"/>
            <w:rFonts w:ascii="Times New Roman" w:hAnsi="Times New Roman" w:cs="Times New Roman"/>
            <w:color w:val="auto"/>
            <w:sz w:val="24"/>
            <w:szCs w:val="24"/>
            <w:u w:val="none"/>
          </w:rPr>
          <w:t>alphanumeric</w:t>
        </w:r>
      </w:hyperlink>
      <w:r w:rsidRPr="00195516">
        <w:rPr>
          <w:rFonts w:ascii="Times New Roman" w:hAnsi="Times New Roman" w:cs="Times New Roman"/>
          <w:sz w:val="24"/>
          <w:szCs w:val="24"/>
        </w:rPr>
        <w:t xml:space="preserve"> or variable graphics displays are usually implemented with pixels arranged as a matrix consisting of electrically connected rows on one side of the LC layer and columns on the other side, which makes it possible to address each pixel at the intersections. The general method of matrix addressing consists of sequentially addressing one side of the matrix, for example by selecting the rows one-by-one and applying the picture information on the other side at the columns row-by-row. </w:t>
      </w:r>
      <w:r w:rsidRPr="00195516">
        <w:rPr>
          <w:rFonts w:ascii="Times New Roman" w:hAnsi="Times New Roman" w:cs="Times New Roman"/>
          <w:iCs/>
          <w:sz w:val="24"/>
          <w:szCs w:val="24"/>
        </w:rPr>
        <w:t xml:space="preserve">For details on the various </w:t>
      </w:r>
      <w:proofErr w:type="gramStart"/>
      <w:r w:rsidRPr="00195516">
        <w:rPr>
          <w:rFonts w:ascii="Times New Roman" w:hAnsi="Times New Roman" w:cs="Times New Roman"/>
          <w:iCs/>
          <w:sz w:val="24"/>
          <w:szCs w:val="24"/>
        </w:rPr>
        <w:t>matrix</w:t>
      </w:r>
      <w:proofErr w:type="gramEnd"/>
      <w:r w:rsidRPr="00195516">
        <w:rPr>
          <w:rFonts w:ascii="Times New Roman" w:hAnsi="Times New Roman" w:cs="Times New Roman"/>
          <w:iCs/>
          <w:sz w:val="24"/>
          <w:szCs w:val="24"/>
        </w:rPr>
        <w:t xml:space="preserve"> addressing schemes see</w:t>
      </w:r>
      <w:r w:rsidRPr="00195516">
        <w:rPr>
          <w:rFonts w:ascii="Times New Roman" w:hAnsi="Times New Roman" w:cs="Times New Roman"/>
          <w:sz w:val="24"/>
          <w:szCs w:val="24"/>
        </w:rPr>
        <w:t xml:space="preserve"> </w:t>
      </w:r>
      <w:hyperlink r:id="rId120" w:anchor="Passive_and_active-matrix" w:history="1">
        <w:r w:rsidRPr="00195516">
          <w:rPr>
            <w:rStyle w:val="Hyperlink"/>
            <w:rFonts w:ascii="Times New Roman" w:hAnsi="Times New Roman" w:cs="Times New Roman"/>
            <w:color w:val="auto"/>
            <w:sz w:val="24"/>
            <w:szCs w:val="24"/>
            <w:u w:val="none"/>
          </w:rPr>
          <w:t>Passive-matrix and active-matrix addressed LCDs</w:t>
        </w:r>
      </w:hyperlink>
      <w:r w:rsidRPr="00195516">
        <w:rPr>
          <w:rFonts w:ascii="Times New Roman" w:hAnsi="Times New Roman" w:cs="Times New Roman"/>
          <w:sz w:val="24"/>
          <w:szCs w:val="24"/>
        </w:rPr>
        <w:t>.</w:t>
      </w: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r w:rsidRPr="00195516">
        <w:rPr>
          <w:rFonts w:ascii="Times New Roman" w:eastAsia="Times New Roman" w:hAnsi="Times New Roman" w:cs="Times New Roman"/>
          <w:b/>
          <w:noProof/>
          <w:color w:val="FF0000"/>
          <w:sz w:val="30"/>
          <w:szCs w:val="30"/>
        </w:rPr>
        <w:drawing>
          <wp:inline distT="0" distB="0" distL="0" distR="0">
            <wp:extent cx="5731510" cy="3333750"/>
            <wp:effectExtent l="19050" t="0" r="2540" b="0"/>
            <wp:docPr id="23" name="Picture 5" descr="Image result for lcd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cd pin diagram"/>
                    <pic:cNvPicPr>
                      <a:picLocks noChangeAspect="1" noChangeArrowheads="1"/>
                    </pic:cNvPicPr>
                  </pic:nvPicPr>
                  <pic:blipFill>
                    <a:blip r:embed="rId121" cstate="print"/>
                    <a:srcRect/>
                    <a:stretch>
                      <a:fillRect/>
                    </a:stretch>
                  </pic:blipFill>
                  <pic:spPr bwMode="auto">
                    <a:xfrm>
                      <a:off x="0" y="0"/>
                      <a:ext cx="5731510" cy="3333750"/>
                    </a:xfrm>
                    <a:prstGeom prst="rect">
                      <a:avLst/>
                    </a:prstGeom>
                    <a:noFill/>
                    <a:ln w="9525">
                      <a:noFill/>
                      <a:miter lim="800000"/>
                      <a:headEnd/>
                      <a:tailEnd/>
                    </a:ln>
                  </pic:spPr>
                </pic:pic>
              </a:graphicData>
            </a:graphic>
          </wp:inline>
        </w:drawing>
      </w: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sz w:val="32"/>
          <w:szCs w:val="30"/>
        </w:rPr>
      </w:pPr>
      <w:r w:rsidRPr="00195516">
        <w:rPr>
          <w:rFonts w:ascii="Times New Roman" w:eastAsia="Times New Roman" w:hAnsi="Times New Roman" w:cs="Times New Roman"/>
          <w:sz w:val="32"/>
          <w:szCs w:val="30"/>
        </w:rPr>
        <w:t>Fig:-LCD Pin out</w:t>
      </w: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8C328D" w:rsidRPr="00195516" w:rsidRDefault="008C328D" w:rsidP="00195516">
      <w:pPr>
        <w:pStyle w:val="ListParagraph"/>
        <w:tabs>
          <w:tab w:val="left" w:pos="8100"/>
        </w:tabs>
        <w:jc w:val="both"/>
        <w:rPr>
          <w:rFonts w:ascii="Times New Roman" w:hAnsi="Times New Roman" w:cs="Times New Roman"/>
          <w:b/>
          <w:sz w:val="32"/>
          <w:szCs w:val="24"/>
        </w:rPr>
      </w:pPr>
      <w:r w:rsidRPr="00195516">
        <w:rPr>
          <w:rFonts w:ascii="Times New Roman" w:hAnsi="Times New Roman" w:cs="Times New Roman"/>
          <w:b/>
          <w:sz w:val="32"/>
          <w:szCs w:val="24"/>
        </w:rPr>
        <w:t>IR sensor</w:t>
      </w: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8C328D" w:rsidRPr="00195516" w:rsidRDefault="008C328D" w:rsidP="00195516">
      <w:pPr>
        <w:pStyle w:val="NormalWeb"/>
        <w:spacing w:line="360" w:lineRule="auto"/>
        <w:ind w:firstLine="720"/>
        <w:jc w:val="both"/>
      </w:pPr>
      <w:r w:rsidRPr="00195516">
        <w:rPr>
          <w:bCs/>
        </w:rPr>
        <w:t>Infrared radiation</w:t>
      </w:r>
      <w:r w:rsidRPr="00195516">
        <w:t xml:space="preserve">, or simply </w:t>
      </w:r>
      <w:r w:rsidRPr="00195516">
        <w:rPr>
          <w:bCs/>
        </w:rPr>
        <w:t>infrared</w:t>
      </w:r>
      <w:r w:rsidRPr="00195516">
        <w:t xml:space="preserve"> or </w:t>
      </w:r>
      <w:r w:rsidRPr="00195516">
        <w:rPr>
          <w:bCs/>
        </w:rPr>
        <w:t>IR</w:t>
      </w:r>
      <w:r w:rsidRPr="00195516">
        <w:t xml:space="preserve">, is </w:t>
      </w:r>
      <w:hyperlink r:id="rId122" w:tooltip="Electromagnetic radiation" w:history="1">
        <w:r w:rsidRPr="00195516">
          <w:rPr>
            <w:rStyle w:val="Hyperlink"/>
            <w:color w:val="auto"/>
            <w:u w:val="none"/>
          </w:rPr>
          <w:t>electromagnetic radiation</w:t>
        </w:r>
      </w:hyperlink>
      <w:r w:rsidRPr="00195516">
        <w:t xml:space="preserve"> (EMR) with longer </w:t>
      </w:r>
      <w:hyperlink r:id="rId123" w:tooltip="Wavelength" w:history="1">
        <w:r w:rsidRPr="00195516">
          <w:rPr>
            <w:rStyle w:val="Hyperlink"/>
            <w:color w:val="auto"/>
            <w:u w:val="none"/>
          </w:rPr>
          <w:t>wavelengths</w:t>
        </w:r>
      </w:hyperlink>
      <w:r w:rsidRPr="00195516">
        <w:t xml:space="preserve"> than those of </w:t>
      </w:r>
      <w:hyperlink r:id="rId124" w:tooltip="Light" w:history="1">
        <w:r w:rsidRPr="00195516">
          <w:rPr>
            <w:rStyle w:val="Hyperlink"/>
            <w:color w:val="auto"/>
            <w:u w:val="none"/>
          </w:rPr>
          <w:t>visible light</w:t>
        </w:r>
      </w:hyperlink>
      <w:r w:rsidRPr="00195516">
        <w:t xml:space="preserve">, and is therefore invisible, although it is sometimes loosely called </w:t>
      </w:r>
      <w:r w:rsidRPr="00195516">
        <w:rPr>
          <w:bCs/>
        </w:rPr>
        <w:t>infrared light</w:t>
      </w:r>
      <w:r w:rsidRPr="00195516">
        <w:t xml:space="preserve">. It extends from the nominal </w:t>
      </w:r>
      <w:hyperlink r:id="rId125" w:tooltip="Red" w:history="1">
        <w:r w:rsidRPr="00195516">
          <w:rPr>
            <w:rStyle w:val="Hyperlink"/>
            <w:color w:val="auto"/>
            <w:u w:val="none"/>
          </w:rPr>
          <w:t>red</w:t>
        </w:r>
      </w:hyperlink>
      <w:r w:rsidRPr="00195516">
        <w:t xml:space="preserve"> edge of the </w:t>
      </w:r>
      <w:hyperlink r:id="rId126" w:tooltip="Visible spectrum" w:history="1">
        <w:r w:rsidRPr="00195516">
          <w:rPr>
            <w:rStyle w:val="Hyperlink"/>
            <w:color w:val="auto"/>
            <w:u w:val="none"/>
          </w:rPr>
          <w:t>visible spectrum</w:t>
        </w:r>
      </w:hyperlink>
      <w:r w:rsidRPr="00195516">
        <w:t xml:space="preserve"> at 700 </w:t>
      </w:r>
      <w:hyperlink r:id="rId127" w:tooltip="Nanometre" w:history="1">
        <w:proofErr w:type="spellStart"/>
        <w:r w:rsidRPr="00195516">
          <w:rPr>
            <w:rStyle w:val="Hyperlink"/>
            <w:color w:val="auto"/>
            <w:u w:val="none"/>
          </w:rPr>
          <w:t>nanometers</w:t>
        </w:r>
        <w:proofErr w:type="spellEnd"/>
      </w:hyperlink>
      <w:r w:rsidRPr="00195516">
        <w:t xml:space="preserve"> (</w:t>
      </w:r>
      <w:hyperlink r:id="rId128" w:tooltip="Frequency spectrum" w:history="1">
        <w:r w:rsidRPr="00195516">
          <w:rPr>
            <w:rStyle w:val="Hyperlink"/>
            <w:color w:val="auto"/>
            <w:u w:val="none"/>
          </w:rPr>
          <w:t>frequency</w:t>
        </w:r>
      </w:hyperlink>
      <w:r w:rsidRPr="00195516">
        <w:t xml:space="preserve"> 430 </w:t>
      </w:r>
      <w:hyperlink r:id="rId129" w:tooltip="Terahertz (unit)" w:history="1">
        <w:r w:rsidRPr="00195516">
          <w:rPr>
            <w:rStyle w:val="Hyperlink"/>
            <w:color w:val="auto"/>
            <w:u w:val="none"/>
          </w:rPr>
          <w:t>THz</w:t>
        </w:r>
      </w:hyperlink>
      <w:r w:rsidRPr="00195516">
        <w:t>), to 1000000 nm (300 </w:t>
      </w:r>
      <w:hyperlink r:id="rId130" w:tooltip="GHz" w:history="1">
        <w:r w:rsidRPr="00195516">
          <w:rPr>
            <w:rStyle w:val="Hyperlink"/>
            <w:color w:val="auto"/>
            <w:u w:val="none"/>
          </w:rPr>
          <w:t>GHz</w:t>
        </w:r>
      </w:hyperlink>
      <w:r w:rsidRPr="00195516">
        <w:t>)</w:t>
      </w:r>
      <w:hyperlink r:id="rId131" w:anchor="cite_note-1" w:history="1">
        <w:r w:rsidRPr="00195516">
          <w:rPr>
            <w:rStyle w:val="Hyperlink"/>
            <w:color w:val="auto"/>
            <w:u w:val="none"/>
            <w:vertAlign w:val="superscript"/>
          </w:rPr>
          <w:t>[1]</w:t>
        </w:r>
      </w:hyperlink>
      <w:r w:rsidRPr="00195516">
        <w:t xml:space="preserve"> (although people can see infrared up to at least 1050 nm in experiments</w:t>
      </w:r>
      <w:hyperlink r:id="rId132" w:anchor="cite_note-Sliney1976-2" w:history="1">
        <w:r w:rsidRPr="00195516">
          <w:rPr>
            <w:rStyle w:val="Hyperlink"/>
            <w:color w:val="auto"/>
            <w:u w:val="none"/>
            <w:vertAlign w:val="superscript"/>
          </w:rPr>
          <w:t>[2]</w:t>
        </w:r>
      </w:hyperlink>
      <w:hyperlink r:id="rId133" w:anchor="cite_note-LynchLivingston2001-3" w:history="1">
        <w:r w:rsidRPr="00195516">
          <w:rPr>
            <w:rStyle w:val="Hyperlink"/>
            <w:color w:val="auto"/>
            <w:u w:val="none"/>
            <w:vertAlign w:val="superscript"/>
          </w:rPr>
          <w:t>[3]</w:t>
        </w:r>
      </w:hyperlink>
      <w:hyperlink r:id="rId134" w:anchor="cite_note-Dash2009-4" w:history="1">
        <w:r w:rsidRPr="00195516">
          <w:rPr>
            <w:rStyle w:val="Hyperlink"/>
            <w:color w:val="auto"/>
            <w:u w:val="none"/>
            <w:vertAlign w:val="superscript"/>
          </w:rPr>
          <w:t>[4]</w:t>
        </w:r>
      </w:hyperlink>
      <w:hyperlink r:id="rId135" w:anchor="cite_note-Saidman1933-5" w:history="1">
        <w:r w:rsidRPr="00195516">
          <w:rPr>
            <w:rStyle w:val="Hyperlink"/>
            <w:color w:val="auto"/>
            <w:u w:val="none"/>
            <w:vertAlign w:val="superscript"/>
          </w:rPr>
          <w:t>[5]</w:t>
        </w:r>
      </w:hyperlink>
      <w:r w:rsidRPr="00195516">
        <w:t xml:space="preserve">). Most of the </w:t>
      </w:r>
      <w:hyperlink r:id="rId136" w:tooltip="Thermal radiation" w:history="1">
        <w:r w:rsidRPr="00195516">
          <w:rPr>
            <w:rStyle w:val="Hyperlink"/>
            <w:color w:val="auto"/>
            <w:u w:val="none"/>
          </w:rPr>
          <w:t>thermal radiation</w:t>
        </w:r>
      </w:hyperlink>
      <w:r w:rsidRPr="00195516">
        <w:t xml:space="preserve"> emitted by objects near room temperature is infrared. Like all EMR, IR carries </w:t>
      </w:r>
      <w:hyperlink r:id="rId137" w:tooltip="Radiant energy" w:history="1">
        <w:r w:rsidRPr="00195516">
          <w:rPr>
            <w:rStyle w:val="Hyperlink"/>
            <w:color w:val="auto"/>
            <w:u w:val="none"/>
          </w:rPr>
          <w:t>radiant energy</w:t>
        </w:r>
      </w:hyperlink>
      <w:r w:rsidRPr="00195516">
        <w:t xml:space="preserve">, and behaves </w:t>
      </w:r>
      <w:hyperlink r:id="rId138" w:tooltip="Wave–particle duality" w:history="1">
        <w:r w:rsidRPr="00195516">
          <w:rPr>
            <w:rStyle w:val="Hyperlink"/>
            <w:color w:val="auto"/>
            <w:u w:val="none"/>
          </w:rPr>
          <w:t>both</w:t>
        </w:r>
      </w:hyperlink>
      <w:r w:rsidRPr="00195516">
        <w:t xml:space="preserve"> like a wave and like its </w:t>
      </w:r>
      <w:hyperlink r:id="rId139" w:tooltip="Quantum" w:history="1">
        <w:r w:rsidRPr="00195516">
          <w:rPr>
            <w:rStyle w:val="Hyperlink"/>
            <w:color w:val="auto"/>
            <w:u w:val="none"/>
          </w:rPr>
          <w:t>quantum</w:t>
        </w:r>
      </w:hyperlink>
      <w:r w:rsidRPr="00195516">
        <w:t xml:space="preserve"> particle, the </w:t>
      </w:r>
      <w:hyperlink r:id="rId140" w:tooltip="Photon" w:history="1">
        <w:r w:rsidRPr="00195516">
          <w:rPr>
            <w:rStyle w:val="Hyperlink"/>
            <w:color w:val="auto"/>
            <w:u w:val="none"/>
          </w:rPr>
          <w:t>photon</w:t>
        </w:r>
      </w:hyperlink>
      <w:r w:rsidRPr="00195516">
        <w:t>.</w:t>
      </w:r>
    </w:p>
    <w:p w:rsidR="008C328D" w:rsidRPr="00195516" w:rsidRDefault="008C328D" w:rsidP="00195516">
      <w:pPr>
        <w:pStyle w:val="NormalWeb"/>
        <w:spacing w:line="360" w:lineRule="auto"/>
        <w:ind w:firstLine="720"/>
        <w:jc w:val="both"/>
      </w:pPr>
      <w:r w:rsidRPr="00195516">
        <w:t xml:space="preserve">Infrared was discovered in 1800 by astronomer Sir </w:t>
      </w:r>
      <w:hyperlink r:id="rId141" w:tooltip="William Herschel" w:history="1">
        <w:r w:rsidRPr="00195516">
          <w:rPr>
            <w:rStyle w:val="Hyperlink"/>
            <w:color w:val="auto"/>
            <w:u w:val="none"/>
          </w:rPr>
          <w:t>William Herschel</w:t>
        </w:r>
      </w:hyperlink>
      <w:r w:rsidRPr="00195516">
        <w:t>, who discovered a type of invisible radiation in the spectrum lower in energy than red light, by means of its effect on a thermometer.</w:t>
      </w:r>
      <w:hyperlink r:id="rId142" w:anchor="cite_note-6" w:history="1">
        <w:r w:rsidRPr="00195516">
          <w:rPr>
            <w:rStyle w:val="Hyperlink"/>
            <w:color w:val="auto"/>
            <w:u w:val="none"/>
            <w:vertAlign w:val="superscript"/>
          </w:rPr>
          <w:t>[6]</w:t>
        </w:r>
      </w:hyperlink>
      <w:r w:rsidRPr="00195516">
        <w:t xml:space="preserve"> Slightly more than half of the total energy from the Sun was eventually found to arrive on Earth in the form of infrared. The balance between absorbed and emitted infrared radiation has a critical effect on Earth's </w:t>
      </w:r>
      <w:hyperlink r:id="rId143" w:tooltip="Climate" w:history="1">
        <w:r w:rsidRPr="00195516">
          <w:rPr>
            <w:rStyle w:val="Hyperlink"/>
            <w:color w:val="auto"/>
            <w:u w:val="none"/>
          </w:rPr>
          <w:t>climate</w:t>
        </w:r>
      </w:hyperlink>
      <w:r w:rsidRPr="00195516">
        <w:t>.</w:t>
      </w:r>
    </w:p>
    <w:p w:rsidR="008C328D" w:rsidRPr="00195516" w:rsidRDefault="008C328D" w:rsidP="00195516">
      <w:pPr>
        <w:pStyle w:val="NormalWeb"/>
        <w:spacing w:line="360" w:lineRule="auto"/>
        <w:ind w:firstLine="720"/>
        <w:jc w:val="both"/>
      </w:pPr>
      <w:r w:rsidRPr="00195516">
        <w:t xml:space="preserve">Infrared radiation is emitted or absorbed by </w:t>
      </w:r>
      <w:hyperlink r:id="rId144" w:tooltip="Molecule" w:history="1">
        <w:r w:rsidRPr="00195516">
          <w:rPr>
            <w:rStyle w:val="Hyperlink"/>
            <w:color w:val="auto"/>
            <w:u w:val="none"/>
          </w:rPr>
          <w:t>molecules</w:t>
        </w:r>
      </w:hyperlink>
      <w:r w:rsidRPr="00195516">
        <w:t xml:space="preserve"> when they change their </w:t>
      </w:r>
      <w:hyperlink r:id="rId145" w:tooltip="Infrared spectroscopy" w:history="1">
        <w:r w:rsidRPr="00195516">
          <w:rPr>
            <w:rStyle w:val="Hyperlink"/>
            <w:color w:val="auto"/>
            <w:u w:val="none"/>
          </w:rPr>
          <w:t>rotational-</w:t>
        </w:r>
        <w:proofErr w:type="spellStart"/>
        <w:r w:rsidRPr="00195516">
          <w:rPr>
            <w:rStyle w:val="Hyperlink"/>
            <w:color w:val="auto"/>
            <w:u w:val="none"/>
          </w:rPr>
          <w:t>vibrational</w:t>
        </w:r>
        <w:proofErr w:type="spellEnd"/>
      </w:hyperlink>
      <w:r w:rsidRPr="00195516">
        <w:t xml:space="preserve"> movements. It excites </w:t>
      </w:r>
      <w:hyperlink r:id="rId146" w:tooltip="Vibration" w:history="1">
        <w:proofErr w:type="spellStart"/>
        <w:r w:rsidRPr="00195516">
          <w:rPr>
            <w:rStyle w:val="Hyperlink"/>
            <w:color w:val="auto"/>
            <w:u w:val="none"/>
          </w:rPr>
          <w:t>vibrational</w:t>
        </w:r>
        <w:proofErr w:type="spellEnd"/>
      </w:hyperlink>
      <w:r w:rsidRPr="00195516">
        <w:t xml:space="preserve"> modes in a </w:t>
      </w:r>
      <w:hyperlink r:id="rId147" w:tooltip="Molecule" w:history="1">
        <w:r w:rsidRPr="00195516">
          <w:rPr>
            <w:rStyle w:val="Hyperlink"/>
            <w:color w:val="auto"/>
            <w:u w:val="none"/>
          </w:rPr>
          <w:t>molecule</w:t>
        </w:r>
      </w:hyperlink>
      <w:r w:rsidRPr="00195516">
        <w:t xml:space="preserve"> through a change in the </w:t>
      </w:r>
      <w:hyperlink r:id="rId148" w:tooltip="Molecular dipole moment" w:history="1">
        <w:r w:rsidRPr="00195516">
          <w:rPr>
            <w:rStyle w:val="Hyperlink"/>
            <w:color w:val="auto"/>
            <w:u w:val="none"/>
          </w:rPr>
          <w:t>dipole moment</w:t>
        </w:r>
      </w:hyperlink>
      <w:r w:rsidRPr="00195516">
        <w:t xml:space="preserve">, making it a useful frequency range for study of these energy states for molecules of the proper symmetry. </w:t>
      </w:r>
      <w:hyperlink r:id="rId149" w:tooltip="Infrared spectroscopy" w:history="1">
        <w:r w:rsidRPr="00195516">
          <w:rPr>
            <w:rStyle w:val="Hyperlink"/>
            <w:color w:val="auto"/>
            <w:u w:val="none"/>
          </w:rPr>
          <w:t>Infrared spectroscopy</w:t>
        </w:r>
      </w:hyperlink>
      <w:r w:rsidRPr="00195516">
        <w:t xml:space="preserve"> examines absorption and transmission of </w:t>
      </w:r>
      <w:hyperlink r:id="rId150" w:tooltip="Photon" w:history="1">
        <w:r w:rsidRPr="00195516">
          <w:rPr>
            <w:rStyle w:val="Hyperlink"/>
            <w:color w:val="auto"/>
            <w:u w:val="none"/>
          </w:rPr>
          <w:t>photons</w:t>
        </w:r>
      </w:hyperlink>
      <w:r w:rsidRPr="00195516">
        <w:t xml:space="preserve"> in the infrared range.</w:t>
      </w:r>
      <w:hyperlink r:id="rId151" w:anchor="cite_note-7" w:history="1">
        <w:r w:rsidRPr="00195516">
          <w:rPr>
            <w:rStyle w:val="Hyperlink"/>
            <w:color w:val="auto"/>
            <w:u w:val="none"/>
            <w:vertAlign w:val="superscript"/>
          </w:rPr>
          <w:t>[7]</w:t>
        </w:r>
      </w:hyperlink>
    </w:p>
    <w:p w:rsidR="008C328D" w:rsidRPr="00195516" w:rsidRDefault="008C328D" w:rsidP="00195516">
      <w:pPr>
        <w:pStyle w:val="NormalWeb"/>
        <w:spacing w:line="360" w:lineRule="auto"/>
        <w:ind w:firstLine="720"/>
        <w:jc w:val="both"/>
      </w:pPr>
      <w:r w:rsidRPr="00195516">
        <w:t xml:space="preserve">Infrared radiation is used in industrial, scientific, and medical applications. Night-vision devices using active near-infrared illumination allow people or animals to be observed without the observer being detected. </w:t>
      </w:r>
      <w:hyperlink r:id="rId152" w:tooltip="Infrared astronomy" w:history="1">
        <w:r w:rsidRPr="00195516">
          <w:rPr>
            <w:rStyle w:val="Hyperlink"/>
            <w:color w:val="auto"/>
            <w:u w:val="none"/>
          </w:rPr>
          <w:t>Infrared astronomy</w:t>
        </w:r>
      </w:hyperlink>
      <w:r w:rsidRPr="00195516">
        <w:t xml:space="preserve"> uses sensor-equipped </w:t>
      </w:r>
      <w:hyperlink r:id="rId153" w:tooltip="Telescopes" w:history="1">
        <w:r w:rsidRPr="00195516">
          <w:rPr>
            <w:rStyle w:val="Hyperlink"/>
            <w:color w:val="auto"/>
            <w:u w:val="none"/>
          </w:rPr>
          <w:t>telescopes</w:t>
        </w:r>
      </w:hyperlink>
      <w:r w:rsidRPr="00195516">
        <w:t xml:space="preserve"> to penetrate dusty regions of space such as </w:t>
      </w:r>
      <w:hyperlink r:id="rId154" w:tooltip="Molecular cloud" w:history="1">
        <w:r w:rsidRPr="00195516">
          <w:rPr>
            <w:rStyle w:val="Hyperlink"/>
            <w:color w:val="auto"/>
            <w:u w:val="none"/>
          </w:rPr>
          <w:t>molecular clouds</w:t>
        </w:r>
      </w:hyperlink>
      <w:r w:rsidRPr="00195516">
        <w:t xml:space="preserve">, detect objects such as </w:t>
      </w:r>
      <w:hyperlink r:id="rId155" w:tooltip="Planet" w:history="1">
        <w:r w:rsidRPr="00195516">
          <w:rPr>
            <w:rStyle w:val="Hyperlink"/>
            <w:color w:val="auto"/>
            <w:u w:val="none"/>
          </w:rPr>
          <w:t>planets</w:t>
        </w:r>
      </w:hyperlink>
      <w:r w:rsidRPr="00195516">
        <w:t xml:space="preserve">, and to view highly </w:t>
      </w:r>
      <w:hyperlink r:id="rId156" w:tooltip="Redshift" w:history="1">
        <w:r w:rsidRPr="00195516">
          <w:rPr>
            <w:rStyle w:val="Hyperlink"/>
            <w:color w:val="auto"/>
            <w:u w:val="none"/>
          </w:rPr>
          <w:t>red-shifted</w:t>
        </w:r>
      </w:hyperlink>
      <w:r w:rsidRPr="00195516">
        <w:t xml:space="preserve"> objects from the early days of the </w:t>
      </w:r>
      <w:hyperlink r:id="rId157" w:tooltip="Universe" w:history="1">
        <w:r w:rsidRPr="00195516">
          <w:rPr>
            <w:rStyle w:val="Hyperlink"/>
            <w:color w:val="auto"/>
            <w:u w:val="none"/>
          </w:rPr>
          <w:t>universe</w:t>
        </w:r>
      </w:hyperlink>
      <w:r w:rsidRPr="00195516">
        <w:t>.</w:t>
      </w:r>
      <w:hyperlink r:id="rId158" w:anchor="cite_note-ir_astronomy-8" w:history="1">
        <w:r w:rsidRPr="00195516">
          <w:rPr>
            <w:rStyle w:val="Hyperlink"/>
            <w:color w:val="auto"/>
            <w:u w:val="none"/>
            <w:vertAlign w:val="superscript"/>
          </w:rPr>
          <w:t>[8]</w:t>
        </w:r>
      </w:hyperlink>
      <w:r w:rsidRPr="00195516">
        <w:t xml:space="preserve"> Infrared thermal-imaging cameras are used to detect heat loss in insulated systems, to observe changing blood flow in the skin, and to detect overheating of electrical apparatuses.</w:t>
      </w:r>
    </w:p>
    <w:p w:rsidR="008C328D" w:rsidRPr="00195516" w:rsidRDefault="008C328D" w:rsidP="00195516">
      <w:pPr>
        <w:pStyle w:val="NormalWeb"/>
        <w:spacing w:line="360" w:lineRule="auto"/>
        <w:ind w:firstLine="720"/>
        <w:jc w:val="both"/>
      </w:pPr>
      <w:r w:rsidRPr="00195516">
        <w:lastRenderedPageBreak/>
        <w:t xml:space="preserve">Thermal-infrared imaging is used extensively for military and civilian purposes. Military applications include </w:t>
      </w:r>
      <w:hyperlink r:id="rId159" w:tooltip="Target acquisition" w:history="1">
        <w:r w:rsidRPr="00195516">
          <w:rPr>
            <w:rStyle w:val="Hyperlink"/>
            <w:color w:val="auto"/>
            <w:u w:val="none"/>
          </w:rPr>
          <w:t>target acquisition</w:t>
        </w:r>
      </w:hyperlink>
      <w:r w:rsidRPr="00195516">
        <w:t xml:space="preserve">, surveillance, </w:t>
      </w:r>
      <w:hyperlink r:id="rId160" w:tooltip="Night vision" w:history="1">
        <w:proofErr w:type="gramStart"/>
        <w:r w:rsidRPr="00195516">
          <w:rPr>
            <w:rStyle w:val="Hyperlink"/>
            <w:color w:val="auto"/>
            <w:u w:val="none"/>
          </w:rPr>
          <w:t>night vision</w:t>
        </w:r>
      </w:hyperlink>
      <w:proofErr w:type="gramEnd"/>
      <w:r w:rsidRPr="00195516">
        <w:t>, homing, and tracking. Humans at normal body temperature radiate chiefly at wavelengths around 10 </w:t>
      </w:r>
      <w:proofErr w:type="spellStart"/>
      <w:r w:rsidRPr="00195516">
        <w:t>μm</w:t>
      </w:r>
      <w:proofErr w:type="spellEnd"/>
      <w:r w:rsidRPr="00195516">
        <w:t xml:space="preserve"> (micrometers). Non-military uses include </w:t>
      </w:r>
      <w:hyperlink r:id="rId161" w:tooltip="Thermal efficiency" w:history="1">
        <w:r w:rsidRPr="00195516">
          <w:rPr>
            <w:rStyle w:val="Hyperlink"/>
            <w:color w:val="auto"/>
            <w:u w:val="none"/>
          </w:rPr>
          <w:t>thermal efficiency</w:t>
        </w:r>
      </w:hyperlink>
      <w:r w:rsidRPr="00195516">
        <w:t xml:space="preserve"> analysis, environmental monitoring, industrial facility inspections, remote temperature sensing, short-ranged </w:t>
      </w:r>
      <w:hyperlink r:id="rId162" w:tooltip="Wireless communication" w:history="1">
        <w:r w:rsidRPr="00195516">
          <w:rPr>
            <w:rStyle w:val="Hyperlink"/>
            <w:color w:val="auto"/>
            <w:u w:val="none"/>
          </w:rPr>
          <w:t>wireless communication</w:t>
        </w:r>
      </w:hyperlink>
      <w:r w:rsidRPr="00195516">
        <w:t xml:space="preserve">, </w:t>
      </w:r>
      <w:hyperlink r:id="rId163" w:tooltip="Spectroscopy" w:history="1">
        <w:r w:rsidRPr="00195516">
          <w:rPr>
            <w:rStyle w:val="Hyperlink"/>
            <w:color w:val="auto"/>
            <w:u w:val="none"/>
          </w:rPr>
          <w:t>spectroscopy</w:t>
        </w:r>
      </w:hyperlink>
      <w:r w:rsidRPr="00195516">
        <w:t xml:space="preserve">, and </w:t>
      </w:r>
      <w:hyperlink r:id="rId164" w:tooltip="Weather forecasting" w:history="1">
        <w:r w:rsidRPr="00195516">
          <w:rPr>
            <w:rStyle w:val="Hyperlink"/>
            <w:color w:val="auto"/>
            <w:u w:val="none"/>
          </w:rPr>
          <w:t>weather forecasting</w:t>
        </w:r>
      </w:hyperlink>
      <w:r w:rsidRPr="00195516">
        <w:t>.</w:t>
      </w:r>
    </w:p>
    <w:p w:rsidR="008C328D" w:rsidRPr="00195516" w:rsidRDefault="008C328D" w:rsidP="00195516">
      <w:pPr>
        <w:pStyle w:val="NormalWeb"/>
        <w:spacing w:line="360" w:lineRule="auto"/>
        <w:jc w:val="both"/>
        <w:rPr>
          <w:b/>
          <w:bCs/>
          <w:sz w:val="28"/>
        </w:rPr>
      </w:pPr>
    </w:p>
    <w:p w:rsidR="008C328D" w:rsidRPr="00195516" w:rsidRDefault="008C328D" w:rsidP="00195516">
      <w:pPr>
        <w:pStyle w:val="NormalWeb"/>
        <w:spacing w:line="360" w:lineRule="auto"/>
        <w:jc w:val="both"/>
        <w:rPr>
          <w:b/>
          <w:bCs/>
          <w:sz w:val="28"/>
        </w:rPr>
      </w:pPr>
      <w:r w:rsidRPr="00195516">
        <w:rPr>
          <w:noProof/>
          <w:lang w:val="en-US" w:eastAsia="en-US"/>
        </w:rPr>
        <w:drawing>
          <wp:inline distT="0" distB="0" distL="0" distR="0">
            <wp:extent cx="3810000" cy="2133600"/>
            <wp:effectExtent l="19050" t="0" r="0" b="0"/>
            <wp:docPr id="25" name="Picture 7" descr="Image result for Ir  sensor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r  sensor wikipedia"/>
                    <pic:cNvPicPr>
                      <a:picLocks noChangeAspect="1" noChangeArrowheads="1"/>
                    </pic:cNvPicPr>
                  </pic:nvPicPr>
                  <pic:blipFill>
                    <a:blip r:embed="rId165" cstate="print"/>
                    <a:srcRect/>
                    <a:stretch>
                      <a:fillRect/>
                    </a:stretch>
                  </pic:blipFill>
                  <pic:spPr bwMode="auto">
                    <a:xfrm>
                      <a:off x="0" y="0"/>
                      <a:ext cx="3810000" cy="2133600"/>
                    </a:xfrm>
                    <a:prstGeom prst="rect">
                      <a:avLst/>
                    </a:prstGeom>
                    <a:noFill/>
                    <a:ln w="9525">
                      <a:noFill/>
                      <a:miter lim="800000"/>
                      <a:headEnd/>
                      <a:tailEnd/>
                    </a:ln>
                  </pic:spPr>
                </pic:pic>
              </a:graphicData>
            </a:graphic>
          </wp:inline>
        </w:drawing>
      </w:r>
    </w:p>
    <w:p w:rsidR="008C328D" w:rsidRPr="00195516" w:rsidRDefault="008C328D" w:rsidP="00195516">
      <w:pPr>
        <w:pStyle w:val="NormalWeb"/>
        <w:spacing w:line="360" w:lineRule="auto"/>
        <w:jc w:val="both"/>
        <w:rPr>
          <w:b/>
          <w:bCs/>
          <w:sz w:val="28"/>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pStyle w:val="ListParagraph"/>
        <w:tabs>
          <w:tab w:val="left" w:pos="8100"/>
        </w:tabs>
        <w:jc w:val="both"/>
        <w:rPr>
          <w:rFonts w:ascii="Times New Roman" w:hAnsi="Times New Roman" w:cs="Times New Roman"/>
          <w:b/>
          <w:sz w:val="32"/>
          <w:szCs w:val="24"/>
        </w:rPr>
      </w:pPr>
      <w:r w:rsidRPr="00195516">
        <w:rPr>
          <w:rFonts w:ascii="Times New Roman" w:hAnsi="Times New Roman" w:cs="Times New Roman"/>
          <w:b/>
          <w:sz w:val="32"/>
          <w:szCs w:val="24"/>
        </w:rPr>
        <w:lastRenderedPageBreak/>
        <w:t>GSM</w:t>
      </w: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3A1FA1" w:rsidRPr="00195516" w:rsidRDefault="003A1FA1"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pStyle w:val="NormalWeb"/>
        <w:spacing w:line="360" w:lineRule="auto"/>
        <w:jc w:val="both"/>
      </w:pPr>
      <w:r w:rsidRPr="00195516">
        <w:rPr>
          <w:bCs/>
        </w:rPr>
        <w:t>GSM</w:t>
      </w:r>
      <w:r w:rsidRPr="00195516">
        <w:t xml:space="preserve"> (</w:t>
      </w:r>
      <w:r w:rsidRPr="00195516">
        <w:rPr>
          <w:bCs/>
        </w:rPr>
        <w:t>Global System for Mobile Communications</w:t>
      </w:r>
      <w:r w:rsidRPr="00195516">
        <w:t xml:space="preserve">, originally </w:t>
      </w:r>
      <w:proofErr w:type="spellStart"/>
      <w:r w:rsidRPr="00195516">
        <w:rPr>
          <w:bCs/>
          <w:iCs/>
        </w:rPr>
        <w:t>Groupe</w:t>
      </w:r>
      <w:proofErr w:type="spellEnd"/>
      <w:r w:rsidRPr="00195516">
        <w:rPr>
          <w:bCs/>
          <w:iCs/>
        </w:rPr>
        <w:t xml:space="preserve"> </w:t>
      </w:r>
      <w:proofErr w:type="spellStart"/>
      <w:r w:rsidRPr="00195516">
        <w:rPr>
          <w:bCs/>
          <w:iCs/>
        </w:rPr>
        <w:t>SpécialMobile</w:t>
      </w:r>
      <w:proofErr w:type="spellEnd"/>
      <w:r w:rsidRPr="00195516">
        <w:t xml:space="preserve">) is a standard developed by the </w:t>
      </w:r>
      <w:hyperlink r:id="rId166" w:tooltip="European Telecommunications Standards Institute" w:history="1">
        <w:r w:rsidRPr="00195516">
          <w:rPr>
            <w:rStyle w:val="Hyperlink"/>
            <w:color w:val="auto"/>
            <w:u w:val="none"/>
          </w:rPr>
          <w:t>European Telecommunications Standards Institute</w:t>
        </w:r>
      </w:hyperlink>
      <w:r w:rsidRPr="00195516">
        <w:t xml:space="preserve"> (ETSI) to describe the protocols for second-generation (</w:t>
      </w:r>
      <w:hyperlink r:id="rId167" w:tooltip="2G" w:history="1">
        <w:r w:rsidRPr="00195516">
          <w:rPr>
            <w:rStyle w:val="Hyperlink"/>
            <w:color w:val="auto"/>
            <w:u w:val="none"/>
          </w:rPr>
          <w:t>2G</w:t>
        </w:r>
      </w:hyperlink>
      <w:r w:rsidRPr="00195516">
        <w:t xml:space="preserve">) digital </w:t>
      </w:r>
      <w:hyperlink r:id="rId168" w:tooltip="Cellular network" w:history="1">
        <w:r w:rsidRPr="00195516">
          <w:rPr>
            <w:rStyle w:val="Hyperlink"/>
            <w:color w:val="auto"/>
            <w:u w:val="none"/>
          </w:rPr>
          <w:t>cellular networks</w:t>
        </w:r>
      </w:hyperlink>
      <w:r w:rsidRPr="00195516">
        <w:t xml:space="preserve"> used by </w:t>
      </w:r>
      <w:hyperlink r:id="rId169" w:tooltip="Mobile phone" w:history="1">
        <w:r w:rsidRPr="00195516">
          <w:rPr>
            <w:rStyle w:val="Hyperlink"/>
            <w:color w:val="auto"/>
            <w:u w:val="none"/>
          </w:rPr>
          <w:t>mobile phones</w:t>
        </w:r>
      </w:hyperlink>
      <w:r w:rsidRPr="00195516">
        <w:t>, first deployed in Finland in July 1991.</w:t>
      </w:r>
      <w:hyperlink r:id="rId170" w:anchor="cite_note-2" w:history="1">
        <w:r w:rsidRPr="00195516">
          <w:rPr>
            <w:rStyle w:val="Hyperlink"/>
            <w:color w:val="auto"/>
            <w:u w:val="none"/>
            <w:vertAlign w:val="superscript"/>
          </w:rPr>
          <w:t>[2]</w:t>
        </w:r>
      </w:hyperlink>
      <w:r w:rsidRPr="00195516">
        <w:t xml:space="preserve"> As of 2014 it has become the de facto global standard for mobile communications – with over 90% market share, operating in over 219 countries and territories.</w:t>
      </w:r>
      <w:hyperlink r:id="rId171" w:anchor="cite_note-3" w:history="1">
        <w:r w:rsidRPr="00195516">
          <w:rPr>
            <w:rStyle w:val="Hyperlink"/>
            <w:color w:val="auto"/>
            <w:u w:val="none"/>
            <w:vertAlign w:val="superscript"/>
          </w:rPr>
          <w:t>[3]</w:t>
        </w:r>
      </w:hyperlink>
    </w:p>
    <w:p w:rsidR="00B0151B" w:rsidRPr="00195516" w:rsidRDefault="00B0151B" w:rsidP="00195516">
      <w:pPr>
        <w:pStyle w:val="NormalWeb"/>
        <w:spacing w:line="360" w:lineRule="auto"/>
        <w:jc w:val="both"/>
      </w:pPr>
      <w:r w:rsidRPr="00195516">
        <w:t>2G networks developed as a replacement for first generation (</w:t>
      </w:r>
      <w:hyperlink r:id="rId172" w:tooltip="1G" w:history="1">
        <w:r w:rsidRPr="00195516">
          <w:rPr>
            <w:rStyle w:val="Hyperlink"/>
            <w:color w:val="auto"/>
            <w:u w:val="none"/>
          </w:rPr>
          <w:t>1G</w:t>
        </w:r>
      </w:hyperlink>
      <w:r w:rsidRPr="00195516">
        <w:t xml:space="preserve">) </w:t>
      </w:r>
      <w:proofErr w:type="spellStart"/>
      <w:r w:rsidRPr="00195516">
        <w:t>analog</w:t>
      </w:r>
      <w:proofErr w:type="spellEnd"/>
      <w:r w:rsidRPr="00195516">
        <w:t xml:space="preserve"> cellular networks, and the GSM standard originally described as a digital, circuit-switched network optimized for </w:t>
      </w:r>
      <w:hyperlink r:id="rId173" w:anchor="Full_duplex" w:tooltip="Duplex (telecommunications)" w:history="1">
        <w:r w:rsidRPr="00195516">
          <w:rPr>
            <w:rStyle w:val="Hyperlink"/>
            <w:color w:val="auto"/>
            <w:u w:val="none"/>
          </w:rPr>
          <w:t>full duplex</w:t>
        </w:r>
      </w:hyperlink>
      <w:r w:rsidRPr="00195516">
        <w:t xml:space="preserve"> voice </w:t>
      </w:r>
      <w:hyperlink r:id="rId174" w:tooltip="Telephony" w:history="1">
        <w:r w:rsidRPr="00195516">
          <w:rPr>
            <w:rStyle w:val="Hyperlink"/>
            <w:color w:val="auto"/>
            <w:u w:val="none"/>
          </w:rPr>
          <w:t>telephony</w:t>
        </w:r>
      </w:hyperlink>
      <w:r w:rsidRPr="00195516">
        <w:t xml:space="preserve">. This expanded over time to include data communications, first by circuit-switched transport, then by </w:t>
      </w:r>
      <w:hyperlink r:id="rId175" w:tooltip="Network packet" w:history="1">
        <w:r w:rsidRPr="00195516">
          <w:rPr>
            <w:rStyle w:val="Hyperlink"/>
            <w:color w:val="auto"/>
            <w:u w:val="none"/>
          </w:rPr>
          <w:t>packet</w:t>
        </w:r>
      </w:hyperlink>
      <w:r w:rsidRPr="00195516">
        <w:t xml:space="preserve"> data transport via </w:t>
      </w:r>
      <w:hyperlink r:id="rId176" w:tooltip="GPRS" w:history="1">
        <w:r w:rsidRPr="00195516">
          <w:rPr>
            <w:rStyle w:val="Hyperlink"/>
            <w:color w:val="auto"/>
            <w:u w:val="none"/>
          </w:rPr>
          <w:t>GPRS</w:t>
        </w:r>
      </w:hyperlink>
      <w:r w:rsidRPr="00195516">
        <w:t xml:space="preserve"> (General Packet Radio Services) and </w:t>
      </w:r>
      <w:hyperlink r:id="rId177" w:tooltip="EDGE" w:history="1">
        <w:r w:rsidRPr="00195516">
          <w:rPr>
            <w:rStyle w:val="Hyperlink"/>
            <w:color w:val="auto"/>
            <w:u w:val="none"/>
          </w:rPr>
          <w:t>EDGE</w:t>
        </w:r>
      </w:hyperlink>
      <w:r w:rsidRPr="00195516">
        <w:t xml:space="preserve"> (Enhanced Data rates for GSM Evolution or EGPRS).</w:t>
      </w:r>
    </w:p>
    <w:p w:rsidR="00B0151B" w:rsidRPr="00195516" w:rsidRDefault="00B0151B" w:rsidP="00195516">
      <w:pPr>
        <w:pStyle w:val="NormalWeb"/>
        <w:spacing w:line="360" w:lineRule="auto"/>
        <w:jc w:val="both"/>
      </w:pPr>
      <w:r w:rsidRPr="00195516">
        <w:t xml:space="preserve">Subsequently, the </w:t>
      </w:r>
      <w:hyperlink r:id="rId178" w:tooltip="3GPP" w:history="1">
        <w:r w:rsidRPr="00195516">
          <w:rPr>
            <w:rStyle w:val="Hyperlink"/>
            <w:color w:val="auto"/>
            <w:u w:val="none"/>
          </w:rPr>
          <w:t>3GPP</w:t>
        </w:r>
      </w:hyperlink>
      <w:r w:rsidRPr="00195516">
        <w:t xml:space="preserve"> developed third-generation (</w:t>
      </w:r>
      <w:hyperlink r:id="rId179" w:tooltip="3G" w:history="1">
        <w:r w:rsidRPr="00195516">
          <w:rPr>
            <w:rStyle w:val="Hyperlink"/>
            <w:color w:val="auto"/>
            <w:u w:val="none"/>
          </w:rPr>
          <w:t>3G</w:t>
        </w:r>
      </w:hyperlink>
      <w:r w:rsidRPr="00195516">
        <w:t xml:space="preserve">) </w:t>
      </w:r>
      <w:hyperlink r:id="rId180" w:tooltip="UMTS" w:history="1">
        <w:r w:rsidRPr="00195516">
          <w:rPr>
            <w:rStyle w:val="Hyperlink"/>
            <w:color w:val="auto"/>
            <w:u w:val="none"/>
          </w:rPr>
          <w:t>UMTS</w:t>
        </w:r>
      </w:hyperlink>
      <w:r w:rsidRPr="00195516">
        <w:t xml:space="preserve"> standards followed by fourth-generation (</w:t>
      </w:r>
      <w:hyperlink r:id="rId181" w:tooltip="4G" w:history="1">
        <w:r w:rsidRPr="00195516">
          <w:rPr>
            <w:rStyle w:val="Hyperlink"/>
            <w:color w:val="auto"/>
            <w:u w:val="none"/>
          </w:rPr>
          <w:t>4G</w:t>
        </w:r>
      </w:hyperlink>
      <w:r w:rsidRPr="00195516">
        <w:t xml:space="preserve">) </w:t>
      </w:r>
      <w:hyperlink r:id="rId182" w:tooltip="LTE Advanced" w:history="1">
        <w:r w:rsidRPr="00195516">
          <w:rPr>
            <w:rStyle w:val="Hyperlink"/>
            <w:color w:val="auto"/>
            <w:u w:val="none"/>
          </w:rPr>
          <w:t>LTE Advanced</w:t>
        </w:r>
      </w:hyperlink>
      <w:r w:rsidRPr="00195516">
        <w:t xml:space="preserve"> standards, which do not form part of the ETSI GSM standard.</w:t>
      </w:r>
    </w:p>
    <w:p w:rsidR="00B0151B" w:rsidRPr="00195516" w:rsidRDefault="00B0151B" w:rsidP="00195516">
      <w:pPr>
        <w:pStyle w:val="NormalWeb"/>
        <w:spacing w:line="360" w:lineRule="auto"/>
        <w:jc w:val="both"/>
      </w:pPr>
      <w:r w:rsidRPr="00195516">
        <w:t xml:space="preserve">"GSM" is a </w:t>
      </w:r>
      <w:hyperlink r:id="rId183" w:tooltip="Trademark" w:history="1">
        <w:r w:rsidRPr="00195516">
          <w:rPr>
            <w:rStyle w:val="Hyperlink"/>
            <w:color w:val="auto"/>
            <w:u w:val="none"/>
          </w:rPr>
          <w:t>trademark</w:t>
        </w:r>
      </w:hyperlink>
      <w:r w:rsidRPr="00195516">
        <w:t xml:space="preserve"> owned by the </w:t>
      </w:r>
      <w:hyperlink r:id="rId184" w:tooltip="GSM Association" w:history="1">
        <w:r w:rsidRPr="00195516">
          <w:rPr>
            <w:rStyle w:val="Hyperlink"/>
            <w:color w:val="auto"/>
            <w:u w:val="none"/>
          </w:rPr>
          <w:t>GSM Association</w:t>
        </w:r>
      </w:hyperlink>
      <w:r w:rsidRPr="00195516">
        <w:t xml:space="preserve">. It may also refer to the (initially) most common voice codec used, </w:t>
      </w:r>
      <w:hyperlink r:id="rId185" w:tooltip="Full Rate" w:history="1">
        <w:r w:rsidRPr="00195516">
          <w:rPr>
            <w:rStyle w:val="Hyperlink"/>
            <w:color w:val="auto"/>
            <w:u w:val="none"/>
          </w:rPr>
          <w:t>Full Rate</w:t>
        </w:r>
      </w:hyperlink>
      <w:r w:rsidRPr="00195516">
        <w:t>.</w:t>
      </w:r>
    </w:p>
    <w:p w:rsidR="00B0151B" w:rsidRPr="00195516" w:rsidRDefault="00B0151B" w:rsidP="00195516">
      <w:pPr>
        <w:pStyle w:val="NormalWeb"/>
        <w:spacing w:line="360" w:lineRule="auto"/>
        <w:jc w:val="both"/>
      </w:pPr>
      <w:r w:rsidRPr="00195516">
        <w:t xml:space="preserve">GSM is a </w:t>
      </w:r>
      <w:hyperlink r:id="rId186" w:tooltip="Cellular network" w:history="1">
        <w:r w:rsidRPr="00195516">
          <w:rPr>
            <w:rStyle w:val="Hyperlink"/>
            <w:color w:val="auto"/>
            <w:u w:val="none"/>
          </w:rPr>
          <w:t>cellular network</w:t>
        </w:r>
      </w:hyperlink>
      <w:r w:rsidRPr="00195516">
        <w:t xml:space="preserve">, which means that </w:t>
      </w:r>
      <w:hyperlink r:id="rId187" w:tooltip="Cell phone" w:history="1">
        <w:r w:rsidRPr="00195516">
          <w:rPr>
            <w:rStyle w:val="Hyperlink"/>
            <w:color w:val="auto"/>
            <w:u w:val="none"/>
          </w:rPr>
          <w:t>cell phones</w:t>
        </w:r>
      </w:hyperlink>
      <w:r w:rsidRPr="00195516">
        <w:t xml:space="preserve"> connect to it by searching for cells in the immediate vicinity. There are five different cell sizes in a GSM network—</w:t>
      </w:r>
      <w:hyperlink r:id="rId188" w:tooltip="Macrocell" w:history="1">
        <w:r w:rsidRPr="00195516">
          <w:rPr>
            <w:rStyle w:val="Hyperlink"/>
            <w:color w:val="auto"/>
            <w:u w:val="none"/>
          </w:rPr>
          <w:t>macro</w:t>
        </w:r>
      </w:hyperlink>
      <w:r w:rsidRPr="00195516">
        <w:t xml:space="preserve">, </w:t>
      </w:r>
      <w:hyperlink r:id="rId189" w:tooltip="Microcell" w:history="1">
        <w:r w:rsidRPr="00195516">
          <w:rPr>
            <w:rStyle w:val="Hyperlink"/>
            <w:color w:val="auto"/>
            <w:u w:val="none"/>
          </w:rPr>
          <w:t>micro</w:t>
        </w:r>
      </w:hyperlink>
      <w:r w:rsidRPr="00195516">
        <w:t xml:space="preserve">, </w:t>
      </w:r>
      <w:hyperlink r:id="rId190" w:tooltip="Picocell" w:history="1">
        <w:proofErr w:type="spellStart"/>
        <w:r w:rsidRPr="00195516">
          <w:rPr>
            <w:rStyle w:val="Hyperlink"/>
            <w:color w:val="auto"/>
            <w:u w:val="none"/>
          </w:rPr>
          <w:t>pico</w:t>
        </w:r>
        <w:proofErr w:type="spellEnd"/>
      </w:hyperlink>
      <w:r w:rsidRPr="00195516">
        <w:t xml:space="preserve">, </w:t>
      </w:r>
      <w:hyperlink r:id="rId191" w:tooltip="Femtocell" w:history="1">
        <w:proofErr w:type="spellStart"/>
        <w:r w:rsidRPr="00195516">
          <w:rPr>
            <w:rStyle w:val="Hyperlink"/>
            <w:color w:val="auto"/>
            <w:u w:val="none"/>
          </w:rPr>
          <w:t>femto</w:t>
        </w:r>
        <w:proofErr w:type="spellEnd"/>
      </w:hyperlink>
      <w:r w:rsidRPr="00195516">
        <w:t xml:space="preserve">, and </w:t>
      </w:r>
      <w:hyperlink r:id="rId192" w:tooltip="Umbrella cells (page does not exist)" w:history="1">
        <w:r w:rsidRPr="00195516">
          <w:rPr>
            <w:rStyle w:val="Hyperlink"/>
            <w:color w:val="auto"/>
            <w:u w:val="none"/>
          </w:rPr>
          <w:t>umbrella cells</w:t>
        </w:r>
      </w:hyperlink>
      <w:r w:rsidRPr="00195516">
        <w:t xml:space="preserve">. The coverage area of each cell varies according to the implementation environment. Macro cells can be regarded as cells where the </w:t>
      </w:r>
      <w:hyperlink r:id="rId193" w:tooltip="Base station" w:history="1">
        <w:r w:rsidRPr="00195516">
          <w:rPr>
            <w:rStyle w:val="Hyperlink"/>
            <w:color w:val="auto"/>
            <w:u w:val="none"/>
          </w:rPr>
          <w:t>base station</w:t>
        </w:r>
      </w:hyperlink>
      <w:r w:rsidRPr="00195516">
        <w:t xml:space="preserve"> </w:t>
      </w:r>
      <w:hyperlink r:id="rId194" w:tooltip="Antenna (electronics)" w:history="1">
        <w:r w:rsidRPr="00195516">
          <w:rPr>
            <w:rStyle w:val="Hyperlink"/>
            <w:color w:val="auto"/>
            <w:u w:val="none"/>
          </w:rPr>
          <w:t>antenna</w:t>
        </w:r>
      </w:hyperlink>
      <w:r w:rsidRPr="00195516">
        <w:t xml:space="preserve"> is installed on a mast or a building above average rooftop level. Micro cells are cells whose antenna height is under average rooftop level; they are typically used in urban areas. </w:t>
      </w:r>
      <w:proofErr w:type="spellStart"/>
      <w:r w:rsidRPr="00195516">
        <w:t>Picocells</w:t>
      </w:r>
      <w:proofErr w:type="spellEnd"/>
      <w:r w:rsidRPr="00195516">
        <w:t xml:space="preserve"> are small cells whose coverage diameter is a few dozen meters; they are mainly used indoors. </w:t>
      </w:r>
      <w:proofErr w:type="spellStart"/>
      <w:r w:rsidRPr="00195516">
        <w:t>Femtocells</w:t>
      </w:r>
      <w:proofErr w:type="spellEnd"/>
      <w:r w:rsidRPr="00195516">
        <w:t xml:space="preserve"> are cells designed for use in residential or small business environments and connect to the service provider’s network via a broadband internet connection. Umbrella cells are used to cover shadowed regions of smaller cells and fill in gaps in coverage between those cells.</w:t>
      </w:r>
    </w:p>
    <w:p w:rsidR="00B0151B" w:rsidRPr="00195516" w:rsidRDefault="00B0151B" w:rsidP="00195516">
      <w:pPr>
        <w:pStyle w:val="NormalWeb"/>
        <w:spacing w:line="360" w:lineRule="auto"/>
        <w:jc w:val="both"/>
      </w:pPr>
      <w:r w:rsidRPr="00195516">
        <w:lastRenderedPageBreak/>
        <w:t>Cell horizontal radius varies depending on antenna height, antenna gain, and propagation conditions from a couple of hundred meters to several tens of kilometres. The longest distance the GSM specification supports in practical use is 35 kilometres (22 mi). There are also several implementations of the concept of an extended cell</w:t>
      </w:r>
      <w:proofErr w:type="gramStart"/>
      <w:r w:rsidRPr="00195516">
        <w:t>,</w:t>
      </w:r>
      <w:proofErr w:type="gramEnd"/>
      <w:r w:rsidR="00AA3CD8" w:rsidRPr="00195516">
        <w:fldChar w:fldCharType="begin"/>
      </w:r>
      <w:r w:rsidRPr="00195516">
        <w:instrText>HYPERLINK "https://en.wikipedia.org/wiki/GSM" \l "cite_note-15"</w:instrText>
      </w:r>
      <w:r w:rsidR="00AA3CD8" w:rsidRPr="00195516">
        <w:fldChar w:fldCharType="separate"/>
      </w:r>
      <w:r w:rsidRPr="00195516">
        <w:rPr>
          <w:rStyle w:val="Hyperlink"/>
          <w:color w:val="auto"/>
          <w:u w:val="none"/>
          <w:vertAlign w:val="superscript"/>
        </w:rPr>
        <w:t>[15]</w:t>
      </w:r>
      <w:r w:rsidR="00AA3CD8" w:rsidRPr="00195516">
        <w:fldChar w:fldCharType="end"/>
      </w:r>
      <w:r w:rsidRPr="00195516">
        <w:t xml:space="preserve"> where the cell radius could be double or even more, depending on the antenna system, the type of terrain, and the </w:t>
      </w:r>
      <w:hyperlink r:id="rId195" w:tooltip="Timing advance" w:history="1">
        <w:r w:rsidRPr="00195516">
          <w:rPr>
            <w:rStyle w:val="Hyperlink"/>
            <w:color w:val="auto"/>
            <w:u w:val="none"/>
          </w:rPr>
          <w:t>timing advance</w:t>
        </w:r>
      </w:hyperlink>
      <w:r w:rsidRPr="00195516">
        <w:t>.</w:t>
      </w:r>
    </w:p>
    <w:p w:rsidR="00B0151B" w:rsidRPr="00195516" w:rsidRDefault="00B0151B" w:rsidP="00195516">
      <w:pPr>
        <w:pStyle w:val="NormalWeb"/>
        <w:spacing w:line="360" w:lineRule="auto"/>
        <w:jc w:val="both"/>
      </w:pPr>
      <w:r w:rsidRPr="00195516">
        <w:t xml:space="preserve">Indoor coverage is also supported by GSM and may be achieved by using an indoor </w:t>
      </w:r>
      <w:proofErr w:type="spellStart"/>
      <w:r w:rsidRPr="00195516">
        <w:t>picocell</w:t>
      </w:r>
      <w:proofErr w:type="spellEnd"/>
      <w:r w:rsidRPr="00195516">
        <w:t xml:space="preserve"> base station, or an </w:t>
      </w:r>
      <w:hyperlink r:id="rId196" w:tooltip="Cellular repeater" w:history="1">
        <w:r w:rsidRPr="00195516">
          <w:rPr>
            <w:rStyle w:val="Hyperlink"/>
            <w:color w:val="auto"/>
            <w:u w:val="none"/>
          </w:rPr>
          <w:t>indoor repeater</w:t>
        </w:r>
      </w:hyperlink>
      <w:r w:rsidRPr="00195516">
        <w:t xml:space="preserve"> with distributed indoor antennas fed through power splitters, to deliver the radio signals from an antenna outdoors to the separate indoor distributed antenna system. These are typically deployed when significant call capacity is needed indoors, like in shopping </w:t>
      </w:r>
      <w:proofErr w:type="spellStart"/>
      <w:r w:rsidRPr="00195516">
        <w:t>centers</w:t>
      </w:r>
      <w:proofErr w:type="spellEnd"/>
      <w:r w:rsidRPr="00195516">
        <w:t xml:space="preserve"> or airports. However, this is not a prerequisite, since indoor coverage is also provided by in-building penetration of the radio signals from any nearby cell.</w:t>
      </w:r>
    </w:p>
    <w:p w:rsidR="00B0151B" w:rsidRPr="00195516" w:rsidRDefault="00B0151B" w:rsidP="00195516">
      <w:pPr>
        <w:pStyle w:val="NormalWeb"/>
        <w:spacing w:line="360" w:lineRule="auto"/>
        <w:jc w:val="both"/>
      </w:pPr>
      <w:r w:rsidRPr="00195516">
        <w:t xml:space="preserve">GSM networks operate in a number of different </w:t>
      </w:r>
      <w:hyperlink r:id="rId197" w:tooltip="Carrier frequency" w:history="1">
        <w:r w:rsidRPr="00195516">
          <w:rPr>
            <w:rStyle w:val="Hyperlink"/>
            <w:color w:val="auto"/>
            <w:u w:val="none"/>
          </w:rPr>
          <w:t>carrier frequency</w:t>
        </w:r>
      </w:hyperlink>
      <w:r w:rsidRPr="00195516">
        <w:t xml:space="preserve"> ranges (separated into </w:t>
      </w:r>
      <w:hyperlink r:id="rId198" w:tooltip="GSM frequency ranges" w:history="1">
        <w:r w:rsidRPr="00195516">
          <w:rPr>
            <w:rStyle w:val="Hyperlink"/>
            <w:color w:val="auto"/>
            <w:u w:val="none"/>
          </w:rPr>
          <w:t>GSM frequency ranges</w:t>
        </w:r>
      </w:hyperlink>
      <w:r w:rsidRPr="00195516">
        <w:t xml:space="preserve"> for 2G and </w:t>
      </w:r>
      <w:hyperlink r:id="rId199" w:tooltip="UMTS frequency bands" w:history="1">
        <w:r w:rsidRPr="00195516">
          <w:rPr>
            <w:rStyle w:val="Hyperlink"/>
            <w:color w:val="auto"/>
            <w:u w:val="none"/>
          </w:rPr>
          <w:t>UMTS frequency bands</w:t>
        </w:r>
      </w:hyperlink>
      <w:r w:rsidRPr="00195516">
        <w:t xml:space="preserve"> for 3G), with most </w:t>
      </w:r>
      <w:hyperlink r:id="rId200" w:tooltip="2G" w:history="1">
        <w:r w:rsidRPr="00195516">
          <w:rPr>
            <w:rStyle w:val="Hyperlink"/>
            <w:color w:val="auto"/>
            <w:u w:val="none"/>
          </w:rPr>
          <w:t>2G</w:t>
        </w:r>
      </w:hyperlink>
      <w:r w:rsidRPr="00195516">
        <w:t xml:space="preserve"> GSM networks operating in the 900 MHz or 1800 MHz bands. Where these bands were already allocated, the 850 MHz and 1900 MHz bands were used instead (for example in Canada and the United States). In rare cases the 400 and 450 MHz frequency bands are assigned in some countries because they were previously used for first-generation systems.</w:t>
      </w:r>
    </w:p>
    <w:p w:rsidR="00B0151B" w:rsidRPr="00195516" w:rsidRDefault="00B0151B" w:rsidP="00195516">
      <w:pPr>
        <w:pStyle w:val="NormalWeb"/>
        <w:spacing w:line="360" w:lineRule="auto"/>
        <w:jc w:val="both"/>
      </w:pPr>
      <w:r w:rsidRPr="00195516">
        <w:t xml:space="preserve">For comparison, most </w:t>
      </w:r>
      <w:hyperlink r:id="rId201" w:tooltip="3G" w:history="1">
        <w:r w:rsidRPr="00195516">
          <w:rPr>
            <w:rStyle w:val="Hyperlink"/>
            <w:color w:val="auto"/>
            <w:u w:val="none"/>
          </w:rPr>
          <w:t>3G</w:t>
        </w:r>
      </w:hyperlink>
      <w:r w:rsidRPr="00195516">
        <w:t xml:space="preserve"> networks in Europe operate in the 2100 MHz frequency band. For more information on worldwide GSM frequency usage, see </w:t>
      </w:r>
      <w:hyperlink r:id="rId202" w:tooltip="GSM frequency bands" w:history="1">
        <w:r w:rsidRPr="00195516">
          <w:rPr>
            <w:rStyle w:val="Hyperlink"/>
            <w:color w:val="auto"/>
            <w:u w:val="none"/>
          </w:rPr>
          <w:t>GSM frequency bands</w:t>
        </w:r>
      </w:hyperlink>
      <w:r w:rsidRPr="00195516">
        <w:t>.</w:t>
      </w:r>
    </w:p>
    <w:p w:rsidR="00B0151B" w:rsidRPr="00195516" w:rsidRDefault="00B0151B" w:rsidP="00195516">
      <w:pPr>
        <w:pStyle w:val="NormalWeb"/>
        <w:spacing w:line="360" w:lineRule="auto"/>
        <w:jc w:val="both"/>
      </w:pPr>
      <w:r w:rsidRPr="00195516">
        <w:t xml:space="preserve">Regardless of the frequency selected by an operator, it is divided into </w:t>
      </w:r>
      <w:hyperlink r:id="rId203" w:tooltip="Time division multiplexing" w:history="1">
        <w:r w:rsidRPr="00195516">
          <w:rPr>
            <w:rStyle w:val="Hyperlink"/>
            <w:color w:val="auto"/>
            <w:u w:val="none"/>
          </w:rPr>
          <w:t>timeslots</w:t>
        </w:r>
      </w:hyperlink>
      <w:r w:rsidRPr="00195516">
        <w:t xml:space="preserve"> for individual phones. This allows eight full-rate or sixteen half-rate speech channels per </w:t>
      </w:r>
      <w:hyperlink r:id="rId204" w:tooltip="Radio frequency" w:history="1">
        <w:r w:rsidRPr="00195516">
          <w:rPr>
            <w:rStyle w:val="Hyperlink"/>
            <w:color w:val="auto"/>
            <w:u w:val="none"/>
          </w:rPr>
          <w:t>radio frequency</w:t>
        </w:r>
      </w:hyperlink>
      <w:r w:rsidRPr="00195516">
        <w:t xml:space="preserve">. These eight radio timeslots (or </w:t>
      </w:r>
      <w:hyperlink r:id="rId205" w:tooltip="Burst transmission" w:history="1">
        <w:r w:rsidRPr="00195516">
          <w:rPr>
            <w:rStyle w:val="Hyperlink"/>
            <w:color w:val="auto"/>
            <w:u w:val="none"/>
          </w:rPr>
          <w:t>burst</w:t>
        </w:r>
      </w:hyperlink>
      <w:r w:rsidRPr="00195516">
        <w:t xml:space="preserve"> periods) are grouped into a </w:t>
      </w:r>
      <w:hyperlink r:id="rId206" w:tooltip="Time division multiple access" w:history="1">
        <w:r w:rsidRPr="00195516">
          <w:rPr>
            <w:rStyle w:val="Hyperlink"/>
            <w:color w:val="auto"/>
            <w:u w:val="none"/>
          </w:rPr>
          <w:t>TDMA</w:t>
        </w:r>
      </w:hyperlink>
      <w:r w:rsidRPr="00195516">
        <w:t xml:space="preserve"> frame. Half-rate channels use alternate frames in the same timeslot. The channel data rate for all </w:t>
      </w:r>
      <w:r w:rsidRPr="00195516">
        <w:rPr>
          <w:rStyle w:val="nowrap"/>
        </w:rPr>
        <w:t>8 channels</w:t>
      </w:r>
      <w:r w:rsidRPr="00195516">
        <w:t xml:space="preserve"> is </w:t>
      </w:r>
      <w:proofErr w:type="gramStart"/>
      <w:r w:rsidRPr="00195516">
        <w:rPr>
          <w:rStyle w:val="nowrap"/>
        </w:rPr>
        <w:t xml:space="preserve">270.833 </w:t>
      </w:r>
      <w:proofErr w:type="spellStart"/>
      <w:r w:rsidRPr="00195516">
        <w:rPr>
          <w:rStyle w:val="nowrap"/>
        </w:rPr>
        <w:t>kbit</w:t>
      </w:r>
      <w:proofErr w:type="spellEnd"/>
      <w:r w:rsidRPr="00195516">
        <w:rPr>
          <w:rStyle w:val="nowrap"/>
        </w:rPr>
        <w:t>/s,</w:t>
      </w:r>
      <w:proofErr w:type="gramEnd"/>
      <w:r w:rsidRPr="00195516">
        <w:t xml:space="preserve"> and the frame duration is </w:t>
      </w:r>
      <w:r w:rsidRPr="00195516">
        <w:rPr>
          <w:rStyle w:val="nowrap"/>
        </w:rPr>
        <w:t xml:space="preserve">4.615 </w:t>
      </w:r>
      <w:proofErr w:type="spellStart"/>
      <w:r w:rsidRPr="00195516">
        <w:rPr>
          <w:rStyle w:val="nowrap"/>
        </w:rPr>
        <w:t>ms.</w:t>
      </w:r>
      <w:proofErr w:type="spellEnd"/>
    </w:p>
    <w:p w:rsidR="00B0151B" w:rsidRPr="00195516" w:rsidRDefault="00B0151B" w:rsidP="00195516">
      <w:pPr>
        <w:pStyle w:val="NormalWeb"/>
        <w:spacing w:line="360" w:lineRule="auto"/>
        <w:jc w:val="both"/>
      </w:pPr>
      <w:r w:rsidRPr="00195516">
        <w:t xml:space="preserve">GSM was intended to be a secure wireless system. It has considered the user authentication using a </w:t>
      </w:r>
      <w:hyperlink r:id="rId207" w:tooltip="Pre-shared key" w:history="1">
        <w:r w:rsidRPr="00195516">
          <w:rPr>
            <w:rStyle w:val="Hyperlink"/>
            <w:color w:val="auto"/>
            <w:u w:val="none"/>
          </w:rPr>
          <w:t>pre-shared key</w:t>
        </w:r>
      </w:hyperlink>
      <w:r w:rsidRPr="00195516">
        <w:t xml:space="preserve"> and </w:t>
      </w:r>
      <w:hyperlink r:id="rId208" w:tooltip="Challenge-response authentication" w:history="1">
        <w:r w:rsidRPr="00195516">
          <w:rPr>
            <w:rStyle w:val="Hyperlink"/>
            <w:color w:val="auto"/>
            <w:u w:val="none"/>
          </w:rPr>
          <w:t>challenge-response</w:t>
        </w:r>
      </w:hyperlink>
      <w:r w:rsidRPr="00195516">
        <w:t>, and over-the-air encryption. However, GSM is vulnerable to different types of attack, each of them aimed at a different part of the network.</w:t>
      </w:r>
      <w:hyperlink r:id="rId209" w:anchor="cite_note-18" w:history="1">
        <w:r w:rsidRPr="00195516">
          <w:rPr>
            <w:rStyle w:val="Hyperlink"/>
            <w:color w:val="auto"/>
            <w:u w:val="none"/>
            <w:vertAlign w:val="superscript"/>
          </w:rPr>
          <w:t>[18]</w:t>
        </w:r>
      </w:hyperlink>
    </w:p>
    <w:p w:rsidR="00B0151B" w:rsidRPr="00195516" w:rsidRDefault="00B0151B" w:rsidP="00195516">
      <w:pPr>
        <w:pStyle w:val="NormalWeb"/>
        <w:spacing w:line="360" w:lineRule="auto"/>
        <w:jc w:val="both"/>
      </w:pPr>
      <w:r w:rsidRPr="00195516">
        <w:lastRenderedPageBreak/>
        <w:t xml:space="preserve">The development of </w:t>
      </w:r>
      <w:hyperlink r:id="rId210" w:tooltip="Universal Mobile Telecommunications System" w:history="1">
        <w:r w:rsidRPr="00195516">
          <w:rPr>
            <w:rStyle w:val="Hyperlink"/>
            <w:color w:val="auto"/>
            <w:u w:val="none"/>
          </w:rPr>
          <w:t>UMTS</w:t>
        </w:r>
      </w:hyperlink>
      <w:r w:rsidRPr="00195516">
        <w:t xml:space="preserve"> introduces an optional </w:t>
      </w:r>
      <w:hyperlink r:id="rId211" w:tooltip="Universal Subscriber Identity Module" w:history="1">
        <w:r w:rsidRPr="00195516">
          <w:rPr>
            <w:rStyle w:val="Hyperlink"/>
            <w:color w:val="auto"/>
            <w:u w:val="none"/>
          </w:rPr>
          <w:t>Universal Subscriber Identity Module</w:t>
        </w:r>
      </w:hyperlink>
      <w:r w:rsidRPr="00195516">
        <w:t xml:space="preserve"> (USIM), that uses a longer authentication key to give greater security, as well as mutually authenticating the network and the user, whereas GSM only authenticates the user to the network (and not vice versa). The security model therefore offers confidentiality and authentication, but limited authorization capabilities, and no </w:t>
      </w:r>
      <w:hyperlink r:id="rId212" w:tooltip="Non-repudiation" w:history="1">
        <w:r w:rsidRPr="00195516">
          <w:rPr>
            <w:rStyle w:val="Hyperlink"/>
            <w:color w:val="auto"/>
            <w:u w:val="none"/>
          </w:rPr>
          <w:t>non-repudiation</w:t>
        </w:r>
      </w:hyperlink>
      <w:r w:rsidRPr="00195516">
        <w:t>.</w:t>
      </w:r>
    </w:p>
    <w:p w:rsidR="00B0151B" w:rsidRPr="00195516" w:rsidRDefault="00B0151B" w:rsidP="00195516">
      <w:pPr>
        <w:pStyle w:val="NormalWeb"/>
        <w:spacing w:line="360" w:lineRule="auto"/>
        <w:jc w:val="both"/>
      </w:pPr>
      <w:r w:rsidRPr="00195516">
        <w:t xml:space="preserve">GSM uses several cryptographic algorithms for security. The </w:t>
      </w:r>
      <w:hyperlink r:id="rId213" w:tooltip="A5/1" w:history="1">
        <w:r w:rsidRPr="00195516">
          <w:rPr>
            <w:rStyle w:val="Hyperlink"/>
            <w:color w:val="auto"/>
            <w:u w:val="none"/>
          </w:rPr>
          <w:t>A5/1</w:t>
        </w:r>
      </w:hyperlink>
      <w:r w:rsidRPr="00195516">
        <w:t xml:space="preserve">, </w:t>
      </w:r>
      <w:hyperlink r:id="rId214" w:tooltip="A5/2" w:history="1">
        <w:r w:rsidRPr="00195516">
          <w:rPr>
            <w:rStyle w:val="Hyperlink"/>
            <w:color w:val="auto"/>
            <w:u w:val="none"/>
          </w:rPr>
          <w:t>A5/2</w:t>
        </w:r>
      </w:hyperlink>
      <w:r w:rsidRPr="00195516">
        <w:t xml:space="preserve">, and </w:t>
      </w:r>
      <w:hyperlink r:id="rId215" w:tooltip="A5/3" w:history="1">
        <w:r w:rsidRPr="00195516">
          <w:rPr>
            <w:rStyle w:val="Hyperlink"/>
            <w:color w:val="auto"/>
            <w:u w:val="none"/>
          </w:rPr>
          <w:t>A5/3</w:t>
        </w:r>
      </w:hyperlink>
      <w:r w:rsidRPr="00195516">
        <w:t xml:space="preserve"> </w:t>
      </w:r>
      <w:hyperlink r:id="rId216" w:tooltip="Stream cipher" w:history="1">
        <w:r w:rsidRPr="00195516">
          <w:rPr>
            <w:rStyle w:val="Hyperlink"/>
            <w:color w:val="auto"/>
            <w:u w:val="none"/>
          </w:rPr>
          <w:t>stream ciphers</w:t>
        </w:r>
      </w:hyperlink>
      <w:r w:rsidRPr="00195516">
        <w:t xml:space="preserve"> are used for ensuring over-the-air voice privacy. A5/1 was developed first and is a stronger algorithm used within Europe and the United States; A5/2 is weaker and used in other countries. Serious weaknesses have been found in both algorithms: it is possible to break A5/2 in real-time with a </w:t>
      </w:r>
      <w:hyperlink r:id="rId217" w:tooltip="Ciphertext-only attack" w:history="1">
        <w:proofErr w:type="spellStart"/>
        <w:r w:rsidRPr="00195516">
          <w:rPr>
            <w:rStyle w:val="Hyperlink"/>
            <w:color w:val="auto"/>
            <w:u w:val="none"/>
          </w:rPr>
          <w:t>ciphertext</w:t>
        </w:r>
        <w:proofErr w:type="spellEnd"/>
        <w:r w:rsidRPr="00195516">
          <w:rPr>
            <w:rStyle w:val="Hyperlink"/>
            <w:color w:val="auto"/>
            <w:u w:val="none"/>
          </w:rPr>
          <w:t>-only attack</w:t>
        </w:r>
      </w:hyperlink>
      <w:r w:rsidRPr="00195516">
        <w:t xml:space="preserve">, and in January 2007, </w:t>
      </w:r>
      <w:hyperlink r:id="rId218" w:tooltip="The Hacker's Choice (page does not exist)" w:history="1">
        <w:r w:rsidRPr="00195516">
          <w:rPr>
            <w:rStyle w:val="Hyperlink"/>
            <w:color w:val="auto"/>
            <w:u w:val="none"/>
          </w:rPr>
          <w:t>The Hacker's Choice</w:t>
        </w:r>
      </w:hyperlink>
      <w:r w:rsidRPr="00195516">
        <w:t xml:space="preserve"> started the A5/1 cracking project with plans to use </w:t>
      </w:r>
      <w:hyperlink r:id="rId219" w:tooltip="FPGA" w:history="1">
        <w:r w:rsidRPr="00195516">
          <w:rPr>
            <w:rStyle w:val="Hyperlink"/>
            <w:color w:val="auto"/>
            <w:u w:val="none"/>
          </w:rPr>
          <w:t>FPGAs</w:t>
        </w:r>
      </w:hyperlink>
      <w:r w:rsidRPr="00195516">
        <w:t xml:space="preserve"> that allow A5/1 to be broken with a </w:t>
      </w:r>
      <w:hyperlink r:id="rId220" w:tooltip="Rainbow table" w:history="1">
        <w:r w:rsidRPr="00195516">
          <w:rPr>
            <w:rStyle w:val="Hyperlink"/>
            <w:color w:val="auto"/>
            <w:u w:val="none"/>
          </w:rPr>
          <w:t>rainbow table</w:t>
        </w:r>
      </w:hyperlink>
      <w:r w:rsidRPr="00195516">
        <w:t xml:space="preserve"> attack.</w:t>
      </w:r>
      <w:hyperlink r:id="rId221" w:anchor="cite_note-19" w:history="1">
        <w:r w:rsidRPr="00195516">
          <w:rPr>
            <w:rStyle w:val="Hyperlink"/>
            <w:color w:val="auto"/>
            <w:u w:val="none"/>
            <w:vertAlign w:val="superscript"/>
          </w:rPr>
          <w:t>[19]</w:t>
        </w:r>
      </w:hyperlink>
      <w:r w:rsidRPr="00195516">
        <w:t xml:space="preserve"> The system supports multiple algorithms so operators may replace that cipher with a stronger one.</w:t>
      </w:r>
    </w:p>
    <w:p w:rsidR="00B0151B" w:rsidRPr="00195516" w:rsidRDefault="00B0151B" w:rsidP="00195516">
      <w:pPr>
        <w:pStyle w:val="NormalWeb"/>
        <w:spacing w:line="360" w:lineRule="auto"/>
        <w:jc w:val="both"/>
      </w:pPr>
      <w:r w:rsidRPr="00195516">
        <w:t xml:space="preserve">Since 2000, different efforts have been done in order to crack the A5 encryption algorithms. Both A5/1 and A5/2 algorithms are broken, and their cryptanalysis has been considered in the literature. As an example, </w:t>
      </w:r>
      <w:hyperlink r:id="rId222" w:tooltip="Karsten Nohl (page does not exist)" w:history="1">
        <w:proofErr w:type="spellStart"/>
        <w:r w:rsidRPr="00195516">
          <w:rPr>
            <w:rStyle w:val="Hyperlink"/>
            <w:color w:val="auto"/>
            <w:u w:val="none"/>
          </w:rPr>
          <w:t>Karsten</w:t>
        </w:r>
        <w:proofErr w:type="spellEnd"/>
        <w:r w:rsidRPr="00195516">
          <w:rPr>
            <w:rStyle w:val="Hyperlink"/>
            <w:color w:val="auto"/>
            <w:u w:val="none"/>
          </w:rPr>
          <w:t xml:space="preserve"> </w:t>
        </w:r>
        <w:proofErr w:type="spellStart"/>
        <w:r w:rsidRPr="00195516">
          <w:rPr>
            <w:rStyle w:val="Hyperlink"/>
            <w:color w:val="auto"/>
            <w:u w:val="none"/>
          </w:rPr>
          <w:t>Nohl</w:t>
        </w:r>
        <w:proofErr w:type="spellEnd"/>
      </w:hyperlink>
      <w:r w:rsidRPr="00195516">
        <w:rPr>
          <w:rStyle w:val="noprint"/>
        </w:rPr>
        <w:t> (</w:t>
      </w:r>
      <w:hyperlink r:id="rId223" w:tooltip="de:Karsten Nohl" w:history="1">
        <w:r w:rsidRPr="00195516">
          <w:rPr>
            <w:rStyle w:val="Hyperlink"/>
            <w:color w:val="auto"/>
            <w:u w:val="none"/>
          </w:rPr>
          <w:t>de</w:t>
        </w:r>
      </w:hyperlink>
      <w:r w:rsidRPr="00195516">
        <w:rPr>
          <w:rStyle w:val="noprint"/>
        </w:rPr>
        <w:t>)</w:t>
      </w:r>
      <w:r w:rsidRPr="00195516">
        <w:t xml:space="preserve"> developed a number of </w:t>
      </w:r>
      <w:hyperlink r:id="rId224" w:tooltip="Rainbow table" w:history="1">
        <w:r w:rsidRPr="00195516">
          <w:rPr>
            <w:rStyle w:val="Hyperlink"/>
            <w:color w:val="auto"/>
            <w:u w:val="none"/>
          </w:rPr>
          <w:t>rainbow tables</w:t>
        </w:r>
      </w:hyperlink>
      <w:r w:rsidRPr="00195516">
        <w:t xml:space="preserve"> (static values which reduce the time needed to carry out an attack) and have found new sources for </w:t>
      </w:r>
      <w:hyperlink r:id="rId225" w:tooltip="Known plaintext attack" w:history="1">
        <w:r w:rsidRPr="00195516">
          <w:rPr>
            <w:rStyle w:val="Hyperlink"/>
            <w:color w:val="auto"/>
            <w:u w:val="none"/>
          </w:rPr>
          <w:t>known plaintext attacks</w:t>
        </w:r>
      </w:hyperlink>
      <w:r w:rsidRPr="00195516">
        <w:t>.</w:t>
      </w:r>
      <w:hyperlink r:id="rId226" w:anchor="cite_note-20" w:history="1">
        <w:r w:rsidRPr="00195516">
          <w:rPr>
            <w:rStyle w:val="Hyperlink"/>
            <w:color w:val="auto"/>
            <w:u w:val="none"/>
            <w:vertAlign w:val="superscript"/>
          </w:rPr>
          <w:t>[20]</w:t>
        </w:r>
      </w:hyperlink>
      <w:r w:rsidRPr="00195516">
        <w:t xml:space="preserve"> He said that it is possible to build "a full GSM interceptor...from open-source components" but that they had not done so because of legal concerns.</w:t>
      </w:r>
      <w:hyperlink r:id="rId227" w:anchor="cite_note-21" w:history="1">
        <w:r w:rsidRPr="00195516">
          <w:rPr>
            <w:rStyle w:val="Hyperlink"/>
            <w:color w:val="auto"/>
            <w:u w:val="none"/>
            <w:vertAlign w:val="superscript"/>
          </w:rPr>
          <w:t>[21]</w:t>
        </w:r>
      </w:hyperlink>
      <w:r w:rsidRPr="00195516">
        <w:t xml:space="preserve"> </w:t>
      </w:r>
      <w:proofErr w:type="spellStart"/>
      <w:r w:rsidRPr="00195516">
        <w:t>Nohl</w:t>
      </w:r>
      <w:proofErr w:type="spellEnd"/>
      <w:r w:rsidRPr="00195516">
        <w:t xml:space="preserve"> claimed that he was able to intercept voice and text conversations by impersonating another user to listen to </w:t>
      </w:r>
      <w:hyperlink r:id="rId228" w:tooltip="Voicemail" w:history="1">
        <w:r w:rsidRPr="00195516">
          <w:rPr>
            <w:rStyle w:val="Hyperlink"/>
            <w:color w:val="auto"/>
            <w:u w:val="none"/>
          </w:rPr>
          <w:t>voicemail</w:t>
        </w:r>
      </w:hyperlink>
      <w:r w:rsidRPr="00195516">
        <w:t xml:space="preserve">, make calls, or send text messages using a seven-year-old </w:t>
      </w:r>
      <w:hyperlink r:id="rId229" w:tooltip="Motorola" w:history="1">
        <w:r w:rsidRPr="00195516">
          <w:rPr>
            <w:rStyle w:val="Hyperlink"/>
            <w:color w:val="auto"/>
            <w:u w:val="none"/>
          </w:rPr>
          <w:t>Motorola</w:t>
        </w:r>
      </w:hyperlink>
      <w:r w:rsidRPr="00195516">
        <w:t xml:space="preserve"> </w:t>
      </w:r>
      <w:proofErr w:type="spellStart"/>
      <w:r w:rsidRPr="00195516">
        <w:t>cellphone</w:t>
      </w:r>
      <w:proofErr w:type="spellEnd"/>
      <w:r w:rsidRPr="00195516">
        <w:t xml:space="preserve"> and decryption software available for free online.</w:t>
      </w:r>
      <w:hyperlink r:id="rId230" w:anchor="cite_note-22" w:history="1">
        <w:r w:rsidRPr="00195516">
          <w:rPr>
            <w:rStyle w:val="Hyperlink"/>
            <w:color w:val="auto"/>
            <w:u w:val="none"/>
            <w:vertAlign w:val="superscript"/>
          </w:rPr>
          <w:t>[22]</w:t>
        </w:r>
      </w:hyperlink>
    </w:p>
    <w:p w:rsidR="00B0151B" w:rsidRPr="00195516" w:rsidRDefault="00B0151B" w:rsidP="00195516">
      <w:pPr>
        <w:pStyle w:val="NormalWeb"/>
        <w:spacing w:line="360" w:lineRule="auto"/>
        <w:jc w:val="both"/>
      </w:pPr>
      <w:r w:rsidRPr="00195516">
        <w:t xml:space="preserve">New attacks have been observed that take advantage of poor security implementations, architecture, and development for </w:t>
      </w:r>
      <w:proofErr w:type="spellStart"/>
      <w:r w:rsidRPr="00195516">
        <w:t>smartphone</w:t>
      </w:r>
      <w:proofErr w:type="spellEnd"/>
      <w:r w:rsidRPr="00195516">
        <w:t xml:space="preserve"> </w:t>
      </w:r>
      <w:hyperlink r:id="rId231" w:tooltip="Applications software" w:history="1">
        <w:r w:rsidRPr="00195516">
          <w:rPr>
            <w:rStyle w:val="Hyperlink"/>
            <w:color w:val="auto"/>
            <w:u w:val="none"/>
          </w:rPr>
          <w:t>applications</w:t>
        </w:r>
      </w:hyperlink>
      <w:r w:rsidRPr="00195516">
        <w:t xml:space="preserve">. Some wiretapping and eavesdropping techniques </w:t>
      </w:r>
      <w:hyperlink r:id="rId232" w:tooltip="Hijack attack" w:history="1">
        <w:r w:rsidRPr="00195516">
          <w:rPr>
            <w:rStyle w:val="Hyperlink"/>
            <w:color w:val="auto"/>
            <w:u w:val="none"/>
          </w:rPr>
          <w:t>hijack</w:t>
        </w:r>
      </w:hyperlink>
      <w:r w:rsidRPr="00195516">
        <w:t xml:space="preserve"> the audio input and output providing an opportunity for a third party to listen in to the conversation.</w:t>
      </w:r>
      <w:hyperlink r:id="rId233" w:anchor="cite_note-23" w:history="1">
        <w:r w:rsidRPr="00195516">
          <w:rPr>
            <w:rStyle w:val="Hyperlink"/>
            <w:color w:val="auto"/>
            <w:u w:val="none"/>
            <w:vertAlign w:val="superscript"/>
          </w:rPr>
          <w:t>[23]</w:t>
        </w:r>
      </w:hyperlink>
    </w:p>
    <w:p w:rsidR="00B0151B" w:rsidRPr="00195516" w:rsidRDefault="00B0151B" w:rsidP="00195516">
      <w:pPr>
        <w:pStyle w:val="NormalWeb"/>
        <w:spacing w:line="360" w:lineRule="auto"/>
        <w:jc w:val="both"/>
      </w:pPr>
      <w:r w:rsidRPr="00195516">
        <w:t xml:space="preserve">GSM uses </w:t>
      </w:r>
      <w:hyperlink r:id="rId234" w:tooltip="General Packet Radio Service" w:history="1">
        <w:r w:rsidRPr="00195516">
          <w:rPr>
            <w:rStyle w:val="Hyperlink"/>
            <w:color w:val="auto"/>
            <w:u w:val="none"/>
          </w:rPr>
          <w:t>General Packet Radio Service</w:t>
        </w:r>
      </w:hyperlink>
      <w:r w:rsidRPr="00195516">
        <w:t xml:space="preserve"> (GPRS) for data transmissions like browsing the web. The most commonly deployed GPRS ciphers were publicly broken in 2011.</w:t>
      </w:r>
      <w:hyperlink r:id="rId235" w:anchor="cite_note-24" w:history="1">
        <w:r w:rsidRPr="00195516">
          <w:rPr>
            <w:rStyle w:val="Hyperlink"/>
            <w:color w:val="auto"/>
            <w:u w:val="none"/>
            <w:vertAlign w:val="superscript"/>
          </w:rPr>
          <w:t>[24]</w:t>
        </w:r>
      </w:hyperlink>
    </w:p>
    <w:p w:rsidR="00B0151B" w:rsidRPr="00195516" w:rsidRDefault="00B0151B" w:rsidP="00195516">
      <w:pPr>
        <w:pStyle w:val="NormalWeb"/>
        <w:spacing w:line="360" w:lineRule="auto"/>
        <w:jc w:val="both"/>
      </w:pPr>
      <w:r w:rsidRPr="00195516">
        <w:lastRenderedPageBreak/>
        <w:t>The researchers revealed flaws in the commonly used GEA/1 and GEA/2 ciphers and published the open-source "</w:t>
      </w:r>
      <w:proofErr w:type="spellStart"/>
      <w:r w:rsidRPr="00195516">
        <w:t>gprsdecode</w:t>
      </w:r>
      <w:proofErr w:type="spellEnd"/>
      <w:r w:rsidRPr="00195516">
        <w:t xml:space="preserve">" software for </w:t>
      </w:r>
      <w:hyperlink r:id="rId236" w:tooltip="Packet analyzer" w:history="1">
        <w:r w:rsidRPr="00195516">
          <w:rPr>
            <w:rStyle w:val="Hyperlink"/>
            <w:color w:val="auto"/>
            <w:u w:val="none"/>
          </w:rPr>
          <w:t>sniffing</w:t>
        </w:r>
      </w:hyperlink>
      <w:r w:rsidRPr="00195516">
        <w:t xml:space="preserve"> GPRS networks. They also noted that some carriers do not encrypt the data (i.e., using GEA/0) in order to detect the use of traffic or protocols they do not like (e.g., </w:t>
      </w:r>
      <w:hyperlink r:id="rId237" w:tooltip="Skype" w:history="1">
        <w:r w:rsidRPr="00195516">
          <w:rPr>
            <w:rStyle w:val="Hyperlink"/>
            <w:color w:val="auto"/>
            <w:u w:val="none"/>
          </w:rPr>
          <w:t>Skype</w:t>
        </w:r>
      </w:hyperlink>
      <w:r w:rsidRPr="00195516">
        <w:t xml:space="preserve">), leaving customers unprotected. GEA/3 seems to remain relatively hard to break and is said to be in use on some more modern networks. If used with </w:t>
      </w:r>
      <w:hyperlink r:id="rId238" w:tooltip="Subscriber Identity Module" w:history="1">
        <w:r w:rsidRPr="00195516">
          <w:rPr>
            <w:rStyle w:val="Hyperlink"/>
            <w:color w:val="auto"/>
            <w:u w:val="none"/>
          </w:rPr>
          <w:t>USIM</w:t>
        </w:r>
      </w:hyperlink>
      <w:r w:rsidRPr="00195516">
        <w:t xml:space="preserve"> to prevent connections to </w:t>
      </w:r>
      <w:hyperlink r:id="rId239" w:tooltip="Fake base station (page does not exist)" w:history="1">
        <w:r w:rsidRPr="00195516">
          <w:rPr>
            <w:rStyle w:val="Hyperlink"/>
            <w:color w:val="auto"/>
            <w:u w:val="none"/>
          </w:rPr>
          <w:t>fake base stations</w:t>
        </w:r>
      </w:hyperlink>
      <w:r w:rsidRPr="00195516">
        <w:t xml:space="preserve"> and </w:t>
      </w:r>
      <w:hyperlink r:id="rId240" w:tooltip="Downgrade attack" w:history="1">
        <w:r w:rsidRPr="00195516">
          <w:rPr>
            <w:rStyle w:val="Hyperlink"/>
            <w:color w:val="auto"/>
            <w:u w:val="none"/>
          </w:rPr>
          <w:t>downgrade attacks</w:t>
        </w:r>
      </w:hyperlink>
      <w:r w:rsidRPr="00195516">
        <w:t>, users will be protected in the medium term, though migration to 128-bit GEA/4 is still recommended.</w:t>
      </w:r>
    </w:p>
    <w:p w:rsidR="00EC4827" w:rsidRPr="00195516" w:rsidRDefault="00EC4827" w:rsidP="00195516">
      <w:pPr>
        <w:pStyle w:val="NormalWeb"/>
        <w:spacing w:line="360" w:lineRule="auto"/>
        <w:jc w:val="both"/>
      </w:pPr>
      <w:r w:rsidRPr="00195516">
        <w:rPr>
          <w:noProof/>
          <w:lang w:val="en-US" w:eastAsia="en-US"/>
        </w:rPr>
        <w:drawing>
          <wp:inline distT="0" distB="0" distL="0" distR="0">
            <wp:extent cx="5943600" cy="5114646"/>
            <wp:effectExtent l="19050" t="0" r="0" b="0"/>
            <wp:docPr id="10" name="Picture 3" descr="C:\Users\s\Desktop\Project\photo\GSM_mo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Desktop\Project\photo\GSM_modem.jpg"/>
                    <pic:cNvPicPr>
                      <a:picLocks noChangeAspect="1" noChangeArrowheads="1"/>
                    </pic:cNvPicPr>
                  </pic:nvPicPr>
                  <pic:blipFill>
                    <a:blip r:embed="rId241" cstate="print"/>
                    <a:srcRect/>
                    <a:stretch>
                      <a:fillRect/>
                    </a:stretch>
                  </pic:blipFill>
                  <pic:spPr bwMode="auto">
                    <a:xfrm>
                      <a:off x="0" y="0"/>
                      <a:ext cx="5943600" cy="5114646"/>
                    </a:xfrm>
                    <a:prstGeom prst="rect">
                      <a:avLst/>
                    </a:prstGeom>
                    <a:noFill/>
                    <a:ln w="9525">
                      <a:noFill/>
                      <a:miter lim="800000"/>
                      <a:headEnd/>
                      <a:tailEnd/>
                    </a:ln>
                  </pic:spPr>
                </pic:pic>
              </a:graphicData>
            </a:graphic>
          </wp:inline>
        </w:drawing>
      </w: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r w:rsidRPr="00195516">
        <w:rPr>
          <w:rFonts w:ascii="Times New Roman" w:eastAsia="Times New Roman" w:hAnsi="Times New Roman" w:cs="Times New Roman"/>
          <w:sz w:val="32"/>
          <w:szCs w:val="30"/>
        </w:rPr>
        <w:t>Fig:-GSM SIM900</w:t>
      </w: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0619B6" w:rsidP="00195516">
      <w:pPr>
        <w:spacing w:after="0" w:line="240" w:lineRule="auto"/>
        <w:jc w:val="both"/>
        <w:rPr>
          <w:rFonts w:ascii="Times New Roman" w:eastAsia="Times New Roman" w:hAnsi="Times New Roman" w:cs="Times New Roman"/>
          <w:sz w:val="32"/>
          <w:szCs w:val="30"/>
        </w:rPr>
      </w:pPr>
      <w:r w:rsidRPr="00195516">
        <w:rPr>
          <w:rFonts w:ascii="Times New Roman" w:eastAsia="Times New Roman" w:hAnsi="Times New Roman" w:cs="Times New Roman"/>
          <w:sz w:val="32"/>
          <w:szCs w:val="30"/>
        </w:rPr>
        <w:t>DC Motor</w:t>
      </w: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AB56BE" w:rsidRPr="00195516" w:rsidRDefault="00AB56BE" w:rsidP="00195516">
      <w:pPr>
        <w:pStyle w:val="NormalWeb"/>
        <w:spacing w:line="360" w:lineRule="auto"/>
        <w:jc w:val="both"/>
      </w:pPr>
      <w:r w:rsidRPr="00195516">
        <w:t xml:space="preserve">A </w:t>
      </w:r>
      <w:r w:rsidRPr="00195516">
        <w:rPr>
          <w:bCs/>
        </w:rPr>
        <w:t>DC motor</w:t>
      </w:r>
      <w:r w:rsidRPr="00195516">
        <w:t xml:space="preserve"> is any of a class of rotary electrical machines that converts direct current electrical power into mechanical power. The most common types rely on the forces produced by magnetic fields. Nearly all types of DC motors have some internal mechanism, either electromechanical or </w:t>
      </w:r>
      <w:proofErr w:type="gramStart"/>
      <w:r w:rsidRPr="00195516">
        <w:t>electronic,</w:t>
      </w:r>
      <w:proofErr w:type="gramEnd"/>
      <w:r w:rsidRPr="00195516">
        <w:t xml:space="preserve"> to periodically change the direction of current flow in part of the motor.</w:t>
      </w:r>
    </w:p>
    <w:p w:rsidR="00AB56BE" w:rsidRPr="00195516" w:rsidRDefault="00AB56BE" w:rsidP="00195516">
      <w:pPr>
        <w:pStyle w:val="NormalWeb"/>
        <w:spacing w:line="360" w:lineRule="auto"/>
        <w:jc w:val="both"/>
      </w:pPr>
      <w:r w:rsidRPr="00195516">
        <w:t xml:space="preserve">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242" w:tooltip="Universal motor" w:history="1">
        <w:r w:rsidRPr="00195516">
          <w:rPr>
            <w:rStyle w:val="Hyperlink"/>
          </w:rPr>
          <w:t>universal motor</w:t>
        </w:r>
      </w:hyperlink>
      <w:r w:rsidRPr="00195516">
        <w:t xml:space="preserve"> can operate on direct current but is a lightweight motor used for portable power tools and appliances. Larger DC motors are used in propulsion of electric vehicles, elevator and hoists, or in drives for steel rolling mills. The advent of power electronics has made replacement of DC motors with </w:t>
      </w:r>
      <w:hyperlink r:id="rId243" w:tooltip="AC motors" w:history="1">
        <w:r w:rsidRPr="00195516">
          <w:rPr>
            <w:rStyle w:val="Hyperlink"/>
          </w:rPr>
          <w:t>AC motors</w:t>
        </w:r>
      </w:hyperlink>
      <w:r w:rsidRPr="00195516">
        <w:t xml:space="preserve">  possible in many applications.</w:t>
      </w:r>
    </w:p>
    <w:p w:rsidR="00B0151B" w:rsidRPr="00195516" w:rsidRDefault="00B0151B" w:rsidP="00195516">
      <w:pPr>
        <w:spacing w:after="0" w:line="240" w:lineRule="auto"/>
        <w:jc w:val="both"/>
        <w:rPr>
          <w:rFonts w:ascii="Times New Roman" w:eastAsia="Times New Roman" w:hAnsi="Times New Roman" w:cs="Times New Roman"/>
          <w:color w:val="FF0000"/>
          <w:sz w:val="24"/>
          <w:szCs w:val="30"/>
        </w:rPr>
      </w:pPr>
    </w:p>
    <w:p w:rsidR="00B0151B" w:rsidRPr="00195516" w:rsidRDefault="00AB56BE" w:rsidP="00195516">
      <w:pPr>
        <w:spacing w:after="0" w:line="240" w:lineRule="auto"/>
        <w:jc w:val="both"/>
        <w:rPr>
          <w:rFonts w:ascii="Times New Roman" w:eastAsia="Times New Roman" w:hAnsi="Times New Roman" w:cs="Times New Roman"/>
          <w:sz w:val="32"/>
          <w:szCs w:val="30"/>
        </w:rPr>
      </w:pPr>
      <w:r w:rsidRPr="00195516">
        <w:rPr>
          <w:rFonts w:ascii="Times New Roman" w:eastAsia="Times New Roman" w:hAnsi="Times New Roman" w:cs="Times New Roman"/>
          <w:b/>
          <w:noProof/>
          <w:color w:val="FF0000"/>
          <w:sz w:val="30"/>
          <w:szCs w:val="30"/>
        </w:rPr>
        <w:drawing>
          <wp:inline distT="0" distB="0" distL="0" distR="0">
            <wp:extent cx="2543175" cy="2628900"/>
            <wp:effectExtent l="19050" t="0" r="9525" b="0"/>
            <wp:docPr id="27" name="Picture 10" descr="Image result for dc motor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c motor wikipedia"/>
                    <pic:cNvPicPr>
                      <a:picLocks noChangeAspect="1" noChangeArrowheads="1"/>
                    </pic:cNvPicPr>
                  </pic:nvPicPr>
                  <pic:blipFill>
                    <a:blip r:embed="rId244" cstate="print"/>
                    <a:srcRect/>
                    <a:stretch>
                      <a:fillRect/>
                    </a:stretch>
                  </pic:blipFill>
                  <pic:spPr bwMode="auto">
                    <a:xfrm>
                      <a:off x="0" y="0"/>
                      <a:ext cx="2543175" cy="2628900"/>
                    </a:xfrm>
                    <a:prstGeom prst="rect">
                      <a:avLst/>
                    </a:prstGeom>
                    <a:noFill/>
                    <a:ln w="9525">
                      <a:noFill/>
                      <a:miter lim="800000"/>
                      <a:headEnd/>
                      <a:tailEnd/>
                    </a:ln>
                  </pic:spPr>
                </pic:pic>
              </a:graphicData>
            </a:graphic>
          </wp:inline>
        </w:drawing>
      </w:r>
      <w:r w:rsidRPr="00195516">
        <w:rPr>
          <w:rFonts w:ascii="Times New Roman" w:eastAsia="Times New Roman" w:hAnsi="Times New Roman" w:cs="Times New Roman"/>
          <w:sz w:val="32"/>
          <w:szCs w:val="30"/>
        </w:rPr>
        <w:t>Fig:-DC Motor</w:t>
      </w: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B0151B" w:rsidRPr="00195516" w:rsidRDefault="008A7431" w:rsidP="00195516">
      <w:pPr>
        <w:spacing w:after="0" w:line="240" w:lineRule="auto"/>
        <w:jc w:val="both"/>
        <w:rPr>
          <w:rFonts w:ascii="Times New Roman" w:eastAsia="Times New Roman" w:hAnsi="Times New Roman" w:cs="Times New Roman"/>
          <w:b/>
          <w:sz w:val="32"/>
          <w:szCs w:val="30"/>
        </w:rPr>
      </w:pPr>
      <w:r w:rsidRPr="00195516">
        <w:rPr>
          <w:rFonts w:ascii="Times New Roman" w:eastAsia="Times New Roman" w:hAnsi="Times New Roman" w:cs="Times New Roman"/>
          <w:b/>
          <w:sz w:val="32"/>
          <w:szCs w:val="30"/>
        </w:rPr>
        <w:t>Moisture Sensor</w:t>
      </w:r>
    </w:p>
    <w:p w:rsidR="00B0151B" w:rsidRPr="00195516" w:rsidRDefault="00B0151B" w:rsidP="00195516">
      <w:pPr>
        <w:spacing w:after="0" w:line="240" w:lineRule="auto"/>
        <w:jc w:val="both"/>
        <w:rPr>
          <w:rFonts w:ascii="Times New Roman" w:eastAsia="Times New Roman" w:hAnsi="Times New Roman" w:cs="Times New Roman"/>
          <w:b/>
          <w:color w:val="FF0000"/>
          <w:sz w:val="30"/>
          <w:szCs w:val="30"/>
        </w:rPr>
      </w:pPr>
    </w:p>
    <w:p w:rsidR="008A7431" w:rsidRPr="00195516" w:rsidRDefault="008A7431" w:rsidP="00195516">
      <w:pPr>
        <w:pStyle w:val="NormalWeb"/>
        <w:spacing w:line="360" w:lineRule="auto"/>
        <w:jc w:val="both"/>
      </w:pPr>
      <w:r w:rsidRPr="00195516">
        <w:rPr>
          <w:bCs/>
        </w:rPr>
        <w:t>Soil moisture sensors</w:t>
      </w:r>
      <w:r w:rsidRPr="00195516">
        <w:t xml:space="preserve"> measure the volumetric </w:t>
      </w:r>
      <w:hyperlink r:id="rId245" w:tooltip="Water content" w:history="1">
        <w:r w:rsidRPr="00195516">
          <w:rPr>
            <w:rStyle w:val="Hyperlink"/>
            <w:color w:val="auto"/>
            <w:u w:val="none"/>
          </w:rPr>
          <w:t>water content</w:t>
        </w:r>
      </w:hyperlink>
      <w:r w:rsidRPr="00195516">
        <w:t xml:space="preserve"> in </w:t>
      </w:r>
      <w:hyperlink r:id="rId246" w:tooltip="Soil" w:history="1">
        <w:r w:rsidRPr="00195516">
          <w:rPr>
            <w:rStyle w:val="Hyperlink"/>
            <w:color w:val="auto"/>
            <w:u w:val="none"/>
          </w:rPr>
          <w:t>soil</w:t>
        </w:r>
      </w:hyperlink>
      <w:r w:rsidRPr="00195516">
        <w:t>.</w:t>
      </w:r>
      <w:hyperlink r:id="rId247" w:anchor="cite_note-1" w:history="1">
        <w:r w:rsidRPr="00195516">
          <w:rPr>
            <w:rStyle w:val="Hyperlink"/>
            <w:color w:val="auto"/>
            <w:u w:val="none"/>
            <w:vertAlign w:val="superscript"/>
          </w:rPr>
          <w:t>[1]</w:t>
        </w:r>
      </w:hyperlink>
      <w:r w:rsidRPr="00195516">
        <w:t xml:space="preserve"> Since the direct </w:t>
      </w:r>
      <w:hyperlink r:id="rId248" w:tooltip="Gravimetric analysis" w:history="1">
        <w:r w:rsidRPr="00195516">
          <w:rPr>
            <w:rStyle w:val="Hyperlink"/>
            <w:color w:val="auto"/>
            <w:u w:val="none"/>
          </w:rPr>
          <w:t>gravimetric measurement</w:t>
        </w:r>
      </w:hyperlink>
      <w:r w:rsidRPr="00195516">
        <w:t xml:space="preserve"> of free soil moisture requires removing, drying, and weighting of a sample, soil moisture sensors measure the volumetric water content indirectly by using some other property of the soil, such as electrical resistance, dielectric constant, or interaction with </w:t>
      </w:r>
      <w:hyperlink r:id="rId249" w:tooltip="Neutron" w:history="1">
        <w:r w:rsidRPr="00195516">
          <w:rPr>
            <w:rStyle w:val="Hyperlink"/>
            <w:color w:val="auto"/>
            <w:u w:val="none"/>
          </w:rPr>
          <w:t>neutrons</w:t>
        </w:r>
      </w:hyperlink>
      <w:r w:rsidRPr="00195516">
        <w:t xml:space="preserve">, as a proxy for the moisture content. The relation between the measured property and soil moisture must be calibrated and may vary depending on environmental factors such as soil type, </w:t>
      </w:r>
      <w:hyperlink r:id="rId250" w:tooltip="Temperature" w:history="1">
        <w:r w:rsidRPr="00195516">
          <w:rPr>
            <w:rStyle w:val="Hyperlink"/>
            <w:color w:val="auto"/>
            <w:u w:val="none"/>
          </w:rPr>
          <w:t>temperature</w:t>
        </w:r>
      </w:hyperlink>
      <w:r w:rsidRPr="00195516">
        <w:t xml:space="preserve">, or </w:t>
      </w:r>
      <w:hyperlink r:id="rId251" w:tooltip="Electric conductivity" w:history="1">
        <w:r w:rsidRPr="00195516">
          <w:rPr>
            <w:rStyle w:val="Hyperlink"/>
            <w:color w:val="auto"/>
            <w:u w:val="none"/>
          </w:rPr>
          <w:t>electric conductivity</w:t>
        </w:r>
      </w:hyperlink>
      <w:r w:rsidRPr="00195516">
        <w:t xml:space="preserve">. Reflected </w:t>
      </w:r>
      <w:hyperlink r:id="rId252" w:tooltip="Microwave" w:history="1">
        <w:r w:rsidRPr="00195516">
          <w:rPr>
            <w:rStyle w:val="Hyperlink"/>
            <w:color w:val="auto"/>
            <w:u w:val="none"/>
          </w:rPr>
          <w:t>microwave</w:t>
        </w:r>
      </w:hyperlink>
      <w:r w:rsidRPr="00195516">
        <w:t xml:space="preserve"> radiation is affected by the soil moisture and is used for </w:t>
      </w:r>
      <w:hyperlink r:id="rId253" w:tooltip="Remote sensing" w:history="1">
        <w:r w:rsidRPr="00195516">
          <w:rPr>
            <w:rStyle w:val="Hyperlink"/>
            <w:color w:val="auto"/>
            <w:u w:val="none"/>
          </w:rPr>
          <w:t>remote sensing</w:t>
        </w:r>
      </w:hyperlink>
      <w:r w:rsidRPr="00195516">
        <w:t xml:space="preserve"> in </w:t>
      </w:r>
      <w:hyperlink r:id="rId254" w:tooltip="Hydrology" w:history="1">
        <w:r w:rsidRPr="00195516">
          <w:rPr>
            <w:rStyle w:val="Hyperlink"/>
            <w:color w:val="auto"/>
            <w:u w:val="none"/>
          </w:rPr>
          <w:t>hydrology</w:t>
        </w:r>
      </w:hyperlink>
      <w:r w:rsidRPr="00195516">
        <w:t xml:space="preserve"> and agriculture. Portable probe instruments can be used by farmers or gardeners.</w:t>
      </w:r>
    </w:p>
    <w:p w:rsidR="008A7431" w:rsidRPr="00195516" w:rsidRDefault="008A7431" w:rsidP="00195516">
      <w:pPr>
        <w:pStyle w:val="NormalWeb"/>
        <w:spacing w:line="360" w:lineRule="auto"/>
        <w:jc w:val="both"/>
      </w:pPr>
      <w:r w:rsidRPr="00195516">
        <w:t xml:space="preserve">Soil moisture sensors typically refer to sensors that estimate volumetric water content. Another class of sensors measure another property of moisture in soils called </w:t>
      </w:r>
      <w:hyperlink r:id="rId255" w:tooltip="Water potential" w:history="1">
        <w:r w:rsidRPr="00195516">
          <w:rPr>
            <w:rStyle w:val="Hyperlink"/>
            <w:color w:val="auto"/>
            <w:u w:val="none"/>
          </w:rPr>
          <w:t>water potential</w:t>
        </w:r>
      </w:hyperlink>
      <w:r w:rsidRPr="00195516">
        <w:t xml:space="preserve">; these sensors are usually referred to as soil water potential sensors and include </w:t>
      </w:r>
      <w:hyperlink r:id="rId256" w:tooltip="Tensiometer (soil science)" w:history="1">
        <w:proofErr w:type="spellStart"/>
        <w:r w:rsidRPr="00195516">
          <w:rPr>
            <w:rStyle w:val="Hyperlink"/>
            <w:color w:val="auto"/>
            <w:u w:val="none"/>
          </w:rPr>
          <w:t>tensiometers</w:t>
        </w:r>
        <w:proofErr w:type="spellEnd"/>
      </w:hyperlink>
      <w:r w:rsidRPr="00195516">
        <w:t xml:space="preserve"> and gypsum blocks.</w:t>
      </w:r>
    </w:p>
    <w:p w:rsidR="008A7431" w:rsidRPr="00195516" w:rsidRDefault="008A7431" w:rsidP="00195516">
      <w:pPr>
        <w:spacing w:after="0" w:line="240" w:lineRule="auto"/>
        <w:jc w:val="both"/>
        <w:rPr>
          <w:rFonts w:ascii="Times New Roman" w:eastAsia="Times New Roman" w:hAnsi="Times New Roman" w:cs="Times New Roman"/>
          <w:sz w:val="30"/>
          <w:szCs w:val="30"/>
        </w:rPr>
      </w:pPr>
    </w:p>
    <w:p w:rsidR="008A7431" w:rsidRPr="00195516" w:rsidRDefault="008A7431" w:rsidP="00195516">
      <w:pPr>
        <w:spacing w:after="0" w:line="240" w:lineRule="auto"/>
        <w:jc w:val="both"/>
        <w:rPr>
          <w:rFonts w:ascii="Times New Roman" w:eastAsia="Times New Roman" w:hAnsi="Times New Roman" w:cs="Times New Roman"/>
          <w:sz w:val="30"/>
          <w:szCs w:val="30"/>
        </w:rPr>
      </w:pPr>
      <w:r w:rsidRPr="00195516">
        <w:rPr>
          <w:rFonts w:ascii="Times New Roman" w:eastAsia="Times New Roman" w:hAnsi="Times New Roman" w:cs="Times New Roman"/>
          <w:noProof/>
          <w:sz w:val="30"/>
          <w:szCs w:val="30"/>
        </w:rPr>
        <w:drawing>
          <wp:inline distT="0" distB="0" distL="0" distR="0">
            <wp:extent cx="3612601" cy="2898475"/>
            <wp:effectExtent l="19050" t="0" r="6899" b="0"/>
            <wp:docPr id="28" name="Picture 4" descr="Image result for moisture  sensor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isture  sensor wikipedia"/>
                    <pic:cNvPicPr>
                      <a:picLocks noChangeAspect="1" noChangeArrowheads="1"/>
                    </pic:cNvPicPr>
                  </pic:nvPicPr>
                  <pic:blipFill>
                    <a:blip r:embed="rId257" cstate="print"/>
                    <a:srcRect/>
                    <a:stretch>
                      <a:fillRect/>
                    </a:stretch>
                  </pic:blipFill>
                  <pic:spPr bwMode="auto">
                    <a:xfrm>
                      <a:off x="0" y="0"/>
                      <a:ext cx="3611939" cy="2897944"/>
                    </a:xfrm>
                    <a:prstGeom prst="rect">
                      <a:avLst/>
                    </a:prstGeom>
                    <a:noFill/>
                    <a:ln w="9525">
                      <a:noFill/>
                      <a:miter lim="800000"/>
                      <a:headEnd/>
                      <a:tailEnd/>
                    </a:ln>
                  </pic:spPr>
                </pic:pic>
              </a:graphicData>
            </a:graphic>
          </wp:inline>
        </w:drawing>
      </w:r>
    </w:p>
    <w:p w:rsidR="008A7431" w:rsidRPr="00195516" w:rsidRDefault="008A7431" w:rsidP="00195516">
      <w:pPr>
        <w:spacing w:after="0" w:line="240" w:lineRule="auto"/>
        <w:jc w:val="both"/>
        <w:rPr>
          <w:rFonts w:ascii="Times New Roman" w:eastAsia="Times New Roman" w:hAnsi="Times New Roman" w:cs="Times New Roman"/>
          <w:b/>
          <w:color w:val="FF0000"/>
          <w:sz w:val="30"/>
          <w:szCs w:val="30"/>
        </w:rPr>
      </w:pPr>
    </w:p>
    <w:p w:rsidR="008A7431" w:rsidRPr="00195516" w:rsidRDefault="008A7431" w:rsidP="00195516">
      <w:pPr>
        <w:spacing w:after="0" w:line="240" w:lineRule="auto"/>
        <w:jc w:val="both"/>
        <w:rPr>
          <w:rFonts w:ascii="Times New Roman" w:eastAsia="Times New Roman" w:hAnsi="Times New Roman" w:cs="Times New Roman"/>
          <w:sz w:val="32"/>
          <w:szCs w:val="30"/>
        </w:rPr>
      </w:pPr>
      <w:r w:rsidRPr="00195516">
        <w:rPr>
          <w:rFonts w:ascii="Times New Roman" w:eastAsia="Times New Roman" w:hAnsi="Times New Roman" w:cs="Times New Roman"/>
          <w:sz w:val="32"/>
          <w:szCs w:val="30"/>
        </w:rPr>
        <w:t>Fig:-Moisture Sensor</w:t>
      </w:r>
    </w:p>
    <w:p w:rsidR="008A7431" w:rsidRPr="00195516" w:rsidRDefault="008A7431" w:rsidP="00195516">
      <w:pPr>
        <w:spacing w:after="0" w:line="240" w:lineRule="auto"/>
        <w:jc w:val="both"/>
        <w:rPr>
          <w:rFonts w:ascii="Times New Roman" w:eastAsia="Times New Roman" w:hAnsi="Times New Roman" w:cs="Times New Roman"/>
          <w:b/>
          <w:color w:val="FF0000"/>
          <w:sz w:val="30"/>
          <w:szCs w:val="30"/>
        </w:rPr>
      </w:pPr>
    </w:p>
    <w:p w:rsidR="00130F6B" w:rsidRPr="00195516" w:rsidRDefault="00130F6B" w:rsidP="00195516">
      <w:pPr>
        <w:pStyle w:val="Heading4"/>
        <w:jc w:val="both"/>
        <w:rPr>
          <w:sz w:val="32"/>
        </w:rPr>
      </w:pPr>
      <w:r w:rsidRPr="00195516">
        <w:rPr>
          <w:sz w:val="32"/>
        </w:rPr>
        <w:t>PCB Layout</w:t>
      </w:r>
    </w:p>
    <w:p w:rsidR="008447FE" w:rsidRPr="00195516" w:rsidRDefault="008447FE" w:rsidP="00195516">
      <w:pPr>
        <w:jc w:val="both"/>
        <w:rPr>
          <w:rFonts w:ascii="Times New Roman" w:hAnsi="Times New Roman" w:cs="Times New Roman"/>
          <w:lang w:val="en-IN" w:eastAsia="en-IN"/>
        </w:rPr>
      </w:pPr>
      <w:r w:rsidRPr="00195516">
        <w:rPr>
          <w:rFonts w:ascii="Times New Roman" w:hAnsi="Times New Roman" w:cs="Times New Roman"/>
          <w:noProof/>
        </w:rPr>
        <w:drawing>
          <wp:inline distT="0" distB="0" distL="0" distR="0">
            <wp:extent cx="5943600" cy="5475109"/>
            <wp:effectExtent l="19050" t="0" r="0" b="0"/>
            <wp:docPr id="11" name="Picture 4" descr="C:\Users\s\Desktop\Project\component detals\avr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esktop\Project\component detals\avrsquare.jpg"/>
                    <pic:cNvPicPr>
                      <a:picLocks noChangeAspect="1" noChangeArrowheads="1"/>
                    </pic:cNvPicPr>
                  </pic:nvPicPr>
                  <pic:blipFill>
                    <a:blip r:embed="rId258" cstate="print"/>
                    <a:srcRect/>
                    <a:stretch>
                      <a:fillRect/>
                    </a:stretch>
                  </pic:blipFill>
                  <pic:spPr bwMode="auto">
                    <a:xfrm>
                      <a:off x="0" y="0"/>
                      <a:ext cx="5943600" cy="5475109"/>
                    </a:xfrm>
                    <a:prstGeom prst="rect">
                      <a:avLst/>
                    </a:prstGeom>
                    <a:noFill/>
                    <a:ln w="9525">
                      <a:noFill/>
                      <a:miter lim="800000"/>
                      <a:headEnd/>
                      <a:tailEnd/>
                    </a:ln>
                  </pic:spPr>
                </pic:pic>
              </a:graphicData>
            </a:graphic>
          </wp:inline>
        </w:drawing>
      </w:r>
    </w:p>
    <w:p w:rsidR="008447FE" w:rsidRPr="00195516" w:rsidRDefault="008447FE" w:rsidP="00195516">
      <w:pPr>
        <w:jc w:val="both"/>
        <w:rPr>
          <w:rFonts w:ascii="Times New Roman" w:hAnsi="Times New Roman" w:cs="Times New Roman"/>
          <w:b/>
          <w:sz w:val="32"/>
          <w:szCs w:val="32"/>
          <w:lang w:val="en-IN" w:eastAsia="en-IN"/>
        </w:rPr>
      </w:pPr>
    </w:p>
    <w:p w:rsidR="008447FE" w:rsidRPr="00195516" w:rsidRDefault="008447FE" w:rsidP="00195516">
      <w:pPr>
        <w:jc w:val="both"/>
        <w:rPr>
          <w:rFonts w:ascii="Times New Roman" w:hAnsi="Times New Roman" w:cs="Times New Roman"/>
          <w:b/>
          <w:sz w:val="32"/>
          <w:szCs w:val="32"/>
          <w:lang w:val="en-IN" w:eastAsia="en-IN"/>
        </w:rPr>
      </w:pPr>
    </w:p>
    <w:p w:rsidR="008447FE" w:rsidRPr="00195516" w:rsidRDefault="008447FE" w:rsidP="00195516">
      <w:pPr>
        <w:jc w:val="both"/>
        <w:rPr>
          <w:rFonts w:ascii="Times New Roman" w:hAnsi="Times New Roman" w:cs="Times New Roman"/>
          <w:b/>
          <w:sz w:val="32"/>
          <w:szCs w:val="32"/>
          <w:lang w:val="en-IN" w:eastAsia="en-IN"/>
        </w:rPr>
      </w:pPr>
    </w:p>
    <w:p w:rsidR="008447FE" w:rsidRPr="00195516" w:rsidRDefault="008447FE" w:rsidP="00195516">
      <w:pPr>
        <w:jc w:val="both"/>
        <w:rPr>
          <w:rFonts w:ascii="Times New Roman" w:hAnsi="Times New Roman" w:cs="Times New Roman"/>
          <w:b/>
          <w:sz w:val="32"/>
          <w:szCs w:val="32"/>
          <w:lang w:val="en-IN" w:eastAsia="en-IN"/>
        </w:rPr>
      </w:pPr>
    </w:p>
    <w:p w:rsidR="008447FE" w:rsidRPr="00195516" w:rsidRDefault="008447FE" w:rsidP="00195516">
      <w:pPr>
        <w:jc w:val="both"/>
        <w:rPr>
          <w:rFonts w:ascii="Times New Roman" w:hAnsi="Times New Roman" w:cs="Times New Roman"/>
          <w:b/>
          <w:sz w:val="32"/>
          <w:szCs w:val="32"/>
          <w:lang w:val="en-IN" w:eastAsia="en-IN"/>
        </w:rPr>
      </w:pPr>
    </w:p>
    <w:p w:rsidR="008447FE" w:rsidRPr="00195516" w:rsidRDefault="008447FE" w:rsidP="00195516">
      <w:pPr>
        <w:jc w:val="both"/>
        <w:rPr>
          <w:rFonts w:ascii="Times New Roman" w:hAnsi="Times New Roman" w:cs="Times New Roman"/>
          <w:b/>
          <w:sz w:val="32"/>
          <w:szCs w:val="32"/>
          <w:lang w:val="en-IN" w:eastAsia="en-IN"/>
        </w:rPr>
      </w:pPr>
      <w:r w:rsidRPr="00195516">
        <w:rPr>
          <w:rFonts w:ascii="Times New Roman" w:hAnsi="Times New Roman" w:cs="Times New Roman"/>
          <w:b/>
          <w:sz w:val="32"/>
          <w:szCs w:val="32"/>
          <w:lang w:val="en-IN" w:eastAsia="en-IN"/>
        </w:rPr>
        <w:lastRenderedPageBreak/>
        <w:t>Demo picture</w:t>
      </w:r>
    </w:p>
    <w:p w:rsidR="008447FE" w:rsidRPr="00195516" w:rsidRDefault="008447FE" w:rsidP="00195516">
      <w:pPr>
        <w:jc w:val="both"/>
        <w:rPr>
          <w:rFonts w:ascii="Times New Roman" w:hAnsi="Times New Roman" w:cs="Times New Roman"/>
          <w:b/>
          <w:sz w:val="32"/>
          <w:szCs w:val="32"/>
          <w:lang w:val="en-IN" w:eastAsia="en-IN"/>
        </w:rPr>
      </w:pPr>
      <w:r w:rsidRPr="00195516">
        <w:rPr>
          <w:rFonts w:ascii="Times New Roman" w:hAnsi="Times New Roman" w:cs="Times New Roman"/>
          <w:b/>
          <w:noProof/>
          <w:sz w:val="32"/>
          <w:szCs w:val="32"/>
        </w:rPr>
        <w:drawing>
          <wp:inline distT="0" distB="0" distL="0" distR="0">
            <wp:extent cx="3249445" cy="4703674"/>
            <wp:effectExtent l="19050" t="0" r="8105" b="0"/>
            <wp:docPr id="12" name="Picture 5" descr="C:\Users\s\Desktop\Project\photo\DSC_0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esktop\Project\photo\DSC_0760.JPG"/>
                    <pic:cNvPicPr>
                      <a:picLocks noChangeAspect="1" noChangeArrowheads="1"/>
                    </pic:cNvPicPr>
                  </pic:nvPicPr>
                  <pic:blipFill>
                    <a:blip r:embed="rId259" cstate="print"/>
                    <a:srcRect/>
                    <a:stretch>
                      <a:fillRect/>
                    </a:stretch>
                  </pic:blipFill>
                  <pic:spPr bwMode="auto">
                    <a:xfrm>
                      <a:off x="0" y="0"/>
                      <a:ext cx="3249647" cy="4703967"/>
                    </a:xfrm>
                    <a:prstGeom prst="rect">
                      <a:avLst/>
                    </a:prstGeom>
                    <a:noFill/>
                    <a:ln w="9525">
                      <a:noFill/>
                      <a:miter lim="800000"/>
                      <a:headEnd/>
                      <a:tailEnd/>
                    </a:ln>
                  </pic:spPr>
                </pic:pic>
              </a:graphicData>
            </a:graphic>
          </wp:inline>
        </w:drawing>
      </w:r>
    </w:p>
    <w:p w:rsidR="008447FE" w:rsidRPr="00195516" w:rsidRDefault="008447FE" w:rsidP="00195516">
      <w:pPr>
        <w:jc w:val="both"/>
        <w:rPr>
          <w:rFonts w:ascii="Times New Roman" w:hAnsi="Times New Roman" w:cs="Times New Roman"/>
          <w:b/>
          <w:sz w:val="32"/>
          <w:szCs w:val="32"/>
          <w:lang w:val="en-IN" w:eastAsia="en-IN"/>
        </w:rPr>
      </w:pPr>
    </w:p>
    <w:p w:rsidR="00130F6B" w:rsidRPr="00195516" w:rsidRDefault="00130F6B"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8447FE" w:rsidRPr="00195516" w:rsidRDefault="008447FE" w:rsidP="00195516">
      <w:pPr>
        <w:spacing w:after="0" w:line="240" w:lineRule="auto"/>
        <w:jc w:val="both"/>
        <w:rPr>
          <w:rFonts w:ascii="Times New Roman" w:eastAsia="Times New Roman" w:hAnsi="Times New Roman" w:cs="Times New Roman"/>
          <w:b/>
          <w:color w:val="FF0000"/>
          <w:sz w:val="30"/>
          <w:szCs w:val="30"/>
        </w:rPr>
      </w:pPr>
    </w:p>
    <w:p w:rsidR="00E2320A" w:rsidRPr="00195516" w:rsidRDefault="00E2320A" w:rsidP="00195516">
      <w:pPr>
        <w:spacing w:after="0" w:line="240" w:lineRule="auto"/>
        <w:jc w:val="both"/>
        <w:rPr>
          <w:rFonts w:ascii="Times New Roman" w:eastAsia="Times New Roman" w:hAnsi="Times New Roman" w:cs="Times New Roman"/>
          <w:b/>
          <w:color w:val="FF0000"/>
          <w:sz w:val="30"/>
          <w:szCs w:val="30"/>
        </w:rPr>
      </w:pPr>
      <w:r w:rsidRPr="00195516">
        <w:rPr>
          <w:rFonts w:ascii="Times New Roman" w:eastAsia="Times New Roman" w:hAnsi="Times New Roman" w:cs="Times New Roman"/>
          <w:b/>
          <w:color w:val="FF0000"/>
          <w:sz w:val="30"/>
          <w:szCs w:val="30"/>
        </w:rPr>
        <w:lastRenderedPageBreak/>
        <w:t>Applications and Advantages:</w:t>
      </w:r>
    </w:p>
    <w:p w:rsidR="00E2320A" w:rsidRPr="00195516" w:rsidRDefault="00E2320A" w:rsidP="00195516">
      <w:pPr>
        <w:pStyle w:val="Heading4"/>
        <w:jc w:val="both"/>
        <w:rPr>
          <w:b w:val="0"/>
          <w:sz w:val="24"/>
        </w:rPr>
      </w:pPr>
      <w:r w:rsidRPr="00195516">
        <w:rPr>
          <w:b w:val="0"/>
          <w:sz w:val="24"/>
          <w:szCs w:val="24"/>
        </w:rPr>
        <w:t>1) To</w:t>
      </w:r>
      <w:r w:rsidRPr="00195516">
        <w:rPr>
          <w:b w:val="0"/>
          <w:sz w:val="24"/>
        </w:rPr>
        <w:t xml:space="preserve"> collect dustbins placed at public places in city.</w:t>
      </w:r>
    </w:p>
    <w:p w:rsidR="00E2320A" w:rsidRPr="00195516" w:rsidRDefault="00E2320A" w:rsidP="00195516">
      <w:pPr>
        <w:pStyle w:val="Heading4"/>
        <w:jc w:val="both"/>
        <w:rPr>
          <w:b w:val="0"/>
          <w:sz w:val="24"/>
        </w:rPr>
      </w:pPr>
      <w:r w:rsidRPr="00195516">
        <w:rPr>
          <w:b w:val="0"/>
          <w:sz w:val="24"/>
        </w:rPr>
        <w:t>2) This project can also be used in college / university campus</w:t>
      </w:r>
    </w:p>
    <w:p w:rsidR="00E2320A" w:rsidRPr="00195516" w:rsidRDefault="00E2320A" w:rsidP="00195516">
      <w:pPr>
        <w:pStyle w:val="Heading4"/>
        <w:jc w:val="both"/>
        <w:rPr>
          <w:b w:val="0"/>
          <w:sz w:val="24"/>
        </w:rPr>
      </w:pPr>
      <w:r w:rsidRPr="00195516">
        <w:rPr>
          <w:b w:val="0"/>
          <w:sz w:val="24"/>
        </w:rPr>
        <w:t>3) This project can also be used in companies</w:t>
      </w:r>
    </w:p>
    <w:p w:rsidR="00E2320A" w:rsidRPr="00195516" w:rsidRDefault="00E2320A" w:rsidP="00195516">
      <w:pPr>
        <w:pStyle w:val="Heading4"/>
        <w:jc w:val="both"/>
        <w:rPr>
          <w:b w:val="0"/>
          <w:sz w:val="24"/>
        </w:rPr>
      </w:pPr>
      <w:proofErr w:type="gramStart"/>
      <w:r w:rsidRPr="00195516">
        <w:rPr>
          <w:b w:val="0"/>
          <w:sz w:val="24"/>
        </w:rPr>
        <w:t>4)Many</w:t>
      </w:r>
      <w:proofErr w:type="gramEnd"/>
      <w:r w:rsidRPr="00195516">
        <w:rPr>
          <w:b w:val="0"/>
          <w:sz w:val="24"/>
        </w:rPr>
        <w:t xml:space="preserve"> times Garbage dust bin is </w:t>
      </w:r>
      <w:proofErr w:type="spellStart"/>
      <w:r w:rsidRPr="00195516">
        <w:rPr>
          <w:b w:val="0"/>
          <w:sz w:val="24"/>
        </w:rPr>
        <w:t>overflown</w:t>
      </w:r>
      <w:proofErr w:type="spellEnd"/>
      <w:r w:rsidRPr="00195516">
        <w:rPr>
          <w:b w:val="0"/>
          <w:sz w:val="24"/>
        </w:rPr>
        <w:t xml:space="preserve"> and many animals like dog</w:t>
      </w:r>
    </w:p>
    <w:p w:rsidR="00E2320A" w:rsidRPr="00195516" w:rsidRDefault="00E2320A" w:rsidP="00195516">
      <w:pPr>
        <w:pStyle w:val="Heading4"/>
        <w:jc w:val="both"/>
        <w:rPr>
          <w:b w:val="0"/>
          <w:sz w:val="24"/>
        </w:rPr>
      </w:pPr>
      <w:proofErr w:type="gramStart"/>
      <w:r w:rsidRPr="00195516">
        <w:rPr>
          <w:b w:val="0"/>
          <w:sz w:val="24"/>
        </w:rPr>
        <w:t>or</w:t>
      </w:r>
      <w:proofErr w:type="gramEnd"/>
      <w:r w:rsidRPr="00195516">
        <w:rPr>
          <w:b w:val="0"/>
          <w:sz w:val="24"/>
        </w:rPr>
        <w:t xml:space="preserve"> goat enters inside or near the dustbin. This creates a bad scene. Also</w:t>
      </w:r>
    </w:p>
    <w:p w:rsidR="00E2320A" w:rsidRPr="00195516" w:rsidRDefault="00E2320A" w:rsidP="00195516">
      <w:pPr>
        <w:pStyle w:val="Heading4"/>
        <w:jc w:val="both"/>
        <w:rPr>
          <w:b w:val="0"/>
          <w:sz w:val="24"/>
        </w:rPr>
      </w:pPr>
      <w:proofErr w:type="gramStart"/>
      <w:r w:rsidRPr="00195516">
        <w:rPr>
          <w:b w:val="0"/>
          <w:sz w:val="24"/>
        </w:rPr>
        <w:t>some</w:t>
      </w:r>
      <w:proofErr w:type="gramEnd"/>
      <w:r w:rsidRPr="00195516">
        <w:rPr>
          <w:b w:val="0"/>
          <w:sz w:val="24"/>
        </w:rPr>
        <w:t xml:space="preserve"> birds are also trying to take out garbage from dust bin. This project</w:t>
      </w:r>
    </w:p>
    <w:p w:rsidR="00E2320A" w:rsidRPr="00195516" w:rsidRDefault="00E2320A" w:rsidP="00195516">
      <w:pPr>
        <w:pStyle w:val="Heading4"/>
        <w:jc w:val="both"/>
        <w:rPr>
          <w:b w:val="0"/>
          <w:sz w:val="24"/>
        </w:rPr>
      </w:pPr>
      <w:proofErr w:type="gramStart"/>
      <w:r w:rsidRPr="00195516">
        <w:rPr>
          <w:b w:val="0"/>
          <w:sz w:val="24"/>
        </w:rPr>
        <w:t>can</w:t>
      </w:r>
      <w:proofErr w:type="gramEnd"/>
      <w:r w:rsidRPr="00195516">
        <w:rPr>
          <w:b w:val="0"/>
          <w:sz w:val="24"/>
        </w:rPr>
        <w:t xml:space="preserve"> avoid such situations.</w:t>
      </w:r>
    </w:p>
    <w:p w:rsidR="00E2320A" w:rsidRPr="00195516" w:rsidRDefault="00E2320A" w:rsidP="00195516">
      <w:pPr>
        <w:pStyle w:val="Heading4"/>
        <w:jc w:val="both"/>
        <w:rPr>
          <w:b w:val="0"/>
          <w:sz w:val="24"/>
        </w:rPr>
      </w:pPr>
    </w:p>
    <w:p w:rsidR="00E2320A" w:rsidRPr="00195516" w:rsidRDefault="00E2320A" w:rsidP="00195516">
      <w:pPr>
        <w:spacing w:after="0" w:line="240" w:lineRule="auto"/>
        <w:jc w:val="both"/>
        <w:rPr>
          <w:rFonts w:ascii="Times New Roman" w:eastAsia="Times New Roman" w:hAnsi="Times New Roman" w:cs="Times New Roman"/>
          <w:b/>
          <w:color w:val="FF0000"/>
          <w:sz w:val="30"/>
          <w:szCs w:val="30"/>
        </w:rPr>
      </w:pPr>
      <w:r w:rsidRPr="00195516">
        <w:rPr>
          <w:rFonts w:ascii="Times New Roman" w:eastAsia="Times New Roman" w:hAnsi="Times New Roman" w:cs="Times New Roman"/>
          <w:b/>
          <w:color w:val="FF0000"/>
          <w:sz w:val="30"/>
          <w:szCs w:val="30"/>
        </w:rPr>
        <w:t>Future Development:</w:t>
      </w:r>
    </w:p>
    <w:p w:rsidR="00E2320A" w:rsidRPr="00195516" w:rsidRDefault="00E2320A" w:rsidP="00195516">
      <w:pPr>
        <w:pStyle w:val="Heading4"/>
        <w:jc w:val="both"/>
        <w:rPr>
          <w:b w:val="0"/>
          <w:sz w:val="24"/>
        </w:rPr>
      </w:pPr>
      <w:r w:rsidRPr="00195516">
        <w:rPr>
          <w:b w:val="0"/>
          <w:sz w:val="24"/>
        </w:rPr>
        <w:t>1.</w:t>
      </w:r>
      <w:r w:rsidRPr="00195516">
        <w:rPr>
          <w:sz w:val="24"/>
        </w:rPr>
        <w:t xml:space="preserve"> </w:t>
      </w:r>
      <w:r w:rsidRPr="00195516">
        <w:rPr>
          <w:b w:val="0"/>
          <w:sz w:val="24"/>
        </w:rPr>
        <w:t>We can add GPS modem to this project. This will help to track the</w:t>
      </w:r>
    </w:p>
    <w:p w:rsidR="00E2320A" w:rsidRPr="00195516" w:rsidRDefault="00E2320A" w:rsidP="00195516">
      <w:pPr>
        <w:pStyle w:val="Heading4"/>
        <w:jc w:val="both"/>
        <w:rPr>
          <w:b w:val="0"/>
          <w:sz w:val="24"/>
        </w:rPr>
      </w:pPr>
      <w:proofErr w:type="gramStart"/>
      <w:r w:rsidRPr="00195516">
        <w:rPr>
          <w:b w:val="0"/>
          <w:sz w:val="24"/>
        </w:rPr>
        <w:t>position</w:t>
      </w:r>
      <w:proofErr w:type="gramEnd"/>
      <w:r w:rsidRPr="00195516">
        <w:rPr>
          <w:b w:val="0"/>
          <w:sz w:val="24"/>
        </w:rPr>
        <w:t xml:space="preserve"> in case there are more dustbins</w:t>
      </w:r>
    </w:p>
    <w:p w:rsidR="00E2320A" w:rsidRPr="00195516" w:rsidRDefault="00E2320A" w:rsidP="00195516">
      <w:pPr>
        <w:pStyle w:val="Heading4"/>
        <w:jc w:val="both"/>
        <w:rPr>
          <w:b w:val="0"/>
          <w:sz w:val="22"/>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E2320A" w:rsidRPr="00195516" w:rsidRDefault="00E2320A" w:rsidP="00195516">
      <w:pPr>
        <w:tabs>
          <w:tab w:val="left" w:pos="8100"/>
        </w:tabs>
        <w:jc w:val="both"/>
        <w:rPr>
          <w:rFonts w:ascii="Times New Roman" w:hAnsi="Times New Roman" w:cs="Times New Roman"/>
          <w:sz w:val="24"/>
          <w:szCs w:val="24"/>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8447FE" w:rsidRPr="00195516" w:rsidRDefault="008447FE" w:rsidP="00195516">
      <w:pPr>
        <w:pStyle w:val="Default"/>
        <w:jc w:val="both"/>
        <w:rPr>
          <w:rFonts w:eastAsiaTheme="minorEastAsia"/>
          <w:color w:val="auto"/>
        </w:rPr>
      </w:pPr>
    </w:p>
    <w:p w:rsidR="00E2320A" w:rsidRPr="00195516" w:rsidRDefault="00E2320A" w:rsidP="00195516">
      <w:pPr>
        <w:pStyle w:val="Default"/>
        <w:jc w:val="both"/>
        <w:rPr>
          <w:color w:val="FF0000"/>
        </w:rPr>
      </w:pPr>
      <w:r w:rsidRPr="00195516">
        <w:rPr>
          <w:b/>
          <w:bCs/>
          <w:color w:val="FF0000"/>
        </w:rPr>
        <w:lastRenderedPageBreak/>
        <w:t>REFERENCES</w:t>
      </w:r>
    </w:p>
    <w:p w:rsidR="00E2320A" w:rsidRPr="00195516" w:rsidRDefault="00E2320A" w:rsidP="00195516">
      <w:pPr>
        <w:pStyle w:val="Heading4"/>
        <w:spacing w:line="360" w:lineRule="auto"/>
        <w:jc w:val="both"/>
        <w:rPr>
          <w:b w:val="0"/>
          <w:sz w:val="24"/>
          <w:szCs w:val="24"/>
        </w:rPr>
      </w:pPr>
      <w:r w:rsidRPr="00195516">
        <w:rPr>
          <w:b w:val="0"/>
          <w:sz w:val="24"/>
          <w:szCs w:val="24"/>
        </w:rPr>
        <w:t xml:space="preserve">[1]. Yang Kai, Zhang </w:t>
      </w:r>
      <w:proofErr w:type="spellStart"/>
      <w:r w:rsidRPr="00195516">
        <w:rPr>
          <w:b w:val="0"/>
          <w:sz w:val="24"/>
          <w:szCs w:val="24"/>
        </w:rPr>
        <w:t>Junmei</w:t>
      </w:r>
      <w:proofErr w:type="spellEnd"/>
      <w:r w:rsidRPr="00195516">
        <w:rPr>
          <w:b w:val="0"/>
          <w:sz w:val="24"/>
          <w:szCs w:val="24"/>
        </w:rPr>
        <w:t xml:space="preserve">, Li </w:t>
      </w:r>
      <w:proofErr w:type="spellStart"/>
      <w:r w:rsidRPr="00195516">
        <w:rPr>
          <w:b w:val="0"/>
          <w:sz w:val="24"/>
          <w:szCs w:val="24"/>
        </w:rPr>
        <w:t>Wenbin</w:t>
      </w:r>
      <w:proofErr w:type="spellEnd"/>
      <w:r w:rsidRPr="00195516">
        <w:rPr>
          <w:b w:val="0"/>
          <w:sz w:val="24"/>
          <w:szCs w:val="24"/>
        </w:rPr>
        <w:t xml:space="preserve">, Yang Liu, </w:t>
      </w:r>
      <w:proofErr w:type="spellStart"/>
      <w:r w:rsidRPr="00195516">
        <w:rPr>
          <w:b w:val="0"/>
          <w:sz w:val="24"/>
          <w:szCs w:val="24"/>
        </w:rPr>
        <w:t>GaoLin</w:t>
      </w:r>
      <w:proofErr w:type="gramStart"/>
      <w:r w:rsidRPr="00195516">
        <w:rPr>
          <w:b w:val="0"/>
          <w:sz w:val="24"/>
          <w:szCs w:val="24"/>
        </w:rPr>
        <w:t>,XueHuixia</w:t>
      </w:r>
      <w:proofErr w:type="gramEnd"/>
      <w:r w:rsidRPr="00195516">
        <w:rPr>
          <w:b w:val="0"/>
          <w:sz w:val="24"/>
          <w:szCs w:val="24"/>
        </w:rPr>
        <w:t>,“Weighing</w:t>
      </w:r>
      <w:proofErr w:type="spellEnd"/>
      <w:r w:rsidRPr="00195516">
        <w:rPr>
          <w:b w:val="0"/>
          <w:sz w:val="24"/>
          <w:szCs w:val="24"/>
        </w:rPr>
        <w:t xml:space="preserve"> System of Fruit-Transportation </w:t>
      </w:r>
      <w:proofErr w:type="spellStart"/>
      <w:r w:rsidRPr="00195516">
        <w:rPr>
          <w:b w:val="0"/>
          <w:sz w:val="24"/>
          <w:szCs w:val="24"/>
        </w:rPr>
        <w:t>Gyrocar</w:t>
      </w:r>
      <w:proofErr w:type="spellEnd"/>
      <w:r w:rsidRPr="00195516">
        <w:rPr>
          <w:b w:val="0"/>
          <w:sz w:val="24"/>
          <w:szCs w:val="24"/>
        </w:rPr>
        <w:t xml:space="preserve"> Based on ARM” IEEE computer society,2011 DOI 10.1109/ICMTMA.2011.253.</w:t>
      </w:r>
    </w:p>
    <w:p w:rsidR="00E2320A" w:rsidRPr="00195516" w:rsidRDefault="00E2320A" w:rsidP="00195516">
      <w:pPr>
        <w:pStyle w:val="Heading4"/>
        <w:spacing w:line="360" w:lineRule="auto"/>
        <w:jc w:val="both"/>
        <w:rPr>
          <w:b w:val="0"/>
          <w:sz w:val="24"/>
          <w:szCs w:val="24"/>
        </w:rPr>
      </w:pPr>
      <w:r w:rsidRPr="00195516">
        <w:rPr>
          <w:b w:val="0"/>
          <w:sz w:val="24"/>
          <w:szCs w:val="24"/>
        </w:rPr>
        <w:t xml:space="preserve">[2]. </w:t>
      </w:r>
      <w:proofErr w:type="spellStart"/>
      <w:r w:rsidRPr="00195516">
        <w:rPr>
          <w:b w:val="0"/>
          <w:sz w:val="24"/>
          <w:szCs w:val="24"/>
        </w:rPr>
        <w:t>Arebey</w:t>
      </w:r>
      <w:proofErr w:type="spellEnd"/>
      <w:r w:rsidRPr="00195516">
        <w:rPr>
          <w:b w:val="0"/>
          <w:sz w:val="24"/>
          <w:szCs w:val="24"/>
        </w:rPr>
        <w:t xml:space="preserve"> </w:t>
      </w:r>
      <w:proofErr w:type="spellStart"/>
      <w:r w:rsidRPr="00195516">
        <w:rPr>
          <w:b w:val="0"/>
          <w:sz w:val="24"/>
          <w:szCs w:val="24"/>
        </w:rPr>
        <w:t>M.</w:t>
      </w:r>
      <w:proofErr w:type="gramStart"/>
      <w:r w:rsidRPr="00195516">
        <w:rPr>
          <w:b w:val="0"/>
          <w:sz w:val="24"/>
          <w:szCs w:val="24"/>
        </w:rPr>
        <w:t>,Hannan</w:t>
      </w:r>
      <w:proofErr w:type="spellEnd"/>
      <w:proofErr w:type="gramEnd"/>
      <w:r w:rsidRPr="00195516">
        <w:rPr>
          <w:b w:val="0"/>
          <w:sz w:val="24"/>
          <w:szCs w:val="24"/>
        </w:rPr>
        <w:t xml:space="preserve">, M.A. ; </w:t>
      </w:r>
      <w:proofErr w:type="spellStart"/>
      <w:r w:rsidRPr="00195516">
        <w:rPr>
          <w:b w:val="0"/>
          <w:sz w:val="24"/>
          <w:szCs w:val="24"/>
        </w:rPr>
        <w:t>Basri</w:t>
      </w:r>
      <w:proofErr w:type="spellEnd"/>
      <w:r w:rsidRPr="00195516">
        <w:rPr>
          <w:b w:val="0"/>
          <w:sz w:val="24"/>
          <w:szCs w:val="24"/>
        </w:rPr>
        <w:t>, H. , Abdullah, H. “Solid waste monitoring and management using RFID, GIS and GSM ”IEEE Student Conference on Research and Development (</w:t>
      </w:r>
      <w:proofErr w:type="spellStart"/>
      <w:r w:rsidRPr="00195516">
        <w:rPr>
          <w:b w:val="0"/>
          <w:sz w:val="24"/>
          <w:szCs w:val="24"/>
        </w:rPr>
        <w:t>SCOReD</w:t>
      </w:r>
      <w:proofErr w:type="spellEnd"/>
      <w:r w:rsidRPr="00195516">
        <w:rPr>
          <w:b w:val="0"/>
          <w:sz w:val="24"/>
          <w:szCs w:val="24"/>
        </w:rPr>
        <w:t>), 2009.</w:t>
      </w:r>
    </w:p>
    <w:p w:rsidR="00E2320A" w:rsidRPr="00195516" w:rsidRDefault="00E2320A" w:rsidP="00195516">
      <w:pPr>
        <w:pStyle w:val="Heading4"/>
        <w:spacing w:line="360" w:lineRule="auto"/>
        <w:jc w:val="both"/>
        <w:rPr>
          <w:b w:val="0"/>
          <w:sz w:val="24"/>
          <w:szCs w:val="24"/>
        </w:rPr>
      </w:pPr>
      <w:r w:rsidRPr="00195516">
        <w:rPr>
          <w:b w:val="0"/>
          <w:sz w:val="24"/>
          <w:szCs w:val="24"/>
        </w:rPr>
        <w:t xml:space="preserve">[3]. </w:t>
      </w:r>
      <w:proofErr w:type="spellStart"/>
      <w:r w:rsidRPr="00195516">
        <w:rPr>
          <w:b w:val="0"/>
          <w:sz w:val="24"/>
          <w:szCs w:val="24"/>
        </w:rPr>
        <w:t>Arebey</w:t>
      </w:r>
      <w:proofErr w:type="spellEnd"/>
      <w:r w:rsidRPr="00195516">
        <w:rPr>
          <w:b w:val="0"/>
          <w:sz w:val="24"/>
          <w:szCs w:val="24"/>
        </w:rPr>
        <w:t xml:space="preserve">, </w:t>
      </w:r>
      <w:proofErr w:type="gramStart"/>
      <w:r w:rsidRPr="00195516">
        <w:rPr>
          <w:b w:val="0"/>
          <w:sz w:val="24"/>
          <w:szCs w:val="24"/>
        </w:rPr>
        <w:t>M. ;</w:t>
      </w:r>
      <w:proofErr w:type="spellStart"/>
      <w:r w:rsidRPr="00195516">
        <w:rPr>
          <w:b w:val="0"/>
          <w:sz w:val="24"/>
          <w:szCs w:val="24"/>
        </w:rPr>
        <w:t>Hannan</w:t>
      </w:r>
      <w:proofErr w:type="spellEnd"/>
      <w:proofErr w:type="gramEnd"/>
      <w:r w:rsidRPr="00195516">
        <w:rPr>
          <w:b w:val="0"/>
          <w:sz w:val="24"/>
          <w:szCs w:val="24"/>
        </w:rPr>
        <w:t xml:space="preserve">, M.A. ; </w:t>
      </w:r>
      <w:proofErr w:type="spellStart"/>
      <w:r w:rsidRPr="00195516">
        <w:rPr>
          <w:b w:val="0"/>
          <w:sz w:val="24"/>
          <w:szCs w:val="24"/>
        </w:rPr>
        <w:t>Basri</w:t>
      </w:r>
      <w:proofErr w:type="spellEnd"/>
      <w:r w:rsidRPr="00195516">
        <w:rPr>
          <w:b w:val="0"/>
          <w:sz w:val="24"/>
          <w:szCs w:val="24"/>
        </w:rPr>
        <w:t>, H. ; Begum, R.A., “Solid waste monitoring system integration based on RFID, GPS and camera”, IEEE International Conference on Intelligent and Advanced Systems (ICIAS), 2010.</w:t>
      </w:r>
    </w:p>
    <w:p w:rsidR="00E2320A" w:rsidRPr="00195516" w:rsidRDefault="00E2320A" w:rsidP="00195516">
      <w:pPr>
        <w:pStyle w:val="Heading4"/>
        <w:spacing w:line="360" w:lineRule="auto"/>
        <w:jc w:val="both"/>
        <w:rPr>
          <w:b w:val="0"/>
          <w:sz w:val="24"/>
          <w:szCs w:val="24"/>
        </w:rPr>
      </w:pPr>
      <w:r w:rsidRPr="00195516">
        <w:rPr>
          <w:b w:val="0"/>
          <w:sz w:val="24"/>
          <w:szCs w:val="24"/>
        </w:rPr>
        <w:t xml:space="preserve">[4]. Islam, </w:t>
      </w:r>
      <w:proofErr w:type="gramStart"/>
      <w:r w:rsidRPr="00195516">
        <w:rPr>
          <w:b w:val="0"/>
          <w:sz w:val="24"/>
          <w:szCs w:val="24"/>
        </w:rPr>
        <w:t>M.S. ;</w:t>
      </w:r>
      <w:proofErr w:type="spellStart"/>
      <w:r w:rsidRPr="00195516">
        <w:rPr>
          <w:b w:val="0"/>
          <w:sz w:val="24"/>
          <w:szCs w:val="24"/>
        </w:rPr>
        <w:t>Arebey</w:t>
      </w:r>
      <w:proofErr w:type="spellEnd"/>
      <w:proofErr w:type="gramEnd"/>
      <w:r w:rsidRPr="00195516">
        <w:rPr>
          <w:b w:val="0"/>
          <w:sz w:val="24"/>
          <w:szCs w:val="24"/>
        </w:rPr>
        <w:t xml:space="preserve">, M. ; </w:t>
      </w:r>
      <w:proofErr w:type="spellStart"/>
      <w:r w:rsidRPr="00195516">
        <w:rPr>
          <w:b w:val="0"/>
          <w:sz w:val="24"/>
          <w:szCs w:val="24"/>
        </w:rPr>
        <w:t>Hannan</w:t>
      </w:r>
      <w:proofErr w:type="spellEnd"/>
      <w:r w:rsidRPr="00195516">
        <w:rPr>
          <w:b w:val="0"/>
          <w:sz w:val="24"/>
          <w:szCs w:val="24"/>
        </w:rPr>
        <w:t xml:space="preserve">, M.A. ; </w:t>
      </w:r>
      <w:proofErr w:type="spellStart"/>
      <w:r w:rsidRPr="00195516">
        <w:rPr>
          <w:b w:val="0"/>
          <w:sz w:val="24"/>
          <w:szCs w:val="24"/>
        </w:rPr>
        <w:t>Basri</w:t>
      </w:r>
      <w:proofErr w:type="spellEnd"/>
      <w:r w:rsidRPr="00195516">
        <w:rPr>
          <w:b w:val="0"/>
          <w:sz w:val="24"/>
          <w:szCs w:val="24"/>
        </w:rPr>
        <w:t xml:space="preserve">, H., “Overview for solid waste </w:t>
      </w:r>
      <w:proofErr w:type="spellStart"/>
      <w:r w:rsidRPr="00195516">
        <w:rPr>
          <w:b w:val="0"/>
          <w:sz w:val="24"/>
          <w:szCs w:val="24"/>
        </w:rPr>
        <w:t>bin</w:t>
      </w:r>
      <w:proofErr w:type="spellEnd"/>
      <w:r w:rsidRPr="00195516">
        <w:rPr>
          <w:b w:val="0"/>
          <w:sz w:val="24"/>
          <w:szCs w:val="24"/>
        </w:rPr>
        <w:t xml:space="preserve"> monitoring and collection </w:t>
      </w:r>
      <w:proofErr w:type="spellStart"/>
      <w:r w:rsidRPr="00195516">
        <w:rPr>
          <w:b w:val="0"/>
          <w:sz w:val="24"/>
          <w:szCs w:val="24"/>
        </w:rPr>
        <w:t>system”,IEEE</w:t>
      </w:r>
      <w:proofErr w:type="spellEnd"/>
      <w:r w:rsidRPr="00195516">
        <w:rPr>
          <w:b w:val="0"/>
          <w:sz w:val="24"/>
          <w:szCs w:val="24"/>
        </w:rPr>
        <w:t xml:space="preserve"> International Conference on Innovation Management and Technology Research (ICIMTR), 2012.</w:t>
      </w:r>
    </w:p>
    <w:p w:rsidR="00E2320A" w:rsidRPr="00195516" w:rsidRDefault="00E2320A" w:rsidP="00195516">
      <w:pPr>
        <w:pStyle w:val="Heading4"/>
        <w:spacing w:line="360" w:lineRule="auto"/>
        <w:jc w:val="both"/>
        <w:rPr>
          <w:b w:val="0"/>
          <w:sz w:val="24"/>
          <w:szCs w:val="24"/>
        </w:rPr>
      </w:pPr>
      <w:r w:rsidRPr="00195516">
        <w:rPr>
          <w:b w:val="0"/>
          <w:sz w:val="24"/>
          <w:szCs w:val="24"/>
        </w:rPr>
        <w:t xml:space="preserve">[5]. Alberto </w:t>
      </w:r>
      <w:proofErr w:type="spellStart"/>
      <w:r w:rsidRPr="00195516">
        <w:rPr>
          <w:b w:val="0"/>
          <w:sz w:val="24"/>
          <w:szCs w:val="24"/>
        </w:rPr>
        <w:t>Rovettaa</w:t>
      </w:r>
      <w:proofErr w:type="spellEnd"/>
      <w:r w:rsidRPr="00195516">
        <w:rPr>
          <w:b w:val="0"/>
          <w:sz w:val="24"/>
          <w:szCs w:val="24"/>
        </w:rPr>
        <w:t xml:space="preserve">, Fan </w:t>
      </w:r>
      <w:proofErr w:type="spellStart"/>
      <w:r w:rsidRPr="00195516">
        <w:rPr>
          <w:b w:val="0"/>
          <w:sz w:val="24"/>
          <w:szCs w:val="24"/>
        </w:rPr>
        <w:t>Xiuminb</w:t>
      </w:r>
      <w:proofErr w:type="spellEnd"/>
      <w:r w:rsidRPr="00195516">
        <w:rPr>
          <w:b w:val="0"/>
          <w:sz w:val="24"/>
          <w:szCs w:val="24"/>
        </w:rPr>
        <w:t xml:space="preserve">, c, Federico </w:t>
      </w:r>
      <w:proofErr w:type="spellStart"/>
      <w:r w:rsidRPr="00195516">
        <w:rPr>
          <w:b w:val="0"/>
          <w:sz w:val="24"/>
          <w:szCs w:val="24"/>
        </w:rPr>
        <w:t>Vicentinia</w:t>
      </w:r>
      <w:proofErr w:type="spellEnd"/>
      <w:proofErr w:type="gramStart"/>
      <w:r w:rsidRPr="00195516">
        <w:rPr>
          <w:b w:val="0"/>
          <w:sz w:val="24"/>
          <w:szCs w:val="24"/>
        </w:rPr>
        <w:t>, ,</w:t>
      </w:r>
      <w:proofErr w:type="gramEnd"/>
      <w:r w:rsidRPr="00195516">
        <w:rPr>
          <w:b w:val="0"/>
          <w:sz w:val="24"/>
          <w:szCs w:val="24"/>
        </w:rPr>
        <w:t xml:space="preserve"> , Zhu </w:t>
      </w:r>
      <w:proofErr w:type="spellStart"/>
      <w:r w:rsidRPr="00195516">
        <w:rPr>
          <w:b w:val="0"/>
          <w:sz w:val="24"/>
          <w:szCs w:val="24"/>
        </w:rPr>
        <w:t>Minghuab</w:t>
      </w:r>
      <w:proofErr w:type="spellEnd"/>
      <w:r w:rsidRPr="00195516">
        <w:rPr>
          <w:b w:val="0"/>
          <w:sz w:val="24"/>
          <w:szCs w:val="24"/>
        </w:rPr>
        <w:t xml:space="preserve">, c, Alessandro </w:t>
      </w:r>
      <w:proofErr w:type="spellStart"/>
      <w:r w:rsidRPr="00195516">
        <w:rPr>
          <w:b w:val="0"/>
          <w:sz w:val="24"/>
          <w:szCs w:val="24"/>
        </w:rPr>
        <w:t>Giustia</w:t>
      </w:r>
      <w:proofErr w:type="spellEnd"/>
      <w:r w:rsidRPr="00195516">
        <w:rPr>
          <w:b w:val="0"/>
          <w:sz w:val="24"/>
          <w:szCs w:val="24"/>
        </w:rPr>
        <w:t xml:space="preserve">, He </w:t>
      </w:r>
      <w:proofErr w:type="spellStart"/>
      <w:r w:rsidRPr="00195516">
        <w:rPr>
          <w:b w:val="0"/>
          <w:sz w:val="24"/>
          <w:szCs w:val="24"/>
        </w:rPr>
        <w:t>Qichang</w:t>
      </w:r>
      <w:proofErr w:type="spellEnd"/>
      <w:r w:rsidRPr="00195516">
        <w:rPr>
          <w:b w:val="0"/>
          <w:sz w:val="24"/>
          <w:szCs w:val="24"/>
        </w:rPr>
        <w:t xml:space="preserve"> “Early detection and evaluation of waste through </w:t>
      </w:r>
      <w:proofErr w:type="spellStart"/>
      <w:r w:rsidRPr="00195516">
        <w:rPr>
          <w:b w:val="0"/>
          <w:sz w:val="24"/>
          <w:szCs w:val="24"/>
        </w:rPr>
        <w:t>sensorized</w:t>
      </w:r>
      <w:proofErr w:type="spellEnd"/>
      <w:r w:rsidRPr="00195516">
        <w:rPr>
          <w:b w:val="0"/>
          <w:sz w:val="24"/>
          <w:szCs w:val="24"/>
        </w:rPr>
        <w:t xml:space="preserve"> containers for a collection monitoring application” Science Direct Journal.</w:t>
      </w:r>
    </w:p>
    <w:p w:rsidR="00E2320A" w:rsidRPr="00195516" w:rsidRDefault="00E2320A" w:rsidP="00195516">
      <w:pPr>
        <w:pStyle w:val="Heading4"/>
        <w:spacing w:line="360" w:lineRule="auto"/>
        <w:jc w:val="both"/>
        <w:rPr>
          <w:b w:val="0"/>
          <w:sz w:val="24"/>
          <w:szCs w:val="24"/>
        </w:rPr>
      </w:pPr>
      <w:r w:rsidRPr="00195516">
        <w:rPr>
          <w:b w:val="0"/>
          <w:sz w:val="24"/>
          <w:szCs w:val="24"/>
        </w:rPr>
        <w:t xml:space="preserve">[6]. </w:t>
      </w:r>
      <w:proofErr w:type="spellStart"/>
      <w:r w:rsidRPr="00195516">
        <w:rPr>
          <w:b w:val="0"/>
          <w:sz w:val="24"/>
          <w:szCs w:val="24"/>
        </w:rPr>
        <w:t>Issac</w:t>
      </w:r>
      <w:proofErr w:type="spellEnd"/>
      <w:r w:rsidRPr="00195516">
        <w:rPr>
          <w:b w:val="0"/>
          <w:sz w:val="24"/>
          <w:szCs w:val="24"/>
        </w:rPr>
        <w:t xml:space="preserve">, </w:t>
      </w:r>
      <w:proofErr w:type="spellStart"/>
      <w:r w:rsidRPr="00195516">
        <w:rPr>
          <w:b w:val="0"/>
          <w:sz w:val="24"/>
          <w:szCs w:val="24"/>
        </w:rPr>
        <w:t>R</w:t>
      </w:r>
      <w:proofErr w:type="gramStart"/>
      <w:r w:rsidRPr="00195516">
        <w:rPr>
          <w:b w:val="0"/>
          <w:sz w:val="24"/>
          <w:szCs w:val="24"/>
        </w:rPr>
        <w:t>;Akshai,M</w:t>
      </w:r>
      <w:proofErr w:type="spellEnd"/>
      <w:proofErr w:type="gramEnd"/>
      <w:r w:rsidRPr="00195516">
        <w:rPr>
          <w:b w:val="0"/>
          <w:sz w:val="24"/>
          <w:szCs w:val="24"/>
        </w:rPr>
        <w:t xml:space="preserve">.”An effective solid waste management system for </w:t>
      </w:r>
      <w:proofErr w:type="spellStart"/>
      <w:r w:rsidRPr="00195516">
        <w:rPr>
          <w:b w:val="0"/>
          <w:sz w:val="24"/>
          <w:szCs w:val="24"/>
        </w:rPr>
        <w:t>Thiruvalla</w:t>
      </w:r>
      <w:proofErr w:type="spellEnd"/>
      <w:r w:rsidRPr="00195516">
        <w:rPr>
          <w:b w:val="0"/>
          <w:sz w:val="24"/>
          <w:szCs w:val="24"/>
        </w:rPr>
        <w:t xml:space="preserve"> Municipality in Android OS” IEEE Conference </w:t>
      </w:r>
      <w:proofErr w:type="gramStart"/>
      <w:r w:rsidRPr="00195516">
        <w:rPr>
          <w:b w:val="0"/>
          <w:sz w:val="24"/>
          <w:szCs w:val="24"/>
        </w:rPr>
        <w:t>Publications ,</w:t>
      </w:r>
      <w:proofErr w:type="gramEnd"/>
      <w:r w:rsidRPr="00195516">
        <w:rPr>
          <w:b w:val="0"/>
          <w:sz w:val="24"/>
          <w:szCs w:val="24"/>
        </w:rPr>
        <w:t xml:space="preserve"> 2013.</w:t>
      </w:r>
    </w:p>
    <w:p w:rsidR="00E2320A" w:rsidRPr="00195516" w:rsidRDefault="00E2320A" w:rsidP="00195516">
      <w:pPr>
        <w:pStyle w:val="Heading4"/>
        <w:spacing w:line="360" w:lineRule="auto"/>
        <w:jc w:val="both"/>
        <w:rPr>
          <w:b w:val="0"/>
          <w:sz w:val="24"/>
          <w:szCs w:val="24"/>
        </w:rPr>
      </w:pPr>
      <w:r w:rsidRPr="00195516">
        <w:rPr>
          <w:b w:val="0"/>
          <w:sz w:val="24"/>
          <w:szCs w:val="24"/>
        </w:rPr>
        <w:t xml:space="preserve">[7]. </w:t>
      </w:r>
      <w:proofErr w:type="spellStart"/>
      <w:r w:rsidRPr="00195516">
        <w:rPr>
          <w:b w:val="0"/>
          <w:sz w:val="24"/>
          <w:szCs w:val="24"/>
        </w:rPr>
        <w:t>Longhi,S</w:t>
      </w:r>
      <w:proofErr w:type="spellEnd"/>
      <w:r w:rsidRPr="00195516">
        <w:rPr>
          <w:b w:val="0"/>
          <w:sz w:val="24"/>
          <w:szCs w:val="24"/>
        </w:rPr>
        <w:t xml:space="preserve"> ; </w:t>
      </w:r>
      <w:proofErr w:type="spellStart"/>
      <w:r w:rsidRPr="00195516">
        <w:rPr>
          <w:b w:val="0"/>
          <w:sz w:val="24"/>
          <w:szCs w:val="24"/>
        </w:rPr>
        <w:t>Marzioni,D</w:t>
      </w:r>
      <w:proofErr w:type="spellEnd"/>
      <w:r w:rsidRPr="00195516">
        <w:rPr>
          <w:b w:val="0"/>
          <w:sz w:val="24"/>
          <w:szCs w:val="24"/>
        </w:rPr>
        <w:t xml:space="preserve"> ; </w:t>
      </w:r>
      <w:proofErr w:type="spellStart"/>
      <w:r w:rsidRPr="00195516">
        <w:rPr>
          <w:b w:val="0"/>
          <w:sz w:val="24"/>
          <w:szCs w:val="24"/>
        </w:rPr>
        <w:t>Alidori</w:t>
      </w:r>
      <w:proofErr w:type="spellEnd"/>
      <w:r w:rsidRPr="00195516">
        <w:rPr>
          <w:b w:val="0"/>
          <w:sz w:val="24"/>
          <w:szCs w:val="24"/>
        </w:rPr>
        <w:t xml:space="preserve">, E ; Di </w:t>
      </w:r>
      <w:proofErr w:type="spellStart"/>
      <w:r w:rsidRPr="00195516">
        <w:rPr>
          <w:b w:val="0"/>
          <w:sz w:val="24"/>
          <w:szCs w:val="24"/>
        </w:rPr>
        <w:t>Buo,G</w:t>
      </w:r>
      <w:proofErr w:type="spellEnd"/>
      <w:r w:rsidRPr="00195516">
        <w:rPr>
          <w:b w:val="0"/>
          <w:sz w:val="24"/>
          <w:szCs w:val="24"/>
        </w:rPr>
        <w:t xml:space="preserve">.; </w:t>
      </w:r>
      <w:proofErr w:type="spellStart"/>
      <w:r w:rsidRPr="00195516">
        <w:rPr>
          <w:b w:val="0"/>
          <w:sz w:val="24"/>
          <w:szCs w:val="24"/>
        </w:rPr>
        <w:t>Pris,M</w:t>
      </w:r>
      <w:proofErr w:type="spellEnd"/>
      <w:r w:rsidRPr="00195516">
        <w:rPr>
          <w:b w:val="0"/>
          <w:sz w:val="24"/>
          <w:szCs w:val="24"/>
        </w:rPr>
        <w:t xml:space="preserve">. ; </w:t>
      </w:r>
      <w:proofErr w:type="spellStart"/>
      <w:r w:rsidRPr="00195516">
        <w:rPr>
          <w:b w:val="0"/>
          <w:sz w:val="24"/>
          <w:szCs w:val="24"/>
        </w:rPr>
        <w:t>Grisostomi</w:t>
      </w:r>
      <w:proofErr w:type="spellEnd"/>
      <w:r w:rsidRPr="00195516">
        <w:rPr>
          <w:b w:val="0"/>
          <w:sz w:val="24"/>
          <w:szCs w:val="24"/>
        </w:rPr>
        <w:t xml:space="preserve">, M. ; </w:t>
      </w:r>
      <w:proofErr w:type="spellStart"/>
      <w:r w:rsidRPr="00195516">
        <w:rPr>
          <w:b w:val="0"/>
          <w:sz w:val="24"/>
          <w:szCs w:val="24"/>
        </w:rPr>
        <w:t>Pirro,M</w:t>
      </w:r>
      <w:proofErr w:type="spellEnd"/>
      <w:r w:rsidRPr="00195516">
        <w:rPr>
          <w:b w:val="0"/>
          <w:sz w:val="24"/>
          <w:szCs w:val="24"/>
        </w:rPr>
        <w:t>. ”Solid Waste Management Architecture Using Wireless Sensor Network Technology“ ,New Technology , Mobility and Security (NTMS),2012 5th International Conference.</w:t>
      </w:r>
    </w:p>
    <w:p w:rsidR="00E2320A" w:rsidRPr="00195516" w:rsidRDefault="00E2320A" w:rsidP="00195516">
      <w:pPr>
        <w:pStyle w:val="Heading4"/>
        <w:spacing w:line="360" w:lineRule="auto"/>
        <w:jc w:val="both"/>
        <w:rPr>
          <w:b w:val="0"/>
          <w:sz w:val="24"/>
          <w:szCs w:val="24"/>
        </w:rPr>
      </w:pPr>
      <w:r w:rsidRPr="00195516">
        <w:rPr>
          <w:b w:val="0"/>
          <w:sz w:val="24"/>
          <w:szCs w:val="24"/>
        </w:rPr>
        <w:t>[8]. Chen Tao; Li Xiang, “Municipal Solid Waste Recycle Management Information Platform Based On Internet of Things Technology”, Multimedia Information Networking and Security (MINES)</w:t>
      </w:r>
    </w:p>
    <w:p w:rsidR="00AF0F71" w:rsidRPr="00195516" w:rsidRDefault="00AF0F71" w:rsidP="00195516">
      <w:pPr>
        <w:jc w:val="both"/>
        <w:rPr>
          <w:rFonts w:ascii="Times New Roman" w:hAnsi="Times New Roman" w:cs="Times New Roman"/>
        </w:rPr>
      </w:pPr>
    </w:p>
    <w:sectPr w:rsidR="00AF0F71" w:rsidRPr="00195516" w:rsidSect="00EC482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57FA"/>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0A4203"/>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0A3B62"/>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EB3F8F"/>
    <w:multiLevelType w:val="multilevel"/>
    <w:tmpl w:val="145E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46394F"/>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974318"/>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8E06DB"/>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4"/>
  </w:num>
  <w:num w:numId="5">
    <w:abstractNumId w:val="0"/>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2320A"/>
    <w:rsid w:val="00015D4C"/>
    <w:rsid w:val="000619B6"/>
    <w:rsid w:val="000C5104"/>
    <w:rsid w:val="000F3ECB"/>
    <w:rsid w:val="00130F6B"/>
    <w:rsid w:val="00195516"/>
    <w:rsid w:val="001969F3"/>
    <w:rsid w:val="001E4E42"/>
    <w:rsid w:val="001F2E04"/>
    <w:rsid w:val="002A5E6C"/>
    <w:rsid w:val="002F11D2"/>
    <w:rsid w:val="003A1FA1"/>
    <w:rsid w:val="00434347"/>
    <w:rsid w:val="004C1D96"/>
    <w:rsid w:val="005B7E76"/>
    <w:rsid w:val="00660B33"/>
    <w:rsid w:val="006A7B38"/>
    <w:rsid w:val="006E0BAF"/>
    <w:rsid w:val="00723F14"/>
    <w:rsid w:val="00727866"/>
    <w:rsid w:val="00791840"/>
    <w:rsid w:val="008364B3"/>
    <w:rsid w:val="008447FE"/>
    <w:rsid w:val="008A7431"/>
    <w:rsid w:val="008B61F2"/>
    <w:rsid w:val="008C328D"/>
    <w:rsid w:val="009117A9"/>
    <w:rsid w:val="009B2955"/>
    <w:rsid w:val="00AA053B"/>
    <w:rsid w:val="00AA3CD8"/>
    <w:rsid w:val="00AB56BE"/>
    <w:rsid w:val="00AF0F71"/>
    <w:rsid w:val="00AF6AB9"/>
    <w:rsid w:val="00B0151B"/>
    <w:rsid w:val="00B10663"/>
    <w:rsid w:val="00B10F0A"/>
    <w:rsid w:val="00BF37C8"/>
    <w:rsid w:val="00C17A6B"/>
    <w:rsid w:val="00C518E5"/>
    <w:rsid w:val="00D33EFD"/>
    <w:rsid w:val="00E2320A"/>
    <w:rsid w:val="00E71122"/>
    <w:rsid w:val="00E8441F"/>
    <w:rsid w:val="00EA0EDA"/>
    <w:rsid w:val="00EC4827"/>
    <w:rsid w:val="00EC59C7"/>
    <w:rsid w:val="00F85B37"/>
    <w:rsid w:val="00F94E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1266"/>
    <o:shapelayout v:ext="edit">
      <o:idmap v:ext="edit" data="1"/>
      <o:rules v:ext="edit">
        <o:r id="V:Rule12" type="connector" idref="#_x0000_s1033"/>
        <o:r id="V:Rule13" type="connector" idref="#_x0000_s1046"/>
        <o:r id="V:Rule14" type="connector" idref="#_x0000_s1038"/>
        <o:r id="V:Rule15" type="connector" idref="#_x0000_s1047"/>
        <o:r id="V:Rule16" type="connector" idref="#_x0000_s1045"/>
        <o:r id="V:Rule17" type="connector" idref="#_x0000_s1036"/>
        <o:r id="V:Rule18" type="connector" idref="#_x0000_s1034"/>
        <o:r id="V:Rule19" type="connector" idref="#_x0000_s1035"/>
        <o:r id="V:Rule20" type="connector" idref="#_x0000_s1061"/>
        <o:r id="V:Rule21" type="connector" idref="#_x0000_s1037"/>
        <o:r id="V:Rule22"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EDA"/>
  </w:style>
  <w:style w:type="paragraph" w:styleId="Heading3">
    <w:name w:val="heading 3"/>
    <w:basedOn w:val="Normal"/>
    <w:link w:val="Heading3Char"/>
    <w:uiPriority w:val="9"/>
    <w:qFormat/>
    <w:rsid w:val="00E2320A"/>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qFormat/>
    <w:rsid w:val="00E2320A"/>
    <w:pPr>
      <w:keepNext/>
      <w:spacing w:before="240" w:after="60" w:line="240" w:lineRule="auto"/>
      <w:outlineLvl w:val="3"/>
    </w:pPr>
    <w:rPr>
      <w:rFonts w:ascii="Times New Roman" w:eastAsia="Times New Roman" w:hAnsi="Times New Roman" w:cs="Times New Roman"/>
      <w:b/>
      <w:bCs/>
      <w:sz w:val="28"/>
      <w:szCs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320A"/>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rsid w:val="00E2320A"/>
    <w:rPr>
      <w:rFonts w:ascii="Times New Roman" w:eastAsia="Times New Roman" w:hAnsi="Times New Roman" w:cs="Times New Roman"/>
      <w:b/>
      <w:bCs/>
      <w:sz w:val="28"/>
      <w:szCs w:val="28"/>
      <w:lang w:val="en-IN" w:eastAsia="en-IN"/>
    </w:rPr>
  </w:style>
  <w:style w:type="paragraph" w:customStyle="1" w:styleId="Default">
    <w:name w:val="Default"/>
    <w:rsid w:val="00E2320A"/>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E2320A"/>
    <w:pPr>
      <w:ind w:left="720"/>
      <w:contextualSpacing/>
    </w:pPr>
    <w:rPr>
      <w:rFonts w:eastAsiaTheme="minorHAnsi"/>
    </w:rPr>
  </w:style>
  <w:style w:type="paragraph" w:styleId="NormalWeb">
    <w:name w:val="Normal (Web)"/>
    <w:basedOn w:val="Normal"/>
    <w:uiPriority w:val="99"/>
    <w:rsid w:val="00E232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rsid w:val="00E2320A"/>
    <w:rPr>
      <w:color w:val="0000FF"/>
      <w:u w:val="single"/>
    </w:rPr>
  </w:style>
  <w:style w:type="paragraph" w:styleId="BalloonText">
    <w:name w:val="Balloon Text"/>
    <w:basedOn w:val="Normal"/>
    <w:link w:val="BalloonTextChar"/>
    <w:uiPriority w:val="99"/>
    <w:semiHidden/>
    <w:unhideWhenUsed/>
    <w:rsid w:val="00E23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20A"/>
    <w:rPr>
      <w:rFonts w:ascii="Tahoma" w:hAnsi="Tahoma" w:cs="Tahoma"/>
      <w:sz w:val="16"/>
      <w:szCs w:val="16"/>
    </w:rPr>
  </w:style>
  <w:style w:type="character" w:customStyle="1" w:styleId="mw-headline">
    <w:name w:val="mw-headline"/>
    <w:basedOn w:val="DefaultParagraphFont"/>
    <w:rsid w:val="00EC59C7"/>
  </w:style>
  <w:style w:type="character" w:customStyle="1" w:styleId="nowrap">
    <w:name w:val="nowrap"/>
    <w:basedOn w:val="DefaultParagraphFont"/>
    <w:rsid w:val="00B0151B"/>
  </w:style>
  <w:style w:type="character" w:customStyle="1" w:styleId="noprint">
    <w:name w:val="noprint"/>
    <w:basedOn w:val="DefaultParagraphFont"/>
    <w:rsid w:val="00B0151B"/>
  </w:style>
</w:styles>
</file>

<file path=word/webSettings.xml><?xml version="1.0" encoding="utf-8"?>
<w:webSettings xmlns:r="http://schemas.openxmlformats.org/officeDocument/2006/relationships" xmlns:w="http://schemas.openxmlformats.org/wordprocessingml/2006/main">
  <w:divs>
    <w:div w:id="69273963">
      <w:bodyDiv w:val="1"/>
      <w:marLeft w:val="0"/>
      <w:marRight w:val="0"/>
      <w:marTop w:val="0"/>
      <w:marBottom w:val="0"/>
      <w:divBdr>
        <w:top w:val="none" w:sz="0" w:space="0" w:color="auto"/>
        <w:left w:val="none" w:sz="0" w:space="0" w:color="auto"/>
        <w:bottom w:val="none" w:sz="0" w:space="0" w:color="auto"/>
        <w:right w:val="none" w:sz="0" w:space="0" w:color="auto"/>
      </w:divBdr>
    </w:div>
    <w:div w:id="672878861">
      <w:bodyDiv w:val="1"/>
      <w:marLeft w:val="0"/>
      <w:marRight w:val="0"/>
      <w:marTop w:val="0"/>
      <w:marBottom w:val="0"/>
      <w:divBdr>
        <w:top w:val="none" w:sz="0" w:space="0" w:color="auto"/>
        <w:left w:val="none" w:sz="0" w:space="0" w:color="auto"/>
        <w:bottom w:val="none" w:sz="0" w:space="0" w:color="auto"/>
        <w:right w:val="none" w:sz="0" w:space="0" w:color="auto"/>
      </w:divBdr>
    </w:div>
    <w:div w:id="700863546">
      <w:bodyDiv w:val="1"/>
      <w:marLeft w:val="0"/>
      <w:marRight w:val="0"/>
      <w:marTop w:val="0"/>
      <w:marBottom w:val="0"/>
      <w:divBdr>
        <w:top w:val="none" w:sz="0" w:space="0" w:color="auto"/>
        <w:left w:val="none" w:sz="0" w:space="0" w:color="auto"/>
        <w:bottom w:val="none" w:sz="0" w:space="0" w:color="auto"/>
        <w:right w:val="none" w:sz="0" w:space="0" w:color="auto"/>
      </w:divBdr>
    </w:div>
    <w:div w:id="176102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igital_watch" TargetMode="External"/><Relationship Id="rId21" Type="http://schemas.openxmlformats.org/officeDocument/2006/relationships/hyperlink" Target="http://www.kpsec.freeuk.com/components/capac.htm" TargetMode="External"/><Relationship Id="rId42" Type="http://schemas.openxmlformats.org/officeDocument/2006/relationships/hyperlink" Target="https://en.wikipedia.org/wiki/Receiver_%28radio%29" TargetMode="External"/><Relationship Id="rId63" Type="http://schemas.openxmlformats.org/officeDocument/2006/relationships/hyperlink" Target="https://en.wikipedia.org/wiki/Demodulation" TargetMode="External"/><Relationship Id="rId84" Type="http://schemas.openxmlformats.org/officeDocument/2006/relationships/hyperlink" Target="https://en.wikipedia.org/wiki/Watch" TargetMode="External"/><Relationship Id="rId138" Type="http://schemas.openxmlformats.org/officeDocument/2006/relationships/hyperlink" Target="https://en.wikipedia.org/wiki/Wave%E2%80%93particle_duality" TargetMode="External"/><Relationship Id="rId159" Type="http://schemas.openxmlformats.org/officeDocument/2006/relationships/hyperlink" Target="https://en.wikipedia.org/wiki/Target_acquisition" TargetMode="External"/><Relationship Id="rId170" Type="http://schemas.openxmlformats.org/officeDocument/2006/relationships/hyperlink" Target="https://en.wikipedia.org/wiki/GSM" TargetMode="External"/><Relationship Id="rId191" Type="http://schemas.openxmlformats.org/officeDocument/2006/relationships/hyperlink" Target="https://en.wikipedia.org/wiki/Femtocell" TargetMode="External"/><Relationship Id="rId205" Type="http://schemas.openxmlformats.org/officeDocument/2006/relationships/hyperlink" Target="https://en.wikipedia.org/wiki/Burst_transmission" TargetMode="External"/><Relationship Id="rId226" Type="http://schemas.openxmlformats.org/officeDocument/2006/relationships/hyperlink" Target="https://en.wikipedia.org/wiki/GSM" TargetMode="External"/><Relationship Id="rId247" Type="http://schemas.openxmlformats.org/officeDocument/2006/relationships/hyperlink" Target="https://en.wikipedia.org/wiki/Soil_moisture_sensor" TargetMode="External"/><Relationship Id="rId107" Type="http://schemas.openxmlformats.org/officeDocument/2006/relationships/hyperlink" Target="https://en.wikipedia.org/wiki/Helix" TargetMode="External"/><Relationship Id="rId11" Type="http://schemas.openxmlformats.org/officeDocument/2006/relationships/hyperlink" Target="http://www.kpsec.freeuk.com/powersup.htm" TargetMode="External"/><Relationship Id="rId32" Type="http://schemas.openxmlformats.org/officeDocument/2006/relationships/hyperlink" Target="http://www.engineersgarage.com/embedded/avr-microcontroller-projects/analog-comparator-circuit" TargetMode="External"/><Relationship Id="rId53" Type="http://schemas.openxmlformats.org/officeDocument/2006/relationships/hyperlink" Target="https://en.wikipedia.org/wiki/Zigbee" TargetMode="External"/><Relationship Id="rId74" Type="http://schemas.openxmlformats.org/officeDocument/2006/relationships/hyperlink" Target="https://en.wikipedia.org/wiki/Monochrome" TargetMode="External"/><Relationship Id="rId128" Type="http://schemas.openxmlformats.org/officeDocument/2006/relationships/hyperlink" Target="https://en.wikipedia.org/wiki/Frequency_spectrum" TargetMode="External"/><Relationship Id="rId149" Type="http://schemas.openxmlformats.org/officeDocument/2006/relationships/hyperlink" Target="https://en.wikipedia.org/wiki/Infrared_spectroscopy" TargetMode="External"/><Relationship Id="rId5" Type="http://schemas.openxmlformats.org/officeDocument/2006/relationships/webSettings" Target="webSettings.xml"/><Relationship Id="rId95" Type="http://schemas.openxmlformats.org/officeDocument/2006/relationships/hyperlink" Target="https://en.wikipedia.org/wiki/Image_persistence" TargetMode="External"/><Relationship Id="rId160" Type="http://schemas.openxmlformats.org/officeDocument/2006/relationships/hyperlink" Target="https://en.wikipedia.org/wiki/Night_vision" TargetMode="External"/><Relationship Id="rId181" Type="http://schemas.openxmlformats.org/officeDocument/2006/relationships/hyperlink" Target="https://en.wikipedia.org/wiki/4G" TargetMode="External"/><Relationship Id="rId216" Type="http://schemas.openxmlformats.org/officeDocument/2006/relationships/hyperlink" Target="https://en.wikipedia.org/wiki/Stream_cipher" TargetMode="External"/><Relationship Id="rId237" Type="http://schemas.openxmlformats.org/officeDocument/2006/relationships/hyperlink" Target="https://en.wikipedia.org/wiki/Skype" TargetMode="External"/><Relationship Id="rId258" Type="http://schemas.openxmlformats.org/officeDocument/2006/relationships/image" Target="media/image22.jpeg"/><Relationship Id="rId22" Type="http://schemas.openxmlformats.org/officeDocument/2006/relationships/image" Target="media/image10.png"/><Relationship Id="rId43" Type="http://schemas.openxmlformats.org/officeDocument/2006/relationships/hyperlink" Target="https://en.wikipedia.org/wiki/Conformance_testing" TargetMode="External"/><Relationship Id="rId64" Type="http://schemas.openxmlformats.org/officeDocument/2006/relationships/hyperlink" Target="https://en.wikipedia.org/wiki/Superheterodyne_receiver" TargetMode="External"/><Relationship Id="rId118" Type="http://schemas.openxmlformats.org/officeDocument/2006/relationships/hyperlink" Target="https://en.wikipedia.org/wiki/Pocket_calculator" TargetMode="External"/><Relationship Id="rId139" Type="http://schemas.openxmlformats.org/officeDocument/2006/relationships/hyperlink" Target="https://en.wikipedia.org/wiki/Quantum" TargetMode="External"/><Relationship Id="rId85" Type="http://schemas.openxmlformats.org/officeDocument/2006/relationships/hyperlink" Target="https://en.wikipedia.org/wiki/Calculator" TargetMode="External"/><Relationship Id="rId150" Type="http://schemas.openxmlformats.org/officeDocument/2006/relationships/hyperlink" Target="https://en.wikipedia.org/wiki/Photon" TargetMode="External"/><Relationship Id="rId171" Type="http://schemas.openxmlformats.org/officeDocument/2006/relationships/hyperlink" Target="https://en.wikipedia.org/wiki/GSM" TargetMode="External"/><Relationship Id="rId192" Type="http://schemas.openxmlformats.org/officeDocument/2006/relationships/hyperlink" Target="https://en.wikipedia.org/w/index.php?title=Umbrella_cells&amp;action=edit&amp;redlink=1" TargetMode="External"/><Relationship Id="rId206" Type="http://schemas.openxmlformats.org/officeDocument/2006/relationships/hyperlink" Target="https://en.wikipedia.org/wiki/Time_division_multiple_access" TargetMode="External"/><Relationship Id="rId227" Type="http://schemas.openxmlformats.org/officeDocument/2006/relationships/hyperlink" Target="https://en.wikipedia.org/wiki/GSM" TargetMode="External"/><Relationship Id="rId248" Type="http://schemas.openxmlformats.org/officeDocument/2006/relationships/hyperlink" Target="https://en.wikipedia.org/wiki/Gravimetric_analysis" TargetMode="External"/><Relationship Id="rId12" Type="http://schemas.openxmlformats.org/officeDocument/2006/relationships/hyperlink" Target="http://www.kpsec.freeuk.com/powersup.htm" TargetMode="External"/><Relationship Id="rId33" Type="http://schemas.openxmlformats.org/officeDocument/2006/relationships/hyperlink" Target="http://www.engineersgarage.com/embedded/avr-microcontroller-projects/spi-serial-peripheral-interface-tutorial-circuit" TargetMode="External"/><Relationship Id="rId108" Type="http://schemas.openxmlformats.org/officeDocument/2006/relationships/hyperlink" Target="https://en.wikipedia.org/wiki/Incident_light" TargetMode="External"/><Relationship Id="rId129" Type="http://schemas.openxmlformats.org/officeDocument/2006/relationships/hyperlink" Target="https://en.wikipedia.org/wiki/Terahertz_%28unit%29" TargetMode="External"/><Relationship Id="rId54" Type="http://schemas.openxmlformats.org/officeDocument/2006/relationships/hyperlink" Target="https://en.wikipedia.org/wiki/Bluetooth_low_energy" TargetMode="External"/><Relationship Id="rId75" Type="http://schemas.openxmlformats.org/officeDocument/2006/relationships/hyperlink" Target="https://en.wikipedia.org/wiki/Liquid-crystal_display" TargetMode="External"/><Relationship Id="rId96" Type="http://schemas.openxmlformats.org/officeDocument/2006/relationships/hyperlink" Target="https://en.wikipedia.org/wiki/Liquid-crystal_display" TargetMode="External"/><Relationship Id="rId140" Type="http://schemas.openxmlformats.org/officeDocument/2006/relationships/hyperlink" Target="https://en.wikipedia.org/wiki/Photon" TargetMode="External"/><Relationship Id="rId161" Type="http://schemas.openxmlformats.org/officeDocument/2006/relationships/hyperlink" Target="https://en.wikipedia.org/wiki/Thermal_efficiency" TargetMode="External"/><Relationship Id="rId182" Type="http://schemas.openxmlformats.org/officeDocument/2006/relationships/hyperlink" Target="https://en.wikipedia.org/wiki/LTE_Advanced" TargetMode="External"/><Relationship Id="rId217" Type="http://schemas.openxmlformats.org/officeDocument/2006/relationships/hyperlink" Target="https://en.wikipedia.org/wiki/Ciphertext-only_attack" TargetMode="External"/><Relationship Id="rId1" Type="http://schemas.openxmlformats.org/officeDocument/2006/relationships/customXml" Target="../customXml/item1.xml"/><Relationship Id="rId6" Type="http://schemas.openxmlformats.org/officeDocument/2006/relationships/image" Target="media/image1.jpeg"/><Relationship Id="rId212" Type="http://schemas.openxmlformats.org/officeDocument/2006/relationships/hyperlink" Target="https://en.wikipedia.org/wiki/Non-repudiation" TargetMode="External"/><Relationship Id="rId233" Type="http://schemas.openxmlformats.org/officeDocument/2006/relationships/hyperlink" Target="https://en.wikipedia.org/wiki/GSM" TargetMode="External"/><Relationship Id="rId238" Type="http://schemas.openxmlformats.org/officeDocument/2006/relationships/hyperlink" Target="https://en.wikipedia.org/wiki/Subscriber_Identity_Module" TargetMode="External"/><Relationship Id="rId254" Type="http://schemas.openxmlformats.org/officeDocument/2006/relationships/hyperlink" Target="https://en.wikipedia.org/wiki/Hydrology" TargetMode="External"/><Relationship Id="rId259" Type="http://schemas.openxmlformats.org/officeDocument/2006/relationships/image" Target="media/image23.jpeg"/><Relationship Id="rId23" Type="http://schemas.openxmlformats.org/officeDocument/2006/relationships/hyperlink" Target="http://www.kpsec.freeuk.com/acdc.htm" TargetMode="External"/><Relationship Id="rId28" Type="http://schemas.openxmlformats.org/officeDocument/2006/relationships/hyperlink" Target="http://www.engineersgarage.com/articles/avr-microcontroller" TargetMode="External"/><Relationship Id="rId49" Type="http://schemas.openxmlformats.org/officeDocument/2006/relationships/hyperlink" Target="https://en.wikipedia.org/wiki/Home_automation" TargetMode="External"/><Relationship Id="rId114" Type="http://schemas.openxmlformats.org/officeDocument/2006/relationships/hyperlink" Target="https://en.wikipedia.org/wiki/IPhone" TargetMode="External"/><Relationship Id="rId119" Type="http://schemas.openxmlformats.org/officeDocument/2006/relationships/hyperlink" Target="https://en.wikipedia.org/wiki/Alphanumeric" TargetMode="External"/><Relationship Id="rId44" Type="http://schemas.openxmlformats.org/officeDocument/2006/relationships/hyperlink" Target="https://en.wikipedia.org/wiki/Standardization" TargetMode="External"/><Relationship Id="rId60" Type="http://schemas.openxmlformats.org/officeDocument/2006/relationships/hyperlink" Target="https://en.wikipedia.org/wiki/Regulation" TargetMode="External"/><Relationship Id="rId65" Type="http://schemas.openxmlformats.org/officeDocument/2006/relationships/hyperlink" Target="https://en.wikipedia.org/wiki/Regenerative_circuit" TargetMode="External"/><Relationship Id="rId81" Type="http://schemas.openxmlformats.org/officeDocument/2006/relationships/hyperlink" Target="https://en.wikipedia.org/wiki/Dashboard" TargetMode="External"/><Relationship Id="rId86" Type="http://schemas.openxmlformats.org/officeDocument/2006/relationships/hyperlink" Target="https://en.wikipedia.org/wiki/Mobile_telephone" TargetMode="External"/><Relationship Id="rId130" Type="http://schemas.openxmlformats.org/officeDocument/2006/relationships/hyperlink" Target="https://en.wikipedia.org/wiki/GHz" TargetMode="External"/><Relationship Id="rId135" Type="http://schemas.openxmlformats.org/officeDocument/2006/relationships/hyperlink" Target="https://en.wikipedia.org/wiki/Infrared" TargetMode="External"/><Relationship Id="rId151" Type="http://schemas.openxmlformats.org/officeDocument/2006/relationships/hyperlink" Target="https://en.wikipedia.org/wiki/Infrared" TargetMode="External"/><Relationship Id="rId156" Type="http://schemas.openxmlformats.org/officeDocument/2006/relationships/hyperlink" Target="https://en.wikipedia.org/wiki/Redshift" TargetMode="External"/><Relationship Id="rId177" Type="http://schemas.openxmlformats.org/officeDocument/2006/relationships/hyperlink" Target="https://en.wikipedia.org/wiki/EDGE" TargetMode="External"/><Relationship Id="rId198" Type="http://schemas.openxmlformats.org/officeDocument/2006/relationships/hyperlink" Target="https://en.wikipedia.org/wiki/GSM_frequency_ranges" TargetMode="External"/><Relationship Id="rId172" Type="http://schemas.openxmlformats.org/officeDocument/2006/relationships/hyperlink" Target="https://en.wikipedia.org/wiki/1G" TargetMode="External"/><Relationship Id="rId193" Type="http://schemas.openxmlformats.org/officeDocument/2006/relationships/hyperlink" Target="https://en.wikipedia.org/wiki/Base_station" TargetMode="External"/><Relationship Id="rId202" Type="http://schemas.openxmlformats.org/officeDocument/2006/relationships/hyperlink" Target="https://en.wikipedia.org/wiki/GSM_frequency_bands" TargetMode="External"/><Relationship Id="rId207" Type="http://schemas.openxmlformats.org/officeDocument/2006/relationships/hyperlink" Target="https://en.wikipedia.org/wiki/Pre-shared_key" TargetMode="External"/><Relationship Id="rId223" Type="http://schemas.openxmlformats.org/officeDocument/2006/relationships/hyperlink" Target="https://de.wikipedia.org/wiki/Karsten_Nohl" TargetMode="External"/><Relationship Id="rId228" Type="http://schemas.openxmlformats.org/officeDocument/2006/relationships/hyperlink" Target="https://en.wikipedia.org/wiki/Voicemail" TargetMode="External"/><Relationship Id="rId244" Type="http://schemas.openxmlformats.org/officeDocument/2006/relationships/image" Target="media/image20.jpeg"/><Relationship Id="rId249" Type="http://schemas.openxmlformats.org/officeDocument/2006/relationships/hyperlink" Target="https://en.wikipedia.org/wiki/Neutron" TargetMode="External"/><Relationship Id="rId13" Type="http://schemas.openxmlformats.org/officeDocument/2006/relationships/hyperlink" Target="http://www.kpsec.freeuk.com/powersup.htm" TargetMode="External"/><Relationship Id="rId18" Type="http://schemas.openxmlformats.org/officeDocument/2006/relationships/hyperlink" Target="http://www.kpsec.freeuk.com/components/diode.htm" TargetMode="External"/><Relationship Id="rId39" Type="http://schemas.openxmlformats.org/officeDocument/2006/relationships/hyperlink" Target="https://en.wikipedia.org/wiki/Free-space_optical_communication" TargetMode="External"/><Relationship Id="rId109" Type="http://schemas.openxmlformats.org/officeDocument/2006/relationships/hyperlink" Target="https://en.wikipedia.org/wiki/Perpendicular" TargetMode="External"/><Relationship Id="rId260" Type="http://schemas.openxmlformats.org/officeDocument/2006/relationships/fontTable" Target="fontTable.xml"/><Relationship Id="rId34" Type="http://schemas.openxmlformats.org/officeDocument/2006/relationships/hyperlink" Target="http://www.engineersgarage.com/embedded/avr-microcontroller-projects/disable-jtag-port" TargetMode="External"/><Relationship Id="rId50" Type="http://schemas.openxmlformats.org/officeDocument/2006/relationships/hyperlink" Target="https://en.wikipedia.org/wiki/Infra_red" TargetMode="External"/><Relationship Id="rId55" Type="http://schemas.openxmlformats.org/officeDocument/2006/relationships/hyperlink" Target="https://en.wikipedia.org/wiki/Wi-Fi" TargetMode="External"/><Relationship Id="rId76" Type="http://schemas.openxmlformats.org/officeDocument/2006/relationships/hyperlink" Target="https://en.wikipedia.org/wiki/7-segment" TargetMode="External"/><Relationship Id="rId97" Type="http://schemas.openxmlformats.org/officeDocument/2006/relationships/hyperlink" Target="https://en.wikipedia.org/wiki/Battery_%28electricity%29" TargetMode="External"/><Relationship Id="rId104" Type="http://schemas.openxmlformats.org/officeDocument/2006/relationships/hyperlink" Target="https://en.wikipedia.org/wiki/Filter_%28optics%29" TargetMode="External"/><Relationship Id="rId120" Type="http://schemas.openxmlformats.org/officeDocument/2006/relationships/hyperlink" Target="https://en.wikipedia.org/wiki/Liquid-crystal_display" TargetMode="External"/><Relationship Id="rId125" Type="http://schemas.openxmlformats.org/officeDocument/2006/relationships/hyperlink" Target="https://en.wikipedia.org/wiki/Red" TargetMode="External"/><Relationship Id="rId141" Type="http://schemas.openxmlformats.org/officeDocument/2006/relationships/hyperlink" Target="https://en.wikipedia.org/wiki/William_Herschel" TargetMode="External"/><Relationship Id="rId146" Type="http://schemas.openxmlformats.org/officeDocument/2006/relationships/hyperlink" Target="https://en.wikipedia.org/wiki/Vibration" TargetMode="External"/><Relationship Id="rId167" Type="http://schemas.openxmlformats.org/officeDocument/2006/relationships/hyperlink" Target="https://en.wikipedia.org/wiki/2G" TargetMode="External"/><Relationship Id="rId188" Type="http://schemas.openxmlformats.org/officeDocument/2006/relationships/hyperlink" Target="https://en.wikipedia.org/wiki/Macrocell" TargetMode="External"/><Relationship Id="rId7" Type="http://schemas.openxmlformats.org/officeDocument/2006/relationships/image" Target="media/image2.png"/><Relationship Id="rId71" Type="http://schemas.openxmlformats.org/officeDocument/2006/relationships/hyperlink" Target="https://en.wikipedia.org/wiki/Liquid_crystal" TargetMode="External"/><Relationship Id="rId92" Type="http://schemas.openxmlformats.org/officeDocument/2006/relationships/hyperlink" Target="https://en.wikipedia.org/wiki/Digital_watch" TargetMode="External"/><Relationship Id="rId162" Type="http://schemas.openxmlformats.org/officeDocument/2006/relationships/hyperlink" Target="https://en.wikipedia.org/wiki/Wireless_communication" TargetMode="External"/><Relationship Id="rId183" Type="http://schemas.openxmlformats.org/officeDocument/2006/relationships/hyperlink" Target="https://en.wikipedia.org/wiki/Trademark" TargetMode="External"/><Relationship Id="rId213" Type="http://schemas.openxmlformats.org/officeDocument/2006/relationships/hyperlink" Target="https://en.wikipedia.org/wiki/A5/1" TargetMode="External"/><Relationship Id="rId218" Type="http://schemas.openxmlformats.org/officeDocument/2006/relationships/hyperlink" Target="https://en.wikipedia.org/w/index.php?title=The_Hacker%27s_Choice&amp;action=edit&amp;redlink=1" TargetMode="External"/><Relationship Id="rId234" Type="http://schemas.openxmlformats.org/officeDocument/2006/relationships/hyperlink" Target="https://en.wikipedia.org/wiki/General_Packet_Radio_Service" TargetMode="External"/><Relationship Id="rId239" Type="http://schemas.openxmlformats.org/officeDocument/2006/relationships/hyperlink" Target="https://en.wikipedia.org/w/index.php?title=Fake_base_station&amp;action=edit&amp;redlink=1" TargetMode="External"/><Relationship Id="rId2" Type="http://schemas.openxmlformats.org/officeDocument/2006/relationships/numbering" Target="numbering.xml"/><Relationship Id="rId29" Type="http://schemas.openxmlformats.org/officeDocument/2006/relationships/hyperlink" Target="http://www.engineersgarage.com/articles/risc-and-cisc-architecture" TargetMode="External"/><Relationship Id="rId250" Type="http://schemas.openxmlformats.org/officeDocument/2006/relationships/hyperlink" Target="https://en.wikipedia.org/wiki/Temperature" TargetMode="External"/><Relationship Id="rId255" Type="http://schemas.openxmlformats.org/officeDocument/2006/relationships/hyperlink" Target="https://en.wikipedia.org/wiki/Water_potential" TargetMode="External"/><Relationship Id="rId24" Type="http://schemas.openxmlformats.org/officeDocument/2006/relationships/hyperlink" Target="http://www.kpsec.freeuk.com/components/heatsink.htm" TargetMode="External"/><Relationship Id="rId40" Type="http://schemas.openxmlformats.org/officeDocument/2006/relationships/hyperlink" Target="https://en.wikipedia.org/wiki/Radio" TargetMode="External"/><Relationship Id="rId45" Type="http://schemas.openxmlformats.org/officeDocument/2006/relationships/hyperlink" Target="https://en.wikipedia.org/wiki/ETSI" TargetMode="External"/><Relationship Id="rId66" Type="http://schemas.openxmlformats.org/officeDocument/2006/relationships/hyperlink" Target="https://en.wikipedia.org/wiki/Wikipedia:Citation_needed" TargetMode="External"/><Relationship Id="rId87" Type="http://schemas.openxmlformats.org/officeDocument/2006/relationships/hyperlink" Target="https://en.wikipedia.org/wiki/Smartphone" TargetMode="External"/><Relationship Id="rId110" Type="http://schemas.openxmlformats.org/officeDocument/2006/relationships/hyperlink" Target="https://en.wikipedia.org/wiki/Pixel" TargetMode="External"/><Relationship Id="rId115" Type="http://schemas.openxmlformats.org/officeDocument/2006/relationships/hyperlink" Target="https://en.wikipedia.org/wiki/Ionic_compound" TargetMode="External"/><Relationship Id="rId131" Type="http://schemas.openxmlformats.org/officeDocument/2006/relationships/hyperlink" Target="https://en.wikipedia.org/wiki/Infrared" TargetMode="External"/><Relationship Id="rId136" Type="http://schemas.openxmlformats.org/officeDocument/2006/relationships/hyperlink" Target="https://en.wikipedia.org/wiki/Thermal_radiation" TargetMode="External"/><Relationship Id="rId157" Type="http://schemas.openxmlformats.org/officeDocument/2006/relationships/hyperlink" Target="https://en.wikipedia.org/wiki/Universe" TargetMode="External"/><Relationship Id="rId178" Type="http://schemas.openxmlformats.org/officeDocument/2006/relationships/hyperlink" Target="https://en.wikipedia.org/wiki/3GPP" TargetMode="External"/><Relationship Id="rId61" Type="http://schemas.openxmlformats.org/officeDocument/2006/relationships/hyperlink" Target="https://en.wikipedia.org/wiki/Transmitter_power_output" TargetMode="External"/><Relationship Id="rId82" Type="http://schemas.openxmlformats.org/officeDocument/2006/relationships/hyperlink" Target="https://en.wikipedia.org/wiki/Flight_instruments" TargetMode="External"/><Relationship Id="rId152" Type="http://schemas.openxmlformats.org/officeDocument/2006/relationships/hyperlink" Target="https://en.wikipedia.org/wiki/Infrared_astronomy" TargetMode="External"/><Relationship Id="rId173" Type="http://schemas.openxmlformats.org/officeDocument/2006/relationships/hyperlink" Target="https://en.wikipedia.org/wiki/Duplex_%28telecommunications%29" TargetMode="External"/><Relationship Id="rId194" Type="http://schemas.openxmlformats.org/officeDocument/2006/relationships/hyperlink" Target="https://en.wikipedia.org/wiki/Antenna_%28electronics%29" TargetMode="External"/><Relationship Id="rId199" Type="http://schemas.openxmlformats.org/officeDocument/2006/relationships/hyperlink" Target="https://en.wikipedia.org/wiki/UMTS_frequency_bands" TargetMode="External"/><Relationship Id="rId203" Type="http://schemas.openxmlformats.org/officeDocument/2006/relationships/hyperlink" Target="https://en.wikipedia.org/wiki/Time_division_multiplexing" TargetMode="External"/><Relationship Id="rId208" Type="http://schemas.openxmlformats.org/officeDocument/2006/relationships/hyperlink" Target="https://en.wikipedia.org/wiki/Challenge-response_authentication" TargetMode="External"/><Relationship Id="rId229" Type="http://schemas.openxmlformats.org/officeDocument/2006/relationships/hyperlink" Target="https://en.wikipedia.org/wiki/Motorola" TargetMode="External"/><Relationship Id="rId19" Type="http://schemas.openxmlformats.org/officeDocument/2006/relationships/image" Target="media/image8.png"/><Relationship Id="rId224" Type="http://schemas.openxmlformats.org/officeDocument/2006/relationships/hyperlink" Target="https://en.wikipedia.org/wiki/Rainbow_table" TargetMode="External"/><Relationship Id="rId240" Type="http://schemas.openxmlformats.org/officeDocument/2006/relationships/hyperlink" Target="https://en.wikipedia.org/wiki/Downgrade_attack" TargetMode="External"/><Relationship Id="rId245" Type="http://schemas.openxmlformats.org/officeDocument/2006/relationships/hyperlink" Target="https://en.wikipedia.org/wiki/Water_content" TargetMode="External"/><Relationship Id="rId261" Type="http://schemas.openxmlformats.org/officeDocument/2006/relationships/theme" Target="theme/theme1.xml"/><Relationship Id="rId14" Type="http://schemas.openxmlformats.org/officeDocument/2006/relationships/hyperlink" Target="http://www.kpsec.freeuk.com/powersup.htm" TargetMode="External"/><Relationship Id="rId30" Type="http://schemas.openxmlformats.org/officeDocument/2006/relationships/hyperlink" Target="http://www.engineersgarage.com/embedded/avr-microcontroller-projects/serial-communication-atmega16-usart" TargetMode="External"/><Relationship Id="rId35" Type="http://schemas.openxmlformats.org/officeDocument/2006/relationships/image" Target="media/image14.jpeg"/><Relationship Id="rId56" Type="http://schemas.openxmlformats.org/officeDocument/2006/relationships/hyperlink" Target="https://en.wikipedia.org/wiki/Proprietary_protocol" TargetMode="External"/><Relationship Id="rId77" Type="http://schemas.openxmlformats.org/officeDocument/2006/relationships/hyperlink" Target="https://en.wikipedia.org/wiki/Digital_clock" TargetMode="External"/><Relationship Id="rId100" Type="http://schemas.openxmlformats.org/officeDocument/2006/relationships/hyperlink" Target="https://en.wikipedia.org/wiki/Molecule" TargetMode="External"/><Relationship Id="rId105" Type="http://schemas.openxmlformats.org/officeDocument/2006/relationships/hyperlink" Target="https://en.wikipedia.org/wiki/Liquid_crystal" TargetMode="External"/><Relationship Id="rId126" Type="http://schemas.openxmlformats.org/officeDocument/2006/relationships/hyperlink" Target="https://en.wikipedia.org/wiki/Visible_spectrum" TargetMode="External"/><Relationship Id="rId147" Type="http://schemas.openxmlformats.org/officeDocument/2006/relationships/hyperlink" Target="https://en.wikipedia.org/wiki/Molecule" TargetMode="External"/><Relationship Id="rId168" Type="http://schemas.openxmlformats.org/officeDocument/2006/relationships/hyperlink" Target="https://en.wikipedia.org/wiki/Cellular_network" TargetMode="External"/><Relationship Id="rId8" Type="http://schemas.openxmlformats.org/officeDocument/2006/relationships/image" Target="media/image3.png"/><Relationship Id="rId51" Type="http://schemas.openxmlformats.org/officeDocument/2006/relationships/hyperlink" Target="https://en.wikipedia.org/wiki/ISM_band" TargetMode="External"/><Relationship Id="rId72" Type="http://schemas.openxmlformats.org/officeDocument/2006/relationships/hyperlink" Target="https://en.wikipedia.org/wiki/Backlight" TargetMode="External"/><Relationship Id="rId93" Type="http://schemas.openxmlformats.org/officeDocument/2006/relationships/hyperlink" Target="https://en.wikipedia.org/wiki/Television_set" TargetMode="External"/><Relationship Id="rId98" Type="http://schemas.openxmlformats.org/officeDocument/2006/relationships/hyperlink" Target="https://en.wikipedia.org/wiki/Electronics" TargetMode="External"/><Relationship Id="rId121" Type="http://schemas.openxmlformats.org/officeDocument/2006/relationships/image" Target="media/image17.jpeg"/><Relationship Id="rId142" Type="http://schemas.openxmlformats.org/officeDocument/2006/relationships/hyperlink" Target="https://en.wikipedia.org/wiki/Infrared" TargetMode="External"/><Relationship Id="rId163" Type="http://schemas.openxmlformats.org/officeDocument/2006/relationships/hyperlink" Target="https://en.wikipedia.org/wiki/Spectroscopy" TargetMode="External"/><Relationship Id="rId184" Type="http://schemas.openxmlformats.org/officeDocument/2006/relationships/hyperlink" Target="https://en.wikipedia.org/wiki/GSM_Association" TargetMode="External"/><Relationship Id="rId189" Type="http://schemas.openxmlformats.org/officeDocument/2006/relationships/hyperlink" Target="https://en.wikipedia.org/wiki/Microcell" TargetMode="External"/><Relationship Id="rId219" Type="http://schemas.openxmlformats.org/officeDocument/2006/relationships/hyperlink" Target="https://en.wikipedia.org/wiki/FPGA" TargetMode="External"/><Relationship Id="rId3" Type="http://schemas.openxmlformats.org/officeDocument/2006/relationships/styles" Target="styles.xml"/><Relationship Id="rId214" Type="http://schemas.openxmlformats.org/officeDocument/2006/relationships/hyperlink" Target="https://en.wikipedia.org/wiki/A5/2" TargetMode="External"/><Relationship Id="rId230" Type="http://schemas.openxmlformats.org/officeDocument/2006/relationships/hyperlink" Target="https://en.wikipedia.org/wiki/GSM" TargetMode="External"/><Relationship Id="rId235" Type="http://schemas.openxmlformats.org/officeDocument/2006/relationships/hyperlink" Target="https://en.wikipedia.org/wiki/GSM" TargetMode="External"/><Relationship Id="rId251" Type="http://schemas.openxmlformats.org/officeDocument/2006/relationships/hyperlink" Target="https://en.wikipedia.org/wiki/Electric_conductivity" TargetMode="External"/><Relationship Id="rId256" Type="http://schemas.openxmlformats.org/officeDocument/2006/relationships/hyperlink" Target="https://en.wikipedia.org/wiki/Tensiometer_%28soil_science%29" TargetMode="External"/><Relationship Id="rId25" Type="http://schemas.openxmlformats.org/officeDocument/2006/relationships/image" Target="media/image11.jpeg"/><Relationship Id="rId46" Type="http://schemas.openxmlformats.org/officeDocument/2006/relationships/hyperlink" Target="https://en.wikipedia.org/wiki/Federal_Communications_Commission" TargetMode="External"/><Relationship Id="rId67" Type="http://schemas.openxmlformats.org/officeDocument/2006/relationships/hyperlink" Target="https://en.wikipedia.org/wiki/Voltage" TargetMode="External"/><Relationship Id="rId116" Type="http://schemas.openxmlformats.org/officeDocument/2006/relationships/hyperlink" Target="https://en.wikipedia.org/wiki/Alternating_current" TargetMode="External"/><Relationship Id="rId137" Type="http://schemas.openxmlformats.org/officeDocument/2006/relationships/hyperlink" Target="https://en.wikipedia.org/wiki/Radiant_energy" TargetMode="External"/><Relationship Id="rId158" Type="http://schemas.openxmlformats.org/officeDocument/2006/relationships/hyperlink" Target="https://en.wikipedia.org/wiki/Infrared" TargetMode="External"/><Relationship Id="rId20" Type="http://schemas.openxmlformats.org/officeDocument/2006/relationships/image" Target="media/image9.gif"/><Relationship Id="rId41" Type="http://schemas.openxmlformats.org/officeDocument/2006/relationships/hyperlink" Target="https://en.wikipedia.org/wiki/Transmitter" TargetMode="External"/><Relationship Id="rId62" Type="http://schemas.openxmlformats.org/officeDocument/2006/relationships/hyperlink" Target="https://en.wikipedia.org/wiki/Harmonics" TargetMode="External"/><Relationship Id="rId83" Type="http://schemas.openxmlformats.org/officeDocument/2006/relationships/hyperlink" Target="https://en.wikipedia.org/wiki/Digital_camera" TargetMode="External"/><Relationship Id="rId88" Type="http://schemas.openxmlformats.org/officeDocument/2006/relationships/hyperlink" Target="https://en.wikipedia.org/wiki/Consumer_electronics" TargetMode="External"/><Relationship Id="rId111" Type="http://schemas.openxmlformats.org/officeDocument/2006/relationships/hyperlink" Target="https://en.wikipedia.org/wiki/Liquid-crystal_display" TargetMode="External"/><Relationship Id="rId132" Type="http://schemas.openxmlformats.org/officeDocument/2006/relationships/hyperlink" Target="https://en.wikipedia.org/wiki/Infrared" TargetMode="External"/><Relationship Id="rId153" Type="http://schemas.openxmlformats.org/officeDocument/2006/relationships/hyperlink" Target="https://en.wikipedia.org/wiki/Telescopes" TargetMode="External"/><Relationship Id="rId174" Type="http://schemas.openxmlformats.org/officeDocument/2006/relationships/hyperlink" Target="https://en.wikipedia.org/wiki/Telephony" TargetMode="External"/><Relationship Id="rId179" Type="http://schemas.openxmlformats.org/officeDocument/2006/relationships/hyperlink" Target="https://en.wikipedia.org/wiki/3G" TargetMode="External"/><Relationship Id="rId195" Type="http://schemas.openxmlformats.org/officeDocument/2006/relationships/hyperlink" Target="https://en.wikipedia.org/wiki/Timing_advance" TargetMode="External"/><Relationship Id="rId209" Type="http://schemas.openxmlformats.org/officeDocument/2006/relationships/hyperlink" Target="https://en.wikipedia.org/wiki/GSM" TargetMode="External"/><Relationship Id="rId190" Type="http://schemas.openxmlformats.org/officeDocument/2006/relationships/hyperlink" Target="https://en.wikipedia.org/wiki/Picocell" TargetMode="External"/><Relationship Id="rId204" Type="http://schemas.openxmlformats.org/officeDocument/2006/relationships/hyperlink" Target="https://en.wikipedia.org/wiki/Radio_frequency" TargetMode="External"/><Relationship Id="rId220" Type="http://schemas.openxmlformats.org/officeDocument/2006/relationships/hyperlink" Target="https://en.wikipedia.org/wiki/Rainbow_table" TargetMode="External"/><Relationship Id="rId225" Type="http://schemas.openxmlformats.org/officeDocument/2006/relationships/hyperlink" Target="https://en.wikipedia.org/wiki/Known_plaintext_attack" TargetMode="External"/><Relationship Id="rId241" Type="http://schemas.openxmlformats.org/officeDocument/2006/relationships/image" Target="media/image19.jpeg"/><Relationship Id="rId246" Type="http://schemas.openxmlformats.org/officeDocument/2006/relationships/hyperlink" Target="https://en.wikipedia.org/wiki/Soil" TargetMode="External"/><Relationship Id="rId15" Type="http://schemas.openxmlformats.org/officeDocument/2006/relationships/image" Target="media/image6.jpeg"/><Relationship Id="rId36" Type="http://schemas.openxmlformats.org/officeDocument/2006/relationships/image" Target="media/image15.png"/><Relationship Id="rId57" Type="http://schemas.openxmlformats.org/officeDocument/2006/relationships/hyperlink" Target="https://en.wikipedia.org/wiki/Printed_Circuit_Board_Assembly" TargetMode="External"/><Relationship Id="rId106" Type="http://schemas.openxmlformats.org/officeDocument/2006/relationships/hyperlink" Target="https://en.wikipedia.org/wiki/Electric_field" TargetMode="External"/><Relationship Id="rId127" Type="http://schemas.openxmlformats.org/officeDocument/2006/relationships/hyperlink" Target="https://en.wikipedia.org/wiki/Nanometre" TargetMode="External"/><Relationship Id="rId10" Type="http://schemas.openxmlformats.org/officeDocument/2006/relationships/image" Target="media/image5.png"/><Relationship Id="rId31" Type="http://schemas.openxmlformats.org/officeDocument/2006/relationships/hyperlink" Target="http://www.engineersgarage.com/embedded/avr-microcontroller-projects/adc-circuit" TargetMode="External"/><Relationship Id="rId52" Type="http://schemas.openxmlformats.org/officeDocument/2006/relationships/hyperlink" Target="https://en.wikipedia.org/wiki/Short_Range_Devices" TargetMode="External"/><Relationship Id="rId73" Type="http://schemas.openxmlformats.org/officeDocument/2006/relationships/hyperlink" Target="https://en.wikipedia.org/wiki/Reflector_%28photography%29" TargetMode="External"/><Relationship Id="rId78" Type="http://schemas.openxmlformats.org/officeDocument/2006/relationships/hyperlink" Target="https://en.wikipedia.org/wiki/Pixel" TargetMode="External"/><Relationship Id="rId94" Type="http://schemas.openxmlformats.org/officeDocument/2006/relationships/hyperlink" Target="https://en.wikipedia.org/wiki/Screen_burn-in" TargetMode="External"/><Relationship Id="rId99" Type="http://schemas.openxmlformats.org/officeDocument/2006/relationships/hyperlink" Target="https://en.wikipedia.org/wiki/Pixel" TargetMode="External"/><Relationship Id="rId101" Type="http://schemas.openxmlformats.org/officeDocument/2006/relationships/hyperlink" Target="https://en.wikipedia.org/wiki/Transparency_%28optics%29" TargetMode="External"/><Relationship Id="rId122" Type="http://schemas.openxmlformats.org/officeDocument/2006/relationships/hyperlink" Target="https://en.wikipedia.org/wiki/Electromagnetic_radiation" TargetMode="External"/><Relationship Id="rId143" Type="http://schemas.openxmlformats.org/officeDocument/2006/relationships/hyperlink" Target="https://en.wikipedia.org/wiki/Climate" TargetMode="External"/><Relationship Id="rId148" Type="http://schemas.openxmlformats.org/officeDocument/2006/relationships/hyperlink" Target="https://en.wikipedia.org/wiki/Molecular_dipole_moment" TargetMode="External"/><Relationship Id="rId164" Type="http://schemas.openxmlformats.org/officeDocument/2006/relationships/hyperlink" Target="https://en.wikipedia.org/wiki/Weather_forecasting" TargetMode="External"/><Relationship Id="rId169" Type="http://schemas.openxmlformats.org/officeDocument/2006/relationships/hyperlink" Target="https://en.wikipedia.org/wiki/Mobile_phone" TargetMode="External"/><Relationship Id="rId185" Type="http://schemas.openxmlformats.org/officeDocument/2006/relationships/hyperlink" Target="https://en.wikipedia.org/wiki/Full_Rate"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en.wikipedia.org/wiki/UMTS" TargetMode="External"/><Relationship Id="rId210" Type="http://schemas.openxmlformats.org/officeDocument/2006/relationships/hyperlink" Target="https://en.wikipedia.org/wiki/Universal_Mobile_Telecommunications_System" TargetMode="External"/><Relationship Id="rId215" Type="http://schemas.openxmlformats.org/officeDocument/2006/relationships/hyperlink" Target="https://en.wikipedia.org/wiki/A5/3" TargetMode="External"/><Relationship Id="rId236" Type="http://schemas.openxmlformats.org/officeDocument/2006/relationships/hyperlink" Target="https://en.wikipedia.org/wiki/Packet_analyzer" TargetMode="External"/><Relationship Id="rId257" Type="http://schemas.openxmlformats.org/officeDocument/2006/relationships/image" Target="media/image21.jpeg"/><Relationship Id="rId26" Type="http://schemas.openxmlformats.org/officeDocument/2006/relationships/image" Target="media/image12.png"/><Relationship Id="rId231" Type="http://schemas.openxmlformats.org/officeDocument/2006/relationships/hyperlink" Target="https://en.wikipedia.org/wiki/Applications_software" TargetMode="External"/><Relationship Id="rId252" Type="http://schemas.openxmlformats.org/officeDocument/2006/relationships/hyperlink" Target="https://en.wikipedia.org/wiki/Microwave" TargetMode="External"/><Relationship Id="rId47" Type="http://schemas.openxmlformats.org/officeDocument/2006/relationships/hyperlink" Target="https://en.wikipedia.org/wiki/Discrete_device" TargetMode="External"/><Relationship Id="rId68" Type="http://schemas.openxmlformats.org/officeDocument/2006/relationships/image" Target="media/image16.jpeg"/><Relationship Id="rId89" Type="http://schemas.openxmlformats.org/officeDocument/2006/relationships/hyperlink" Target="https://en.wikipedia.org/wiki/Clock" TargetMode="External"/><Relationship Id="rId112" Type="http://schemas.openxmlformats.org/officeDocument/2006/relationships/hyperlink" Target="https://en.wikipedia.org/wiki/IPS_panel" TargetMode="External"/><Relationship Id="rId133" Type="http://schemas.openxmlformats.org/officeDocument/2006/relationships/hyperlink" Target="https://en.wikipedia.org/wiki/Infrared" TargetMode="External"/><Relationship Id="rId154" Type="http://schemas.openxmlformats.org/officeDocument/2006/relationships/hyperlink" Target="https://en.wikipedia.org/wiki/Molecular_cloud" TargetMode="External"/><Relationship Id="rId175" Type="http://schemas.openxmlformats.org/officeDocument/2006/relationships/hyperlink" Target="https://en.wikipedia.org/wiki/Network_packet" TargetMode="External"/><Relationship Id="rId196" Type="http://schemas.openxmlformats.org/officeDocument/2006/relationships/hyperlink" Target="https://en.wikipedia.org/wiki/Cellular_repeater" TargetMode="External"/><Relationship Id="rId200" Type="http://schemas.openxmlformats.org/officeDocument/2006/relationships/hyperlink" Target="https://en.wikipedia.org/wiki/2G" TargetMode="External"/><Relationship Id="rId16" Type="http://schemas.openxmlformats.org/officeDocument/2006/relationships/image" Target="media/image7.png"/><Relationship Id="rId221" Type="http://schemas.openxmlformats.org/officeDocument/2006/relationships/hyperlink" Target="https://en.wikipedia.org/wiki/GSM" TargetMode="External"/><Relationship Id="rId242" Type="http://schemas.openxmlformats.org/officeDocument/2006/relationships/hyperlink" Target="https://en.wikipedia.org/wiki/Universal_motor" TargetMode="External"/><Relationship Id="rId37" Type="http://schemas.openxmlformats.org/officeDocument/2006/relationships/hyperlink" Target="https://en.wikipedia.org/wiki/Embedded_system" TargetMode="External"/><Relationship Id="rId58" Type="http://schemas.openxmlformats.org/officeDocument/2006/relationships/hyperlink" Target="https://en.wikipedia.org/wiki/Modulating" TargetMode="External"/><Relationship Id="rId79" Type="http://schemas.openxmlformats.org/officeDocument/2006/relationships/hyperlink" Target="https://en.wikipedia.org/wiki/Computer_monitor" TargetMode="External"/><Relationship Id="rId102" Type="http://schemas.openxmlformats.org/officeDocument/2006/relationships/hyperlink" Target="https://en.wikipedia.org/wiki/Electrode" TargetMode="External"/><Relationship Id="rId123" Type="http://schemas.openxmlformats.org/officeDocument/2006/relationships/hyperlink" Target="https://en.wikipedia.org/wiki/Wavelength" TargetMode="External"/><Relationship Id="rId144" Type="http://schemas.openxmlformats.org/officeDocument/2006/relationships/hyperlink" Target="https://en.wikipedia.org/wiki/Molecule" TargetMode="External"/><Relationship Id="rId90" Type="http://schemas.openxmlformats.org/officeDocument/2006/relationships/hyperlink" Target="https://en.wikipedia.org/wiki/Cathode_ray_tube" TargetMode="External"/><Relationship Id="rId165" Type="http://schemas.openxmlformats.org/officeDocument/2006/relationships/image" Target="media/image18.png"/><Relationship Id="rId186" Type="http://schemas.openxmlformats.org/officeDocument/2006/relationships/hyperlink" Target="https://en.wikipedia.org/wiki/Cellular_network" TargetMode="External"/><Relationship Id="rId211" Type="http://schemas.openxmlformats.org/officeDocument/2006/relationships/hyperlink" Target="https://en.wikipedia.org/wiki/Universal_Subscriber_Identity_Module" TargetMode="External"/><Relationship Id="rId232" Type="http://schemas.openxmlformats.org/officeDocument/2006/relationships/hyperlink" Target="https://en.wikipedia.org/wiki/Hijack_attack" TargetMode="External"/><Relationship Id="rId253" Type="http://schemas.openxmlformats.org/officeDocument/2006/relationships/hyperlink" Target="https://en.wikipedia.org/wiki/Remote_sensing" TargetMode="External"/><Relationship Id="rId27" Type="http://schemas.openxmlformats.org/officeDocument/2006/relationships/image" Target="media/image13.jpeg"/><Relationship Id="rId48" Type="http://schemas.openxmlformats.org/officeDocument/2006/relationships/hyperlink" Target="https://en.wikipedia.org/wiki/Remote_controls" TargetMode="External"/><Relationship Id="rId69" Type="http://schemas.openxmlformats.org/officeDocument/2006/relationships/hyperlink" Target="https://en.wikipedia.org/wiki/Flat_panel_display" TargetMode="External"/><Relationship Id="rId113" Type="http://schemas.openxmlformats.org/officeDocument/2006/relationships/hyperlink" Target="https://en.wikipedia.org/wiki/Smartphone" TargetMode="External"/><Relationship Id="rId134" Type="http://schemas.openxmlformats.org/officeDocument/2006/relationships/hyperlink" Target="https://en.wikipedia.org/wiki/Infrared" TargetMode="External"/><Relationship Id="rId80" Type="http://schemas.openxmlformats.org/officeDocument/2006/relationships/hyperlink" Target="https://en.wikipedia.org/wiki/Television" TargetMode="External"/><Relationship Id="rId155" Type="http://schemas.openxmlformats.org/officeDocument/2006/relationships/hyperlink" Target="https://en.wikipedia.org/wiki/Planet" TargetMode="External"/><Relationship Id="rId176" Type="http://schemas.openxmlformats.org/officeDocument/2006/relationships/hyperlink" Target="https://en.wikipedia.org/wiki/GPRS" TargetMode="External"/><Relationship Id="rId197" Type="http://schemas.openxmlformats.org/officeDocument/2006/relationships/hyperlink" Target="https://en.wikipedia.org/wiki/Carrier_frequency" TargetMode="External"/><Relationship Id="rId201" Type="http://schemas.openxmlformats.org/officeDocument/2006/relationships/hyperlink" Target="https://en.wikipedia.org/wiki/3G" TargetMode="External"/><Relationship Id="rId222" Type="http://schemas.openxmlformats.org/officeDocument/2006/relationships/hyperlink" Target="https://en.wikipedia.org/w/index.php?title=Karsten_Nohl&amp;action=edit&amp;redlink=1" TargetMode="External"/><Relationship Id="rId243" Type="http://schemas.openxmlformats.org/officeDocument/2006/relationships/hyperlink" Target="https://en.wikipedia.org/wiki/AC_motors" TargetMode="External"/><Relationship Id="rId17" Type="http://schemas.openxmlformats.org/officeDocument/2006/relationships/hyperlink" Target="http://www.kpsec.freeuk.com/acdc.htm" TargetMode="External"/><Relationship Id="rId38" Type="http://schemas.openxmlformats.org/officeDocument/2006/relationships/hyperlink" Target="https://en.wikipedia.org/wiki/Wireless" TargetMode="External"/><Relationship Id="rId59" Type="http://schemas.openxmlformats.org/officeDocument/2006/relationships/hyperlink" Target="https://en.wikipedia.org/wiki/Micro_controller" TargetMode="External"/><Relationship Id="rId103" Type="http://schemas.openxmlformats.org/officeDocument/2006/relationships/hyperlink" Target="https://en.wikipedia.org/wiki/Polarizer" TargetMode="External"/><Relationship Id="rId124" Type="http://schemas.openxmlformats.org/officeDocument/2006/relationships/hyperlink" Target="https://en.wikipedia.org/wiki/Light" TargetMode="External"/><Relationship Id="rId70" Type="http://schemas.openxmlformats.org/officeDocument/2006/relationships/hyperlink" Target="https://en.wikipedia.org/wiki/Electro-optic_modulator" TargetMode="External"/><Relationship Id="rId91" Type="http://schemas.openxmlformats.org/officeDocument/2006/relationships/hyperlink" Target="https://en.wikipedia.org/wiki/Plasma_display" TargetMode="External"/><Relationship Id="rId145" Type="http://schemas.openxmlformats.org/officeDocument/2006/relationships/hyperlink" Target="https://en.wikipedia.org/wiki/Infrared_spectroscopy" TargetMode="External"/><Relationship Id="rId166" Type="http://schemas.openxmlformats.org/officeDocument/2006/relationships/hyperlink" Target="https://en.wikipedia.org/wiki/European_Telecommunications_Standards_Institute" TargetMode="External"/><Relationship Id="rId187" Type="http://schemas.openxmlformats.org/officeDocument/2006/relationships/hyperlink" Target="https://en.wikipedia.org/wiki/Cell_ph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26CAE-A910-42ED-A7CE-64E0709C0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36</Pages>
  <Words>8748</Words>
  <Characters>49868</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empyreal</dc:creator>
  <cp:lastModifiedBy>singh</cp:lastModifiedBy>
  <cp:revision>14</cp:revision>
  <dcterms:created xsi:type="dcterms:W3CDTF">2017-02-28T06:32:00Z</dcterms:created>
  <dcterms:modified xsi:type="dcterms:W3CDTF">2017-03-24T10:38:00Z</dcterms:modified>
</cp:coreProperties>
</file>