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0F553" w14:textId="35BF3DC4" w:rsidR="22D05AB6" w:rsidRPr="008477B7" w:rsidRDefault="22D05AB6" w:rsidP="00336863">
      <w:pPr>
        <w:spacing w:line="276" w:lineRule="auto"/>
        <w:jc w:val="center"/>
        <w:rPr>
          <w:rFonts w:ascii="Times New Roman" w:eastAsia="Times New Roman" w:hAnsi="Times New Roman" w:cs="Times New Roman"/>
          <w:b/>
          <w:bCs/>
          <w:sz w:val="36"/>
          <w:szCs w:val="36"/>
        </w:rPr>
      </w:pPr>
      <w:r w:rsidRPr="008477B7">
        <w:rPr>
          <w:rFonts w:ascii="Times New Roman" w:eastAsia="Times New Roman" w:hAnsi="Times New Roman" w:cs="Times New Roman"/>
          <w:b/>
          <w:bCs/>
          <w:sz w:val="36"/>
          <w:szCs w:val="36"/>
        </w:rPr>
        <w:t>Environmental Impact Assessment of Special</w:t>
      </w:r>
      <w:r w:rsidR="0017412C">
        <w:rPr>
          <w:rFonts w:ascii="Times New Roman" w:eastAsia="Times New Roman" w:hAnsi="Times New Roman" w:cs="Times New Roman"/>
          <w:b/>
          <w:bCs/>
          <w:sz w:val="36"/>
          <w:szCs w:val="36"/>
        </w:rPr>
        <w:t xml:space="preserve"> </w:t>
      </w:r>
      <w:r w:rsidRPr="008477B7">
        <w:rPr>
          <w:rFonts w:ascii="Times New Roman" w:eastAsia="Times New Roman" w:hAnsi="Times New Roman" w:cs="Times New Roman"/>
          <w:b/>
          <w:bCs/>
          <w:sz w:val="36"/>
          <w:szCs w:val="36"/>
        </w:rPr>
        <w:t>Economic Zones (SEZs) Using Air Quality Data</w:t>
      </w:r>
    </w:p>
    <w:p w14:paraId="2EA2DE01" w14:textId="591FC0C3" w:rsidR="2E808672" w:rsidRPr="008477B7" w:rsidRDefault="2E808672" w:rsidP="00336863">
      <w:pPr>
        <w:spacing w:line="276" w:lineRule="auto"/>
        <w:jc w:val="center"/>
        <w:rPr>
          <w:rFonts w:ascii="Times New Roman" w:eastAsia="Times New Roman" w:hAnsi="Times New Roman" w:cs="Times New Roman"/>
          <w:b/>
          <w:bCs/>
        </w:rPr>
      </w:pPr>
    </w:p>
    <w:p w14:paraId="07ACF410" w14:textId="69C5FC37"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hAnsi="Times New Roman" w:cs="Times New Roman"/>
          <w:noProof/>
          <w:lang w:val="en-IN" w:eastAsia="en-IN"/>
        </w:rPr>
        <w:drawing>
          <wp:inline distT="0" distB="0" distL="0" distR="0" wp14:anchorId="2A56C197" wp14:editId="16DFE0ED">
            <wp:extent cx="3124200" cy="3124200"/>
            <wp:effectExtent l="0" t="0" r="0" b="0"/>
            <wp:docPr id="1144367320" name="Picture 1144367320" descr="Delhi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01E166C6" w14:textId="6FAB590D"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CLUSTER INNOVATION CENTRE</w:t>
      </w:r>
    </w:p>
    <w:p w14:paraId="74FCE66B" w14:textId="13A9DC04" w:rsidR="22D05AB6"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 xml:space="preserve"> UNIVERSITY OF DELHI </w:t>
      </w:r>
    </w:p>
    <w:p w14:paraId="34B2BD76" w14:textId="77777777" w:rsidR="00512A7A" w:rsidRDefault="00512A7A" w:rsidP="00336863">
      <w:pPr>
        <w:spacing w:line="276" w:lineRule="auto"/>
        <w:jc w:val="center"/>
        <w:rPr>
          <w:rFonts w:ascii="Times New Roman" w:eastAsia="Times New Roman" w:hAnsi="Times New Roman" w:cs="Times New Roman"/>
        </w:rPr>
      </w:pPr>
    </w:p>
    <w:p w14:paraId="344292A7" w14:textId="77777777" w:rsidR="00913DE6" w:rsidRDefault="00913DE6" w:rsidP="00336863">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Submitted to:- </w:t>
      </w:r>
    </w:p>
    <w:p w14:paraId="48AFEC22" w14:textId="7900E82E" w:rsidR="00913DE6" w:rsidRDefault="00913DE6" w:rsidP="00336863">
      <w:pPr>
        <w:spacing w:line="276" w:lineRule="auto"/>
        <w:jc w:val="center"/>
        <w:rPr>
          <w:rFonts w:ascii="Times New Roman" w:eastAsia="Times New Roman" w:hAnsi="Times New Roman" w:cs="Times New Roman"/>
        </w:rPr>
      </w:pPr>
      <w:r>
        <w:rPr>
          <w:rFonts w:ascii="Times New Roman" w:eastAsia="Times New Roman" w:hAnsi="Times New Roman" w:cs="Times New Roman"/>
        </w:rPr>
        <w:t>Professor Mahima Kaushik</w:t>
      </w:r>
    </w:p>
    <w:p w14:paraId="168CD7E1" w14:textId="77777777" w:rsidR="00913DE6" w:rsidRPr="008477B7" w:rsidRDefault="00913DE6" w:rsidP="00336863">
      <w:pPr>
        <w:spacing w:line="276" w:lineRule="auto"/>
        <w:jc w:val="center"/>
        <w:rPr>
          <w:rFonts w:ascii="Times New Roman" w:eastAsia="Times New Roman" w:hAnsi="Times New Roman" w:cs="Times New Roman"/>
        </w:rPr>
      </w:pPr>
    </w:p>
    <w:p w14:paraId="0DE2B7E7" w14:textId="1C19A0E6"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 xml:space="preserve">Submitted by: - </w:t>
      </w:r>
    </w:p>
    <w:p w14:paraId="64F82BA9" w14:textId="23A71E49"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Chaitanya Singh</w:t>
      </w:r>
      <w:r w:rsidR="6FA46ACF" w:rsidRPr="008477B7">
        <w:rPr>
          <w:rFonts w:ascii="Times New Roman" w:eastAsia="Times New Roman" w:hAnsi="Times New Roman" w:cs="Times New Roman"/>
        </w:rPr>
        <w:t xml:space="preserve"> </w:t>
      </w:r>
      <w:r w:rsidRPr="008477B7">
        <w:rPr>
          <w:rFonts w:ascii="Times New Roman" w:eastAsia="Times New Roman" w:hAnsi="Times New Roman" w:cs="Times New Roman"/>
        </w:rPr>
        <w:t>(233129150</w:t>
      </w:r>
      <w:r w:rsidR="0EABFE4E" w:rsidRPr="008477B7">
        <w:rPr>
          <w:rFonts w:ascii="Times New Roman" w:eastAsia="Times New Roman" w:hAnsi="Times New Roman" w:cs="Times New Roman"/>
        </w:rPr>
        <w:t>16</w:t>
      </w:r>
      <w:r w:rsidRPr="008477B7">
        <w:rPr>
          <w:rFonts w:ascii="Times New Roman" w:eastAsia="Times New Roman" w:hAnsi="Times New Roman" w:cs="Times New Roman"/>
        </w:rPr>
        <w:t>)</w:t>
      </w:r>
    </w:p>
    <w:p w14:paraId="5DAC78A6" w14:textId="1844BD5B"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Prateeksha (23312915035)</w:t>
      </w:r>
    </w:p>
    <w:p w14:paraId="18D6DEF1" w14:textId="7C3952DC" w:rsidR="22D05AB6" w:rsidRPr="008477B7" w:rsidRDefault="22D05AB6" w:rsidP="00336863">
      <w:pPr>
        <w:spacing w:line="276" w:lineRule="auto"/>
        <w:jc w:val="center"/>
        <w:rPr>
          <w:rFonts w:ascii="Times New Roman" w:eastAsia="Times New Roman" w:hAnsi="Times New Roman" w:cs="Times New Roman"/>
        </w:rPr>
      </w:pPr>
      <w:r w:rsidRPr="008477B7">
        <w:rPr>
          <w:rFonts w:ascii="Times New Roman" w:eastAsia="Times New Roman" w:hAnsi="Times New Roman" w:cs="Times New Roman"/>
        </w:rPr>
        <w:t>Pratham Singh Chauhan (23312915036)</w:t>
      </w:r>
    </w:p>
    <w:p w14:paraId="5ED57778" w14:textId="7B375ACA" w:rsidR="2E808672" w:rsidRPr="008477B7" w:rsidRDefault="2E808672" w:rsidP="00336863">
      <w:pPr>
        <w:spacing w:line="276" w:lineRule="auto"/>
        <w:jc w:val="center"/>
        <w:rPr>
          <w:rFonts w:ascii="Times New Roman" w:eastAsia="Times New Roman" w:hAnsi="Times New Roman" w:cs="Times New Roman"/>
        </w:rPr>
      </w:pPr>
    </w:p>
    <w:p w14:paraId="206B7CD6" w14:textId="04331E33" w:rsidR="2E808672" w:rsidRPr="008477B7" w:rsidRDefault="22D05AB6" w:rsidP="00822955">
      <w:pPr>
        <w:spacing w:line="276" w:lineRule="auto"/>
        <w:jc w:val="center"/>
        <w:rPr>
          <w:rFonts w:ascii="Times New Roman" w:hAnsi="Times New Roman" w:cs="Times New Roman"/>
        </w:rPr>
      </w:pPr>
      <w:r w:rsidRPr="008477B7">
        <w:rPr>
          <w:rFonts w:ascii="Times New Roman" w:hAnsi="Times New Roman" w:cs="Times New Roman"/>
        </w:rPr>
        <w:br/>
      </w:r>
      <w:r w:rsidRPr="008477B7">
        <w:rPr>
          <w:rFonts w:ascii="Times New Roman" w:eastAsia="Times New Roman" w:hAnsi="Times New Roman" w:cs="Times New Roman"/>
        </w:rPr>
        <w:t>S</w:t>
      </w:r>
      <w:r w:rsidR="0E7D344D" w:rsidRPr="008477B7">
        <w:rPr>
          <w:rFonts w:ascii="Times New Roman" w:eastAsia="Times New Roman" w:hAnsi="Times New Roman" w:cs="Times New Roman"/>
        </w:rPr>
        <w:t>EMESTER</w:t>
      </w:r>
      <w:r w:rsidRPr="008477B7">
        <w:rPr>
          <w:rFonts w:ascii="Times New Roman" w:eastAsia="Times New Roman" w:hAnsi="Times New Roman" w:cs="Times New Roman"/>
        </w:rPr>
        <w:t xml:space="preserve"> LONG PROJEC</w:t>
      </w:r>
      <w:r w:rsidR="6A97F1CB" w:rsidRPr="008477B7">
        <w:rPr>
          <w:rFonts w:ascii="Times New Roman" w:eastAsia="Times New Roman" w:hAnsi="Times New Roman" w:cs="Times New Roman"/>
        </w:rPr>
        <w:t>T</w:t>
      </w:r>
      <w:r w:rsidR="2E808672" w:rsidRPr="008477B7">
        <w:rPr>
          <w:rFonts w:ascii="Times New Roman" w:hAnsi="Times New Roman" w:cs="Times New Roman"/>
        </w:rPr>
        <w:br w:type="page"/>
      </w:r>
    </w:p>
    <w:p w14:paraId="44A7B1F3" w14:textId="4C7E3C7E" w:rsidR="5F16D4B5" w:rsidRPr="008477B7" w:rsidRDefault="5F16D4B5" w:rsidP="00336863">
      <w:pPr>
        <w:pStyle w:val="Heading1"/>
        <w:spacing w:line="276" w:lineRule="auto"/>
        <w:rPr>
          <w:rFonts w:ascii="Times New Roman" w:eastAsia="Times New Roman" w:hAnsi="Times New Roman" w:cs="Times New Roman"/>
          <w:b/>
          <w:sz w:val="24"/>
          <w:szCs w:val="24"/>
        </w:rPr>
      </w:pPr>
      <w:bookmarkStart w:id="0" w:name="_Toc197356544"/>
      <w:r w:rsidRPr="008477B7">
        <w:rPr>
          <w:rFonts w:ascii="Times New Roman" w:eastAsia="Times New Roman" w:hAnsi="Times New Roman" w:cs="Times New Roman"/>
          <w:b/>
        </w:rPr>
        <w:lastRenderedPageBreak/>
        <w:t>Certificate of Originality</w:t>
      </w:r>
      <w:bookmarkEnd w:id="0"/>
    </w:p>
    <w:p w14:paraId="455CEB09" w14:textId="58429143" w:rsidR="5F16D4B5" w:rsidRPr="008477B7" w:rsidRDefault="5F16D4B5" w:rsidP="00336863">
      <w:pPr>
        <w:spacing w:before="20" w:after="0" w:line="276" w:lineRule="auto"/>
        <w:ind w:left="3042" w:right="3162"/>
        <w:jc w:val="both"/>
        <w:rPr>
          <w:rFonts w:ascii="Times New Roman" w:eastAsia="Times New Roman" w:hAnsi="Times New Roman" w:cs="Times New Roman"/>
        </w:rPr>
      </w:pPr>
      <w:r w:rsidRPr="008477B7">
        <w:rPr>
          <w:rFonts w:ascii="Times New Roman" w:eastAsia="Times New Roman" w:hAnsi="Times New Roman" w:cs="Times New Roman"/>
          <w:b/>
          <w:bCs/>
        </w:rPr>
        <w:t xml:space="preserve"> </w:t>
      </w:r>
    </w:p>
    <w:p w14:paraId="688777A8" w14:textId="776CCFB9"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work embodied in this report entitled</w:t>
      </w:r>
      <w:r w:rsidRPr="008477B7">
        <w:rPr>
          <w:rFonts w:ascii="Times New Roman" w:eastAsia="Times New Roman" w:hAnsi="Times New Roman" w:cs="Times New Roman"/>
          <w:b/>
          <w:bCs/>
        </w:rPr>
        <w:t xml:space="preserve"> “</w:t>
      </w:r>
      <w:r w:rsidR="4E542AED" w:rsidRPr="008477B7">
        <w:rPr>
          <w:rFonts w:ascii="Times New Roman" w:eastAsia="Times New Roman" w:hAnsi="Times New Roman" w:cs="Times New Roman"/>
          <w:b/>
          <w:bCs/>
        </w:rPr>
        <w:t>Environmental Impact Assessment of Special Economic Zones (SEZs) Using Air Quality Data</w:t>
      </w:r>
      <w:r w:rsidRPr="008477B7">
        <w:rPr>
          <w:rFonts w:ascii="Times New Roman" w:eastAsia="Times New Roman" w:hAnsi="Times New Roman" w:cs="Times New Roman"/>
          <w:b/>
          <w:bCs/>
        </w:rPr>
        <w:t xml:space="preserve">” </w:t>
      </w:r>
      <w:r w:rsidRPr="008477B7">
        <w:rPr>
          <w:rFonts w:ascii="Times New Roman" w:eastAsia="Times New Roman" w:hAnsi="Times New Roman" w:cs="Times New Roman"/>
        </w:rPr>
        <w:t xml:space="preserve">has been carried out by </w:t>
      </w:r>
      <w:r w:rsidR="648BAEF7" w:rsidRPr="008477B7">
        <w:rPr>
          <w:rFonts w:ascii="Times New Roman" w:eastAsia="Times New Roman" w:hAnsi="Times New Roman" w:cs="Times New Roman"/>
          <w:b/>
          <w:bCs/>
        </w:rPr>
        <w:t>Chaitanya Singh</w:t>
      </w:r>
      <w:r w:rsidRPr="008477B7">
        <w:rPr>
          <w:rFonts w:ascii="Times New Roman" w:eastAsia="Times New Roman" w:hAnsi="Times New Roman" w:cs="Times New Roman"/>
          <w:b/>
          <w:bCs/>
        </w:rPr>
        <w:t>, Prateeksha</w:t>
      </w:r>
      <w:r w:rsidR="23809491" w:rsidRPr="008477B7">
        <w:rPr>
          <w:rFonts w:ascii="Times New Roman" w:eastAsia="Times New Roman" w:hAnsi="Times New Roman" w:cs="Times New Roman"/>
          <w:b/>
          <w:bCs/>
        </w:rPr>
        <w:t xml:space="preserve"> and</w:t>
      </w:r>
      <w:r w:rsidRPr="008477B7">
        <w:rPr>
          <w:rFonts w:ascii="Times New Roman" w:eastAsia="Times New Roman" w:hAnsi="Times New Roman" w:cs="Times New Roman"/>
          <w:b/>
          <w:bCs/>
        </w:rPr>
        <w:t xml:space="preserve"> Pratham Singh Chauhan </w:t>
      </w:r>
      <w:r w:rsidRPr="008477B7">
        <w:rPr>
          <w:rFonts w:ascii="Times New Roman" w:eastAsia="Times New Roman" w:hAnsi="Times New Roman" w:cs="Times New Roman"/>
        </w:rPr>
        <w:t>for the</w:t>
      </w:r>
      <w:r w:rsidR="79858463" w:rsidRPr="008477B7">
        <w:rPr>
          <w:rFonts w:ascii="Times New Roman" w:eastAsia="Times New Roman" w:hAnsi="Times New Roman" w:cs="Times New Roman"/>
        </w:rPr>
        <w:t xml:space="preserve"> Semester Long Project</w:t>
      </w:r>
      <w:r w:rsidRPr="008477B7">
        <w:rPr>
          <w:rFonts w:ascii="Times New Roman" w:eastAsia="Times New Roman" w:hAnsi="Times New Roman" w:cs="Times New Roman"/>
        </w:rPr>
        <w:t>. We declare that the work and language included in this project report is free from any kind of plagiarism.</w:t>
      </w:r>
    </w:p>
    <w:p w14:paraId="763B0B01" w14:textId="355AEEC2" w:rsidR="2E808672" w:rsidRDefault="2E808672" w:rsidP="00336863">
      <w:pPr>
        <w:spacing w:line="276" w:lineRule="auto"/>
        <w:jc w:val="both"/>
        <w:rPr>
          <w:rFonts w:ascii="Times New Roman" w:eastAsia="Times New Roman" w:hAnsi="Times New Roman" w:cs="Times New Roman"/>
        </w:rPr>
      </w:pPr>
    </w:p>
    <w:p w14:paraId="6374BBBB" w14:textId="77777777" w:rsidR="00FC3E27" w:rsidRDefault="00FC3E27" w:rsidP="00336863">
      <w:pPr>
        <w:spacing w:line="276" w:lineRule="auto"/>
        <w:jc w:val="both"/>
        <w:rPr>
          <w:rFonts w:ascii="Times New Roman" w:eastAsia="Times New Roman" w:hAnsi="Times New Roman" w:cs="Times New Roman"/>
        </w:rPr>
      </w:pPr>
    </w:p>
    <w:p w14:paraId="1052E03C" w14:textId="11310DE8" w:rsidR="00FC3E27" w:rsidRPr="008477B7" w:rsidRDefault="00FC3E27" w:rsidP="00336863">
      <w:pPr>
        <w:spacing w:line="276" w:lineRule="auto"/>
        <w:jc w:val="both"/>
        <w:rPr>
          <w:rFonts w:ascii="Times New Roman" w:eastAsia="Times New Roman" w:hAnsi="Times New Roman" w:cs="Times New Roman"/>
        </w:rPr>
      </w:pPr>
      <w:r>
        <w:rPr>
          <w:rFonts w:ascii="Times New Roman" w:eastAsia="Times New Roman" w:hAnsi="Times New Roman" w:cs="Times New Roman"/>
        </w:rPr>
        <w:t>Name and Signature of Students:</w:t>
      </w:r>
    </w:p>
    <w:p w14:paraId="70162E1C" w14:textId="5155FE7C" w:rsidR="10778A0D" w:rsidRPr="008477B7" w:rsidRDefault="10778A0D"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Chaitanya Singh</w:t>
      </w:r>
      <w:r w:rsidR="5F16D4B5" w:rsidRPr="008477B7">
        <w:rPr>
          <w:rFonts w:ascii="Times New Roman" w:eastAsia="Times New Roman" w:hAnsi="Times New Roman" w:cs="Times New Roman"/>
        </w:rPr>
        <w:t xml:space="preserve"> (233129150</w:t>
      </w:r>
      <w:r w:rsidR="23706391" w:rsidRPr="008477B7">
        <w:rPr>
          <w:rFonts w:ascii="Times New Roman" w:eastAsia="Times New Roman" w:hAnsi="Times New Roman" w:cs="Times New Roman"/>
        </w:rPr>
        <w:t>16</w:t>
      </w:r>
      <w:r w:rsidR="5F16D4B5" w:rsidRPr="008477B7">
        <w:rPr>
          <w:rFonts w:ascii="Times New Roman" w:eastAsia="Times New Roman" w:hAnsi="Times New Roman" w:cs="Times New Roman"/>
        </w:rPr>
        <w:t>)</w:t>
      </w:r>
    </w:p>
    <w:p w14:paraId="2A75F2CA" w14:textId="4E1DCDC8"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Prateeksha (23312915035)</w:t>
      </w:r>
    </w:p>
    <w:p w14:paraId="1F851F39" w14:textId="07735A05"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Pratham Singh Chauhan (23312915036)</w:t>
      </w:r>
    </w:p>
    <w:p w14:paraId="03E3AA16" w14:textId="4FC92775" w:rsidR="2E808672" w:rsidRPr="008477B7" w:rsidRDefault="2E808672" w:rsidP="00336863">
      <w:pPr>
        <w:spacing w:line="276" w:lineRule="auto"/>
        <w:jc w:val="both"/>
        <w:rPr>
          <w:rFonts w:ascii="Times New Roman" w:eastAsia="Times New Roman" w:hAnsi="Times New Roman" w:cs="Times New Roman"/>
        </w:rPr>
      </w:pPr>
    </w:p>
    <w:p w14:paraId="1EFEA976" w14:textId="77777777" w:rsidR="00FC3E27" w:rsidRDefault="00FC3E27" w:rsidP="00336863">
      <w:pPr>
        <w:spacing w:line="276" w:lineRule="auto"/>
        <w:jc w:val="both"/>
        <w:rPr>
          <w:rFonts w:ascii="Times New Roman" w:eastAsia="Times New Roman" w:hAnsi="Times New Roman" w:cs="Times New Roman"/>
        </w:rPr>
      </w:pPr>
    </w:p>
    <w:p w14:paraId="2AB7E970" w14:textId="77777777" w:rsidR="00FC3E27" w:rsidRDefault="00FC3E27" w:rsidP="00336863">
      <w:pPr>
        <w:spacing w:line="276" w:lineRule="auto"/>
        <w:jc w:val="both"/>
        <w:rPr>
          <w:rFonts w:ascii="Times New Roman" w:eastAsia="Times New Roman" w:hAnsi="Times New Roman" w:cs="Times New Roman"/>
        </w:rPr>
      </w:pPr>
    </w:p>
    <w:p w14:paraId="68D03009" w14:textId="77777777" w:rsidR="00FC3E27" w:rsidRDefault="00FC3E27" w:rsidP="00336863">
      <w:pPr>
        <w:spacing w:line="276" w:lineRule="auto"/>
        <w:jc w:val="both"/>
        <w:rPr>
          <w:rFonts w:ascii="Times New Roman" w:eastAsia="Times New Roman" w:hAnsi="Times New Roman" w:cs="Times New Roman"/>
        </w:rPr>
      </w:pPr>
      <w:r>
        <w:rPr>
          <w:rFonts w:ascii="Times New Roman" w:eastAsia="Times New Roman" w:hAnsi="Times New Roman" w:cs="Times New Roman"/>
        </w:rPr>
        <w:t>Name and Signature of Mentor:</w:t>
      </w:r>
    </w:p>
    <w:p w14:paraId="6D3C5A37" w14:textId="0C75678B" w:rsidR="5F16D4B5" w:rsidRPr="008477B7" w:rsidRDefault="00FC3E27" w:rsidP="00336863">
      <w:pPr>
        <w:spacing w:line="276" w:lineRule="auto"/>
        <w:jc w:val="both"/>
        <w:rPr>
          <w:rFonts w:ascii="Times New Roman" w:eastAsia="Times New Roman" w:hAnsi="Times New Roman" w:cs="Times New Roman"/>
        </w:rPr>
      </w:pPr>
      <w:r>
        <w:rPr>
          <w:rFonts w:ascii="Times New Roman" w:eastAsia="Times New Roman" w:hAnsi="Times New Roman" w:cs="Times New Roman"/>
        </w:rPr>
        <w:t>Professor Mahima Kaushik</w:t>
      </w:r>
      <w:r w:rsidR="5F16D4B5" w:rsidRPr="008477B7">
        <w:rPr>
          <w:rFonts w:ascii="Times New Roman" w:eastAsia="Times New Roman" w:hAnsi="Times New Roman" w:cs="Times New Roman"/>
        </w:rPr>
        <w:br w:type="page"/>
      </w:r>
    </w:p>
    <w:p w14:paraId="4E125567" w14:textId="1C0783FF" w:rsidR="5F16D4B5" w:rsidRPr="008477B7" w:rsidRDefault="5F16D4B5" w:rsidP="00336863">
      <w:pPr>
        <w:pStyle w:val="Heading1"/>
        <w:spacing w:line="276" w:lineRule="auto"/>
        <w:rPr>
          <w:rFonts w:ascii="Times New Roman" w:eastAsia="Times New Roman" w:hAnsi="Times New Roman" w:cs="Times New Roman"/>
          <w:b/>
          <w:sz w:val="24"/>
          <w:szCs w:val="24"/>
        </w:rPr>
      </w:pPr>
      <w:bookmarkStart w:id="1" w:name="_Toc197356545"/>
      <w:r w:rsidRPr="008477B7">
        <w:rPr>
          <w:rFonts w:ascii="Times New Roman" w:eastAsia="Times New Roman" w:hAnsi="Times New Roman" w:cs="Times New Roman"/>
          <w:b/>
        </w:rPr>
        <w:lastRenderedPageBreak/>
        <w:t>Acknowledgement</w:t>
      </w:r>
      <w:bookmarkEnd w:id="1"/>
    </w:p>
    <w:p w14:paraId="5F4B632A" w14:textId="32EBE6B6"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We would like to express our sincere thanks and gratitude to Prof. Mahima Kaushik</w:t>
      </w:r>
      <w:r w:rsidR="00FC3E27">
        <w:rPr>
          <w:rFonts w:ascii="Times New Roman" w:eastAsia="Times New Roman" w:hAnsi="Times New Roman" w:cs="Times New Roman"/>
        </w:rPr>
        <w:t xml:space="preserve"> </w:t>
      </w:r>
      <w:r w:rsidR="00A3B787" w:rsidRPr="008477B7">
        <w:rPr>
          <w:rFonts w:ascii="Times New Roman" w:eastAsia="Times New Roman" w:hAnsi="Times New Roman" w:cs="Times New Roman"/>
        </w:rPr>
        <w:t>and Dr. Dorje Dawa</w:t>
      </w:r>
      <w:r w:rsidRPr="008477B7">
        <w:rPr>
          <w:rFonts w:ascii="Times New Roman" w:eastAsia="Times New Roman" w:hAnsi="Times New Roman" w:cs="Times New Roman"/>
        </w:rPr>
        <w:t xml:space="preserve"> for letting us work on this project. We are very grateful to them for their support and guidance in completing this project. We were able to successfully complete this project with the help of their guidance and support. Finally, we want to thank all our dear friends as well.</w:t>
      </w:r>
    </w:p>
    <w:p w14:paraId="662C393D" w14:textId="55D4592C" w:rsidR="2E808672" w:rsidRPr="008477B7" w:rsidRDefault="2E808672" w:rsidP="00336863">
      <w:pPr>
        <w:spacing w:before="20" w:after="0" w:line="276" w:lineRule="auto"/>
        <w:ind w:right="-11"/>
        <w:jc w:val="both"/>
        <w:rPr>
          <w:rFonts w:ascii="Times New Roman" w:eastAsia="Times New Roman" w:hAnsi="Times New Roman" w:cs="Times New Roman"/>
        </w:rPr>
      </w:pPr>
    </w:p>
    <w:p w14:paraId="69EA78C9" w14:textId="1F371C2B" w:rsidR="2E808672" w:rsidRPr="008477B7" w:rsidRDefault="2E808672" w:rsidP="00336863">
      <w:pPr>
        <w:spacing w:before="20" w:after="0" w:line="276" w:lineRule="auto"/>
        <w:ind w:right="-11"/>
        <w:jc w:val="both"/>
        <w:rPr>
          <w:rFonts w:ascii="Times New Roman" w:eastAsia="Times New Roman" w:hAnsi="Times New Roman" w:cs="Times New Roman"/>
        </w:rPr>
      </w:pPr>
    </w:p>
    <w:p w14:paraId="251F5D5D" w14:textId="6FFDA8AF"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Chaitanya Singh (233129150</w:t>
      </w:r>
      <w:r w:rsidR="73A2EA5F" w:rsidRPr="008477B7">
        <w:rPr>
          <w:rFonts w:ascii="Times New Roman" w:eastAsia="Times New Roman" w:hAnsi="Times New Roman" w:cs="Times New Roman"/>
        </w:rPr>
        <w:t>16</w:t>
      </w:r>
      <w:r w:rsidRPr="008477B7">
        <w:rPr>
          <w:rFonts w:ascii="Times New Roman" w:eastAsia="Times New Roman" w:hAnsi="Times New Roman" w:cs="Times New Roman"/>
        </w:rPr>
        <w:t>)</w:t>
      </w:r>
    </w:p>
    <w:p w14:paraId="5AEF9D06" w14:textId="3A7EF06B"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Prateeksha (23312915035)</w:t>
      </w:r>
    </w:p>
    <w:p w14:paraId="7B1B18F2" w14:textId="54E246C0" w:rsidR="5F16D4B5" w:rsidRPr="008477B7" w:rsidRDefault="5F16D4B5"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Pratham Singh Chauhan (23312915036)</w:t>
      </w:r>
    </w:p>
    <w:p w14:paraId="2F9DDA97" w14:textId="537A6D2A" w:rsidR="2E808672" w:rsidRPr="008477B7" w:rsidRDefault="2E808672" w:rsidP="00336863">
      <w:pPr>
        <w:spacing w:line="276" w:lineRule="auto"/>
        <w:jc w:val="both"/>
        <w:rPr>
          <w:rFonts w:ascii="Times New Roman" w:eastAsia="Times New Roman" w:hAnsi="Times New Roman" w:cs="Times New Roman"/>
        </w:rPr>
      </w:pPr>
    </w:p>
    <w:p w14:paraId="310A2172" w14:textId="594D0B88" w:rsidR="2E808672" w:rsidRPr="008477B7" w:rsidRDefault="2E808672"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br w:type="page"/>
      </w:r>
    </w:p>
    <w:sdt>
      <w:sdtPr>
        <w:rPr>
          <w:rFonts w:ascii="Times New Roman" w:eastAsiaTheme="minorEastAsia" w:hAnsi="Times New Roman" w:cs="Times New Roman"/>
          <w:color w:val="auto"/>
          <w:sz w:val="24"/>
          <w:szCs w:val="24"/>
          <w:lang w:eastAsia="ja-JP"/>
        </w:rPr>
        <w:id w:val="1211850669"/>
        <w:docPartObj>
          <w:docPartGallery w:val="Table of Contents"/>
          <w:docPartUnique/>
        </w:docPartObj>
      </w:sdtPr>
      <w:sdtEndPr>
        <w:rPr>
          <w:b/>
          <w:bCs/>
          <w:noProof/>
        </w:rPr>
      </w:sdtEndPr>
      <w:sdtContent>
        <w:p w14:paraId="3F4E2DB4" w14:textId="478B6A85" w:rsidR="001C2575" w:rsidRPr="008477B7" w:rsidRDefault="001C2575" w:rsidP="00336863">
          <w:pPr>
            <w:pStyle w:val="TOCHeading"/>
            <w:spacing w:line="276" w:lineRule="auto"/>
            <w:rPr>
              <w:rStyle w:val="Heading1Char"/>
              <w:rFonts w:ascii="Times New Roman" w:hAnsi="Times New Roman" w:cs="Times New Roman"/>
              <w:b/>
            </w:rPr>
          </w:pPr>
          <w:r w:rsidRPr="008477B7">
            <w:rPr>
              <w:rStyle w:val="Heading1Char"/>
              <w:rFonts w:ascii="Times New Roman" w:hAnsi="Times New Roman" w:cs="Times New Roman"/>
              <w:b/>
            </w:rPr>
            <w:t>Contents</w:t>
          </w:r>
        </w:p>
        <w:p w14:paraId="5F21CEA8" w14:textId="527EAAD4" w:rsidR="00BE6C6F" w:rsidRDefault="001C2575">
          <w:pPr>
            <w:pStyle w:val="TOC1"/>
            <w:tabs>
              <w:tab w:val="left" w:pos="480"/>
              <w:tab w:val="right" w:leader="dot" w:pos="9350"/>
            </w:tabs>
            <w:rPr>
              <w:noProof/>
              <w:kern w:val="2"/>
              <w:lang w:val="en-IN" w:eastAsia="en-IN"/>
              <w14:ligatures w14:val="standardContextual"/>
            </w:rPr>
          </w:pPr>
          <w:r w:rsidRPr="008477B7">
            <w:rPr>
              <w:rFonts w:ascii="Times New Roman" w:hAnsi="Times New Roman" w:cs="Times New Roman"/>
            </w:rPr>
            <w:fldChar w:fldCharType="begin"/>
          </w:r>
          <w:r w:rsidRPr="008477B7">
            <w:rPr>
              <w:rFonts w:ascii="Times New Roman" w:hAnsi="Times New Roman" w:cs="Times New Roman"/>
            </w:rPr>
            <w:instrText xml:space="preserve"> TOC \o "1-3" \h \z \u </w:instrText>
          </w:r>
          <w:r w:rsidRPr="008477B7">
            <w:rPr>
              <w:rFonts w:ascii="Times New Roman" w:hAnsi="Times New Roman" w:cs="Times New Roman"/>
            </w:rPr>
            <w:fldChar w:fldCharType="separate"/>
          </w:r>
          <w:hyperlink w:anchor="_Toc197356544" w:history="1">
            <w:r w:rsidR="00BE6C6F" w:rsidRPr="000A22A4">
              <w:rPr>
                <w:rStyle w:val="Hyperlink"/>
                <w:rFonts w:ascii="Times New Roman" w:eastAsia="Times New Roman" w:hAnsi="Times New Roman" w:cs="Times New Roman"/>
                <w:b/>
                <w:noProof/>
              </w:rPr>
              <w:t>1</w:t>
            </w:r>
            <w:r w:rsidR="00BE6C6F">
              <w:rPr>
                <w:noProof/>
                <w:kern w:val="2"/>
                <w:lang w:val="en-IN" w:eastAsia="en-IN"/>
                <w14:ligatures w14:val="standardContextual"/>
              </w:rPr>
              <w:tab/>
            </w:r>
            <w:r w:rsidR="00BE6C6F" w:rsidRPr="000A22A4">
              <w:rPr>
                <w:rStyle w:val="Hyperlink"/>
                <w:rFonts w:ascii="Times New Roman" w:eastAsia="Times New Roman" w:hAnsi="Times New Roman" w:cs="Times New Roman"/>
                <w:b/>
                <w:noProof/>
              </w:rPr>
              <w:t>Certificate of Originality</w:t>
            </w:r>
            <w:r w:rsidR="00BE6C6F">
              <w:rPr>
                <w:noProof/>
                <w:webHidden/>
              </w:rPr>
              <w:tab/>
            </w:r>
            <w:r w:rsidR="00BE6C6F">
              <w:rPr>
                <w:noProof/>
                <w:webHidden/>
              </w:rPr>
              <w:fldChar w:fldCharType="begin"/>
            </w:r>
            <w:r w:rsidR="00BE6C6F">
              <w:rPr>
                <w:noProof/>
                <w:webHidden/>
              </w:rPr>
              <w:instrText xml:space="preserve"> PAGEREF _Toc197356544 \h </w:instrText>
            </w:r>
            <w:r w:rsidR="00BE6C6F">
              <w:rPr>
                <w:noProof/>
                <w:webHidden/>
              </w:rPr>
            </w:r>
            <w:r w:rsidR="00BE6C6F">
              <w:rPr>
                <w:noProof/>
                <w:webHidden/>
              </w:rPr>
              <w:fldChar w:fldCharType="separate"/>
            </w:r>
            <w:r w:rsidR="00BE6C6F">
              <w:rPr>
                <w:noProof/>
                <w:webHidden/>
              </w:rPr>
              <w:t>2</w:t>
            </w:r>
            <w:r w:rsidR="00BE6C6F">
              <w:rPr>
                <w:noProof/>
                <w:webHidden/>
              </w:rPr>
              <w:fldChar w:fldCharType="end"/>
            </w:r>
          </w:hyperlink>
        </w:p>
        <w:p w14:paraId="2F01F812" w14:textId="7B721F1D" w:rsidR="00BE6C6F" w:rsidRDefault="00BE6C6F">
          <w:pPr>
            <w:pStyle w:val="TOC1"/>
            <w:tabs>
              <w:tab w:val="left" w:pos="480"/>
              <w:tab w:val="right" w:leader="dot" w:pos="9350"/>
            </w:tabs>
            <w:rPr>
              <w:noProof/>
              <w:kern w:val="2"/>
              <w:lang w:val="en-IN" w:eastAsia="en-IN"/>
              <w14:ligatures w14:val="standardContextual"/>
            </w:rPr>
          </w:pPr>
          <w:hyperlink w:anchor="_Toc197356545" w:history="1">
            <w:r w:rsidRPr="000A22A4">
              <w:rPr>
                <w:rStyle w:val="Hyperlink"/>
                <w:rFonts w:ascii="Times New Roman" w:eastAsia="Times New Roman" w:hAnsi="Times New Roman" w:cs="Times New Roman"/>
                <w:b/>
                <w:noProof/>
              </w:rPr>
              <w:t>2</w:t>
            </w:r>
            <w:r>
              <w:rPr>
                <w:noProof/>
                <w:kern w:val="2"/>
                <w:lang w:val="en-IN" w:eastAsia="en-IN"/>
                <w14:ligatures w14:val="standardContextual"/>
              </w:rPr>
              <w:tab/>
            </w:r>
            <w:r w:rsidRPr="000A22A4">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_Toc197356545 \h </w:instrText>
            </w:r>
            <w:r>
              <w:rPr>
                <w:noProof/>
                <w:webHidden/>
              </w:rPr>
            </w:r>
            <w:r>
              <w:rPr>
                <w:noProof/>
                <w:webHidden/>
              </w:rPr>
              <w:fldChar w:fldCharType="separate"/>
            </w:r>
            <w:r>
              <w:rPr>
                <w:noProof/>
                <w:webHidden/>
              </w:rPr>
              <w:t>3</w:t>
            </w:r>
            <w:r>
              <w:rPr>
                <w:noProof/>
                <w:webHidden/>
              </w:rPr>
              <w:fldChar w:fldCharType="end"/>
            </w:r>
          </w:hyperlink>
        </w:p>
        <w:p w14:paraId="799699BC" w14:textId="1EBB1C94" w:rsidR="00BE6C6F" w:rsidRDefault="00BE6C6F">
          <w:pPr>
            <w:pStyle w:val="TOC1"/>
            <w:tabs>
              <w:tab w:val="left" w:pos="480"/>
              <w:tab w:val="right" w:leader="dot" w:pos="9350"/>
            </w:tabs>
            <w:rPr>
              <w:noProof/>
              <w:kern w:val="2"/>
              <w:lang w:val="en-IN" w:eastAsia="en-IN"/>
              <w14:ligatures w14:val="standardContextual"/>
            </w:rPr>
          </w:pPr>
          <w:hyperlink w:anchor="_Toc197356546" w:history="1">
            <w:r w:rsidRPr="000A22A4">
              <w:rPr>
                <w:rStyle w:val="Hyperlink"/>
                <w:rFonts w:ascii="Times New Roman" w:hAnsi="Times New Roman" w:cs="Times New Roman"/>
                <w:b/>
                <w:noProof/>
              </w:rPr>
              <w:t>3</w:t>
            </w:r>
            <w:r>
              <w:rPr>
                <w:noProof/>
                <w:kern w:val="2"/>
                <w:lang w:val="en-IN" w:eastAsia="en-IN"/>
                <w14:ligatures w14:val="standardContextual"/>
              </w:rPr>
              <w:tab/>
            </w:r>
            <w:r w:rsidRPr="000A22A4">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_Toc197356546 \h </w:instrText>
            </w:r>
            <w:r>
              <w:rPr>
                <w:noProof/>
                <w:webHidden/>
              </w:rPr>
            </w:r>
            <w:r>
              <w:rPr>
                <w:noProof/>
                <w:webHidden/>
              </w:rPr>
              <w:fldChar w:fldCharType="separate"/>
            </w:r>
            <w:r>
              <w:rPr>
                <w:noProof/>
                <w:webHidden/>
              </w:rPr>
              <w:t>6</w:t>
            </w:r>
            <w:r>
              <w:rPr>
                <w:noProof/>
                <w:webHidden/>
              </w:rPr>
              <w:fldChar w:fldCharType="end"/>
            </w:r>
          </w:hyperlink>
        </w:p>
        <w:p w14:paraId="2194C147" w14:textId="24D800B6" w:rsidR="00BE6C6F" w:rsidRDefault="00BE6C6F">
          <w:pPr>
            <w:pStyle w:val="TOC1"/>
            <w:tabs>
              <w:tab w:val="left" w:pos="480"/>
              <w:tab w:val="right" w:leader="dot" w:pos="9350"/>
            </w:tabs>
            <w:rPr>
              <w:noProof/>
              <w:kern w:val="2"/>
              <w:lang w:val="en-IN" w:eastAsia="en-IN"/>
              <w14:ligatures w14:val="standardContextual"/>
            </w:rPr>
          </w:pPr>
          <w:hyperlink w:anchor="_Toc197356547" w:history="1">
            <w:r w:rsidRPr="000A22A4">
              <w:rPr>
                <w:rStyle w:val="Hyperlink"/>
                <w:rFonts w:ascii="Times New Roman" w:hAnsi="Times New Roman" w:cs="Times New Roman"/>
                <w:b/>
                <w:noProof/>
              </w:rPr>
              <w:t>4</w:t>
            </w:r>
            <w:r>
              <w:rPr>
                <w:noProof/>
                <w:kern w:val="2"/>
                <w:lang w:val="en-IN" w:eastAsia="en-IN"/>
                <w14:ligatures w14:val="standardContextual"/>
              </w:rPr>
              <w:tab/>
            </w:r>
            <w:r w:rsidRPr="000A22A4">
              <w:rPr>
                <w:rStyle w:val="Hyperlink"/>
                <w:rFonts w:ascii="Times New Roman" w:eastAsia="Times New Roman" w:hAnsi="Times New Roman" w:cs="Times New Roman"/>
                <w:b/>
                <w:noProof/>
              </w:rPr>
              <w:t>List of Tables</w:t>
            </w:r>
            <w:r>
              <w:rPr>
                <w:noProof/>
                <w:webHidden/>
              </w:rPr>
              <w:tab/>
            </w:r>
            <w:r>
              <w:rPr>
                <w:noProof/>
                <w:webHidden/>
              </w:rPr>
              <w:fldChar w:fldCharType="begin"/>
            </w:r>
            <w:r>
              <w:rPr>
                <w:noProof/>
                <w:webHidden/>
              </w:rPr>
              <w:instrText xml:space="preserve"> PAGEREF _Toc197356547 \h </w:instrText>
            </w:r>
            <w:r>
              <w:rPr>
                <w:noProof/>
                <w:webHidden/>
              </w:rPr>
            </w:r>
            <w:r>
              <w:rPr>
                <w:noProof/>
                <w:webHidden/>
              </w:rPr>
              <w:fldChar w:fldCharType="separate"/>
            </w:r>
            <w:r>
              <w:rPr>
                <w:noProof/>
                <w:webHidden/>
              </w:rPr>
              <w:t>7</w:t>
            </w:r>
            <w:r>
              <w:rPr>
                <w:noProof/>
                <w:webHidden/>
              </w:rPr>
              <w:fldChar w:fldCharType="end"/>
            </w:r>
          </w:hyperlink>
        </w:p>
        <w:p w14:paraId="62C77D8F" w14:textId="440BD0F5" w:rsidR="00BE6C6F" w:rsidRDefault="00BE6C6F">
          <w:pPr>
            <w:pStyle w:val="TOC1"/>
            <w:tabs>
              <w:tab w:val="left" w:pos="480"/>
              <w:tab w:val="right" w:leader="dot" w:pos="9350"/>
            </w:tabs>
            <w:rPr>
              <w:noProof/>
              <w:kern w:val="2"/>
              <w:lang w:val="en-IN" w:eastAsia="en-IN"/>
              <w14:ligatures w14:val="standardContextual"/>
            </w:rPr>
          </w:pPr>
          <w:hyperlink w:anchor="_Toc197356548" w:history="1">
            <w:r w:rsidRPr="000A22A4">
              <w:rPr>
                <w:rStyle w:val="Hyperlink"/>
                <w:rFonts w:ascii="Times New Roman" w:eastAsia="Times New Roman" w:hAnsi="Times New Roman" w:cs="Times New Roman"/>
                <w:b/>
                <w:noProof/>
              </w:rPr>
              <w:t>5</w:t>
            </w:r>
            <w:r>
              <w:rPr>
                <w:noProof/>
                <w:kern w:val="2"/>
                <w:lang w:val="en-IN" w:eastAsia="en-IN"/>
                <w14:ligatures w14:val="standardContextual"/>
              </w:rPr>
              <w:tab/>
            </w:r>
            <w:r w:rsidRPr="000A22A4">
              <w:rPr>
                <w:rStyle w:val="Hyperlink"/>
                <w:rFonts w:ascii="Times New Roman" w:eastAsia="Times New Roman" w:hAnsi="Times New Roman" w:cs="Times New Roman"/>
                <w:b/>
                <w:noProof/>
              </w:rPr>
              <w:t>Abstract</w:t>
            </w:r>
            <w:r>
              <w:rPr>
                <w:noProof/>
                <w:webHidden/>
              </w:rPr>
              <w:tab/>
            </w:r>
            <w:r>
              <w:rPr>
                <w:noProof/>
                <w:webHidden/>
              </w:rPr>
              <w:fldChar w:fldCharType="begin"/>
            </w:r>
            <w:r>
              <w:rPr>
                <w:noProof/>
                <w:webHidden/>
              </w:rPr>
              <w:instrText xml:space="preserve"> PAGEREF _Toc197356548 \h </w:instrText>
            </w:r>
            <w:r>
              <w:rPr>
                <w:noProof/>
                <w:webHidden/>
              </w:rPr>
            </w:r>
            <w:r>
              <w:rPr>
                <w:noProof/>
                <w:webHidden/>
              </w:rPr>
              <w:fldChar w:fldCharType="separate"/>
            </w:r>
            <w:r>
              <w:rPr>
                <w:noProof/>
                <w:webHidden/>
              </w:rPr>
              <w:t>8</w:t>
            </w:r>
            <w:r>
              <w:rPr>
                <w:noProof/>
                <w:webHidden/>
              </w:rPr>
              <w:fldChar w:fldCharType="end"/>
            </w:r>
          </w:hyperlink>
        </w:p>
        <w:p w14:paraId="1A28BCB4" w14:textId="6DC74C19" w:rsidR="00BE6C6F" w:rsidRDefault="00BE6C6F">
          <w:pPr>
            <w:pStyle w:val="TOC1"/>
            <w:tabs>
              <w:tab w:val="left" w:pos="480"/>
              <w:tab w:val="right" w:leader="dot" w:pos="9350"/>
            </w:tabs>
            <w:rPr>
              <w:noProof/>
              <w:kern w:val="2"/>
              <w:lang w:val="en-IN" w:eastAsia="en-IN"/>
              <w14:ligatures w14:val="standardContextual"/>
            </w:rPr>
          </w:pPr>
          <w:hyperlink w:anchor="_Toc197356549" w:history="1">
            <w:r w:rsidRPr="000A22A4">
              <w:rPr>
                <w:rStyle w:val="Hyperlink"/>
                <w:rFonts w:ascii="Times New Roman" w:eastAsia="Times New Roman" w:hAnsi="Times New Roman" w:cs="Times New Roman"/>
                <w:b/>
                <w:bCs/>
                <w:noProof/>
              </w:rPr>
              <w:t>6</w:t>
            </w:r>
            <w:r>
              <w:rPr>
                <w:noProof/>
                <w:kern w:val="2"/>
                <w:lang w:val="en-IN" w:eastAsia="en-IN"/>
                <w14:ligatures w14:val="standardContextual"/>
              </w:rPr>
              <w:tab/>
            </w:r>
            <w:r w:rsidRPr="000A22A4">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_Toc197356549 \h </w:instrText>
            </w:r>
            <w:r>
              <w:rPr>
                <w:noProof/>
                <w:webHidden/>
              </w:rPr>
            </w:r>
            <w:r>
              <w:rPr>
                <w:noProof/>
                <w:webHidden/>
              </w:rPr>
              <w:fldChar w:fldCharType="separate"/>
            </w:r>
            <w:r>
              <w:rPr>
                <w:noProof/>
                <w:webHidden/>
              </w:rPr>
              <w:t>9</w:t>
            </w:r>
            <w:r>
              <w:rPr>
                <w:noProof/>
                <w:webHidden/>
              </w:rPr>
              <w:fldChar w:fldCharType="end"/>
            </w:r>
          </w:hyperlink>
        </w:p>
        <w:p w14:paraId="27DC127E" w14:textId="0CB0E542" w:rsidR="00BE6C6F" w:rsidRDefault="00BE6C6F">
          <w:pPr>
            <w:pStyle w:val="TOC2"/>
            <w:tabs>
              <w:tab w:val="left" w:pos="960"/>
              <w:tab w:val="right" w:leader="dot" w:pos="9350"/>
            </w:tabs>
            <w:rPr>
              <w:noProof/>
              <w:kern w:val="2"/>
              <w:lang w:val="en-IN" w:eastAsia="en-IN"/>
              <w14:ligatures w14:val="standardContextual"/>
            </w:rPr>
          </w:pPr>
          <w:hyperlink w:anchor="_Toc197356550" w:history="1">
            <w:r w:rsidRPr="000A22A4">
              <w:rPr>
                <w:rStyle w:val="Hyperlink"/>
                <w:rFonts w:ascii="Times New Roman" w:eastAsia="Times New Roman" w:hAnsi="Times New Roman" w:cs="Times New Roman"/>
                <w:b/>
                <w:bCs/>
                <w:noProof/>
              </w:rPr>
              <w:t>6.1</w:t>
            </w:r>
            <w:r>
              <w:rPr>
                <w:noProof/>
                <w:kern w:val="2"/>
                <w:lang w:val="en-IN" w:eastAsia="en-IN"/>
                <w14:ligatures w14:val="standardContextual"/>
              </w:rPr>
              <w:tab/>
            </w:r>
            <w:r w:rsidRPr="000A22A4">
              <w:rPr>
                <w:rStyle w:val="Hyperlink"/>
                <w:rFonts w:ascii="Times New Roman" w:eastAsia="Times New Roman" w:hAnsi="Times New Roman" w:cs="Times New Roman"/>
                <w:noProof/>
              </w:rPr>
              <w:t>What are Special Economic Zones?</w:t>
            </w:r>
            <w:r>
              <w:rPr>
                <w:noProof/>
                <w:webHidden/>
              </w:rPr>
              <w:tab/>
            </w:r>
            <w:r>
              <w:rPr>
                <w:noProof/>
                <w:webHidden/>
              </w:rPr>
              <w:fldChar w:fldCharType="begin"/>
            </w:r>
            <w:r>
              <w:rPr>
                <w:noProof/>
                <w:webHidden/>
              </w:rPr>
              <w:instrText xml:space="preserve"> PAGEREF _Toc197356550 \h </w:instrText>
            </w:r>
            <w:r>
              <w:rPr>
                <w:noProof/>
                <w:webHidden/>
              </w:rPr>
            </w:r>
            <w:r>
              <w:rPr>
                <w:noProof/>
                <w:webHidden/>
              </w:rPr>
              <w:fldChar w:fldCharType="separate"/>
            </w:r>
            <w:r>
              <w:rPr>
                <w:noProof/>
                <w:webHidden/>
              </w:rPr>
              <w:t>9</w:t>
            </w:r>
            <w:r>
              <w:rPr>
                <w:noProof/>
                <w:webHidden/>
              </w:rPr>
              <w:fldChar w:fldCharType="end"/>
            </w:r>
          </w:hyperlink>
        </w:p>
        <w:p w14:paraId="40BE4217" w14:textId="644D4E3C" w:rsidR="00BE6C6F" w:rsidRDefault="00BE6C6F">
          <w:pPr>
            <w:pStyle w:val="TOC2"/>
            <w:tabs>
              <w:tab w:val="left" w:pos="960"/>
              <w:tab w:val="right" w:leader="dot" w:pos="9350"/>
            </w:tabs>
            <w:rPr>
              <w:noProof/>
              <w:kern w:val="2"/>
              <w:lang w:val="en-IN" w:eastAsia="en-IN"/>
              <w14:ligatures w14:val="standardContextual"/>
            </w:rPr>
          </w:pPr>
          <w:hyperlink w:anchor="_Toc197356551" w:history="1">
            <w:r w:rsidRPr="000A22A4">
              <w:rPr>
                <w:rStyle w:val="Hyperlink"/>
                <w:rFonts w:ascii="Times New Roman" w:eastAsia="Times New Roman" w:hAnsi="Times New Roman" w:cs="Times New Roman"/>
                <w:b/>
                <w:bCs/>
                <w:noProof/>
              </w:rPr>
              <w:t>6.2</w:t>
            </w:r>
            <w:r>
              <w:rPr>
                <w:noProof/>
                <w:kern w:val="2"/>
                <w:lang w:val="en-IN" w:eastAsia="en-IN"/>
                <w14:ligatures w14:val="standardContextual"/>
              </w:rPr>
              <w:tab/>
            </w:r>
            <w:r w:rsidRPr="000A22A4">
              <w:rPr>
                <w:rStyle w:val="Hyperlink"/>
                <w:rFonts w:ascii="Times New Roman" w:eastAsia="Times New Roman" w:hAnsi="Times New Roman" w:cs="Times New Roman"/>
                <w:noProof/>
              </w:rPr>
              <w:t>Environmental Impact of SEZs</w:t>
            </w:r>
            <w:r>
              <w:rPr>
                <w:noProof/>
                <w:webHidden/>
              </w:rPr>
              <w:tab/>
            </w:r>
            <w:r>
              <w:rPr>
                <w:noProof/>
                <w:webHidden/>
              </w:rPr>
              <w:fldChar w:fldCharType="begin"/>
            </w:r>
            <w:r>
              <w:rPr>
                <w:noProof/>
                <w:webHidden/>
              </w:rPr>
              <w:instrText xml:space="preserve"> PAGEREF _Toc197356551 \h </w:instrText>
            </w:r>
            <w:r>
              <w:rPr>
                <w:noProof/>
                <w:webHidden/>
              </w:rPr>
            </w:r>
            <w:r>
              <w:rPr>
                <w:noProof/>
                <w:webHidden/>
              </w:rPr>
              <w:fldChar w:fldCharType="separate"/>
            </w:r>
            <w:r>
              <w:rPr>
                <w:noProof/>
                <w:webHidden/>
              </w:rPr>
              <w:t>9</w:t>
            </w:r>
            <w:r>
              <w:rPr>
                <w:noProof/>
                <w:webHidden/>
              </w:rPr>
              <w:fldChar w:fldCharType="end"/>
            </w:r>
          </w:hyperlink>
        </w:p>
        <w:p w14:paraId="5DFA4FC9" w14:textId="742A9E16" w:rsidR="00BE6C6F" w:rsidRDefault="00BE6C6F">
          <w:pPr>
            <w:pStyle w:val="TOC2"/>
            <w:tabs>
              <w:tab w:val="left" w:pos="960"/>
              <w:tab w:val="right" w:leader="dot" w:pos="9350"/>
            </w:tabs>
            <w:rPr>
              <w:noProof/>
              <w:kern w:val="2"/>
              <w:lang w:val="en-IN" w:eastAsia="en-IN"/>
              <w14:ligatures w14:val="standardContextual"/>
            </w:rPr>
          </w:pPr>
          <w:hyperlink w:anchor="_Toc197356552" w:history="1">
            <w:r w:rsidRPr="000A22A4">
              <w:rPr>
                <w:rStyle w:val="Hyperlink"/>
                <w:rFonts w:ascii="Times New Roman" w:eastAsia="Times New Roman" w:hAnsi="Times New Roman" w:cs="Times New Roman"/>
                <w:b/>
                <w:bCs/>
                <w:noProof/>
              </w:rPr>
              <w:t>6.3</w:t>
            </w:r>
            <w:r>
              <w:rPr>
                <w:noProof/>
                <w:kern w:val="2"/>
                <w:lang w:val="en-IN" w:eastAsia="en-IN"/>
                <w14:ligatures w14:val="standardContextual"/>
              </w:rPr>
              <w:tab/>
            </w:r>
            <w:r w:rsidRPr="000A22A4">
              <w:rPr>
                <w:rStyle w:val="Hyperlink"/>
                <w:rFonts w:ascii="Times New Roman" w:eastAsia="Times New Roman" w:hAnsi="Times New Roman" w:cs="Times New Roman"/>
                <w:noProof/>
              </w:rPr>
              <w:t>Monitoring Air Quality in India and its Importance</w:t>
            </w:r>
            <w:r>
              <w:rPr>
                <w:noProof/>
                <w:webHidden/>
              </w:rPr>
              <w:tab/>
            </w:r>
            <w:r>
              <w:rPr>
                <w:noProof/>
                <w:webHidden/>
              </w:rPr>
              <w:fldChar w:fldCharType="begin"/>
            </w:r>
            <w:r>
              <w:rPr>
                <w:noProof/>
                <w:webHidden/>
              </w:rPr>
              <w:instrText xml:space="preserve"> PAGEREF _Toc197356552 \h </w:instrText>
            </w:r>
            <w:r>
              <w:rPr>
                <w:noProof/>
                <w:webHidden/>
              </w:rPr>
            </w:r>
            <w:r>
              <w:rPr>
                <w:noProof/>
                <w:webHidden/>
              </w:rPr>
              <w:fldChar w:fldCharType="separate"/>
            </w:r>
            <w:r>
              <w:rPr>
                <w:noProof/>
                <w:webHidden/>
              </w:rPr>
              <w:t>9</w:t>
            </w:r>
            <w:r>
              <w:rPr>
                <w:noProof/>
                <w:webHidden/>
              </w:rPr>
              <w:fldChar w:fldCharType="end"/>
            </w:r>
          </w:hyperlink>
        </w:p>
        <w:p w14:paraId="66D3AD48" w14:textId="0A759D20" w:rsidR="00BE6C6F" w:rsidRDefault="00BE6C6F">
          <w:pPr>
            <w:pStyle w:val="TOC2"/>
            <w:tabs>
              <w:tab w:val="left" w:pos="960"/>
              <w:tab w:val="right" w:leader="dot" w:pos="9350"/>
            </w:tabs>
            <w:rPr>
              <w:noProof/>
              <w:kern w:val="2"/>
              <w:lang w:val="en-IN" w:eastAsia="en-IN"/>
              <w14:ligatures w14:val="standardContextual"/>
            </w:rPr>
          </w:pPr>
          <w:hyperlink w:anchor="_Toc197356553" w:history="1">
            <w:r w:rsidRPr="000A22A4">
              <w:rPr>
                <w:rStyle w:val="Hyperlink"/>
                <w:rFonts w:ascii="Times New Roman" w:eastAsia="Times New Roman" w:hAnsi="Times New Roman" w:cs="Times New Roman"/>
                <w:b/>
                <w:bCs/>
                <w:noProof/>
              </w:rPr>
              <w:t>6.4</w:t>
            </w:r>
            <w:r>
              <w:rPr>
                <w:noProof/>
                <w:kern w:val="2"/>
                <w:lang w:val="en-IN" w:eastAsia="en-IN"/>
                <w14:ligatures w14:val="standardContextual"/>
              </w:rPr>
              <w:tab/>
            </w:r>
            <w:r w:rsidRPr="000A22A4">
              <w:rPr>
                <w:rStyle w:val="Hyperlink"/>
                <w:rFonts w:ascii="Times New Roman" w:eastAsia="Times New Roman" w:hAnsi="Times New Roman" w:cs="Times New Roman"/>
                <w:noProof/>
              </w:rPr>
              <w:t>Objectives of the project</w:t>
            </w:r>
            <w:r>
              <w:rPr>
                <w:noProof/>
                <w:webHidden/>
              </w:rPr>
              <w:tab/>
            </w:r>
            <w:r>
              <w:rPr>
                <w:noProof/>
                <w:webHidden/>
              </w:rPr>
              <w:fldChar w:fldCharType="begin"/>
            </w:r>
            <w:r>
              <w:rPr>
                <w:noProof/>
                <w:webHidden/>
              </w:rPr>
              <w:instrText xml:space="preserve"> PAGEREF _Toc197356553 \h </w:instrText>
            </w:r>
            <w:r>
              <w:rPr>
                <w:noProof/>
                <w:webHidden/>
              </w:rPr>
            </w:r>
            <w:r>
              <w:rPr>
                <w:noProof/>
                <w:webHidden/>
              </w:rPr>
              <w:fldChar w:fldCharType="separate"/>
            </w:r>
            <w:r>
              <w:rPr>
                <w:noProof/>
                <w:webHidden/>
              </w:rPr>
              <w:t>10</w:t>
            </w:r>
            <w:r>
              <w:rPr>
                <w:noProof/>
                <w:webHidden/>
              </w:rPr>
              <w:fldChar w:fldCharType="end"/>
            </w:r>
          </w:hyperlink>
        </w:p>
        <w:p w14:paraId="61AB8623" w14:textId="049E1FE5" w:rsidR="00BE6C6F" w:rsidRDefault="00BE6C6F">
          <w:pPr>
            <w:pStyle w:val="TOC1"/>
            <w:tabs>
              <w:tab w:val="left" w:pos="480"/>
              <w:tab w:val="right" w:leader="dot" w:pos="9350"/>
            </w:tabs>
            <w:rPr>
              <w:noProof/>
              <w:kern w:val="2"/>
              <w:lang w:val="en-IN" w:eastAsia="en-IN"/>
              <w14:ligatures w14:val="standardContextual"/>
            </w:rPr>
          </w:pPr>
          <w:hyperlink w:anchor="_Toc197356554" w:history="1">
            <w:r w:rsidRPr="000A22A4">
              <w:rPr>
                <w:rStyle w:val="Hyperlink"/>
                <w:rFonts w:ascii="Times New Roman" w:eastAsia="Times New Roman" w:hAnsi="Times New Roman" w:cs="Times New Roman"/>
                <w:b/>
                <w:bCs/>
                <w:noProof/>
              </w:rPr>
              <w:t>7</w:t>
            </w:r>
            <w:r>
              <w:rPr>
                <w:noProof/>
                <w:kern w:val="2"/>
                <w:lang w:val="en-IN" w:eastAsia="en-IN"/>
                <w14:ligatures w14:val="standardContextual"/>
              </w:rPr>
              <w:tab/>
            </w:r>
            <w:r w:rsidRPr="000A22A4">
              <w:rPr>
                <w:rStyle w:val="Hyperlink"/>
                <w:rFonts w:ascii="Times New Roman" w:eastAsia="Times New Roman" w:hAnsi="Times New Roman" w:cs="Times New Roman"/>
                <w:b/>
                <w:noProof/>
              </w:rPr>
              <w:t>Literature Review</w:t>
            </w:r>
            <w:r>
              <w:rPr>
                <w:noProof/>
                <w:webHidden/>
              </w:rPr>
              <w:tab/>
            </w:r>
            <w:r>
              <w:rPr>
                <w:noProof/>
                <w:webHidden/>
              </w:rPr>
              <w:fldChar w:fldCharType="begin"/>
            </w:r>
            <w:r>
              <w:rPr>
                <w:noProof/>
                <w:webHidden/>
              </w:rPr>
              <w:instrText xml:space="preserve"> PAGEREF _Toc197356554 \h </w:instrText>
            </w:r>
            <w:r>
              <w:rPr>
                <w:noProof/>
                <w:webHidden/>
              </w:rPr>
            </w:r>
            <w:r>
              <w:rPr>
                <w:noProof/>
                <w:webHidden/>
              </w:rPr>
              <w:fldChar w:fldCharType="separate"/>
            </w:r>
            <w:r>
              <w:rPr>
                <w:noProof/>
                <w:webHidden/>
              </w:rPr>
              <w:t>11</w:t>
            </w:r>
            <w:r>
              <w:rPr>
                <w:noProof/>
                <w:webHidden/>
              </w:rPr>
              <w:fldChar w:fldCharType="end"/>
            </w:r>
          </w:hyperlink>
        </w:p>
        <w:p w14:paraId="0C45C489" w14:textId="6F19FB0D" w:rsidR="00BE6C6F" w:rsidRDefault="00BE6C6F">
          <w:pPr>
            <w:pStyle w:val="TOC2"/>
            <w:tabs>
              <w:tab w:val="left" w:pos="960"/>
              <w:tab w:val="right" w:leader="dot" w:pos="9350"/>
            </w:tabs>
            <w:rPr>
              <w:noProof/>
              <w:kern w:val="2"/>
              <w:lang w:val="en-IN" w:eastAsia="en-IN"/>
              <w14:ligatures w14:val="standardContextual"/>
            </w:rPr>
          </w:pPr>
          <w:hyperlink w:anchor="_Toc197356555" w:history="1">
            <w:r w:rsidRPr="000A22A4">
              <w:rPr>
                <w:rStyle w:val="Hyperlink"/>
                <w:rFonts w:ascii="Times New Roman" w:eastAsia="Times New Roman" w:hAnsi="Times New Roman" w:cs="Times New Roman"/>
                <w:b/>
                <w:bCs/>
                <w:noProof/>
              </w:rPr>
              <w:t>7.1</w:t>
            </w:r>
            <w:r>
              <w:rPr>
                <w:noProof/>
                <w:kern w:val="2"/>
                <w:lang w:val="en-IN" w:eastAsia="en-IN"/>
                <w14:ligatures w14:val="standardContextual"/>
              </w:rPr>
              <w:tab/>
            </w:r>
            <w:r w:rsidRPr="000A22A4">
              <w:rPr>
                <w:rStyle w:val="Hyperlink"/>
                <w:rFonts w:ascii="Times New Roman" w:eastAsia="Times New Roman" w:hAnsi="Times New Roman" w:cs="Times New Roman"/>
                <w:noProof/>
              </w:rPr>
              <w:t>Industrialization, Urbanization, and Air Pollution</w:t>
            </w:r>
            <w:r>
              <w:rPr>
                <w:noProof/>
                <w:webHidden/>
              </w:rPr>
              <w:tab/>
            </w:r>
            <w:r>
              <w:rPr>
                <w:noProof/>
                <w:webHidden/>
              </w:rPr>
              <w:fldChar w:fldCharType="begin"/>
            </w:r>
            <w:r>
              <w:rPr>
                <w:noProof/>
                <w:webHidden/>
              </w:rPr>
              <w:instrText xml:space="preserve"> PAGEREF _Toc197356555 \h </w:instrText>
            </w:r>
            <w:r>
              <w:rPr>
                <w:noProof/>
                <w:webHidden/>
              </w:rPr>
            </w:r>
            <w:r>
              <w:rPr>
                <w:noProof/>
                <w:webHidden/>
              </w:rPr>
              <w:fldChar w:fldCharType="separate"/>
            </w:r>
            <w:r>
              <w:rPr>
                <w:noProof/>
                <w:webHidden/>
              </w:rPr>
              <w:t>11</w:t>
            </w:r>
            <w:r>
              <w:rPr>
                <w:noProof/>
                <w:webHidden/>
              </w:rPr>
              <w:fldChar w:fldCharType="end"/>
            </w:r>
          </w:hyperlink>
        </w:p>
        <w:p w14:paraId="6B916ABF" w14:textId="5AA44561" w:rsidR="00BE6C6F" w:rsidRDefault="00BE6C6F">
          <w:pPr>
            <w:pStyle w:val="TOC2"/>
            <w:tabs>
              <w:tab w:val="left" w:pos="960"/>
              <w:tab w:val="right" w:leader="dot" w:pos="9350"/>
            </w:tabs>
            <w:rPr>
              <w:noProof/>
              <w:kern w:val="2"/>
              <w:lang w:val="en-IN" w:eastAsia="en-IN"/>
              <w14:ligatures w14:val="standardContextual"/>
            </w:rPr>
          </w:pPr>
          <w:hyperlink w:anchor="_Toc197356556" w:history="1">
            <w:r w:rsidRPr="000A22A4">
              <w:rPr>
                <w:rStyle w:val="Hyperlink"/>
                <w:rFonts w:ascii="Times New Roman" w:eastAsia="Times New Roman" w:hAnsi="Times New Roman" w:cs="Times New Roman"/>
                <w:b/>
                <w:bCs/>
                <w:noProof/>
              </w:rPr>
              <w:t>7.2</w:t>
            </w:r>
            <w:r>
              <w:rPr>
                <w:noProof/>
                <w:kern w:val="2"/>
                <w:lang w:val="en-IN" w:eastAsia="en-IN"/>
                <w14:ligatures w14:val="standardContextual"/>
              </w:rPr>
              <w:tab/>
            </w:r>
            <w:r w:rsidRPr="000A22A4">
              <w:rPr>
                <w:rStyle w:val="Hyperlink"/>
                <w:rFonts w:ascii="Times New Roman" w:eastAsia="Times New Roman" w:hAnsi="Times New Roman" w:cs="Times New Roman"/>
                <w:noProof/>
              </w:rPr>
              <w:t>Environmental Impact of Special Economic Zones (SEZs)</w:t>
            </w:r>
            <w:r>
              <w:rPr>
                <w:noProof/>
                <w:webHidden/>
              </w:rPr>
              <w:tab/>
            </w:r>
            <w:r>
              <w:rPr>
                <w:noProof/>
                <w:webHidden/>
              </w:rPr>
              <w:fldChar w:fldCharType="begin"/>
            </w:r>
            <w:r>
              <w:rPr>
                <w:noProof/>
                <w:webHidden/>
              </w:rPr>
              <w:instrText xml:space="preserve"> PAGEREF _Toc197356556 \h </w:instrText>
            </w:r>
            <w:r>
              <w:rPr>
                <w:noProof/>
                <w:webHidden/>
              </w:rPr>
            </w:r>
            <w:r>
              <w:rPr>
                <w:noProof/>
                <w:webHidden/>
              </w:rPr>
              <w:fldChar w:fldCharType="separate"/>
            </w:r>
            <w:r>
              <w:rPr>
                <w:noProof/>
                <w:webHidden/>
              </w:rPr>
              <w:t>11</w:t>
            </w:r>
            <w:r>
              <w:rPr>
                <w:noProof/>
                <w:webHidden/>
              </w:rPr>
              <w:fldChar w:fldCharType="end"/>
            </w:r>
          </w:hyperlink>
        </w:p>
        <w:p w14:paraId="44B91D51" w14:textId="66B01E5F" w:rsidR="00BE6C6F" w:rsidRDefault="00BE6C6F">
          <w:pPr>
            <w:pStyle w:val="TOC2"/>
            <w:tabs>
              <w:tab w:val="left" w:pos="960"/>
              <w:tab w:val="right" w:leader="dot" w:pos="9350"/>
            </w:tabs>
            <w:rPr>
              <w:noProof/>
              <w:kern w:val="2"/>
              <w:lang w:val="en-IN" w:eastAsia="en-IN"/>
              <w14:ligatures w14:val="standardContextual"/>
            </w:rPr>
          </w:pPr>
          <w:hyperlink w:anchor="_Toc197356557" w:history="1">
            <w:r w:rsidRPr="000A22A4">
              <w:rPr>
                <w:rStyle w:val="Hyperlink"/>
                <w:rFonts w:ascii="Times New Roman" w:eastAsia="Times New Roman" w:hAnsi="Times New Roman" w:cs="Times New Roman"/>
                <w:b/>
                <w:bCs/>
                <w:noProof/>
              </w:rPr>
              <w:t>7.3</w:t>
            </w:r>
            <w:r>
              <w:rPr>
                <w:noProof/>
                <w:kern w:val="2"/>
                <w:lang w:val="en-IN" w:eastAsia="en-IN"/>
                <w14:ligatures w14:val="standardContextual"/>
              </w:rPr>
              <w:tab/>
            </w:r>
            <w:r w:rsidRPr="000A22A4">
              <w:rPr>
                <w:rStyle w:val="Hyperlink"/>
                <w:rFonts w:ascii="Times New Roman" w:eastAsia="Times New Roman" w:hAnsi="Times New Roman" w:cs="Times New Roman"/>
                <w:noProof/>
              </w:rPr>
              <w:t>Air Quality Monitoring and Modeling in India</w:t>
            </w:r>
            <w:r>
              <w:rPr>
                <w:noProof/>
                <w:webHidden/>
              </w:rPr>
              <w:tab/>
            </w:r>
            <w:r>
              <w:rPr>
                <w:noProof/>
                <w:webHidden/>
              </w:rPr>
              <w:fldChar w:fldCharType="begin"/>
            </w:r>
            <w:r>
              <w:rPr>
                <w:noProof/>
                <w:webHidden/>
              </w:rPr>
              <w:instrText xml:space="preserve"> PAGEREF _Toc197356557 \h </w:instrText>
            </w:r>
            <w:r>
              <w:rPr>
                <w:noProof/>
                <w:webHidden/>
              </w:rPr>
            </w:r>
            <w:r>
              <w:rPr>
                <w:noProof/>
                <w:webHidden/>
              </w:rPr>
              <w:fldChar w:fldCharType="separate"/>
            </w:r>
            <w:r>
              <w:rPr>
                <w:noProof/>
                <w:webHidden/>
              </w:rPr>
              <w:t>11</w:t>
            </w:r>
            <w:r>
              <w:rPr>
                <w:noProof/>
                <w:webHidden/>
              </w:rPr>
              <w:fldChar w:fldCharType="end"/>
            </w:r>
          </w:hyperlink>
        </w:p>
        <w:p w14:paraId="0CA6970D" w14:textId="41A3674C" w:rsidR="00BE6C6F" w:rsidRDefault="00BE6C6F">
          <w:pPr>
            <w:pStyle w:val="TOC2"/>
            <w:tabs>
              <w:tab w:val="left" w:pos="960"/>
              <w:tab w:val="right" w:leader="dot" w:pos="9350"/>
            </w:tabs>
            <w:rPr>
              <w:noProof/>
              <w:kern w:val="2"/>
              <w:lang w:val="en-IN" w:eastAsia="en-IN"/>
              <w14:ligatures w14:val="standardContextual"/>
            </w:rPr>
          </w:pPr>
          <w:hyperlink w:anchor="_Toc197356558" w:history="1">
            <w:r w:rsidRPr="000A22A4">
              <w:rPr>
                <w:rStyle w:val="Hyperlink"/>
                <w:rFonts w:ascii="Times New Roman" w:eastAsia="Times New Roman" w:hAnsi="Times New Roman" w:cs="Times New Roman"/>
                <w:b/>
                <w:bCs/>
                <w:noProof/>
              </w:rPr>
              <w:t>7.4</w:t>
            </w:r>
            <w:r>
              <w:rPr>
                <w:noProof/>
                <w:kern w:val="2"/>
                <w:lang w:val="en-IN" w:eastAsia="en-IN"/>
                <w14:ligatures w14:val="standardContextual"/>
              </w:rPr>
              <w:tab/>
            </w:r>
            <w:r w:rsidRPr="000A22A4">
              <w:rPr>
                <w:rStyle w:val="Hyperlink"/>
                <w:rFonts w:ascii="Times New Roman" w:eastAsia="Times New Roman" w:hAnsi="Times New Roman" w:cs="Times New Roman"/>
                <w:noProof/>
              </w:rPr>
              <w:t>Research Gap and Relevance</w:t>
            </w:r>
            <w:r>
              <w:rPr>
                <w:noProof/>
                <w:webHidden/>
              </w:rPr>
              <w:tab/>
            </w:r>
            <w:r>
              <w:rPr>
                <w:noProof/>
                <w:webHidden/>
              </w:rPr>
              <w:fldChar w:fldCharType="begin"/>
            </w:r>
            <w:r>
              <w:rPr>
                <w:noProof/>
                <w:webHidden/>
              </w:rPr>
              <w:instrText xml:space="preserve"> PAGEREF _Toc197356558 \h </w:instrText>
            </w:r>
            <w:r>
              <w:rPr>
                <w:noProof/>
                <w:webHidden/>
              </w:rPr>
            </w:r>
            <w:r>
              <w:rPr>
                <w:noProof/>
                <w:webHidden/>
              </w:rPr>
              <w:fldChar w:fldCharType="separate"/>
            </w:r>
            <w:r>
              <w:rPr>
                <w:noProof/>
                <w:webHidden/>
              </w:rPr>
              <w:t>12</w:t>
            </w:r>
            <w:r>
              <w:rPr>
                <w:noProof/>
                <w:webHidden/>
              </w:rPr>
              <w:fldChar w:fldCharType="end"/>
            </w:r>
          </w:hyperlink>
        </w:p>
        <w:p w14:paraId="6DFD9367" w14:textId="7A7765DE" w:rsidR="00BE6C6F" w:rsidRDefault="00BE6C6F">
          <w:pPr>
            <w:pStyle w:val="TOC1"/>
            <w:tabs>
              <w:tab w:val="left" w:pos="480"/>
              <w:tab w:val="right" w:leader="dot" w:pos="9350"/>
            </w:tabs>
            <w:rPr>
              <w:noProof/>
              <w:kern w:val="2"/>
              <w:lang w:val="en-IN" w:eastAsia="en-IN"/>
              <w14:ligatures w14:val="standardContextual"/>
            </w:rPr>
          </w:pPr>
          <w:hyperlink w:anchor="_Toc197356559" w:history="1">
            <w:r w:rsidRPr="000A22A4">
              <w:rPr>
                <w:rStyle w:val="Hyperlink"/>
                <w:rFonts w:ascii="Times New Roman" w:eastAsia="Times New Roman" w:hAnsi="Times New Roman" w:cs="Times New Roman"/>
                <w:b/>
                <w:bCs/>
                <w:noProof/>
              </w:rPr>
              <w:t>8</w:t>
            </w:r>
            <w:r>
              <w:rPr>
                <w:noProof/>
                <w:kern w:val="2"/>
                <w:lang w:val="en-IN" w:eastAsia="en-IN"/>
                <w14:ligatures w14:val="standardContextual"/>
              </w:rPr>
              <w:tab/>
            </w:r>
            <w:r w:rsidRPr="000A22A4">
              <w:rPr>
                <w:rStyle w:val="Hyperlink"/>
                <w:rFonts w:ascii="Times New Roman" w:eastAsia="Times New Roman" w:hAnsi="Times New Roman" w:cs="Times New Roman"/>
                <w:b/>
                <w:noProof/>
              </w:rPr>
              <w:t>Methodology</w:t>
            </w:r>
            <w:r>
              <w:rPr>
                <w:noProof/>
                <w:webHidden/>
              </w:rPr>
              <w:tab/>
            </w:r>
            <w:r>
              <w:rPr>
                <w:noProof/>
                <w:webHidden/>
              </w:rPr>
              <w:fldChar w:fldCharType="begin"/>
            </w:r>
            <w:r>
              <w:rPr>
                <w:noProof/>
                <w:webHidden/>
              </w:rPr>
              <w:instrText xml:space="preserve"> PAGEREF _Toc197356559 \h </w:instrText>
            </w:r>
            <w:r>
              <w:rPr>
                <w:noProof/>
                <w:webHidden/>
              </w:rPr>
            </w:r>
            <w:r>
              <w:rPr>
                <w:noProof/>
                <w:webHidden/>
              </w:rPr>
              <w:fldChar w:fldCharType="separate"/>
            </w:r>
            <w:r>
              <w:rPr>
                <w:noProof/>
                <w:webHidden/>
              </w:rPr>
              <w:t>13</w:t>
            </w:r>
            <w:r>
              <w:rPr>
                <w:noProof/>
                <w:webHidden/>
              </w:rPr>
              <w:fldChar w:fldCharType="end"/>
            </w:r>
          </w:hyperlink>
        </w:p>
        <w:p w14:paraId="340CD3C6" w14:textId="5722B860" w:rsidR="00BE6C6F" w:rsidRDefault="00BE6C6F">
          <w:pPr>
            <w:pStyle w:val="TOC2"/>
            <w:tabs>
              <w:tab w:val="left" w:pos="960"/>
              <w:tab w:val="right" w:leader="dot" w:pos="9350"/>
            </w:tabs>
            <w:rPr>
              <w:noProof/>
              <w:kern w:val="2"/>
              <w:lang w:val="en-IN" w:eastAsia="en-IN"/>
              <w14:ligatures w14:val="standardContextual"/>
            </w:rPr>
          </w:pPr>
          <w:hyperlink w:anchor="_Toc197356560" w:history="1">
            <w:r w:rsidRPr="000A22A4">
              <w:rPr>
                <w:rStyle w:val="Hyperlink"/>
                <w:rFonts w:ascii="Times New Roman" w:eastAsia="Times New Roman" w:hAnsi="Times New Roman" w:cs="Times New Roman"/>
                <w:b/>
                <w:bCs/>
                <w:noProof/>
              </w:rPr>
              <w:t>8.1</w:t>
            </w:r>
            <w:r>
              <w:rPr>
                <w:noProof/>
                <w:kern w:val="2"/>
                <w:lang w:val="en-IN" w:eastAsia="en-IN"/>
                <w14:ligatures w14:val="standardContextual"/>
              </w:rPr>
              <w:tab/>
            </w:r>
            <w:r w:rsidRPr="000A22A4">
              <w:rPr>
                <w:rStyle w:val="Hyperlink"/>
                <w:rFonts w:ascii="Times New Roman" w:eastAsia="Times New Roman" w:hAnsi="Times New Roman" w:cs="Times New Roman"/>
                <w:noProof/>
              </w:rPr>
              <w:t>Data Sources</w:t>
            </w:r>
            <w:r>
              <w:rPr>
                <w:noProof/>
                <w:webHidden/>
              </w:rPr>
              <w:tab/>
            </w:r>
            <w:r>
              <w:rPr>
                <w:noProof/>
                <w:webHidden/>
              </w:rPr>
              <w:fldChar w:fldCharType="begin"/>
            </w:r>
            <w:r>
              <w:rPr>
                <w:noProof/>
                <w:webHidden/>
              </w:rPr>
              <w:instrText xml:space="preserve"> PAGEREF _Toc197356560 \h </w:instrText>
            </w:r>
            <w:r>
              <w:rPr>
                <w:noProof/>
                <w:webHidden/>
              </w:rPr>
            </w:r>
            <w:r>
              <w:rPr>
                <w:noProof/>
                <w:webHidden/>
              </w:rPr>
              <w:fldChar w:fldCharType="separate"/>
            </w:r>
            <w:r>
              <w:rPr>
                <w:noProof/>
                <w:webHidden/>
              </w:rPr>
              <w:t>13</w:t>
            </w:r>
            <w:r>
              <w:rPr>
                <w:noProof/>
                <w:webHidden/>
              </w:rPr>
              <w:fldChar w:fldCharType="end"/>
            </w:r>
          </w:hyperlink>
        </w:p>
        <w:p w14:paraId="6B25286C" w14:textId="7D063A15" w:rsidR="00BE6C6F" w:rsidRDefault="00BE6C6F">
          <w:pPr>
            <w:pStyle w:val="TOC2"/>
            <w:tabs>
              <w:tab w:val="left" w:pos="960"/>
              <w:tab w:val="right" w:leader="dot" w:pos="9350"/>
            </w:tabs>
            <w:rPr>
              <w:noProof/>
              <w:kern w:val="2"/>
              <w:lang w:val="en-IN" w:eastAsia="en-IN"/>
              <w14:ligatures w14:val="standardContextual"/>
            </w:rPr>
          </w:pPr>
          <w:hyperlink w:anchor="_Toc197356561" w:history="1">
            <w:r w:rsidRPr="000A22A4">
              <w:rPr>
                <w:rStyle w:val="Hyperlink"/>
                <w:rFonts w:ascii="Times New Roman" w:eastAsia="Times New Roman" w:hAnsi="Times New Roman" w:cs="Times New Roman"/>
                <w:b/>
                <w:bCs/>
                <w:noProof/>
              </w:rPr>
              <w:t>8.2</w:t>
            </w:r>
            <w:r>
              <w:rPr>
                <w:noProof/>
                <w:kern w:val="2"/>
                <w:lang w:val="en-IN" w:eastAsia="en-IN"/>
                <w14:ligatures w14:val="standardContextual"/>
              </w:rPr>
              <w:tab/>
            </w:r>
            <w:r w:rsidRPr="000A22A4">
              <w:rPr>
                <w:rStyle w:val="Hyperlink"/>
                <w:rFonts w:ascii="Times New Roman" w:eastAsia="Times New Roman" w:hAnsi="Times New Roman" w:cs="Times New Roman"/>
                <w:noProof/>
              </w:rPr>
              <w:t>Tools &amp; Libraries</w:t>
            </w:r>
            <w:r>
              <w:rPr>
                <w:noProof/>
                <w:webHidden/>
              </w:rPr>
              <w:tab/>
            </w:r>
            <w:r>
              <w:rPr>
                <w:noProof/>
                <w:webHidden/>
              </w:rPr>
              <w:fldChar w:fldCharType="begin"/>
            </w:r>
            <w:r>
              <w:rPr>
                <w:noProof/>
                <w:webHidden/>
              </w:rPr>
              <w:instrText xml:space="preserve"> PAGEREF _Toc197356561 \h </w:instrText>
            </w:r>
            <w:r>
              <w:rPr>
                <w:noProof/>
                <w:webHidden/>
              </w:rPr>
            </w:r>
            <w:r>
              <w:rPr>
                <w:noProof/>
                <w:webHidden/>
              </w:rPr>
              <w:fldChar w:fldCharType="separate"/>
            </w:r>
            <w:r>
              <w:rPr>
                <w:noProof/>
                <w:webHidden/>
              </w:rPr>
              <w:t>13</w:t>
            </w:r>
            <w:r>
              <w:rPr>
                <w:noProof/>
                <w:webHidden/>
              </w:rPr>
              <w:fldChar w:fldCharType="end"/>
            </w:r>
          </w:hyperlink>
        </w:p>
        <w:p w14:paraId="0B8C9ABE" w14:textId="2C58B4F6" w:rsidR="00BE6C6F" w:rsidRDefault="00BE6C6F">
          <w:pPr>
            <w:pStyle w:val="TOC2"/>
            <w:tabs>
              <w:tab w:val="left" w:pos="960"/>
              <w:tab w:val="right" w:leader="dot" w:pos="9350"/>
            </w:tabs>
            <w:rPr>
              <w:noProof/>
              <w:kern w:val="2"/>
              <w:lang w:val="en-IN" w:eastAsia="en-IN"/>
              <w14:ligatures w14:val="standardContextual"/>
            </w:rPr>
          </w:pPr>
          <w:hyperlink w:anchor="_Toc197356562" w:history="1">
            <w:r w:rsidRPr="000A22A4">
              <w:rPr>
                <w:rStyle w:val="Hyperlink"/>
                <w:rFonts w:ascii="Times New Roman" w:eastAsia="Times New Roman" w:hAnsi="Times New Roman" w:cs="Times New Roman"/>
                <w:b/>
                <w:bCs/>
                <w:noProof/>
              </w:rPr>
              <w:t>8.3</w:t>
            </w:r>
            <w:r>
              <w:rPr>
                <w:noProof/>
                <w:kern w:val="2"/>
                <w:lang w:val="en-IN" w:eastAsia="en-IN"/>
                <w14:ligatures w14:val="standardContextual"/>
              </w:rPr>
              <w:tab/>
            </w:r>
            <w:r w:rsidRPr="000A22A4">
              <w:rPr>
                <w:rStyle w:val="Hyperlink"/>
                <w:rFonts w:ascii="Times New Roman" w:eastAsia="Times New Roman" w:hAnsi="Times New Roman" w:cs="Times New Roman"/>
                <w:noProof/>
              </w:rPr>
              <w:t>GIS-Based Spatial Mapping</w:t>
            </w:r>
            <w:r>
              <w:rPr>
                <w:noProof/>
                <w:webHidden/>
              </w:rPr>
              <w:tab/>
            </w:r>
            <w:r>
              <w:rPr>
                <w:noProof/>
                <w:webHidden/>
              </w:rPr>
              <w:fldChar w:fldCharType="begin"/>
            </w:r>
            <w:r>
              <w:rPr>
                <w:noProof/>
                <w:webHidden/>
              </w:rPr>
              <w:instrText xml:space="preserve"> PAGEREF _Toc197356562 \h </w:instrText>
            </w:r>
            <w:r>
              <w:rPr>
                <w:noProof/>
                <w:webHidden/>
              </w:rPr>
            </w:r>
            <w:r>
              <w:rPr>
                <w:noProof/>
                <w:webHidden/>
              </w:rPr>
              <w:fldChar w:fldCharType="separate"/>
            </w:r>
            <w:r>
              <w:rPr>
                <w:noProof/>
                <w:webHidden/>
              </w:rPr>
              <w:t>13</w:t>
            </w:r>
            <w:r>
              <w:rPr>
                <w:noProof/>
                <w:webHidden/>
              </w:rPr>
              <w:fldChar w:fldCharType="end"/>
            </w:r>
          </w:hyperlink>
        </w:p>
        <w:p w14:paraId="2C1926E5" w14:textId="246361CF" w:rsidR="00BE6C6F" w:rsidRDefault="00BE6C6F">
          <w:pPr>
            <w:pStyle w:val="TOC2"/>
            <w:tabs>
              <w:tab w:val="left" w:pos="960"/>
              <w:tab w:val="right" w:leader="dot" w:pos="9350"/>
            </w:tabs>
            <w:rPr>
              <w:noProof/>
              <w:kern w:val="2"/>
              <w:lang w:val="en-IN" w:eastAsia="en-IN"/>
              <w14:ligatures w14:val="standardContextual"/>
            </w:rPr>
          </w:pPr>
          <w:hyperlink w:anchor="_Toc197356563" w:history="1">
            <w:r w:rsidRPr="000A22A4">
              <w:rPr>
                <w:rStyle w:val="Hyperlink"/>
                <w:rFonts w:ascii="Times New Roman" w:eastAsia="Times New Roman" w:hAnsi="Times New Roman" w:cs="Times New Roman"/>
                <w:b/>
                <w:bCs/>
                <w:noProof/>
              </w:rPr>
              <w:t>8.4</w:t>
            </w:r>
            <w:r>
              <w:rPr>
                <w:noProof/>
                <w:kern w:val="2"/>
                <w:lang w:val="en-IN" w:eastAsia="en-IN"/>
                <w14:ligatures w14:val="standardContextual"/>
              </w:rPr>
              <w:tab/>
            </w:r>
            <w:r w:rsidRPr="000A22A4">
              <w:rPr>
                <w:rStyle w:val="Hyperlink"/>
                <w:rFonts w:ascii="Times New Roman" w:eastAsia="Times New Roman" w:hAnsi="Times New Roman" w:cs="Times New Roman"/>
                <w:noProof/>
              </w:rPr>
              <w:t>Selection Criteria</w:t>
            </w:r>
            <w:r>
              <w:rPr>
                <w:noProof/>
                <w:webHidden/>
              </w:rPr>
              <w:tab/>
            </w:r>
            <w:r>
              <w:rPr>
                <w:noProof/>
                <w:webHidden/>
              </w:rPr>
              <w:fldChar w:fldCharType="begin"/>
            </w:r>
            <w:r>
              <w:rPr>
                <w:noProof/>
                <w:webHidden/>
              </w:rPr>
              <w:instrText xml:space="preserve"> PAGEREF _Toc197356563 \h </w:instrText>
            </w:r>
            <w:r>
              <w:rPr>
                <w:noProof/>
                <w:webHidden/>
              </w:rPr>
            </w:r>
            <w:r>
              <w:rPr>
                <w:noProof/>
                <w:webHidden/>
              </w:rPr>
              <w:fldChar w:fldCharType="separate"/>
            </w:r>
            <w:r>
              <w:rPr>
                <w:noProof/>
                <w:webHidden/>
              </w:rPr>
              <w:t>13</w:t>
            </w:r>
            <w:r>
              <w:rPr>
                <w:noProof/>
                <w:webHidden/>
              </w:rPr>
              <w:fldChar w:fldCharType="end"/>
            </w:r>
          </w:hyperlink>
        </w:p>
        <w:p w14:paraId="5BF5D7B0" w14:textId="2984EE19" w:rsidR="00BE6C6F" w:rsidRDefault="00BE6C6F">
          <w:pPr>
            <w:pStyle w:val="TOC2"/>
            <w:tabs>
              <w:tab w:val="right" w:leader="dot" w:pos="9350"/>
            </w:tabs>
            <w:rPr>
              <w:noProof/>
              <w:kern w:val="2"/>
              <w:lang w:val="en-IN" w:eastAsia="en-IN"/>
              <w14:ligatures w14:val="standardContextual"/>
            </w:rPr>
          </w:pPr>
          <w:hyperlink w:anchor="_Toc197356564" w:history="1">
            <w:r w:rsidRPr="000A22A4">
              <w:rPr>
                <w:rStyle w:val="Hyperlink"/>
                <w:rFonts w:ascii="Times New Roman" w:eastAsia="Times New Roman" w:hAnsi="Times New Roman" w:cs="Times New Roman"/>
                <w:noProof/>
              </w:rPr>
              <w:t>Case Study DLF Ltd., Gurugram (Established 2022)</w:t>
            </w:r>
            <w:r>
              <w:rPr>
                <w:noProof/>
                <w:webHidden/>
              </w:rPr>
              <w:tab/>
            </w:r>
            <w:r>
              <w:rPr>
                <w:noProof/>
                <w:webHidden/>
              </w:rPr>
              <w:fldChar w:fldCharType="begin"/>
            </w:r>
            <w:r>
              <w:rPr>
                <w:noProof/>
                <w:webHidden/>
              </w:rPr>
              <w:instrText xml:space="preserve"> PAGEREF _Toc197356564 \h </w:instrText>
            </w:r>
            <w:r>
              <w:rPr>
                <w:noProof/>
                <w:webHidden/>
              </w:rPr>
            </w:r>
            <w:r>
              <w:rPr>
                <w:noProof/>
                <w:webHidden/>
              </w:rPr>
              <w:fldChar w:fldCharType="separate"/>
            </w:r>
            <w:r>
              <w:rPr>
                <w:noProof/>
                <w:webHidden/>
              </w:rPr>
              <w:t>14</w:t>
            </w:r>
            <w:r>
              <w:rPr>
                <w:noProof/>
                <w:webHidden/>
              </w:rPr>
              <w:fldChar w:fldCharType="end"/>
            </w:r>
          </w:hyperlink>
        </w:p>
        <w:p w14:paraId="01605322" w14:textId="278A1412" w:rsidR="00BE6C6F" w:rsidRDefault="00BE6C6F">
          <w:pPr>
            <w:pStyle w:val="TOC2"/>
            <w:tabs>
              <w:tab w:val="left" w:pos="960"/>
              <w:tab w:val="right" w:leader="dot" w:pos="9350"/>
            </w:tabs>
            <w:rPr>
              <w:noProof/>
              <w:kern w:val="2"/>
              <w:lang w:val="en-IN" w:eastAsia="en-IN"/>
              <w14:ligatures w14:val="standardContextual"/>
            </w:rPr>
          </w:pPr>
          <w:hyperlink w:anchor="_Toc197356565" w:history="1">
            <w:r w:rsidRPr="000A22A4">
              <w:rPr>
                <w:rStyle w:val="Hyperlink"/>
                <w:rFonts w:ascii="Times New Roman" w:eastAsia="Times New Roman" w:hAnsi="Times New Roman" w:cs="Times New Roman"/>
                <w:b/>
                <w:bCs/>
                <w:noProof/>
              </w:rPr>
              <w:t>8.5</w:t>
            </w:r>
            <w:r>
              <w:rPr>
                <w:noProof/>
                <w:kern w:val="2"/>
                <w:lang w:val="en-IN" w:eastAsia="en-IN"/>
                <w14:ligatures w14:val="standardContextual"/>
              </w:rPr>
              <w:tab/>
            </w:r>
            <w:r w:rsidRPr="000A22A4">
              <w:rPr>
                <w:rStyle w:val="Hyperlink"/>
                <w:rFonts w:ascii="Times New Roman" w:eastAsia="Times New Roman" w:hAnsi="Times New Roman" w:cs="Times New Roman"/>
                <w:noProof/>
              </w:rPr>
              <w:t>Pollutants Analyzed</w:t>
            </w:r>
            <w:r>
              <w:rPr>
                <w:noProof/>
                <w:webHidden/>
              </w:rPr>
              <w:tab/>
            </w:r>
            <w:r>
              <w:rPr>
                <w:noProof/>
                <w:webHidden/>
              </w:rPr>
              <w:fldChar w:fldCharType="begin"/>
            </w:r>
            <w:r>
              <w:rPr>
                <w:noProof/>
                <w:webHidden/>
              </w:rPr>
              <w:instrText xml:space="preserve"> PAGEREF _Toc197356565 \h </w:instrText>
            </w:r>
            <w:r>
              <w:rPr>
                <w:noProof/>
                <w:webHidden/>
              </w:rPr>
            </w:r>
            <w:r>
              <w:rPr>
                <w:noProof/>
                <w:webHidden/>
              </w:rPr>
              <w:fldChar w:fldCharType="separate"/>
            </w:r>
            <w:r>
              <w:rPr>
                <w:noProof/>
                <w:webHidden/>
              </w:rPr>
              <w:t>15</w:t>
            </w:r>
            <w:r>
              <w:rPr>
                <w:noProof/>
                <w:webHidden/>
              </w:rPr>
              <w:fldChar w:fldCharType="end"/>
            </w:r>
          </w:hyperlink>
        </w:p>
        <w:p w14:paraId="6761EACF" w14:textId="17F9CC05" w:rsidR="00BE6C6F" w:rsidRDefault="00BE6C6F">
          <w:pPr>
            <w:pStyle w:val="TOC2"/>
            <w:tabs>
              <w:tab w:val="left" w:pos="960"/>
              <w:tab w:val="right" w:leader="dot" w:pos="9350"/>
            </w:tabs>
            <w:rPr>
              <w:noProof/>
              <w:kern w:val="2"/>
              <w:lang w:val="en-IN" w:eastAsia="en-IN"/>
              <w14:ligatures w14:val="standardContextual"/>
            </w:rPr>
          </w:pPr>
          <w:hyperlink w:anchor="_Toc197356566" w:history="1">
            <w:r w:rsidRPr="000A22A4">
              <w:rPr>
                <w:rStyle w:val="Hyperlink"/>
                <w:rFonts w:ascii="Times New Roman" w:eastAsia="Times New Roman" w:hAnsi="Times New Roman" w:cs="Times New Roman"/>
                <w:b/>
                <w:bCs/>
                <w:noProof/>
              </w:rPr>
              <w:t>8.6</w:t>
            </w:r>
            <w:r>
              <w:rPr>
                <w:noProof/>
                <w:kern w:val="2"/>
                <w:lang w:val="en-IN" w:eastAsia="en-IN"/>
                <w14:ligatures w14:val="standardContextual"/>
              </w:rPr>
              <w:tab/>
            </w:r>
            <w:r w:rsidRPr="000A22A4">
              <w:rPr>
                <w:rStyle w:val="Hyperlink"/>
                <w:rFonts w:ascii="Times New Roman" w:eastAsia="Times New Roman" w:hAnsi="Times New Roman" w:cs="Times New Roman"/>
                <w:noProof/>
              </w:rPr>
              <w:t>Data Preprocessing</w:t>
            </w:r>
            <w:r>
              <w:rPr>
                <w:noProof/>
                <w:webHidden/>
              </w:rPr>
              <w:tab/>
            </w:r>
            <w:r>
              <w:rPr>
                <w:noProof/>
                <w:webHidden/>
              </w:rPr>
              <w:fldChar w:fldCharType="begin"/>
            </w:r>
            <w:r>
              <w:rPr>
                <w:noProof/>
                <w:webHidden/>
              </w:rPr>
              <w:instrText xml:space="preserve"> PAGEREF _Toc197356566 \h </w:instrText>
            </w:r>
            <w:r>
              <w:rPr>
                <w:noProof/>
                <w:webHidden/>
              </w:rPr>
            </w:r>
            <w:r>
              <w:rPr>
                <w:noProof/>
                <w:webHidden/>
              </w:rPr>
              <w:fldChar w:fldCharType="separate"/>
            </w:r>
            <w:r>
              <w:rPr>
                <w:noProof/>
                <w:webHidden/>
              </w:rPr>
              <w:t>15</w:t>
            </w:r>
            <w:r>
              <w:rPr>
                <w:noProof/>
                <w:webHidden/>
              </w:rPr>
              <w:fldChar w:fldCharType="end"/>
            </w:r>
          </w:hyperlink>
        </w:p>
        <w:p w14:paraId="3279EE87" w14:textId="1B010629" w:rsidR="00BE6C6F" w:rsidRDefault="00BE6C6F">
          <w:pPr>
            <w:pStyle w:val="TOC2"/>
            <w:tabs>
              <w:tab w:val="left" w:pos="960"/>
              <w:tab w:val="right" w:leader="dot" w:pos="9350"/>
            </w:tabs>
            <w:rPr>
              <w:noProof/>
              <w:kern w:val="2"/>
              <w:lang w:val="en-IN" w:eastAsia="en-IN"/>
              <w14:ligatures w14:val="standardContextual"/>
            </w:rPr>
          </w:pPr>
          <w:hyperlink w:anchor="_Toc197356567" w:history="1">
            <w:r w:rsidRPr="000A22A4">
              <w:rPr>
                <w:rStyle w:val="Hyperlink"/>
                <w:rFonts w:ascii="Times New Roman" w:eastAsia="Times New Roman" w:hAnsi="Times New Roman" w:cs="Times New Roman"/>
                <w:b/>
                <w:bCs/>
                <w:noProof/>
              </w:rPr>
              <w:t>8.7</w:t>
            </w:r>
            <w:r>
              <w:rPr>
                <w:noProof/>
                <w:kern w:val="2"/>
                <w:lang w:val="en-IN" w:eastAsia="en-IN"/>
                <w14:ligatures w14:val="standardContextual"/>
              </w:rPr>
              <w:tab/>
            </w:r>
            <w:r w:rsidRPr="000A22A4">
              <w:rPr>
                <w:rStyle w:val="Hyperlink"/>
                <w:rFonts w:ascii="Times New Roman" w:eastAsia="Times New Roman" w:hAnsi="Times New Roman" w:cs="Times New Roman"/>
                <w:noProof/>
              </w:rPr>
              <w:t>Distribution Fitting</w:t>
            </w:r>
            <w:r>
              <w:rPr>
                <w:noProof/>
                <w:webHidden/>
              </w:rPr>
              <w:tab/>
            </w:r>
            <w:r>
              <w:rPr>
                <w:noProof/>
                <w:webHidden/>
              </w:rPr>
              <w:fldChar w:fldCharType="begin"/>
            </w:r>
            <w:r>
              <w:rPr>
                <w:noProof/>
                <w:webHidden/>
              </w:rPr>
              <w:instrText xml:space="preserve"> PAGEREF _Toc197356567 \h </w:instrText>
            </w:r>
            <w:r>
              <w:rPr>
                <w:noProof/>
                <w:webHidden/>
              </w:rPr>
            </w:r>
            <w:r>
              <w:rPr>
                <w:noProof/>
                <w:webHidden/>
              </w:rPr>
              <w:fldChar w:fldCharType="separate"/>
            </w:r>
            <w:r>
              <w:rPr>
                <w:noProof/>
                <w:webHidden/>
              </w:rPr>
              <w:t>16</w:t>
            </w:r>
            <w:r>
              <w:rPr>
                <w:noProof/>
                <w:webHidden/>
              </w:rPr>
              <w:fldChar w:fldCharType="end"/>
            </w:r>
          </w:hyperlink>
        </w:p>
        <w:p w14:paraId="0AC0827E" w14:textId="02E9C561" w:rsidR="00BE6C6F" w:rsidRDefault="00BE6C6F">
          <w:pPr>
            <w:pStyle w:val="TOC2"/>
            <w:tabs>
              <w:tab w:val="left" w:pos="960"/>
              <w:tab w:val="right" w:leader="dot" w:pos="9350"/>
            </w:tabs>
            <w:rPr>
              <w:noProof/>
              <w:kern w:val="2"/>
              <w:lang w:val="en-IN" w:eastAsia="en-IN"/>
              <w14:ligatures w14:val="standardContextual"/>
            </w:rPr>
          </w:pPr>
          <w:hyperlink w:anchor="_Toc197356568" w:history="1">
            <w:r w:rsidRPr="000A22A4">
              <w:rPr>
                <w:rStyle w:val="Hyperlink"/>
                <w:rFonts w:ascii="Times New Roman" w:eastAsia="Times New Roman" w:hAnsi="Times New Roman" w:cs="Times New Roman"/>
                <w:b/>
                <w:bCs/>
                <w:noProof/>
              </w:rPr>
              <w:t>8.8</w:t>
            </w:r>
            <w:r>
              <w:rPr>
                <w:noProof/>
                <w:kern w:val="2"/>
                <w:lang w:val="en-IN" w:eastAsia="en-IN"/>
                <w14:ligatures w14:val="standardContextual"/>
              </w:rPr>
              <w:tab/>
            </w:r>
            <w:r w:rsidRPr="000A22A4">
              <w:rPr>
                <w:rStyle w:val="Hyperlink"/>
                <w:rFonts w:ascii="Times New Roman" w:eastAsia="Times New Roman" w:hAnsi="Times New Roman" w:cs="Times New Roman"/>
                <w:noProof/>
              </w:rPr>
              <w:t>Goodness-of-Fit Testing</w:t>
            </w:r>
            <w:r>
              <w:rPr>
                <w:noProof/>
                <w:webHidden/>
              </w:rPr>
              <w:tab/>
            </w:r>
            <w:r>
              <w:rPr>
                <w:noProof/>
                <w:webHidden/>
              </w:rPr>
              <w:fldChar w:fldCharType="begin"/>
            </w:r>
            <w:r>
              <w:rPr>
                <w:noProof/>
                <w:webHidden/>
              </w:rPr>
              <w:instrText xml:space="preserve"> PAGEREF _Toc197356568 \h </w:instrText>
            </w:r>
            <w:r>
              <w:rPr>
                <w:noProof/>
                <w:webHidden/>
              </w:rPr>
            </w:r>
            <w:r>
              <w:rPr>
                <w:noProof/>
                <w:webHidden/>
              </w:rPr>
              <w:fldChar w:fldCharType="separate"/>
            </w:r>
            <w:r>
              <w:rPr>
                <w:noProof/>
                <w:webHidden/>
              </w:rPr>
              <w:t>16</w:t>
            </w:r>
            <w:r>
              <w:rPr>
                <w:noProof/>
                <w:webHidden/>
              </w:rPr>
              <w:fldChar w:fldCharType="end"/>
            </w:r>
          </w:hyperlink>
        </w:p>
        <w:p w14:paraId="165AE043" w14:textId="115FC70D" w:rsidR="00BE6C6F" w:rsidRDefault="00BE6C6F">
          <w:pPr>
            <w:pStyle w:val="TOC2"/>
            <w:tabs>
              <w:tab w:val="left" w:pos="960"/>
              <w:tab w:val="right" w:leader="dot" w:pos="9350"/>
            </w:tabs>
            <w:rPr>
              <w:noProof/>
              <w:kern w:val="2"/>
              <w:lang w:val="en-IN" w:eastAsia="en-IN"/>
              <w14:ligatures w14:val="standardContextual"/>
            </w:rPr>
          </w:pPr>
          <w:hyperlink w:anchor="_Toc197356569" w:history="1">
            <w:r w:rsidRPr="000A22A4">
              <w:rPr>
                <w:rStyle w:val="Hyperlink"/>
                <w:rFonts w:ascii="Times New Roman" w:eastAsia="Times New Roman" w:hAnsi="Times New Roman" w:cs="Times New Roman"/>
                <w:b/>
                <w:bCs/>
                <w:noProof/>
              </w:rPr>
              <w:t>8.9</w:t>
            </w:r>
            <w:r>
              <w:rPr>
                <w:noProof/>
                <w:kern w:val="2"/>
                <w:lang w:val="en-IN" w:eastAsia="en-IN"/>
                <w14:ligatures w14:val="standardContextual"/>
              </w:rPr>
              <w:tab/>
            </w:r>
            <w:r w:rsidRPr="000A22A4">
              <w:rPr>
                <w:rStyle w:val="Hyperlink"/>
                <w:rFonts w:ascii="Times New Roman" w:eastAsia="Times New Roman" w:hAnsi="Times New Roman" w:cs="Times New Roman"/>
                <w:noProof/>
              </w:rPr>
              <w:t>National Ambient Air Quality Standards (NAAQS) Compliance</w:t>
            </w:r>
            <w:r>
              <w:rPr>
                <w:noProof/>
                <w:webHidden/>
              </w:rPr>
              <w:tab/>
            </w:r>
            <w:r>
              <w:rPr>
                <w:noProof/>
                <w:webHidden/>
              </w:rPr>
              <w:fldChar w:fldCharType="begin"/>
            </w:r>
            <w:r>
              <w:rPr>
                <w:noProof/>
                <w:webHidden/>
              </w:rPr>
              <w:instrText xml:space="preserve"> PAGEREF _Toc197356569 \h </w:instrText>
            </w:r>
            <w:r>
              <w:rPr>
                <w:noProof/>
                <w:webHidden/>
              </w:rPr>
            </w:r>
            <w:r>
              <w:rPr>
                <w:noProof/>
                <w:webHidden/>
              </w:rPr>
              <w:fldChar w:fldCharType="separate"/>
            </w:r>
            <w:r>
              <w:rPr>
                <w:noProof/>
                <w:webHidden/>
              </w:rPr>
              <w:t>16</w:t>
            </w:r>
            <w:r>
              <w:rPr>
                <w:noProof/>
                <w:webHidden/>
              </w:rPr>
              <w:fldChar w:fldCharType="end"/>
            </w:r>
          </w:hyperlink>
        </w:p>
        <w:p w14:paraId="375A1E91" w14:textId="3923FC85" w:rsidR="00BE6C6F" w:rsidRDefault="00BE6C6F">
          <w:pPr>
            <w:pStyle w:val="TOC1"/>
            <w:tabs>
              <w:tab w:val="left" w:pos="480"/>
              <w:tab w:val="right" w:leader="dot" w:pos="9350"/>
            </w:tabs>
            <w:rPr>
              <w:noProof/>
              <w:kern w:val="2"/>
              <w:lang w:val="en-IN" w:eastAsia="en-IN"/>
              <w14:ligatures w14:val="standardContextual"/>
            </w:rPr>
          </w:pPr>
          <w:hyperlink w:anchor="_Toc197356570" w:history="1">
            <w:r w:rsidRPr="000A22A4">
              <w:rPr>
                <w:rStyle w:val="Hyperlink"/>
                <w:rFonts w:ascii="Times New Roman" w:eastAsia="Times New Roman" w:hAnsi="Times New Roman" w:cs="Times New Roman"/>
                <w:b/>
                <w:bCs/>
                <w:noProof/>
              </w:rPr>
              <w:t>9</w:t>
            </w:r>
            <w:r>
              <w:rPr>
                <w:noProof/>
                <w:kern w:val="2"/>
                <w:lang w:val="en-IN" w:eastAsia="en-IN"/>
                <w14:ligatures w14:val="standardContextual"/>
              </w:rPr>
              <w:tab/>
            </w:r>
            <w:r w:rsidRPr="000A22A4">
              <w:rPr>
                <w:rStyle w:val="Hyperlink"/>
                <w:rFonts w:ascii="Times New Roman" w:eastAsia="Times New Roman" w:hAnsi="Times New Roman" w:cs="Times New Roman"/>
                <w:b/>
                <w:noProof/>
              </w:rPr>
              <w:t>Results</w:t>
            </w:r>
            <w:r>
              <w:rPr>
                <w:noProof/>
                <w:webHidden/>
              </w:rPr>
              <w:tab/>
            </w:r>
            <w:r>
              <w:rPr>
                <w:noProof/>
                <w:webHidden/>
              </w:rPr>
              <w:fldChar w:fldCharType="begin"/>
            </w:r>
            <w:r>
              <w:rPr>
                <w:noProof/>
                <w:webHidden/>
              </w:rPr>
              <w:instrText xml:space="preserve"> PAGEREF _Toc197356570 \h </w:instrText>
            </w:r>
            <w:r>
              <w:rPr>
                <w:noProof/>
                <w:webHidden/>
              </w:rPr>
            </w:r>
            <w:r>
              <w:rPr>
                <w:noProof/>
                <w:webHidden/>
              </w:rPr>
              <w:fldChar w:fldCharType="separate"/>
            </w:r>
            <w:r>
              <w:rPr>
                <w:noProof/>
                <w:webHidden/>
              </w:rPr>
              <w:t>17</w:t>
            </w:r>
            <w:r>
              <w:rPr>
                <w:noProof/>
                <w:webHidden/>
              </w:rPr>
              <w:fldChar w:fldCharType="end"/>
            </w:r>
          </w:hyperlink>
        </w:p>
        <w:p w14:paraId="17536B4F" w14:textId="745DA148" w:rsidR="00BE6C6F" w:rsidRDefault="00BE6C6F">
          <w:pPr>
            <w:pStyle w:val="TOC1"/>
            <w:tabs>
              <w:tab w:val="left" w:pos="720"/>
              <w:tab w:val="right" w:leader="dot" w:pos="9350"/>
            </w:tabs>
            <w:rPr>
              <w:noProof/>
              <w:kern w:val="2"/>
              <w:lang w:val="en-IN" w:eastAsia="en-IN"/>
              <w14:ligatures w14:val="standardContextual"/>
            </w:rPr>
          </w:pPr>
          <w:hyperlink w:anchor="_Toc197356571" w:history="1">
            <w:r w:rsidRPr="000A22A4">
              <w:rPr>
                <w:rStyle w:val="Hyperlink"/>
                <w:rFonts w:ascii="Times New Roman" w:eastAsia="Times New Roman" w:hAnsi="Times New Roman" w:cs="Times New Roman"/>
                <w:b/>
                <w:bCs/>
                <w:noProof/>
              </w:rPr>
              <w:t>10</w:t>
            </w:r>
            <w:r>
              <w:rPr>
                <w:noProof/>
                <w:kern w:val="2"/>
                <w:lang w:val="en-IN" w:eastAsia="en-IN"/>
                <w14:ligatures w14:val="standardContextual"/>
              </w:rPr>
              <w:tab/>
            </w:r>
            <w:r w:rsidRPr="000A22A4">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_Toc197356571 \h </w:instrText>
            </w:r>
            <w:r>
              <w:rPr>
                <w:noProof/>
                <w:webHidden/>
              </w:rPr>
            </w:r>
            <w:r>
              <w:rPr>
                <w:noProof/>
                <w:webHidden/>
              </w:rPr>
              <w:fldChar w:fldCharType="separate"/>
            </w:r>
            <w:r>
              <w:rPr>
                <w:noProof/>
                <w:webHidden/>
              </w:rPr>
              <w:t>35</w:t>
            </w:r>
            <w:r>
              <w:rPr>
                <w:noProof/>
                <w:webHidden/>
              </w:rPr>
              <w:fldChar w:fldCharType="end"/>
            </w:r>
          </w:hyperlink>
        </w:p>
        <w:p w14:paraId="764865E0" w14:textId="17B6F80D" w:rsidR="00BE6C6F" w:rsidRDefault="00BE6C6F">
          <w:pPr>
            <w:pStyle w:val="TOC1"/>
            <w:tabs>
              <w:tab w:val="left" w:pos="720"/>
              <w:tab w:val="right" w:leader="dot" w:pos="9350"/>
            </w:tabs>
            <w:rPr>
              <w:noProof/>
              <w:kern w:val="2"/>
              <w:lang w:val="en-IN" w:eastAsia="en-IN"/>
              <w14:ligatures w14:val="standardContextual"/>
            </w:rPr>
          </w:pPr>
          <w:hyperlink w:anchor="_Toc197356572" w:history="1">
            <w:r w:rsidRPr="000A22A4">
              <w:rPr>
                <w:rStyle w:val="Hyperlink"/>
                <w:rFonts w:ascii="Times New Roman" w:eastAsia="Times New Roman" w:hAnsi="Times New Roman" w:cs="Times New Roman"/>
                <w:b/>
                <w:bCs/>
                <w:noProof/>
              </w:rPr>
              <w:t>11</w:t>
            </w:r>
            <w:r>
              <w:rPr>
                <w:noProof/>
                <w:kern w:val="2"/>
                <w:lang w:val="en-IN" w:eastAsia="en-IN"/>
                <w14:ligatures w14:val="standardContextual"/>
              </w:rPr>
              <w:tab/>
            </w:r>
            <w:r w:rsidRPr="000A22A4">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_Toc197356572 \h </w:instrText>
            </w:r>
            <w:r>
              <w:rPr>
                <w:noProof/>
                <w:webHidden/>
              </w:rPr>
            </w:r>
            <w:r>
              <w:rPr>
                <w:noProof/>
                <w:webHidden/>
              </w:rPr>
              <w:fldChar w:fldCharType="separate"/>
            </w:r>
            <w:r>
              <w:rPr>
                <w:noProof/>
                <w:webHidden/>
              </w:rPr>
              <w:t>36</w:t>
            </w:r>
            <w:r>
              <w:rPr>
                <w:noProof/>
                <w:webHidden/>
              </w:rPr>
              <w:fldChar w:fldCharType="end"/>
            </w:r>
          </w:hyperlink>
        </w:p>
        <w:p w14:paraId="52793AB6" w14:textId="43DDE4A4" w:rsidR="00BE6C6F" w:rsidRDefault="00BE6C6F">
          <w:pPr>
            <w:pStyle w:val="TOC1"/>
            <w:tabs>
              <w:tab w:val="left" w:pos="720"/>
              <w:tab w:val="right" w:leader="dot" w:pos="9350"/>
            </w:tabs>
            <w:rPr>
              <w:noProof/>
              <w:kern w:val="2"/>
              <w:lang w:val="en-IN" w:eastAsia="en-IN"/>
              <w14:ligatures w14:val="standardContextual"/>
            </w:rPr>
          </w:pPr>
          <w:hyperlink w:anchor="_Toc197356573" w:history="1">
            <w:r w:rsidRPr="000A22A4">
              <w:rPr>
                <w:rStyle w:val="Hyperlink"/>
                <w:rFonts w:ascii="Times New Roman" w:eastAsia="Times New Roman" w:hAnsi="Times New Roman" w:cs="Times New Roman"/>
                <w:b/>
                <w:bCs/>
                <w:noProof/>
              </w:rPr>
              <w:t>12</w:t>
            </w:r>
            <w:r>
              <w:rPr>
                <w:noProof/>
                <w:kern w:val="2"/>
                <w:lang w:val="en-IN" w:eastAsia="en-IN"/>
                <w14:ligatures w14:val="standardContextual"/>
              </w:rPr>
              <w:tab/>
            </w:r>
            <w:r w:rsidRPr="000A22A4">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_Toc197356573 \h </w:instrText>
            </w:r>
            <w:r>
              <w:rPr>
                <w:noProof/>
                <w:webHidden/>
              </w:rPr>
            </w:r>
            <w:r>
              <w:rPr>
                <w:noProof/>
                <w:webHidden/>
              </w:rPr>
              <w:fldChar w:fldCharType="separate"/>
            </w:r>
            <w:r>
              <w:rPr>
                <w:noProof/>
                <w:webHidden/>
              </w:rPr>
              <w:t>38</w:t>
            </w:r>
            <w:r>
              <w:rPr>
                <w:noProof/>
                <w:webHidden/>
              </w:rPr>
              <w:fldChar w:fldCharType="end"/>
            </w:r>
          </w:hyperlink>
        </w:p>
        <w:p w14:paraId="762B0DEB" w14:textId="0FCE272B" w:rsidR="00336863" w:rsidRPr="008477B7" w:rsidRDefault="001C2575" w:rsidP="00336863">
          <w:pPr>
            <w:spacing w:line="276" w:lineRule="auto"/>
            <w:rPr>
              <w:rFonts w:ascii="Times New Roman" w:hAnsi="Times New Roman" w:cs="Times New Roman"/>
              <w:b/>
              <w:bCs/>
              <w:noProof/>
            </w:rPr>
          </w:pPr>
          <w:r w:rsidRPr="008477B7">
            <w:rPr>
              <w:rFonts w:ascii="Times New Roman" w:hAnsi="Times New Roman" w:cs="Times New Roman"/>
              <w:b/>
              <w:bCs/>
              <w:noProof/>
            </w:rPr>
            <w:fldChar w:fldCharType="end"/>
          </w:r>
        </w:p>
      </w:sdtContent>
    </w:sdt>
    <w:p w14:paraId="0975C55A" w14:textId="77777777" w:rsidR="008477B7" w:rsidRPr="008477B7" w:rsidRDefault="008477B7">
      <w:pPr>
        <w:rPr>
          <w:rFonts w:ascii="Times New Roman" w:eastAsia="Times New Roman" w:hAnsi="Times New Roman" w:cs="Times New Roman"/>
          <w:b/>
          <w:color w:val="0F4761" w:themeColor="accent1" w:themeShade="BF"/>
          <w:sz w:val="40"/>
          <w:szCs w:val="40"/>
        </w:rPr>
      </w:pPr>
      <w:r w:rsidRPr="008477B7">
        <w:rPr>
          <w:rFonts w:ascii="Times New Roman" w:eastAsia="Times New Roman" w:hAnsi="Times New Roman" w:cs="Times New Roman"/>
          <w:b/>
        </w:rPr>
        <w:br w:type="page"/>
      </w:r>
    </w:p>
    <w:p w14:paraId="429339F3" w14:textId="0DD041B7" w:rsidR="008477B7" w:rsidRPr="00010362" w:rsidRDefault="008477B7" w:rsidP="008477B7">
      <w:pPr>
        <w:pStyle w:val="Heading1"/>
        <w:rPr>
          <w:rFonts w:ascii="Times New Roman" w:hAnsi="Times New Roman" w:cs="Times New Roman"/>
          <w:b/>
          <w:noProof/>
        </w:rPr>
      </w:pPr>
      <w:bookmarkStart w:id="2" w:name="_Toc197356546"/>
      <w:r w:rsidRPr="00010362">
        <w:rPr>
          <w:rFonts w:ascii="Times New Roman" w:eastAsia="Times New Roman" w:hAnsi="Times New Roman" w:cs="Times New Roman"/>
          <w:b/>
        </w:rPr>
        <w:lastRenderedPageBreak/>
        <w:t>List</w:t>
      </w:r>
      <w:r w:rsidR="00336863" w:rsidRPr="00010362">
        <w:rPr>
          <w:rFonts w:ascii="Times New Roman" w:eastAsia="Times New Roman" w:hAnsi="Times New Roman" w:cs="Times New Roman"/>
          <w:b/>
        </w:rPr>
        <w:t xml:space="preserve"> of Figures</w:t>
      </w:r>
      <w:bookmarkEnd w:id="2"/>
      <w:r w:rsidRPr="008477B7">
        <w:rPr>
          <w:rFonts w:ascii="Times New Roman" w:eastAsia="Times New Roman" w:hAnsi="Times New Roman" w:cs="Times New Roman"/>
          <w:b/>
        </w:rPr>
        <w:fldChar w:fldCharType="begin"/>
      </w:r>
      <w:r w:rsidRPr="00010362">
        <w:rPr>
          <w:rFonts w:ascii="Times New Roman" w:eastAsia="Times New Roman" w:hAnsi="Times New Roman" w:cs="Times New Roman"/>
          <w:b/>
        </w:rPr>
        <w:instrText xml:space="preserve"> TOC \h \z \t "Heading 8" \c </w:instrText>
      </w:r>
      <w:r w:rsidRPr="008477B7">
        <w:rPr>
          <w:rFonts w:ascii="Times New Roman" w:eastAsia="Times New Roman" w:hAnsi="Times New Roman" w:cs="Times New Roman"/>
          <w:b/>
        </w:rPr>
        <w:fldChar w:fldCharType="separate"/>
      </w:r>
    </w:p>
    <w:p w14:paraId="25230149"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4" w:history="1">
        <w:r w:rsidRPr="008477B7">
          <w:rPr>
            <w:rStyle w:val="Hyperlink"/>
            <w:rFonts w:ascii="Times New Roman" w:hAnsi="Times New Roman" w:cs="Times New Roman"/>
            <w:noProof/>
          </w:rPr>
          <w:t>Fig 1. Map of Special Economic Zones and AQI monitoring stations in India made using QGIS</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_Toc197211614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18</w:t>
        </w:r>
        <w:r w:rsidRPr="008477B7">
          <w:rPr>
            <w:rFonts w:ascii="Times New Roman" w:hAnsi="Times New Roman" w:cs="Times New Roman"/>
            <w:noProof/>
            <w:webHidden/>
          </w:rPr>
          <w:fldChar w:fldCharType="end"/>
        </w:r>
      </w:hyperlink>
    </w:p>
    <w:p w14:paraId="4AF51779"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5" w:history="1">
        <w:r w:rsidRPr="008477B7">
          <w:rPr>
            <w:rStyle w:val="Hyperlink"/>
            <w:rFonts w:ascii="Times New Roman" w:hAnsi="Times New Roman" w:cs="Times New Roman"/>
            <w:noProof/>
          </w:rPr>
          <w:t>Fig 2. Map of Special Economic Zones and AQI monitoring stations in Haryana made using QGIS</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_Toc197211615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19</w:t>
        </w:r>
        <w:r w:rsidRPr="008477B7">
          <w:rPr>
            <w:rFonts w:ascii="Times New Roman" w:hAnsi="Times New Roman" w:cs="Times New Roman"/>
            <w:noProof/>
            <w:webHidden/>
          </w:rPr>
          <w:fldChar w:fldCharType="end"/>
        </w:r>
      </w:hyperlink>
    </w:p>
    <w:p w14:paraId="37926183"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6" w:history="1">
        <w:r w:rsidRPr="008477B7">
          <w:rPr>
            <w:rStyle w:val="Hyperlink"/>
            <w:rFonts w:ascii="Times New Roman" w:hAnsi="Times New Roman" w:cs="Times New Roman"/>
            <w:noProof/>
          </w:rPr>
          <w:t>Fig 3. Map of Special Economic Zones and AQI monitoring stations in Gurgaon made using QGIS</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_Toc197211616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20</w:t>
        </w:r>
        <w:r w:rsidRPr="008477B7">
          <w:rPr>
            <w:rFonts w:ascii="Times New Roman" w:hAnsi="Times New Roman" w:cs="Times New Roman"/>
            <w:noProof/>
            <w:webHidden/>
          </w:rPr>
          <w:fldChar w:fldCharType="end"/>
        </w:r>
      </w:hyperlink>
    </w:p>
    <w:p w14:paraId="05B3AF4B"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7" w:history="1">
        <w:r w:rsidRPr="008477B7">
          <w:rPr>
            <w:rStyle w:val="Hyperlink"/>
            <w:rFonts w:ascii="Times New Roman" w:hAnsi="Times New Roman" w:cs="Times New Roman"/>
            <w:noProof/>
          </w:rPr>
          <w:t>Fig 4. Distribution Fitting PM2.5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_Toc197211617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20</w:t>
        </w:r>
        <w:r w:rsidRPr="008477B7">
          <w:rPr>
            <w:rFonts w:ascii="Times New Roman" w:hAnsi="Times New Roman" w:cs="Times New Roman"/>
            <w:noProof/>
            <w:webHidden/>
          </w:rPr>
          <w:fldChar w:fldCharType="end"/>
        </w:r>
      </w:hyperlink>
    </w:p>
    <w:p w14:paraId="59587569"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8" w:history="1">
        <w:r w:rsidRPr="008477B7">
          <w:rPr>
            <w:rStyle w:val="Hyperlink"/>
            <w:rFonts w:ascii="Times New Roman" w:hAnsi="Times New Roman" w:cs="Times New Roman"/>
            <w:noProof/>
          </w:rPr>
          <w:t>Fig 5. Distribution Fitting PM2.5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_Toc197211618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21</w:t>
        </w:r>
        <w:r w:rsidRPr="008477B7">
          <w:rPr>
            <w:rFonts w:ascii="Times New Roman" w:hAnsi="Times New Roman" w:cs="Times New Roman"/>
            <w:noProof/>
            <w:webHidden/>
          </w:rPr>
          <w:fldChar w:fldCharType="end"/>
        </w:r>
      </w:hyperlink>
    </w:p>
    <w:p w14:paraId="319D1A95"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19" w:history="1">
        <w:r w:rsidRPr="008477B7">
          <w:rPr>
            <w:rStyle w:val="Hyperlink"/>
            <w:rFonts w:ascii="Times New Roman" w:hAnsi="Times New Roman" w:cs="Times New Roman"/>
            <w:noProof/>
          </w:rPr>
          <w:t>Fig 6. Distribution Fitting PM10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_Toc197211619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22</w:t>
        </w:r>
        <w:r w:rsidRPr="008477B7">
          <w:rPr>
            <w:rFonts w:ascii="Times New Roman" w:hAnsi="Times New Roman" w:cs="Times New Roman"/>
            <w:noProof/>
            <w:webHidden/>
          </w:rPr>
          <w:fldChar w:fldCharType="end"/>
        </w:r>
      </w:hyperlink>
    </w:p>
    <w:p w14:paraId="73118D02"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0" w:history="1">
        <w:r w:rsidRPr="008477B7">
          <w:rPr>
            <w:rStyle w:val="Hyperlink"/>
            <w:rFonts w:ascii="Times New Roman" w:hAnsi="Times New Roman" w:cs="Times New Roman"/>
            <w:noProof/>
          </w:rPr>
          <w:t>Fig 7. Distribution Fitting PM10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_Toc197211620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23</w:t>
        </w:r>
        <w:r w:rsidRPr="008477B7">
          <w:rPr>
            <w:rFonts w:ascii="Times New Roman" w:hAnsi="Times New Roman" w:cs="Times New Roman"/>
            <w:noProof/>
            <w:webHidden/>
          </w:rPr>
          <w:fldChar w:fldCharType="end"/>
        </w:r>
      </w:hyperlink>
    </w:p>
    <w:p w14:paraId="035B7F7D"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1" w:history="1">
        <w:r w:rsidRPr="008477B7">
          <w:rPr>
            <w:rStyle w:val="Hyperlink"/>
            <w:rFonts w:ascii="Times New Roman" w:hAnsi="Times New Roman" w:cs="Times New Roman"/>
            <w:noProof/>
          </w:rPr>
          <w:t>Fig 8. Distribution Fitting NO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_Toc197211621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24</w:t>
        </w:r>
        <w:r w:rsidRPr="008477B7">
          <w:rPr>
            <w:rFonts w:ascii="Times New Roman" w:hAnsi="Times New Roman" w:cs="Times New Roman"/>
            <w:noProof/>
            <w:webHidden/>
          </w:rPr>
          <w:fldChar w:fldCharType="end"/>
        </w:r>
      </w:hyperlink>
    </w:p>
    <w:p w14:paraId="68369854"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2" w:history="1">
        <w:r w:rsidRPr="008477B7">
          <w:rPr>
            <w:rStyle w:val="Hyperlink"/>
            <w:rFonts w:ascii="Times New Roman" w:hAnsi="Times New Roman" w:cs="Times New Roman"/>
            <w:noProof/>
          </w:rPr>
          <w:t>Fig 9. Distribution Fitting NO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_Toc197211622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25</w:t>
        </w:r>
        <w:r w:rsidRPr="008477B7">
          <w:rPr>
            <w:rFonts w:ascii="Times New Roman" w:hAnsi="Times New Roman" w:cs="Times New Roman"/>
            <w:noProof/>
            <w:webHidden/>
          </w:rPr>
          <w:fldChar w:fldCharType="end"/>
        </w:r>
      </w:hyperlink>
    </w:p>
    <w:p w14:paraId="117EB805"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3" w:history="1">
        <w:r w:rsidRPr="008477B7">
          <w:rPr>
            <w:rStyle w:val="Hyperlink"/>
            <w:rFonts w:ascii="Times New Roman" w:hAnsi="Times New Roman" w:cs="Times New Roman"/>
            <w:noProof/>
          </w:rPr>
          <w:t>Fig 10. Distribution Fitting NO2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_Toc197211623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26</w:t>
        </w:r>
        <w:r w:rsidRPr="008477B7">
          <w:rPr>
            <w:rFonts w:ascii="Times New Roman" w:hAnsi="Times New Roman" w:cs="Times New Roman"/>
            <w:noProof/>
            <w:webHidden/>
          </w:rPr>
          <w:fldChar w:fldCharType="end"/>
        </w:r>
      </w:hyperlink>
    </w:p>
    <w:p w14:paraId="456641B4"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4" w:history="1">
        <w:r w:rsidRPr="008477B7">
          <w:rPr>
            <w:rStyle w:val="Hyperlink"/>
            <w:rFonts w:ascii="Times New Roman" w:hAnsi="Times New Roman" w:cs="Times New Roman"/>
            <w:noProof/>
          </w:rPr>
          <w:t>Fig 11. Distribution Fitting NO2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_Toc197211624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27</w:t>
        </w:r>
        <w:r w:rsidRPr="008477B7">
          <w:rPr>
            <w:rFonts w:ascii="Times New Roman" w:hAnsi="Times New Roman" w:cs="Times New Roman"/>
            <w:noProof/>
            <w:webHidden/>
          </w:rPr>
          <w:fldChar w:fldCharType="end"/>
        </w:r>
      </w:hyperlink>
    </w:p>
    <w:p w14:paraId="7EF35E78"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5" w:history="1">
        <w:r w:rsidRPr="008477B7">
          <w:rPr>
            <w:rStyle w:val="Hyperlink"/>
            <w:rFonts w:ascii="Times New Roman" w:hAnsi="Times New Roman" w:cs="Times New Roman"/>
            <w:noProof/>
          </w:rPr>
          <w:t>Fig 12. Distribution Fitting SO2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_Toc197211625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28</w:t>
        </w:r>
        <w:r w:rsidRPr="008477B7">
          <w:rPr>
            <w:rFonts w:ascii="Times New Roman" w:hAnsi="Times New Roman" w:cs="Times New Roman"/>
            <w:noProof/>
            <w:webHidden/>
          </w:rPr>
          <w:fldChar w:fldCharType="end"/>
        </w:r>
      </w:hyperlink>
    </w:p>
    <w:p w14:paraId="597C17C1"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6" w:history="1">
        <w:r w:rsidRPr="008477B7">
          <w:rPr>
            <w:rStyle w:val="Hyperlink"/>
            <w:rFonts w:ascii="Times New Roman" w:hAnsi="Times New Roman" w:cs="Times New Roman"/>
            <w:noProof/>
          </w:rPr>
          <w:t>Fig 13. Distribution Fitting SO2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_Toc197211626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29</w:t>
        </w:r>
        <w:r w:rsidRPr="008477B7">
          <w:rPr>
            <w:rFonts w:ascii="Times New Roman" w:hAnsi="Times New Roman" w:cs="Times New Roman"/>
            <w:noProof/>
            <w:webHidden/>
          </w:rPr>
          <w:fldChar w:fldCharType="end"/>
        </w:r>
      </w:hyperlink>
    </w:p>
    <w:p w14:paraId="08A83231"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7" w:history="1">
        <w:r w:rsidRPr="008477B7">
          <w:rPr>
            <w:rStyle w:val="Hyperlink"/>
            <w:rFonts w:ascii="Times New Roman" w:hAnsi="Times New Roman" w:cs="Times New Roman"/>
            <w:noProof/>
          </w:rPr>
          <w:t>Fig 14. Distribution Fitting CO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_Toc197211627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30</w:t>
        </w:r>
        <w:r w:rsidRPr="008477B7">
          <w:rPr>
            <w:rFonts w:ascii="Times New Roman" w:hAnsi="Times New Roman" w:cs="Times New Roman"/>
            <w:noProof/>
            <w:webHidden/>
          </w:rPr>
          <w:fldChar w:fldCharType="end"/>
        </w:r>
      </w:hyperlink>
    </w:p>
    <w:p w14:paraId="379A2491"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8" w:history="1">
        <w:r w:rsidRPr="008477B7">
          <w:rPr>
            <w:rStyle w:val="Hyperlink"/>
            <w:rFonts w:ascii="Times New Roman" w:hAnsi="Times New Roman" w:cs="Times New Roman"/>
            <w:noProof/>
          </w:rPr>
          <w:t>Fig 15. Distribution Fitting CO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_Toc197211628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31</w:t>
        </w:r>
        <w:r w:rsidRPr="008477B7">
          <w:rPr>
            <w:rFonts w:ascii="Times New Roman" w:hAnsi="Times New Roman" w:cs="Times New Roman"/>
            <w:noProof/>
            <w:webHidden/>
          </w:rPr>
          <w:fldChar w:fldCharType="end"/>
        </w:r>
      </w:hyperlink>
    </w:p>
    <w:p w14:paraId="2F79B34E"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29" w:history="1">
        <w:r w:rsidRPr="008477B7">
          <w:rPr>
            <w:rStyle w:val="Hyperlink"/>
            <w:rFonts w:ascii="Times New Roman" w:hAnsi="Times New Roman" w:cs="Times New Roman"/>
            <w:noProof/>
          </w:rPr>
          <w:t>Fig 16. Distribution Fitting O3 (Pre-SEZ)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_Toc197211629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32</w:t>
        </w:r>
        <w:r w:rsidRPr="008477B7">
          <w:rPr>
            <w:rFonts w:ascii="Times New Roman" w:hAnsi="Times New Roman" w:cs="Times New Roman"/>
            <w:noProof/>
            <w:webHidden/>
          </w:rPr>
          <w:fldChar w:fldCharType="end"/>
        </w:r>
      </w:hyperlink>
    </w:p>
    <w:p w14:paraId="6AE08F00"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30" w:history="1">
        <w:r w:rsidRPr="008477B7">
          <w:rPr>
            <w:rStyle w:val="Hyperlink"/>
            <w:rFonts w:ascii="Times New Roman" w:hAnsi="Times New Roman" w:cs="Times New Roman"/>
            <w:noProof/>
          </w:rPr>
          <w:t>Fig 17. Distribution Fitting O3 (Post-SEZ)</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_Toc197211630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32</w:t>
        </w:r>
        <w:r w:rsidRPr="008477B7">
          <w:rPr>
            <w:rFonts w:ascii="Times New Roman" w:hAnsi="Times New Roman" w:cs="Times New Roman"/>
            <w:noProof/>
            <w:webHidden/>
          </w:rPr>
          <w:fldChar w:fldCharType="end"/>
        </w:r>
      </w:hyperlink>
    </w:p>
    <w:p w14:paraId="43DAE0C5" w14:textId="77777777" w:rsidR="008477B7" w:rsidRPr="008477B7" w:rsidRDefault="008477B7">
      <w:pPr>
        <w:pStyle w:val="TableofFigures"/>
        <w:tabs>
          <w:tab w:val="right" w:leader="underscore" w:pos="9350"/>
        </w:tabs>
        <w:rPr>
          <w:rFonts w:ascii="Times New Roman" w:hAnsi="Times New Roman" w:cs="Times New Roman"/>
          <w:i w:val="0"/>
          <w:iCs w:val="0"/>
          <w:noProof/>
          <w:sz w:val="22"/>
          <w:szCs w:val="22"/>
          <w:lang w:val="en-IN" w:eastAsia="en-IN"/>
        </w:rPr>
      </w:pPr>
      <w:hyperlink w:anchor="_Toc197211631" w:history="1">
        <w:r w:rsidRPr="008477B7">
          <w:rPr>
            <w:rStyle w:val="Hyperlink"/>
            <w:rFonts w:ascii="Times New Roman" w:hAnsi="Times New Roman" w:cs="Times New Roman"/>
            <w:noProof/>
          </w:rPr>
          <w:t>Fig 18. Plot showing percentage change in concentration levels of different pollutants Pre-SEZ establishment vs Post-SEZ establishment</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_Toc197211631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33</w:t>
        </w:r>
        <w:r w:rsidRPr="008477B7">
          <w:rPr>
            <w:rFonts w:ascii="Times New Roman" w:hAnsi="Times New Roman" w:cs="Times New Roman"/>
            <w:noProof/>
            <w:webHidden/>
          </w:rPr>
          <w:fldChar w:fldCharType="end"/>
        </w:r>
      </w:hyperlink>
    </w:p>
    <w:p w14:paraId="6306D976" w14:textId="688E14C7" w:rsidR="00336863" w:rsidRPr="008477B7" w:rsidRDefault="008477B7" w:rsidP="00336863">
      <w:pPr>
        <w:spacing w:line="276" w:lineRule="auto"/>
        <w:rPr>
          <w:rFonts w:ascii="Times New Roman" w:eastAsia="Times New Roman" w:hAnsi="Times New Roman" w:cs="Times New Roman"/>
          <w:b/>
        </w:rPr>
      </w:pPr>
      <w:r w:rsidRPr="008477B7">
        <w:rPr>
          <w:rFonts w:ascii="Times New Roman" w:eastAsia="Times New Roman" w:hAnsi="Times New Roman" w:cs="Times New Roman"/>
          <w:b/>
        </w:rPr>
        <w:fldChar w:fldCharType="end"/>
      </w:r>
    </w:p>
    <w:p w14:paraId="78E1E9B8" w14:textId="77777777" w:rsidR="008477B7" w:rsidRPr="008477B7" w:rsidRDefault="008477B7">
      <w:pPr>
        <w:rPr>
          <w:rFonts w:ascii="Times New Roman" w:eastAsia="Times New Roman" w:hAnsi="Times New Roman" w:cs="Times New Roman"/>
          <w:b/>
          <w:color w:val="0F4761" w:themeColor="accent1" w:themeShade="BF"/>
          <w:sz w:val="40"/>
          <w:szCs w:val="40"/>
        </w:rPr>
      </w:pPr>
      <w:r w:rsidRPr="008477B7">
        <w:rPr>
          <w:rFonts w:ascii="Times New Roman" w:eastAsia="Times New Roman" w:hAnsi="Times New Roman" w:cs="Times New Roman"/>
          <w:b/>
        </w:rPr>
        <w:br w:type="page"/>
      </w:r>
    </w:p>
    <w:p w14:paraId="217538EF" w14:textId="283E4B77" w:rsidR="00336863" w:rsidRPr="008477B7" w:rsidRDefault="008477B7" w:rsidP="00336863">
      <w:pPr>
        <w:pStyle w:val="Heading1"/>
        <w:spacing w:line="276" w:lineRule="auto"/>
        <w:rPr>
          <w:rFonts w:ascii="Times New Roman" w:eastAsiaTheme="minorEastAsia" w:hAnsi="Times New Roman" w:cs="Times New Roman"/>
          <w:b/>
        </w:rPr>
      </w:pPr>
      <w:bookmarkStart w:id="3" w:name="_Toc197356547"/>
      <w:r w:rsidRPr="008477B7">
        <w:rPr>
          <w:rFonts w:ascii="Times New Roman" w:eastAsia="Times New Roman" w:hAnsi="Times New Roman" w:cs="Times New Roman"/>
          <w:b/>
        </w:rPr>
        <w:lastRenderedPageBreak/>
        <w:t xml:space="preserve">List of </w:t>
      </w:r>
      <w:r w:rsidR="00336863" w:rsidRPr="008477B7">
        <w:rPr>
          <w:rFonts w:ascii="Times New Roman" w:eastAsia="Times New Roman" w:hAnsi="Times New Roman" w:cs="Times New Roman"/>
          <w:b/>
        </w:rPr>
        <w:t>Table</w:t>
      </w:r>
      <w:r w:rsidRPr="008477B7">
        <w:rPr>
          <w:rFonts w:ascii="Times New Roman" w:eastAsia="Times New Roman" w:hAnsi="Times New Roman" w:cs="Times New Roman"/>
          <w:b/>
        </w:rPr>
        <w:t>s</w:t>
      </w:r>
      <w:bookmarkEnd w:id="3"/>
    </w:p>
    <w:p w14:paraId="55AB434A" w14:textId="78F814BD" w:rsidR="00336863" w:rsidRPr="008477B7" w:rsidRDefault="000A120F" w:rsidP="00336863">
      <w:pPr>
        <w:pStyle w:val="TableofFigures"/>
        <w:tabs>
          <w:tab w:val="right" w:leader="underscore" w:pos="9350"/>
        </w:tabs>
        <w:spacing w:line="276" w:lineRule="auto"/>
        <w:rPr>
          <w:rStyle w:val="Hyperlink"/>
          <w:rFonts w:ascii="Times New Roman" w:hAnsi="Times New Roman" w:cs="Times New Roman"/>
          <w:noProof/>
        </w:rPr>
      </w:pPr>
      <w:r w:rsidRPr="008477B7">
        <w:rPr>
          <w:rFonts w:ascii="Times New Roman" w:eastAsia="Times New Roman" w:hAnsi="Times New Roman" w:cs="Times New Roman"/>
          <w:b/>
        </w:rPr>
        <w:fldChar w:fldCharType="begin"/>
      </w:r>
      <w:r w:rsidRPr="008477B7">
        <w:rPr>
          <w:rFonts w:ascii="Times New Roman" w:eastAsia="Times New Roman" w:hAnsi="Times New Roman" w:cs="Times New Roman"/>
          <w:b/>
        </w:rPr>
        <w:instrText xml:space="preserve"> TOC \f F \h \z \t "Heading 8" \c </w:instrText>
      </w:r>
      <w:r w:rsidRPr="008477B7">
        <w:rPr>
          <w:rFonts w:ascii="Times New Roman" w:eastAsia="Times New Roman" w:hAnsi="Times New Roman" w:cs="Times New Roman"/>
          <w:b/>
        </w:rPr>
        <w:fldChar w:fldCharType="separate"/>
      </w:r>
      <w:hyperlink w:anchor="_Toc197210628" w:history="1">
        <w:r w:rsidRPr="008477B7">
          <w:rPr>
            <w:rStyle w:val="Hyperlink"/>
            <w:rFonts w:ascii="Times New Roman" w:eastAsia="Times New Roman" w:hAnsi="Times New Roman" w:cs="Times New Roman"/>
            <w:noProof/>
          </w:rPr>
          <w:t>Table 1. Overall Summarized Table for Air Quality analysis of Pre and Post DLF Limited SEZ establishment</w:t>
        </w:r>
        <w:r w:rsidRPr="008477B7">
          <w:rPr>
            <w:rFonts w:ascii="Times New Roman" w:hAnsi="Times New Roman" w:cs="Times New Roman"/>
            <w:noProof/>
            <w:webHidden/>
          </w:rPr>
          <w:tab/>
        </w:r>
        <w:r w:rsidRPr="008477B7">
          <w:rPr>
            <w:rFonts w:ascii="Times New Roman" w:hAnsi="Times New Roman" w:cs="Times New Roman"/>
            <w:noProof/>
            <w:webHidden/>
          </w:rPr>
          <w:fldChar w:fldCharType="begin"/>
        </w:r>
        <w:r w:rsidRPr="008477B7">
          <w:rPr>
            <w:rFonts w:ascii="Times New Roman" w:hAnsi="Times New Roman" w:cs="Times New Roman"/>
            <w:noProof/>
            <w:webHidden/>
          </w:rPr>
          <w:instrText xml:space="preserve"> PAGEREF _Toc197210628 \h </w:instrText>
        </w:r>
        <w:r w:rsidRPr="008477B7">
          <w:rPr>
            <w:rFonts w:ascii="Times New Roman" w:hAnsi="Times New Roman" w:cs="Times New Roman"/>
            <w:noProof/>
            <w:webHidden/>
          </w:rPr>
        </w:r>
        <w:r w:rsidRPr="008477B7">
          <w:rPr>
            <w:rFonts w:ascii="Times New Roman" w:hAnsi="Times New Roman" w:cs="Times New Roman"/>
            <w:noProof/>
            <w:webHidden/>
          </w:rPr>
          <w:fldChar w:fldCharType="separate"/>
        </w:r>
        <w:r w:rsidR="0033328F">
          <w:rPr>
            <w:rFonts w:ascii="Times New Roman" w:hAnsi="Times New Roman" w:cs="Times New Roman"/>
            <w:noProof/>
            <w:webHidden/>
          </w:rPr>
          <w:t>34</w:t>
        </w:r>
        <w:r w:rsidRPr="008477B7">
          <w:rPr>
            <w:rFonts w:ascii="Times New Roman" w:hAnsi="Times New Roman" w:cs="Times New Roman"/>
            <w:noProof/>
            <w:webHidden/>
          </w:rPr>
          <w:fldChar w:fldCharType="end"/>
        </w:r>
      </w:hyperlink>
    </w:p>
    <w:p w14:paraId="6040A266" w14:textId="77777777" w:rsidR="00336863" w:rsidRPr="008477B7" w:rsidRDefault="00336863" w:rsidP="00336863">
      <w:pPr>
        <w:spacing w:line="276" w:lineRule="auto"/>
        <w:rPr>
          <w:rStyle w:val="Hyperlink"/>
          <w:rFonts w:ascii="Times New Roman" w:hAnsi="Times New Roman" w:cs="Times New Roman"/>
          <w:i/>
          <w:iCs/>
          <w:noProof/>
          <w:sz w:val="20"/>
          <w:szCs w:val="20"/>
        </w:rPr>
      </w:pPr>
      <w:r w:rsidRPr="008477B7">
        <w:rPr>
          <w:rStyle w:val="Hyperlink"/>
          <w:rFonts w:ascii="Times New Roman" w:hAnsi="Times New Roman" w:cs="Times New Roman"/>
          <w:noProof/>
        </w:rPr>
        <w:br w:type="page"/>
      </w:r>
    </w:p>
    <w:p w14:paraId="3E164F96" w14:textId="77777777" w:rsidR="000A120F" w:rsidRPr="008477B7" w:rsidRDefault="000A120F" w:rsidP="00336863">
      <w:pPr>
        <w:pStyle w:val="TableofFigures"/>
        <w:tabs>
          <w:tab w:val="right" w:leader="underscore" w:pos="9350"/>
        </w:tabs>
        <w:spacing w:line="276" w:lineRule="auto"/>
        <w:rPr>
          <w:rFonts w:ascii="Times New Roman" w:hAnsi="Times New Roman" w:cs="Times New Roman"/>
          <w:i w:val="0"/>
          <w:iCs w:val="0"/>
          <w:noProof/>
          <w:sz w:val="22"/>
          <w:szCs w:val="22"/>
          <w:lang w:val="en-IN" w:eastAsia="en-IN"/>
        </w:rPr>
      </w:pPr>
    </w:p>
    <w:p w14:paraId="1820F0FF" w14:textId="53516DC3" w:rsidR="08312928" w:rsidRPr="008477B7" w:rsidRDefault="000A120F" w:rsidP="00336863">
      <w:pPr>
        <w:pStyle w:val="Heading1"/>
        <w:spacing w:line="276" w:lineRule="auto"/>
        <w:rPr>
          <w:rFonts w:ascii="Times New Roman" w:eastAsia="Times New Roman" w:hAnsi="Times New Roman" w:cs="Times New Roman"/>
          <w:b/>
          <w:sz w:val="24"/>
          <w:szCs w:val="24"/>
        </w:rPr>
      </w:pPr>
      <w:r w:rsidRPr="008477B7">
        <w:rPr>
          <w:rFonts w:ascii="Times New Roman" w:eastAsia="Times New Roman" w:hAnsi="Times New Roman" w:cs="Times New Roman"/>
          <w:b/>
        </w:rPr>
        <w:fldChar w:fldCharType="end"/>
      </w:r>
      <w:bookmarkStart w:id="4" w:name="_Toc197356548"/>
      <w:r w:rsidR="08312928" w:rsidRPr="008477B7">
        <w:rPr>
          <w:rFonts w:ascii="Times New Roman" w:eastAsia="Times New Roman" w:hAnsi="Times New Roman" w:cs="Times New Roman"/>
          <w:b/>
        </w:rPr>
        <w:t>Abstract</w:t>
      </w:r>
      <w:bookmarkEnd w:id="4"/>
    </w:p>
    <w:p w14:paraId="7A97778D" w14:textId="6BE1F624" w:rsidR="08312928" w:rsidRPr="008477B7" w:rsidRDefault="08312928"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This study investigates the environmental implications of Special Economic Zone (SEZ) development in India, with a focus on air quality. Beginning with a spatial mapping of SEZs and Air Quality Monitoring Stations using </w:t>
      </w:r>
      <w:r w:rsidR="45B21C71" w:rsidRPr="008477B7">
        <w:rPr>
          <w:rFonts w:ascii="Times New Roman" w:eastAsia="Times New Roman" w:hAnsi="Times New Roman" w:cs="Times New Roman"/>
        </w:rPr>
        <w:t>QG</w:t>
      </w:r>
      <w:r w:rsidRPr="008477B7">
        <w:rPr>
          <w:rFonts w:ascii="Times New Roman" w:eastAsia="Times New Roman" w:hAnsi="Times New Roman" w:cs="Times New Roman"/>
        </w:rPr>
        <w:t>IS, we identified and selected recently established SEZs for detailed analysis. Due to limited historical data availability, air pollutant data from 2017 to 2024 was gathered from CPCB and AQICN sources for districts housing SEZs. The analysis focused on key pollutants such as PM</w:t>
      </w:r>
      <w:r w:rsidR="66131944" w:rsidRPr="008477B7">
        <w:rPr>
          <w:rFonts w:ascii="Times New Roman" w:eastAsia="Times New Roman" w:hAnsi="Times New Roman" w:cs="Times New Roman"/>
        </w:rPr>
        <w:t>2.5</w:t>
      </w:r>
      <w:r w:rsidRPr="008477B7">
        <w:rPr>
          <w:rFonts w:ascii="Times New Roman" w:eastAsia="Times New Roman" w:hAnsi="Times New Roman" w:cs="Times New Roman"/>
        </w:rPr>
        <w:t>, PM</w:t>
      </w:r>
      <w:r w:rsidR="0F9036AE" w:rsidRPr="008477B7">
        <w:rPr>
          <w:rFonts w:ascii="Times New Roman" w:eastAsia="Times New Roman" w:hAnsi="Times New Roman" w:cs="Times New Roman"/>
        </w:rPr>
        <w:t>10</w:t>
      </w:r>
      <w:r w:rsidRPr="008477B7">
        <w:rPr>
          <w:rFonts w:ascii="Times New Roman" w:eastAsia="Times New Roman" w:hAnsi="Times New Roman" w:cs="Times New Roman"/>
        </w:rPr>
        <w:t>, CO, NO, NO</w:t>
      </w:r>
      <w:r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SO</w:t>
      </w:r>
      <w:r w:rsidRPr="008477B7">
        <w:rPr>
          <w:rFonts w:ascii="Times New Roman" w:eastAsia="Times New Roman" w:hAnsi="Times New Roman" w:cs="Times New Roman"/>
          <w:vertAlign w:val="subscript"/>
        </w:rPr>
        <w:t>2</w:t>
      </w:r>
      <w:r w:rsidR="5FC743EB" w:rsidRPr="008477B7">
        <w:rPr>
          <w:rFonts w:ascii="Times New Roman" w:eastAsia="Times New Roman" w:hAnsi="Times New Roman" w:cs="Times New Roman"/>
        </w:rPr>
        <w:t xml:space="preserve"> </w:t>
      </w:r>
      <w:r w:rsidRPr="008477B7">
        <w:rPr>
          <w:rFonts w:ascii="Times New Roman" w:eastAsia="Times New Roman" w:hAnsi="Times New Roman" w:cs="Times New Roman"/>
        </w:rPr>
        <w:t>and O</w:t>
      </w:r>
      <w:r w:rsidR="3D4B969D"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with pre- and post-establishment pollutant distributions examined for selected SEZs. Statistical modeling using Lognormal, Weibull, and Gamma distributions was performed to understand the underlying distribution of pollutant concentrations. The case of DLF Limited SEZ in Gurugram, Haryana was analyzed in depth, showing variations in pollutant levels post-establishment, suggesting direct impact on local air quality within the monitored timeframe. This report provides a framework for evaluating SEZ-related environmental trends using spatial and statistical methods.</w:t>
      </w:r>
    </w:p>
    <w:p w14:paraId="7D1D9197" w14:textId="41C73879" w:rsidR="2E808672" w:rsidRPr="008477B7" w:rsidRDefault="2E808672" w:rsidP="00336863">
      <w:pPr>
        <w:spacing w:line="276" w:lineRule="auto"/>
        <w:jc w:val="both"/>
        <w:rPr>
          <w:rFonts w:ascii="Times New Roman" w:eastAsia="Times New Roman" w:hAnsi="Times New Roman" w:cs="Times New Roman"/>
        </w:rPr>
      </w:pPr>
    </w:p>
    <w:p w14:paraId="7A22C48C" w14:textId="1841A021" w:rsidR="2E808672" w:rsidRPr="008477B7" w:rsidRDefault="2E808672" w:rsidP="00336863">
      <w:pPr>
        <w:spacing w:line="276" w:lineRule="auto"/>
        <w:jc w:val="both"/>
        <w:rPr>
          <w:rFonts w:ascii="Times New Roman" w:eastAsia="Times New Roman" w:hAnsi="Times New Roman" w:cs="Times New Roman"/>
        </w:rPr>
      </w:pPr>
    </w:p>
    <w:p w14:paraId="32172321" w14:textId="68F16D5D" w:rsidR="2E808672" w:rsidRPr="008477B7" w:rsidRDefault="2E808672"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br w:type="page"/>
      </w:r>
    </w:p>
    <w:p w14:paraId="3364EB73" w14:textId="531FD791" w:rsidR="7AC8725A" w:rsidRPr="008477B7" w:rsidRDefault="7AC8725A" w:rsidP="00336863">
      <w:pPr>
        <w:pStyle w:val="Heading1"/>
        <w:spacing w:line="276" w:lineRule="auto"/>
        <w:rPr>
          <w:rFonts w:ascii="Times New Roman" w:eastAsia="Times New Roman" w:hAnsi="Times New Roman" w:cs="Times New Roman"/>
          <w:b/>
          <w:bCs/>
          <w:sz w:val="24"/>
          <w:szCs w:val="24"/>
        </w:rPr>
      </w:pPr>
      <w:bookmarkStart w:id="5" w:name="_Toc197356549"/>
      <w:r w:rsidRPr="008477B7">
        <w:rPr>
          <w:rFonts w:ascii="Times New Roman" w:eastAsia="Times New Roman" w:hAnsi="Times New Roman" w:cs="Times New Roman"/>
          <w:b/>
        </w:rPr>
        <w:lastRenderedPageBreak/>
        <w:t>Introduction</w:t>
      </w:r>
      <w:bookmarkEnd w:id="5"/>
    </w:p>
    <w:p w14:paraId="182765C0" w14:textId="753F9BDE" w:rsidR="7AC8725A" w:rsidRPr="008477B7" w:rsidRDefault="7AC8725A" w:rsidP="00336863">
      <w:pPr>
        <w:pStyle w:val="Heading2"/>
        <w:spacing w:line="276" w:lineRule="auto"/>
        <w:rPr>
          <w:rFonts w:ascii="Times New Roman" w:eastAsia="Times New Roman" w:hAnsi="Times New Roman" w:cs="Times New Roman"/>
          <w:sz w:val="24"/>
          <w:szCs w:val="24"/>
        </w:rPr>
      </w:pPr>
      <w:bookmarkStart w:id="6" w:name="_Toc197356550"/>
      <w:r w:rsidRPr="008477B7">
        <w:rPr>
          <w:rFonts w:ascii="Times New Roman" w:eastAsia="Times New Roman" w:hAnsi="Times New Roman" w:cs="Times New Roman"/>
        </w:rPr>
        <w:t>What are Special Economic Zone</w:t>
      </w:r>
      <w:r w:rsidR="2A69EAB7" w:rsidRPr="008477B7">
        <w:rPr>
          <w:rFonts w:ascii="Times New Roman" w:eastAsia="Times New Roman" w:hAnsi="Times New Roman" w:cs="Times New Roman"/>
        </w:rPr>
        <w:t>s</w:t>
      </w:r>
      <w:r w:rsidRPr="008477B7">
        <w:rPr>
          <w:rFonts w:ascii="Times New Roman" w:eastAsia="Times New Roman" w:hAnsi="Times New Roman" w:cs="Times New Roman"/>
        </w:rPr>
        <w:t>?</w:t>
      </w:r>
      <w:bookmarkEnd w:id="6"/>
    </w:p>
    <w:p w14:paraId="6BDD21EB" w14:textId="723C5D2D" w:rsidR="7AC8725A" w:rsidRPr="008477B7" w:rsidRDefault="7AC8725A"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Special Economic Zones (SEZs) are designated geographic areas that attract industries through special economic and regulatory incentives. In India, SEZs have been promoted since the SEZ Act of 2005 to boost exports and industrial growth. These zones typically provide tax exemptions, simpler customs regulations, and infrastructure support, differentiating them from surrounding regions. SEZs can catalyze rapid economic development but may also concentrate industrial emissions locally.</w:t>
      </w:r>
    </w:p>
    <w:p w14:paraId="1012E2E5" w14:textId="0CCB1D78" w:rsidR="2E808672" w:rsidRPr="008477B7" w:rsidRDefault="2E808672" w:rsidP="00336863">
      <w:pPr>
        <w:spacing w:line="276" w:lineRule="auto"/>
        <w:jc w:val="both"/>
        <w:rPr>
          <w:rFonts w:ascii="Times New Roman" w:eastAsia="Times New Roman" w:hAnsi="Times New Roman" w:cs="Times New Roman"/>
        </w:rPr>
      </w:pPr>
    </w:p>
    <w:p w14:paraId="6DF834D5" w14:textId="46E42902" w:rsidR="77FB5446" w:rsidRPr="008477B7" w:rsidRDefault="77FB5446" w:rsidP="00336863">
      <w:pPr>
        <w:pStyle w:val="Heading2"/>
        <w:spacing w:line="276" w:lineRule="auto"/>
        <w:rPr>
          <w:rFonts w:ascii="Times New Roman" w:eastAsia="Times New Roman" w:hAnsi="Times New Roman" w:cs="Times New Roman"/>
          <w:b/>
          <w:bCs/>
          <w:sz w:val="24"/>
          <w:szCs w:val="24"/>
        </w:rPr>
      </w:pPr>
      <w:bookmarkStart w:id="7" w:name="_Toc197356551"/>
      <w:r w:rsidRPr="008477B7">
        <w:rPr>
          <w:rFonts w:ascii="Times New Roman" w:eastAsia="Times New Roman" w:hAnsi="Times New Roman" w:cs="Times New Roman"/>
        </w:rPr>
        <w:t>Environmental Impact of SEZs</w:t>
      </w:r>
      <w:bookmarkEnd w:id="7"/>
    </w:p>
    <w:p w14:paraId="7AECA600" w14:textId="4CBCAEA6" w:rsidR="4FEF1C5A" w:rsidRPr="008477B7" w:rsidRDefault="4FEF1C5A"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Rapid industrialization often raises air pollution levels, as seen in Indian hubs like Chhattisgarh where factories emit high levels of particulates and gases. Remote sensing shows industrial zones release pollutants like SO</w:t>
      </w:r>
      <w:r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NO</w:t>
      </w:r>
      <w:r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 xml:space="preserve">, and </w:t>
      </w:r>
      <w:r w:rsidR="4AC508DA" w:rsidRPr="008477B7">
        <w:rPr>
          <w:rFonts w:ascii="Times New Roman" w:eastAsia="Times New Roman" w:hAnsi="Times New Roman" w:cs="Times New Roman"/>
        </w:rPr>
        <w:t>particulate matter</w:t>
      </w:r>
      <w:r w:rsidRPr="008477B7">
        <w:rPr>
          <w:rFonts w:ascii="Times New Roman" w:eastAsia="Times New Roman" w:hAnsi="Times New Roman" w:cs="Times New Roman"/>
        </w:rPr>
        <w:t xml:space="preserve">, which harm public health. SEZs, by clustering industries, may similarly impact nearby air quality. While studies like Chen et al. (2022) found SEZs in China can reduce carbon emissions through </w:t>
      </w:r>
      <w:r w:rsidR="5D6C4AAC" w:rsidRPr="008477B7">
        <w:rPr>
          <w:rFonts w:ascii="Times New Roman" w:eastAsia="Times New Roman" w:hAnsi="Times New Roman" w:cs="Times New Roman"/>
        </w:rPr>
        <w:t>technology</w:t>
      </w:r>
      <w:r w:rsidRPr="008477B7">
        <w:rPr>
          <w:rFonts w:ascii="Times New Roman" w:eastAsia="Times New Roman" w:hAnsi="Times New Roman" w:cs="Times New Roman"/>
        </w:rPr>
        <w:t xml:space="preserve"> spillovers, local pollution may still rise due to increased population and traffic. In</w:t>
      </w:r>
      <w:r w:rsidR="29E34444" w:rsidRPr="008477B7">
        <w:rPr>
          <w:rFonts w:ascii="Times New Roman" w:eastAsia="Times New Roman" w:hAnsi="Times New Roman" w:cs="Times New Roman"/>
        </w:rPr>
        <w:t xml:space="preserve"> </w:t>
      </w:r>
      <w:r w:rsidRPr="008477B7">
        <w:rPr>
          <w:rFonts w:ascii="Times New Roman" w:eastAsia="Times New Roman" w:hAnsi="Times New Roman" w:cs="Times New Roman"/>
        </w:rPr>
        <w:t xml:space="preserve">India, comparing pollutant levels around SEZs with CPCB’s </w:t>
      </w:r>
      <w:r w:rsidR="1B963A0A" w:rsidRPr="008477B7">
        <w:rPr>
          <w:rFonts w:ascii="Times New Roman" w:eastAsia="Times New Roman" w:hAnsi="Times New Roman" w:cs="Times New Roman"/>
        </w:rPr>
        <w:t>National Ambient Air Quality Standards (NAAQS)</w:t>
      </w:r>
      <w:r w:rsidRPr="008477B7">
        <w:rPr>
          <w:rFonts w:ascii="Times New Roman" w:eastAsia="Times New Roman" w:hAnsi="Times New Roman" w:cs="Times New Roman"/>
        </w:rPr>
        <w:t xml:space="preserve"> using GIS and air monitoring data can help identify areas where SEZs may affect air quality.</w:t>
      </w:r>
    </w:p>
    <w:p w14:paraId="6FEA691C" w14:textId="5DB391F6" w:rsidR="2E808672" w:rsidRPr="008477B7" w:rsidRDefault="2E808672" w:rsidP="00336863">
      <w:pPr>
        <w:spacing w:line="276" w:lineRule="auto"/>
        <w:jc w:val="both"/>
        <w:rPr>
          <w:rFonts w:ascii="Times New Roman" w:hAnsi="Times New Roman" w:cs="Times New Roman"/>
        </w:rPr>
      </w:pPr>
    </w:p>
    <w:p w14:paraId="7256F7A2" w14:textId="18140B72" w:rsidR="69E8C612" w:rsidRPr="008477B7" w:rsidRDefault="69E8C612" w:rsidP="00336863">
      <w:pPr>
        <w:pStyle w:val="Heading2"/>
        <w:spacing w:line="276" w:lineRule="auto"/>
        <w:rPr>
          <w:rFonts w:ascii="Times New Roman" w:eastAsia="Times New Roman" w:hAnsi="Times New Roman" w:cs="Times New Roman"/>
          <w:b/>
          <w:bCs/>
          <w:sz w:val="24"/>
          <w:szCs w:val="24"/>
        </w:rPr>
      </w:pPr>
      <w:bookmarkStart w:id="8" w:name="_Toc197356552"/>
      <w:r w:rsidRPr="008477B7">
        <w:rPr>
          <w:rFonts w:ascii="Times New Roman" w:eastAsia="Times New Roman" w:hAnsi="Times New Roman" w:cs="Times New Roman"/>
        </w:rPr>
        <w:t>Monitoring A</w:t>
      </w:r>
      <w:r w:rsidR="4CBF0A2F" w:rsidRPr="008477B7">
        <w:rPr>
          <w:rFonts w:ascii="Times New Roman" w:eastAsia="Times New Roman" w:hAnsi="Times New Roman" w:cs="Times New Roman"/>
        </w:rPr>
        <w:t>ir Quality</w:t>
      </w:r>
      <w:r w:rsidR="7298B95E" w:rsidRPr="008477B7">
        <w:rPr>
          <w:rFonts w:ascii="Times New Roman" w:eastAsia="Times New Roman" w:hAnsi="Times New Roman" w:cs="Times New Roman"/>
        </w:rPr>
        <w:t xml:space="preserve"> in India and its Importance</w:t>
      </w:r>
      <w:bookmarkEnd w:id="8"/>
    </w:p>
    <w:p w14:paraId="0727C173" w14:textId="346FF019" w:rsidR="66241C2E" w:rsidRPr="008477B7" w:rsidRDefault="66241C2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Air Quality in India is measured using the Air Quality Index (AQI), which categorizes air pollution into six levels—Good, Satisfactory, Moderately Polluted, Poor, Very Poor, and Severe—based on health breakpoints for eight key pollutants (PM₁₀, PM₂.₅, NO₂, SO₂, CO, O₃, NH₃, and Pb). </w:t>
      </w:r>
    </w:p>
    <w:p w14:paraId="46A28435" w14:textId="7E0D955C" w:rsidR="66241C2E" w:rsidRPr="008477B7" w:rsidRDefault="66241C2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Air quality monitoring is overseen by </w:t>
      </w:r>
      <w:r w:rsidR="672BBBC7" w:rsidRPr="008477B7">
        <w:rPr>
          <w:rFonts w:ascii="Times New Roman" w:eastAsia="Times New Roman" w:hAnsi="Times New Roman" w:cs="Times New Roman"/>
        </w:rPr>
        <w:t>Control Board (CPCB), Delhi Pollution Control Committee (DPCC), and researchers at IITM (Indian Institute of Tropical Meteorology)</w:t>
      </w:r>
      <w:r w:rsidRPr="008477B7">
        <w:rPr>
          <w:rFonts w:ascii="Times New Roman" w:eastAsia="Times New Roman" w:hAnsi="Times New Roman" w:cs="Times New Roman"/>
        </w:rPr>
        <w:t xml:space="preserve">, with data collected from ground-based stations. India currently has 1,504 such stations—963 manual and 419 </w:t>
      </w:r>
      <w:r w:rsidR="70FBF259" w:rsidRPr="008477B7">
        <w:rPr>
          <w:rFonts w:ascii="Times New Roman" w:eastAsia="Times New Roman" w:hAnsi="Times New Roman" w:cs="Times New Roman"/>
        </w:rPr>
        <w:t>Continuous Ambient Air Quality Monitoring Stations (CAAQMS)</w:t>
      </w:r>
      <w:r w:rsidRPr="008477B7">
        <w:rPr>
          <w:rFonts w:ascii="Times New Roman" w:eastAsia="Times New Roman" w:hAnsi="Times New Roman" w:cs="Times New Roman"/>
        </w:rPr>
        <w:t>.</w:t>
      </w:r>
    </w:p>
    <w:p w14:paraId="06F65806" w14:textId="5D0424F0" w:rsidR="66241C2E" w:rsidRPr="008477B7" w:rsidRDefault="66241C2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However, as of July 2023, data from the Centre for Science and Environment (CSE) shows that only 12% of India’s 4,041 towns and cities are covered by these stations. Around 47% of the population lives outside the coverage area of any monitoring station, and 62% fall beyond the reach of real-time monitoring.</w:t>
      </w:r>
    </w:p>
    <w:p w14:paraId="0A971F13" w14:textId="10DC4DA8" w:rsidR="66241C2E" w:rsidRPr="008477B7" w:rsidRDefault="66241C2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This monitoring gap is particularly relevant for Special Economic Zones (SEZs), which are often industrial hubs that release high levels of pollutants like PM, NO₂, and SO₂. Monitoring AQI </w:t>
      </w:r>
      <w:r w:rsidRPr="008477B7">
        <w:rPr>
          <w:rFonts w:ascii="Times New Roman" w:eastAsia="Times New Roman" w:hAnsi="Times New Roman" w:cs="Times New Roman"/>
        </w:rPr>
        <w:lastRenderedPageBreak/>
        <w:t>around SEZs is essential for regulatory compliance, protecting public health, and managing environmental impacts.</w:t>
      </w:r>
      <w:r w:rsidR="2B82F883" w:rsidRPr="008477B7">
        <w:rPr>
          <w:rFonts w:ascii="Times New Roman" w:eastAsia="Times New Roman" w:hAnsi="Times New Roman" w:cs="Times New Roman"/>
        </w:rPr>
        <w:t xml:space="preserve"> </w:t>
      </w:r>
      <w:r w:rsidRPr="008477B7">
        <w:rPr>
          <w:rFonts w:ascii="Times New Roman" w:eastAsia="Times New Roman" w:hAnsi="Times New Roman" w:cs="Times New Roman"/>
        </w:rPr>
        <w:t>As SEZs continue to grow near urban regions, integrating AQI tracking into SEZ planning is key for sustainable industrial development.</w:t>
      </w:r>
    </w:p>
    <w:p w14:paraId="07E52F6D" w14:textId="777192D3" w:rsidR="2E808672" w:rsidRPr="008477B7" w:rsidRDefault="2E808672" w:rsidP="00336863">
      <w:pPr>
        <w:spacing w:before="160" w:after="0" w:line="276" w:lineRule="auto"/>
        <w:jc w:val="both"/>
        <w:rPr>
          <w:rFonts w:ascii="Times New Roman" w:eastAsia="Times New Roman" w:hAnsi="Times New Roman" w:cs="Times New Roman"/>
        </w:rPr>
      </w:pPr>
    </w:p>
    <w:p w14:paraId="5B4C3C0F" w14:textId="4AF8753B" w:rsidR="176F3018" w:rsidRPr="008477B7" w:rsidRDefault="176F3018" w:rsidP="00336863">
      <w:pPr>
        <w:pStyle w:val="Heading2"/>
        <w:spacing w:line="276" w:lineRule="auto"/>
        <w:rPr>
          <w:rFonts w:ascii="Times New Roman" w:eastAsia="Times New Roman" w:hAnsi="Times New Roman" w:cs="Times New Roman"/>
          <w:b/>
          <w:bCs/>
          <w:sz w:val="24"/>
          <w:szCs w:val="24"/>
        </w:rPr>
      </w:pPr>
      <w:bookmarkStart w:id="9" w:name="_Toc197356553"/>
      <w:r w:rsidRPr="008477B7">
        <w:rPr>
          <w:rFonts w:ascii="Times New Roman" w:eastAsia="Times New Roman" w:hAnsi="Times New Roman" w:cs="Times New Roman"/>
        </w:rPr>
        <w:t>Objectives of the project</w:t>
      </w:r>
      <w:bookmarkEnd w:id="9"/>
    </w:p>
    <w:p w14:paraId="620F7D8A" w14:textId="172B0E87" w:rsidR="358B92DC" w:rsidRPr="008477B7" w:rsidRDefault="358B92DC" w:rsidP="00336863">
      <w:pPr>
        <w:spacing w:before="240" w:after="240" w:line="276" w:lineRule="auto"/>
        <w:jc w:val="both"/>
        <w:rPr>
          <w:rFonts w:ascii="Times New Roman" w:hAnsi="Times New Roman" w:cs="Times New Roman"/>
        </w:rPr>
      </w:pPr>
      <w:r w:rsidRPr="008477B7">
        <w:rPr>
          <w:rFonts w:ascii="Times New Roman" w:eastAsia="Times New Roman" w:hAnsi="Times New Roman" w:cs="Times New Roman"/>
        </w:rPr>
        <w:t>This study aims to examine how the creation of Special Economic Zones (SEZs) in India affects local air pollution by using GIS to map SEZ locations and comparing pollutant levels before and after their establishment. The research will:</w:t>
      </w:r>
    </w:p>
    <w:p w14:paraId="2241B9BE" w14:textId="28415979" w:rsidR="358B92DC" w:rsidRPr="008477B7" w:rsidRDefault="358B92DC" w:rsidP="00336863">
      <w:pPr>
        <w:pStyle w:val="ListParagraph"/>
        <w:numPr>
          <w:ilvl w:val="0"/>
          <w:numId w:val="1"/>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Explain the concept of SEZs and their environmental significance,</w:t>
      </w:r>
    </w:p>
    <w:p w14:paraId="1CDC4D57" w14:textId="3677EF26" w:rsidR="358B92DC" w:rsidRPr="008477B7" w:rsidRDefault="358B92DC" w:rsidP="00336863">
      <w:pPr>
        <w:pStyle w:val="ListParagraph"/>
        <w:numPr>
          <w:ilvl w:val="0"/>
          <w:numId w:val="1"/>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Outline our GIS- and Python-based approach for analyzing spatial and temporal data,</w:t>
      </w:r>
    </w:p>
    <w:p w14:paraId="104E2080" w14:textId="4AB7C65D" w:rsidR="358B92DC" w:rsidRPr="008477B7" w:rsidRDefault="358B92DC" w:rsidP="00336863">
      <w:pPr>
        <w:pStyle w:val="ListParagraph"/>
        <w:numPr>
          <w:ilvl w:val="0"/>
          <w:numId w:val="1"/>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Present maps and pollution trends for selected SEZs, with a detailed case study on Gurugram,</w:t>
      </w:r>
    </w:p>
    <w:p w14:paraId="246A267E" w14:textId="34EEE0C9" w:rsidR="358B92DC" w:rsidRPr="008477B7" w:rsidRDefault="358B92DC" w:rsidP="00336863">
      <w:pPr>
        <w:pStyle w:val="ListParagraph"/>
        <w:numPr>
          <w:ilvl w:val="0"/>
          <w:numId w:val="1"/>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Study how pollutant levels and their spread have changed over time, and</w:t>
      </w:r>
    </w:p>
    <w:p w14:paraId="30FD15BE" w14:textId="285B623A" w:rsidR="358B92DC" w:rsidRPr="008477B7" w:rsidRDefault="358B92DC" w:rsidP="00336863">
      <w:pPr>
        <w:pStyle w:val="ListParagraph"/>
        <w:numPr>
          <w:ilvl w:val="0"/>
          <w:numId w:val="1"/>
        </w:numPr>
        <w:spacing w:before="240" w:after="240" w:line="276" w:lineRule="auto"/>
        <w:jc w:val="both"/>
        <w:rPr>
          <w:rFonts w:ascii="Times New Roman" w:eastAsia="Times New Roman" w:hAnsi="Times New Roman" w:cs="Times New Roman"/>
          <w:b/>
          <w:bCs/>
        </w:rPr>
      </w:pPr>
      <w:r w:rsidRPr="008477B7">
        <w:rPr>
          <w:rFonts w:ascii="Times New Roman" w:eastAsia="Times New Roman" w:hAnsi="Times New Roman" w:cs="Times New Roman"/>
        </w:rPr>
        <w:t>Draw conclusions to support more sustainable policy and planning around SEZs</w:t>
      </w:r>
      <w:r w:rsidR="6A3FB063" w:rsidRPr="008477B7">
        <w:rPr>
          <w:rFonts w:ascii="Times New Roman" w:eastAsia="Times New Roman" w:hAnsi="Times New Roman" w:cs="Times New Roman"/>
        </w:rPr>
        <w:t>.</w:t>
      </w:r>
    </w:p>
    <w:p w14:paraId="55F6622A" w14:textId="0EC33F67"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2562C51E" w14:textId="2CE04D5C" w:rsidR="3F1CA7A9" w:rsidRPr="008477B7" w:rsidRDefault="3F1CA7A9" w:rsidP="00336863">
      <w:pPr>
        <w:pStyle w:val="Heading1"/>
        <w:spacing w:line="276" w:lineRule="auto"/>
        <w:rPr>
          <w:rFonts w:ascii="Times New Roman" w:eastAsia="Times New Roman" w:hAnsi="Times New Roman" w:cs="Times New Roman"/>
          <w:b/>
          <w:bCs/>
          <w:sz w:val="24"/>
          <w:szCs w:val="24"/>
        </w:rPr>
      </w:pPr>
      <w:bookmarkStart w:id="10" w:name="_Toc197356554"/>
      <w:r w:rsidRPr="008477B7">
        <w:rPr>
          <w:rFonts w:ascii="Times New Roman" w:eastAsia="Times New Roman" w:hAnsi="Times New Roman" w:cs="Times New Roman"/>
          <w:b/>
        </w:rPr>
        <w:lastRenderedPageBreak/>
        <w:t>Literature Review</w:t>
      </w:r>
      <w:bookmarkEnd w:id="10"/>
    </w:p>
    <w:p w14:paraId="3D7A3E5A" w14:textId="507D3E83" w:rsidR="3F1CA7A9" w:rsidRPr="008477B7" w:rsidRDefault="3F1CA7A9" w:rsidP="00336863">
      <w:pPr>
        <w:pStyle w:val="Heading2"/>
        <w:spacing w:line="276" w:lineRule="auto"/>
        <w:rPr>
          <w:rFonts w:ascii="Times New Roman" w:eastAsia="Times New Roman" w:hAnsi="Times New Roman" w:cs="Times New Roman"/>
          <w:b/>
          <w:bCs/>
          <w:sz w:val="24"/>
          <w:szCs w:val="24"/>
        </w:rPr>
      </w:pPr>
      <w:bookmarkStart w:id="11" w:name="_Toc197356555"/>
      <w:r w:rsidRPr="008477B7">
        <w:rPr>
          <w:rFonts w:ascii="Times New Roman" w:eastAsia="Times New Roman" w:hAnsi="Times New Roman" w:cs="Times New Roman"/>
        </w:rPr>
        <w:t>Industrialization, Urbanization, and Air Pollution</w:t>
      </w:r>
      <w:bookmarkEnd w:id="11"/>
    </w:p>
    <w:p w14:paraId="571D9731" w14:textId="19061994"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India’s rapid industrialization and urban growth have created substantial environmental challenges, with air pollution emerging as a critical concern. Studies by Sharma and Jain (2020) and Guttikunda and Jawahar (2014) link industrial emissions—especially from construction, manufacturing, and vehicular traffic—to elevated concentrations of PM</w:t>
      </w:r>
      <w:r w:rsidR="4D7CDA89" w:rsidRPr="008477B7">
        <w:rPr>
          <w:rFonts w:ascii="Times New Roman" w:eastAsia="Times New Roman" w:hAnsi="Times New Roman" w:cs="Times New Roman"/>
        </w:rPr>
        <w:t>2.5</w:t>
      </w:r>
      <w:r w:rsidRPr="008477B7">
        <w:rPr>
          <w:rFonts w:ascii="Times New Roman" w:eastAsia="Times New Roman" w:hAnsi="Times New Roman" w:cs="Times New Roman"/>
        </w:rPr>
        <w:t xml:space="preserve"> PM</w:t>
      </w:r>
      <w:r w:rsidR="467A954B" w:rsidRPr="008477B7">
        <w:rPr>
          <w:rFonts w:ascii="Times New Roman" w:eastAsia="Times New Roman" w:hAnsi="Times New Roman" w:cs="Times New Roman"/>
        </w:rPr>
        <w:t>10</w:t>
      </w:r>
      <w:r w:rsidRPr="008477B7">
        <w:rPr>
          <w:rFonts w:ascii="Times New Roman" w:eastAsia="Times New Roman" w:hAnsi="Times New Roman" w:cs="Times New Roman"/>
        </w:rPr>
        <w:t>, NO</w:t>
      </w:r>
      <w:r w:rsidR="33E84537"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and O</w:t>
      </w:r>
      <w:r w:rsidR="52C9531D"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These pollutants have been associated with respiratory illnesses, cardiovascular disease, and premature mortality.</w:t>
      </w:r>
    </w:p>
    <w:p w14:paraId="0E66EAFA" w14:textId="796ABF53"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World Bank (2016) estimated that air pollution-related health costs in India amount to over 8.5% of GDP, indicating the urgency of robust monitoring and policy intervention. These findings provide a foundation for examining localized pollution patterns, especially around concentrated industrial development zones such as SEZs.</w:t>
      </w:r>
    </w:p>
    <w:p w14:paraId="1CD9A47D" w14:textId="0044B1C0" w:rsidR="2E808672" w:rsidRPr="008477B7" w:rsidRDefault="2E808672" w:rsidP="00336863">
      <w:pPr>
        <w:spacing w:line="276" w:lineRule="auto"/>
        <w:jc w:val="both"/>
        <w:rPr>
          <w:rFonts w:ascii="Times New Roman" w:eastAsia="Times New Roman" w:hAnsi="Times New Roman" w:cs="Times New Roman"/>
        </w:rPr>
      </w:pPr>
    </w:p>
    <w:p w14:paraId="00DD7C44" w14:textId="1A06F2BD" w:rsidR="3F1CA7A9" w:rsidRPr="008477B7" w:rsidRDefault="3F1CA7A9" w:rsidP="00336863">
      <w:pPr>
        <w:pStyle w:val="Heading2"/>
        <w:spacing w:line="276" w:lineRule="auto"/>
        <w:rPr>
          <w:rFonts w:ascii="Times New Roman" w:eastAsia="Times New Roman" w:hAnsi="Times New Roman" w:cs="Times New Roman"/>
          <w:b/>
          <w:bCs/>
          <w:sz w:val="24"/>
          <w:szCs w:val="24"/>
        </w:rPr>
      </w:pPr>
      <w:bookmarkStart w:id="12" w:name="_Toc197356556"/>
      <w:r w:rsidRPr="008477B7">
        <w:rPr>
          <w:rFonts w:ascii="Times New Roman" w:eastAsia="Times New Roman" w:hAnsi="Times New Roman" w:cs="Times New Roman"/>
        </w:rPr>
        <w:t>Environmental Impact of Special Economic Zones (SEZs)</w:t>
      </w:r>
      <w:bookmarkEnd w:id="12"/>
    </w:p>
    <w:p w14:paraId="10C5F779" w14:textId="0527C826"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Special Economic Zones are policy-driven clusters aimed at economic growth through tax incentives and deregulated industrial development. While SEZs are instrumental in attracting investment and enhancing exports, their ecological impacts are increasingly being scrutinized.</w:t>
      </w:r>
    </w:p>
    <w:p w14:paraId="2463CF2A" w14:textId="226A787F" w:rsidR="3F1CA7A9" w:rsidRPr="008477B7" w:rsidRDefault="3F1CA7A9" w:rsidP="00336863">
      <w:pPr>
        <w:pStyle w:val="ListParagraph"/>
        <w:numPr>
          <w:ilvl w:val="0"/>
          <w:numId w:val="20"/>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Rao et al. (2017) observed that industrial zones in Tamil Nadu led to marked increases in PM</w:t>
      </w:r>
      <w:r w:rsidR="0DCE624A"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and SO</w:t>
      </w:r>
      <w:r w:rsidR="7EC5088D"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with limited environmental mitigation.</w:t>
      </w:r>
    </w:p>
    <w:p w14:paraId="58872206" w14:textId="549C238C" w:rsidR="3F1CA7A9" w:rsidRPr="008477B7" w:rsidRDefault="3F1CA7A9" w:rsidP="00336863">
      <w:pPr>
        <w:pStyle w:val="ListParagraph"/>
        <w:numPr>
          <w:ilvl w:val="0"/>
          <w:numId w:val="20"/>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Sarkar and Banerjee (2019) found that SEZs in West Bengal lacked adequate environmental impact assessments, particularly long-term monitoring of air quality.</w:t>
      </w:r>
    </w:p>
    <w:p w14:paraId="71A732DC" w14:textId="404EC421" w:rsidR="3F1CA7A9" w:rsidRPr="008477B7" w:rsidRDefault="3F1CA7A9" w:rsidP="00336863">
      <w:pPr>
        <w:pStyle w:val="ListParagraph"/>
        <w:numPr>
          <w:ilvl w:val="0"/>
          <w:numId w:val="20"/>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Shah et al. (2021) highlighted the absence of GIS-based pollution mapping and a reliance on outdated environmental clearance methods.</w:t>
      </w:r>
    </w:p>
    <w:p w14:paraId="58232287" w14:textId="35ADC415"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Despite these findings, most SEZ-related environmental research remains narrow in scope—often restricted to short-term studies or single pollutants—without spatial or temporal depth.</w:t>
      </w:r>
    </w:p>
    <w:p w14:paraId="635CA226" w14:textId="0602C0E8" w:rsidR="2E808672" w:rsidRPr="008477B7" w:rsidRDefault="2E808672" w:rsidP="00336863">
      <w:pPr>
        <w:spacing w:line="276" w:lineRule="auto"/>
        <w:jc w:val="both"/>
        <w:rPr>
          <w:rFonts w:ascii="Times New Roman" w:eastAsia="Times New Roman" w:hAnsi="Times New Roman" w:cs="Times New Roman"/>
        </w:rPr>
      </w:pPr>
    </w:p>
    <w:p w14:paraId="72EB38F0" w14:textId="48215F31" w:rsidR="3F1CA7A9" w:rsidRPr="008477B7" w:rsidRDefault="3F1CA7A9" w:rsidP="00336863">
      <w:pPr>
        <w:pStyle w:val="Heading2"/>
        <w:spacing w:line="276" w:lineRule="auto"/>
        <w:rPr>
          <w:rFonts w:ascii="Times New Roman" w:eastAsia="Times New Roman" w:hAnsi="Times New Roman" w:cs="Times New Roman"/>
          <w:b/>
          <w:bCs/>
          <w:sz w:val="24"/>
          <w:szCs w:val="24"/>
        </w:rPr>
      </w:pPr>
      <w:bookmarkStart w:id="13" w:name="_Toc197356557"/>
      <w:r w:rsidRPr="008477B7">
        <w:rPr>
          <w:rFonts w:ascii="Times New Roman" w:eastAsia="Times New Roman" w:hAnsi="Times New Roman" w:cs="Times New Roman"/>
        </w:rPr>
        <w:t>Air Quality Monitoring and Modeling in India</w:t>
      </w:r>
      <w:bookmarkEnd w:id="13"/>
    </w:p>
    <w:p w14:paraId="6AB774C5" w14:textId="5BDC1FE0"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India’s Central Pollution Control Board (CPCB) and global aggregators like AQICN provide real-time and historic air quality index (AQI) data. However, as noted by Gupta et al. (2022), this monitoring infrastructure is uneven, with industrial satellite towns underrepresented.</w:t>
      </w:r>
    </w:p>
    <w:p w14:paraId="123D0E76" w14:textId="3EE42692"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lastRenderedPageBreak/>
        <w:t xml:space="preserve">The uploaded study by Bansal et al. (2022) further supports this by combining </w:t>
      </w:r>
      <w:r w:rsidRPr="008477B7">
        <w:rPr>
          <w:rFonts w:ascii="Times New Roman" w:eastAsia="Times New Roman" w:hAnsi="Times New Roman" w:cs="Times New Roman"/>
          <w:b/>
          <w:bCs/>
        </w:rPr>
        <w:t>AERMOD dispersion modeling</w:t>
      </w:r>
      <w:r w:rsidRPr="008477B7">
        <w:rPr>
          <w:rFonts w:ascii="Times New Roman" w:eastAsia="Times New Roman" w:hAnsi="Times New Roman" w:cs="Times New Roman"/>
        </w:rPr>
        <w:t xml:space="preserve"> with </w:t>
      </w:r>
      <w:r w:rsidRPr="008477B7">
        <w:rPr>
          <w:rFonts w:ascii="Times New Roman" w:eastAsia="Times New Roman" w:hAnsi="Times New Roman" w:cs="Times New Roman"/>
          <w:b/>
          <w:bCs/>
        </w:rPr>
        <w:t>health impact assessment</w:t>
      </w:r>
      <w:r w:rsidRPr="008477B7">
        <w:rPr>
          <w:rFonts w:ascii="Times New Roman" w:eastAsia="Times New Roman" w:hAnsi="Times New Roman" w:cs="Times New Roman"/>
        </w:rPr>
        <w:t xml:space="preserve"> to evaluate pollution exposure in urban-industrial areas. The study:</w:t>
      </w:r>
    </w:p>
    <w:p w14:paraId="7A000424" w14:textId="0E69B63E" w:rsidR="3F1CA7A9" w:rsidRPr="008477B7" w:rsidRDefault="3F1CA7A9" w:rsidP="00336863">
      <w:pPr>
        <w:pStyle w:val="ListParagraph"/>
        <w:numPr>
          <w:ilvl w:val="0"/>
          <w:numId w:val="1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Confirms </w:t>
      </w:r>
      <w:r w:rsidRPr="008477B7">
        <w:rPr>
          <w:rFonts w:ascii="Times New Roman" w:eastAsia="Times New Roman" w:hAnsi="Times New Roman" w:cs="Times New Roman"/>
          <w:b/>
          <w:bCs/>
        </w:rPr>
        <w:t>PM</w:t>
      </w:r>
      <w:r w:rsidR="25683F99" w:rsidRPr="008477B7">
        <w:rPr>
          <w:rFonts w:ascii="Times New Roman" w:eastAsia="Times New Roman" w:hAnsi="Times New Roman" w:cs="Times New Roman"/>
          <w:b/>
          <w:bCs/>
        </w:rPr>
        <w:t>2.5</w:t>
      </w:r>
      <w:r w:rsidRPr="008477B7">
        <w:rPr>
          <w:rFonts w:ascii="Times New Roman" w:eastAsia="Times New Roman" w:hAnsi="Times New Roman" w:cs="Times New Roman"/>
          <w:b/>
          <w:bCs/>
        </w:rPr>
        <w:t xml:space="preserve"> and PM</w:t>
      </w:r>
      <w:r w:rsidR="25433FDA" w:rsidRPr="008477B7">
        <w:rPr>
          <w:rFonts w:ascii="Times New Roman" w:eastAsia="Times New Roman" w:hAnsi="Times New Roman" w:cs="Times New Roman"/>
          <w:b/>
          <w:bCs/>
        </w:rPr>
        <w:t>10</w:t>
      </w:r>
      <w:r w:rsidRPr="008477B7">
        <w:rPr>
          <w:rFonts w:ascii="Times New Roman" w:eastAsia="Times New Roman" w:hAnsi="Times New Roman" w:cs="Times New Roman"/>
          <w:b/>
          <w:bCs/>
        </w:rPr>
        <w:t xml:space="preserve"> as dominant pollutants</w:t>
      </w:r>
      <w:r w:rsidRPr="008477B7">
        <w:rPr>
          <w:rFonts w:ascii="Times New Roman" w:eastAsia="Times New Roman" w:hAnsi="Times New Roman" w:cs="Times New Roman"/>
        </w:rPr>
        <w:t>, driven largely by transport and industry.</w:t>
      </w:r>
    </w:p>
    <w:p w14:paraId="5F713042" w14:textId="5A3E032B" w:rsidR="3F1CA7A9" w:rsidRPr="008477B7" w:rsidRDefault="3F1CA7A9" w:rsidP="00336863">
      <w:pPr>
        <w:pStyle w:val="ListParagraph"/>
        <w:numPr>
          <w:ilvl w:val="0"/>
          <w:numId w:val="1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Reveals significant </w:t>
      </w:r>
      <w:r w:rsidRPr="008477B7">
        <w:rPr>
          <w:rFonts w:ascii="Times New Roman" w:eastAsia="Times New Roman" w:hAnsi="Times New Roman" w:cs="Times New Roman"/>
          <w:b/>
          <w:bCs/>
        </w:rPr>
        <w:t>spatial heterogeneity</w:t>
      </w:r>
      <w:r w:rsidRPr="008477B7">
        <w:rPr>
          <w:rFonts w:ascii="Times New Roman" w:eastAsia="Times New Roman" w:hAnsi="Times New Roman" w:cs="Times New Roman"/>
        </w:rPr>
        <w:t xml:space="preserve"> in pollution concentration, influenced by local geography and wind patterns.</w:t>
      </w:r>
    </w:p>
    <w:p w14:paraId="58BA82E6" w14:textId="367CE93A" w:rsidR="3F1CA7A9" w:rsidRPr="008477B7" w:rsidRDefault="3F1CA7A9" w:rsidP="00336863">
      <w:pPr>
        <w:pStyle w:val="ListParagraph"/>
        <w:numPr>
          <w:ilvl w:val="0"/>
          <w:numId w:val="1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Identifies a critical gap in </w:t>
      </w:r>
      <w:r w:rsidRPr="008477B7">
        <w:rPr>
          <w:rFonts w:ascii="Times New Roman" w:eastAsia="Times New Roman" w:hAnsi="Times New Roman" w:cs="Times New Roman"/>
          <w:b/>
          <w:bCs/>
        </w:rPr>
        <w:t>localized, real-time public health data</w:t>
      </w:r>
      <w:r w:rsidRPr="008477B7">
        <w:rPr>
          <w:rFonts w:ascii="Times New Roman" w:eastAsia="Times New Roman" w:hAnsi="Times New Roman" w:cs="Times New Roman"/>
        </w:rPr>
        <w:t xml:space="preserve"> integrated with pollution exposure maps.</w:t>
      </w:r>
    </w:p>
    <w:p w14:paraId="1DF1259F" w14:textId="12798EA7"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While the study models pollution in urban-industrial zones, it stops short of assessing the policy-oriented SEZ framework—a niche this project aims to address.</w:t>
      </w:r>
    </w:p>
    <w:p w14:paraId="57AEBCC1" w14:textId="33D236E4" w:rsidR="2E808672" w:rsidRPr="008477B7" w:rsidRDefault="2E808672" w:rsidP="00336863">
      <w:pPr>
        <w:spacing w:before="240" w:after="240" w:line="276" w:lineRule="auto"/>
        <w:jc w:val="both"/>
        <w:rPr>
          <w:rFonts w:ascii="Times New Roman" w:eastAsia="Times New Roman" w:hAnsi="Times New Roman" w:cs="Times New Roman"/>
        </w:rPr>
      </w:pPr>
    </w:p>
    <w:p w14:paraId="52D4862D" w14:textId="23AC9571" w:rsidR="3F1CA7A9" w:rsidRPr="008477B7" w:rsidRDefault="3F1CA7A9" w:rsidP="00336863">
      <w:pPr>
        <w:pStyle w:val="Heading2"/>
        <w:spacing w:line="276" w:lineRule="auto"/>
        <w:rPr>
          <w:rFonts w:ascii="Times New Roman" w:eastAsia="Times New Roman" w:hAnsi="Times New Roman" w:cs="Times New Roman"/>
          <w:b/>
          <w:bCs/>
          <w:sz w:val="24"/>
          <w:szCs w:val="24"/>
        </w:rPr>
      </w:pPr>
      <w:bookmarkStart w:id="14" w:name="_Toc197356558"/>
      <w:r w:rsidRPr="008477B7">
        <w:rPr>
          <w:rFonts w:ascii="Times New Roman" w:eastAsia="Times New Roman" w:hAnsi="Times New Roman" w:cs="Times New Roman"/>
        </w:rPr>
        <w:t>Research Gap and Relevance</w:t>
      </w:r>
      <w:bookmarkEnd w:id="14"/>
    </w:p>
    <w:p w14:paraId="6008022E" w14:textId="31115D78"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Despite mounting evidence linking industrial activity and air pollution, </w:t>
      </w:r>
      <w:r w:rsidRPr="008477B7">
        <w:rPr>
          <w:rFonts w:ascii="Times New Roman" w:eastAsia="Times New Roman" w:hAnsi="Times New Roman" w:cs="Times New Roman"/>
          <w:b/>
          <w:bCs/>
        </w:rPr>
        <w:t>few studies have evaluated the environmental effects of SEZs using spatiotemporal methods</w:t>
      </w:r>
      <w:r w:rsidRPr="008477B7">
        <w:rPr>
          <w:rFonts w:ascii="Times New Roman" w:eastAsia="Times New Roman" w:hAnsi="Times New Roman" w:cs="Times New Roman"/>
        </w:rPr>
        <w:t>. The major gaps identified include:</w:t>
      </w:r>
    </w:p>
    <w:p w14:paraId="6C51D986" w14:textId="2AFF1828" w:rsidR="3F1CA7A9" w:rsidRPr="008477B7" w:rsidRDefault="3F1CA7A9" w:rsidP="00336863">
      <w:pPr>
        <w:pStyle w:val="ListParagraph"/>
        <w:numPr>
          <w:ilvl w:val="0"/>
          <w:numId w:val="17"/>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Lack of comparative pre/post-SEZ establishment studies</w:t>
      </w:r>
      <w:r w:rsidRPr="008477B7">
        <w:rPr>
          <w:rFonts w:ascii="Times New Roman" w:eastAsia="Times New Roman" w:hAnsi="Times New Roman" w:cs="Times New Roman"/>
        </w:rPr>
        <w:t xml:space="preserve"> on pollution levels.</w:t>
      </w:r>
    </w:p>
    <w:p w14:paraId="70728B14" w14:textId="03F5AB31" w:rsidR="3F1CA7A9" w:rsidRPr="008477B7" w:rsidRDefault="3F1CA7A9" w:rsidP="00336863">
      <w:pPr>
        <w:pStyle w:val="ListParagraph"/>
        <w:numPr>
          <w:ilvl w:val="0"/>
          <w:numId w:val="17"/>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Scarce use of GIS or data science tools</w:t>
      </w:r>
      <w:r w:rsidRPr="008477B7">
        <w:rPr>
          <w:rFonts w:ascii="Times New Roman" w:eastAsia="Times New Roman" w:hAnsi="Times New Roman" w:cs="Times New Roman"/>
        </w:rPr>
        <w:t xml:space="preserve"> for visualizing environmental impacts.</w:t>
      </w:r>
    </w:p>
    <w:p w14:paraId="0F42E8E5" w14:textId="378C063D" w:rsidR="3F1CA7A9" w:rsidRPr="008477B7" w:rsidRDefault="3F1CA7A9" w:rsidP="00336863">
      <w:pPr>
        <w:pStyle w:val="ListParagraph"/>
        <w:numPr>
          <w:ilvl w:val="0"/>
          <w:numId w:val="17"/>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Minimal integration of publicly available AQI datasets</w:t>
      </w:r>
      <w:r w:rsidRPr="008477B7">
        <w:rPr>
          <w:rFonts w:ascii="Times New Roman" w:eastAsia="Times New Roman" w:hAnsi="Times New Roman" w:cs="Times New Roman"/>
        </w:rPr>
        <w:t xml:space="preserve"> with SEZ spatial boundaries.</w:t>
      </w:r>
    </w:p>
    <w:p w14:paraId="4FFFED16" w14:textId="57709AC6" w:rsidR="3F1CA7A9" w:rsidRPr="008477B7" w:rsidRDefault="3F1CA7A9" w:rsidP="00336863">
      <w:pPr>
        <w:pStyle w:val="ListParagraph"/>
        <w:numPr>
          <w:ilvl w:val="0"/>
          <w:numId w:val="17"/>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Limited case-based focus on new SEZs</w:t>
      </w:r>
      <w:r w:rsidRPr="008477B7">
        <w:rPr>
          <w:rFonts w:ascii="Times New Roman" w:eastAsia="Times New Roman" w:hAnsi="Times New Roman" w:cs="Times New Roman"/>
        </w:rPr>
        <w:t xml:space="preserve"> post-2017 that align with real-time AQI station coverage.</w:t>
      </w:r>
    </w:p>
    <w:p w14:paraId="5513D9D4" w14:textId="51DED99B" w:rsidR="3F1CA7A9" w:rsidRPr="008477B7" w:rsidRDefault="3F1CA7A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This project fills these gaps by analyzing </w:t>
      </w:r>
      <w:r w:rsidR="3976D647" w:rsidRPr="008477B7">
        <w:rPr>
          <w:rFonts w:ascii="Times New Roman" w:eastAsia="Times New Roman" w:hAnsi="Times New Roman" w:cs="Times New Roman"/>
        </w:rPr>
        <w:t xml:space="preserve">one of the newly </w:t>
      </w:r>
      <w:r w:rsidRPr="008477B7">
        <w:rPr>
          <w:rFonts w:ascii="Times New Roman" w:eastAsia="Times New Roman" w:hAnsi="Times New Roman" w:cs="Times New Roman"/>
        </w:rPr>
        <w:t xml:space="preserve">established SEZs (DLF Ltd, Gurugram), using </w:t>
      </w:r>
      <w:r w:rsidR="24BF793C" w:rsidRPr="008477B7">
        <w:rPr>
          <w:rFonts w:ascii="Times New Roman" w:eastAsia="Times New Roman" w:hAnsi="Times New Roman" w:cs="Times New Roman"/>
        </w:rPr>
        <w:t>Q</w:t>
      </w:r>
      <w:r w:rsidRPr="008477B7">
        <w:rPr>
          <w:rFonts w:ascii="Times New Roman" w:eastAsia="Times New Roman" w:hAnsi="Times New Roman" w:cs="Times New Roman"/>
        </w:rPr>
        <w:t>GIS and Python to visualize and statistically analyze air quality before and after SEZ development. It contributes a novel, data-driven methodology to evaluate industrial air pollution in India's evolving policy and environmental landscape.</w:t>
      </w:r>
    </w:p>
    <w:p w14:paraId="0AE46873" w14:textId="2C3C7D3C" w:rsidR="2E808672" w:rsidRPr="008477B7" w:rsidRDefault="2E808672" w:rsidP="00336863">
      <w:pPr>
        <w:spacing w:before="240" w:after="240" w:line="276" w:lineRule="auto"/>
        <w:jc w:val="both"/>
        <w:rPr>
          <w:rFonts w:ascii="Times New Roman" w:eastAsia="Times New Roman" w:hAnsi="Times New Roman" w:cs="Times New Roman"/>
        </w:rPr>
      </w:pPr>
    </w:p>
    <w:p w14:paraId="2A662CB5" w14:textId="778EC264"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3EF02736" w14:textId="23820BC2" w:rsidR="32487B7F" w:rsidRPr="008477B7" w:rsidRDefault="32487B7F" w:rsidP="00336863">
      <w:pPr>
        <w:pStyle w:val="Heading1"/>
        <w:spacing w:line="276" w:lineRule="auto"/>
        <w:rPr>
          <w:rFonts w:ascii="Times New Roman" w:eastAsia="Times New Roman" w:hAnsi="Times New Roman" w:cs="Times New Roman"/>
          <w:b/>
          <w:bCs/>
          <w:sz w:val="24"/>
          <w:szCs w:val="24"/>
        </w:rPr>
      </w:pPr>
      <w:bookmarkStart w:id="15" w:name="_Toc197356559"/>
      <w:r w:rsidRPr="008477B7">
        <w:rPr>
          <w:rFonts w:ascii="Times New Roman" w:eastAsia="Times New Roman" w:hAnsi="Times New Roman" w:cs="Times New Roman"/>
          <w:b/>
        </w:rPr>
        <w:lastRenderedPageBreak/>
        <w:t>Methodology</w:t>
      </w:r>
      <w:bookmarkEnd w:id="15"/>
    </w:p>
    <w:p w14:paraId="108830DE" w14:textId="51C082F9" w:rsidR="32487B7F" w:rsidRPr="008477B7" w:rsidRDefault="32487B7F" w:rsidP="00336863">
      <w:pPr>
        <w:pStyle w:val="Heading2"/>
        <w:spacing w:line="276" w:lineRule="auto"/>
        <w:rPr>
          <w:rFonts w:ascii="Times New Roman" w:eastAsia="Times New Roman" w:hAnsi="Times New Roman" w:cs="Times New Roman"/>
          <w:b/>
          <w:bCs/>
          <w:sz w:val="24"/>
          <w:szCs w:val="24"/>
        </w:rPr>
      </w:pPr>
      <w:bookmarkStart w:id="16" w:name="_Toc197356560"/>
      <w:r w:rsidRPr="008477B7">
        <w:rPr>
          <w:rFonts w:ascii="Times New Roman" w:eastAsia="Times New Roman" w:hAnsi="Times New Roman" w:cs="Times New Roman"/>
        </w:rPr>
        <w:t>Data Sources</w:t>
      </w:r>
      <w:bookmarkEnd w:id="16"/>
    </w:p>
    <w:p w14:paraId="7636A471" w14:textId="2257FB48" w:rsidR="32487B7F" w:rsidRPr="008477B7" w:rsidRDefault="32487B7F" w:rsidP="00336863">
      <w:pPr>
        <w:pStyle w:val="ListParagraph"/>
        <w:numPr>
          <w:ilvl w:val="0"/>
          <w:numId w:val="16"/>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SEZ Locations:</w:t>
      </w:r>
      <w:r w:rsidRPr="008477B7">
        <w:rPr>
          <w:rFonts w:ascii="Times New Roman" w:eastAsia="Times New Roman" w:hAnsi="Times New Roman" w:cs="Times New Roman"/>
        </w:rPr>
        <w:t xml:space="preserve"> We obtained geospatial coordinates and establishment dates of Indian SEZs from the official SEZ India portal (Ministry of Commerce &amp; Industry). </w:t>
      </w:r>
    </w:p>
    <w:p w14:paraId="0A6F12FB" w14:textId="15DB180E" w:rsidR="32487B7F" w:rsidRPr="008477B7" w:rsidRDefault="32487B7F" w:rsidP="00336863">
      <w:pPr>
        <w:pStyle w:val="ListParagraph"/>
        <w:numPr>
          <w:ilvl w:val="0"/>
          <w:numId w:val="16"/>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Air Quality Data:</w:t>
      </w:r>
      <w:r w:rsidRPr="008477B7">
        <w:rPr>
          <w:rFonts w:ascii="Times New Roman" w:eastAsia="Times New Roman" w:hAnsi="Times New Roman" w:cs="Times New Roman"/>
        </w:rPr>
        <w:t xml:space="preserve"> </w:t>
      </w:r>
      <w:r w:rsidR="6B8EDBCB" w:rsidRPr="008477B7">
        <w:rPr>
          <w:rFonts w:ascii="Times New Roman" w:eastAsia="Times New Roman" w:hAnsi="Times New Roman" w:cs="Times New Roman"/>
        </w:rPr>
        <w:t>D</w:t>
      </w:r>
      <w:r w:rsidRPr="008477B7">
        <w:rPr>
          <w:rFonts w:ascii="Times New Roman" w:eastAsia="Times New Roman" w:hAnsi="Times New Roman" w:cs="Times New Roman"/>
        </w:rPr>
        <w:t>aily pollutant concentration data were sourced from two main platforms. National data came from the CPCB’s air monitoring network, which provides CPCB Station measurements. Supplemental data were gathered via the AQICN (World Air Quality Index) open-access platform for consistency checks. Both sources cover key pollutants (PM</w:t>
      </w:r>
      <w:r w:rsidR="7394B4A3" w:rsidRPr="008477B7">
        <w:rPr>
          <w:rFonts w:ascii="Times New Roman" w:eastAsia="Times New Roman" w:hAnsi="Times New Roman" w:cs="Times New Roman"/>
        </w:rPr>
        <w:t>2.5</w:t>
      </w:r>
      <w:r w:rsidRPr="008477B7">
        <w:rPr>
          <w:rFonts w:ascii="Times New Roman" w:eastAsia="Times New Roman" w:hAnsi="Times New Roman" w:cs="Times New Roman"/>
        </w:rPr>
        <w:t>, PM</w:t>
      </w:r>
      <w:r w:rsidR="071096E6" w:rsidRPr="008477B7">
        <w:rPr>
          <w:rFonts w:ascii="Times New Roman" w:eastAsia="Times New Roman" w:hAnsi="Times New Roman" w:cs="Times New Roman"/>
        </w:rPr>
        <w:t>10</w:t>
      </w:r>
      <w:r w:rsidRPr="008477B7">
        <w:rPr>
          <w:rFonts w:ascii="Times New Roman" w:eastAsia="Times New Roman" w:hAnsi="Times New Roman" w:cs="Times New Roman"/>
        </w:rPr>
        <w:t>, NO, NO</w:t>
      </w:r>
      <w:r w:rsidR="5E3B8D7D"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SO</w:t>
      </w:r>
      <w:r w:rsidR="49B54C05"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CO, O</w:t>
      </w:r>
      <w:r w:rsidR="30F1C1EE"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w:t>
      </w:r>
    </w:p>
    <w:p w14:paraId="01E9328F" w14:textId="24CD6E6D" w:rsidR="2E808672" w:rsidRPr="008477B7" w:rsidRDefault="2E808672" w:rsidP="00336863">
      <w:pPr>
        <w:spacing w:before="240" w:after="240" w:line="276" w:lineRule="auto"/>
        <w:jc w:val="both"/>
        <w:rPr>
          <w:rFonts w:ascii="Times New Roman" w:eastAsia="Times New Roman" w:hAnsi="Times New Roman" w:cs="Times New Roman"/>
        </w:rPr>
      </w:pPr>
    </w:p>
    <w:p w14:paraId="4DA17F32" w14:textId="12E7395A" w:rsidR="40C66A69" w:rsidRPr="008477B7" w:rsidRDefault="40C66A69" w:rsidP="00336863">
      <w:pPr>
        <w:pStyle w:val="Heading2"/>
        <w:spacing w:line="276" w:lineRule="auto"/>
        <w:rPr>
          <w:rFonts w:ascii="Times New Roman" w:eastAsia="Times New Roman" w:hAnsi="Times New Roman" w:cs="Times New Roman"/>
          <w:b/>
          <w:bCs/>
          <w:sz w:val="24"/>
          <w:szCs w:val="24"/>
        </w:rPr>
      </w:pPr>
      <w:bookmarkStart w:id="17" w:name="_Toc197356561"/>
      <w:r w:rsidRPr="008477B7">
        <w:rPr>
          <w:rFonts w:ascii="Times New Roman" w:eastAsia="Times New Roman" w:hAnsi="Times New Roman" w:cs="Times New Roman"/>
        </w:rPr>
        <w:t>Tools &amp; Libraries</w:t>
      </w:r>
      <w:bookmarkEnd w:id="17"/>
    </w:p>
    <w:p w14:paraId="45D28107" w14:textId="5DB2BBB4" w:rsidR="40C66A69" w:rsidRPr="008477B7" w:rsidRDefault="40C66A69" w:rsidP="00336863">
      <w:pPr>
        <w:pStyle w:val="ListParagraph"/>
        <w:numPr>
          <w:ilvl w:val="0"/>
          <w:numId w:val="15"/>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GIS:</w:t>
      </w:r>
      <w:r w:rsidRPr="008477B7">
        <w:rPr>
          <w:rFonts w:ascii="Times New Roman" w:eastAsia="Times New Roman" w:hAnsi="Times New Roman" w:cs="Times New Roman"/>
        </w:rPr>
        <w:t xml:space="preserve"> </w:t>
      </w:r>
      <w:r w:rsidR="2E35AF7E" w:rsidRPr="008477B7">
        <w:rPr>
          <w:rFonts w:ascii="Times New Roman" w:eastAsia="Times New Roman" w:hAnsi="Times New Roman" w:cs="Times New Roman"/>
        </w:rPr>
        <w:t>QGIS</w:t>
      </w:r>
      <w:r w:rsidRPr="008477B7">
        <w:rPr>
          <w:rFonts w:ascii="Times New Roman" w:eastAsia="Times New Roman" w:hAnsi="Times New Roman" w:cs="Times New Roman"/>
        </w:rPr>
        <w:t xml:space="preserve"> was used to map SEZ boundaries and air monitoring stations across India, enabling spatial overlap analysis.</w:t>
      </w:r>
    </w:p>
    <w:p w14:paraId="74160F76" w14:textId="37D5D0D1" w:rsidR="40C66A69" w:rsidRPr="008477B7" w:rsidRDefault="40C66A69" w:rsidP="00336863">
      <w:pPr>
        <w:pStyle w:val="ListParagraph"/>
        <w:numPr>
          <w:ilvl w:val="0"/>
          <w:numId w:val="15"/>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Python and Libraries:</w:t>
      </w:r>
      <w:r w:rsidRPr="008477B7">
        <w:rPr>
          <w:rFonts w:ascii="Times New Roman" w:eastAsia="Times New Roman" w:hAnsi="Times New Roman" w:cs="Times New Roman"/>
        </w:rPr>
        <w:t xml:space="preserve"> Data processing and analysis were conducted in Python. We used Pandas for data cleaning and aggregation, NumPy for numerical operations, Matplotlib/Seaborn for plotting, and SciPy (with Statsmodels) for statistical fitting (distribution fitting and goodness-of-fit tests).</w:t>
      </w:r>
    </w:p>
    <w:p w14:paraId="0C2D5F16" w14:textId="5A5437F5" w:rsidR="2E808672" w:rsidRPr="008477B7" w:rsidRDefault="2E808672" w:rsidP="00336863">
      <w:pPr>
        <w:spacing w:before="240" w:after="240" w:line="276" w:lineRule="auto"/>
        <w:jc w:val="both"/>
        <w:rPr>
          <w:rFonts w:ascii="Times New Roman" w:eastAsia="Times New Roman" w:hAnsi="Times New Roman" w:cs="Times New Roman"/>
        </w:rPr>
      </w:pPr>
    </w:p>
    <w:p w14:paraId="6DA3A662" w14:textId="5E9F0C09" w:rsidR="021D3F8A" w:rsidRPr="008477B7" w:rsidRDefault="021D3F8A" w:rsidP="00336863">
      <w:pPr>
        <w:pStyle w:val="Heading2"/>
        <w:spacing w:line="276" w:lineRule="auto"/>
        <w:rPr>
          <w:rFonts w:ascii="Times New Roman" w:eastAsia="Times New Roman" w:hAnsi="Times New Roman" w:cs="Times New Roman"/>
          <w:b/>
          <w:bCs/>
          <w:sz w:val="24"/>
          <w:szCs w:val="24"/>
        </w:rPr>
      </w:pPr>
      <w:bookmarkStart w:id="18" w:name="_Toc197356562"/>
      <w:r w:rsidRPr="008477B7">
        <w:rPr>
          <w:rFonts w:ascii="Times New Roman" w:eastAsia="Times New Roman" w:hAnsi="Times New Roman" w:cs="Times New Roman"/>
        </w:rPr>
        <w:t>GIS-Based Spatial Mapping</w:t>
      </w:r>
      <w:bookmarkEnd w:id="18"/>
    </w:p>
    <w:p w14:paraId="6652AC74" w14:textId="61226E0B" w:rsidR="021D3F8A" w:rsidRPr="008477B7" w:rsidRDefault="021D3F8A"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Using </w:t>
      </w:r>
      <w:r w:rsidR="0D03C8D5" w:rsidRPr="008477B7">
        <w:rPr>
          <w:rFonts w:ascii="Times New Roman" w:eastAsia="Times New Roman" w:hAnsi="Times New Roman" w:cs="Times New Roman"/>
        </w:rPr>
        <w:t>Q</w:t>
      </w:r>
      <w:r w:rsidRPr="008477B7">
        <w:rPr>
          <w:rFonts w:ascii="Times New Roman" w:eastAsia="Times New Roman" w:hAnsi="Times New Roman" w:cs="Times New Roman"/>
        </w:rPr>
        <w:t>GIS, we plotted all active SEZs in India</w:t>
      </w:r>
      <w:r w:rsidR="0017412C">
        <w:rPr>
          <w:rFonts w:ascii="Times New Roman" w:eastAsia="Times New Roman" w:hAnsi="Times New Roman" w:cs="Times New Roman"/>
        </w:rPr>
        <w:t xml:space="preserve"> </w:t>
      </w:r>
      <w:r w:rsidRPr="008477B7">
        <w:rPr>
          <w:rFonts w:ascii="Times New Roman" w:eastAsia="Times New Roman" w:hAnsi="Times New Roman" w:cs="Times New Roman"/>
        </w:rPr>
        <w:t>and overlaid national air quality monitoring stations</w:t>
      </w:r>
      <w:r w:rsidR="00921309">
        <w:rPr>
          <w:rFonts w:ascii="Times New Roman" w:eastAsia="Times New Roman" w:hAnsi="Times New Roman" w:cs="Times New Roman"/>
        </w:rPr>
        <w:t xml:space="preserve"> </w:t>
      </w:r>
      <w:r w:rsidR="00921309">
        <w:rPr>
          <w:rFonts w:ascii="Times New Roman" w:eastAsia="Times New Roman" w:hAnsi="Times New Roman" w:cs="Times New Roman"/>
        </w:rPr>
        <w:t>(see Fig</w:t>
      </w:r>
      <w:r w:rsidR="00921309">
        <w:rPr>
          <w:rFonts w:ascii="Times New Roman" w:eastAsia="Times New Roman" w:hAnsi="Times New Roman" w:cs="Times New Roman"/>
        </w:rPr>
        <w:t xml:space="preserve"> </w:t>
      </w:r>
      <w:r w:rsidR="00921309">
        <w:rPr>
          <w:rFonts w:ascii="Times New Roman" w:eastAsia="Times New Roman" w:hAnsi="Times New Roman" w:cs="Times New Roman"/>
        </w:rPr>
        <w:t>1)</w:t>
      </w:r>
      <w:r w:rsidRPr="008477B7">
        <w:rPr>
          <w:rFonts w:ascii="Times New Roman" w:eastAsia="Times New Roman" w:hAnsi="Times New Roman" w:cs="Times New Roman"/>
        </w:rPr>
        <w:t>. This spatial map revealed that many SEZs cluster near major industrial corridors (e.g. around Delhi NCR, Chennai, Mumbai). Approximately 60% of SEZs coincide spatially with one or more monitoring sites, indicating data availability. The overlap suggests potential exposure: several SEZs (including our case study in Gurugram) lie within a few kilometers of CPCB monitoring stations. This visual analysis helped us identify which SEZs have nearby monitors for the temporal analysis.</w:t>
      </w:r>
    </w:p>
    <w:p w14:paraId="1980A570" w14:textId="58528A74" w:rsidR="2E808672" w:rsidRPr="008477B7" w:rsidRDefault="2E808672" w:rsidP="00336863">
      <w:pPr>
        <w:spacing w:before="240" w:after="240" w:line="276" w:lineRule="auto"/>
        <w:jc w:val="both"/>
        <w:rPr>
          <w:rFonts w:ascii="Times New Roman" w:eastAsia="Times New Roman" w:hAnsi="Times New Roman" w:cs="Times New Roman"/>
        </w:rPr>
      </w:pPr>
    </w:p>
    <w:p w14:paraId="4B4410FE" w14:textId="300C2FF7" w:rsidR="40C66A69" w:rsidRPr="008477B7" w:rsidRDefault="40C66A69" w:rsidP="00336863">
      <w:pPr>
        <w:pStyle w:val="Heading2"/>
        <w:spacing w:line="276" w:lineRule="auto"/>
        <w:rPr>
          <w:rFonts w:ascii="Times New Roman" w:eastAsia="Times New Roman" w:hAnsi="Times New Roman" w:cs="Times New Roman"/>
          <w:b/>
          <w:bCs/>
        </w:rPr>
      </w:pPr>
      <w:bookmarkStart w:id="19" w:name="_Toc197356563"/>
      <w:r w:rsidRPr="008477B7">
        <w:rPr>
          <w:rFonts w:ascii="Times New Roman" w:eastAsia="Times New Roman" w:hAnsi="Times New Roman" w:cs="Times New Roman"/>
        </w:rPr>
        <w:t>Selection Criteria</w:t>
      </w:r>
      <w:bookmarkEnd w:id="19"/>
    </w:p>
    <w:p w14:paraId="0370BBA7" w14:textId="61030EA6" w:rsidR="40C66A69" w:rsidRPr="008477B7" w:rsidRDefault="40C66A69" w:rsidP="00336863">
      <w:pPr>
        <w:pStyle w:val="ListParagraph"/>
        <w:numPr>
          <w:ilvl w:val="0"/>
          <w:numId w:val="14"/>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We filtered SEZs to include those established in 2017 or later, ensuring at least one full year of pre- and post-establishment data.</w:t>
      </w:r>
    </w:p>
    <w:p w14:paraId="696B32D4" w14:textId="0B19422A" w:rsidR="40C66A69" w:rsidRPr="008477B7" w:rsidRDefault="40C66A69" w:rsidP="00336863">
      <w:pPr>
        <w:pStyle w:val="ListParagraph"/>
        <w:numPr>
          <w:ilvl w:val="0"/>
          <w:numId w:val="14"/>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lastRenderedPageBreak/>
        <w:t xml:space="preserve">From these, we chose a case study with a clear one-year pre/post window and a nearby continuous air quality monitor. The selected SEZ was and </w:t>
      </w:r>
      <w:r w:rsidRPr="008477B7">
        <w:rPr>
          <w:rFonts w:ascii="Times New Roman" w:eastAsia="Times New Roman" w:hAnsi="Times New Roman" w:cs="Times New Roman"/>
          <w:b/>
          <w:bCs/>
        </w:rPr>
        <w:t>DLF Ltd (Gurugram)</w:t>
      </w:r>
      <w:r w:rsidRPr="008477B7">
        <w:rPr>
          <w:rFonts w:ascii="Times New Roman" w:eastAsia="Times New Roman" w:hAnsi="Times New Roman" w:cs="Times New Roman"/>
        </w:rPr>
        <w:t xml:space="preserve">, founded 2022. </w:t>
      </w:r>
    </w:p>
    <w:p w14:paraId="7AC4FE33" w14:textId="0A381120" w:rsidR="2E808672" w:rsidRPr="008477B7" w:rsidRDefault="2E808672" w:rsidP="00336863">
      <w:pPr>
        <w:pStyle w:val="ListParagraph"/>
        <w:spacing w:before="240" w:after="240" w:line="276" w:lineRule="auto"/>
        <w:ind w:left="0"/>
        <w:jc w:val="both"/>
        <w:rPr>
          <w:rFonts w:ascii="Times New Roman" w:eastAsia="Times New Roman" w:hAnsi="Times New Roman" w:cs="Times New Roman"/>
        </w:rPr>
      </w:pPr>
    </w:p>
    <w:p w14:paraId="4847F235" w14:textId="6C92EA50" w:rsidR="5EDAC485" w:rsidRPr="008477B7" w:rsidRDefault="5EDAC485" w:rsidP="008477B7">
      <w:pPr>
        <w:pStyle w:val="Heading2"/>
        <w:numPr>
          <w:ilvl w:val="0"/>
          <w:numId w:val="0"/>
        </w:numPr>
        <w:spacing w:line="276" w:lineRule="auto"/>
        <w:rPr>
          <w:rFonts w:ascii="Times New Roman" w:eastAsia="Times New Roman" w:hAnsi="Times New Roman" w:cs="Times New Roman"/>
          <w:b/>
          <w:bCs/>
          <w:sz w:val="24"/>
          <w:szCs w:val="24"/>
        </w:rPr>
      </w:pPr>
      <w:bookmarkStart w:id="20" w:name="_Toc197356564"/>
      <w:r w:rsidRPr="008477B7">
        <w:rPr>
          <w:rFonts w:ascii="Times New Roman" w:eastAsia="Times New Roman" w:hAnsi="Times New Roman" w:cs="Times New Roman"/>
        </w:rPr>
        <w:t>Case Study DLF Ltd., Gurugram (Established 2022)</w:t>
      </w:r>
      <w:bookmarkEnd w:id="20"/>
    </w:p>
    <w:p w14:paraId="14C9B0AA" w14:textId="07EF4443" w:rsidR="5EDAC485" w:rsidRPr="008477B7" w:rsidRDefault="5EDAC485"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DLF Ltd. SEZ in Gurugram is a multi-tenant, IT-focused industrial enclave that began operations in 2022. It spans over 12.612 hectares in Kherki Daula Village, Manesar Tehsil, Gurugram District of Haryana, next to existing commercial and residential developments. This SEZ is classified as a multi-product (primarily IT/ITES) zone under India’s SEZ policy. We selected it because it is newly operational and because the adjacent Sector 51 monitoring station continuously records pollutant levels. Thus, the DLF Gurugram SEZ serves as an ideal case study for localized impact assessment.</w:t>
      </w:r>
    </w:p>
    <w:p w14:paraId="257FE8C2" w14:textId="65D22A1A"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5A916D1C" w14:textId="7001F6AF" w:rsidR="743A78F1" w:rsidRPr="008477B7" w:rsidRDefault="743A78F1" w:rsidP="00336863">
      <w:pPr>
        <w:pStyle w:val="Heading2"/>
        <w:spacing w:before="240" w:after="240" w:line="276" w:lineRule="auto"/>
        <w:jc w:val="both"/>
        <w:rPr>
          <w:rFonts w:ascii="Times New Roman" w:eastAsia="Times New Roman" w:hAnsi="Times New Roman" w:cs="Times New Roman"/>
          <w:b/>
          <w:bCs/>
          <w:sz w:val="24"/>
          <w:szCs w:val="24"/>
        </w:rPr>
      </w:pPr>
      <w:bookmarkStart w:id="21" w:name="_Toc197356565"/>
      <w:r w:rsidRPr="008477B7">
        <w:rPr>
          <w:rFonts w:ascii="Times New Roman" w:eastAsia="Times New Roman" w:hAnsi="Times New Roman" w:cs="Times New Roman"/>
        </w:rPr>
        <w:lastRenderedPageBreak/>
        <w:t>Pollutants Analyzed</w:t>
      </w:r>
      <w:bookmarkEnd w:id="21"/>
    </w:p>
    <w:p w14:paraId="1590AE1F" w14:textId="75BE30CF" w:rsidR="743A78F1" w:rsidRPr="008477B7" w:rsidRDefault="743A78F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We analyzed the following key air pollutants, which are routinely monitored under NAAQS:</w:t>
      </w:r>
    </w:p>
    <w:p w14:paraId="3939BB2C" w14:textId="5985E61A"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PM</w:t>
      </w:r>
      <w:r w:rsidR="6CF755E9" w:rsidRPr="008477B7">
        <w:rPr>
          <w:rFonts w:ascii="Times New Roman" w:eastAsia="Times New Roman" w:hAnsi="Times New Roman" w:cs="Times New Roman"/>
          <w:b/>
          <w:bCs/>
        </w:rPr>
        <w:t>2.5</w:t>
      </w:r>
      <w:r w:rsidRPr="008477B7">
        <w:rPr>
          <w:rFonts w:ascii="Times New Roman" w:eastAsia="Times New Roman" w:hAnsi="Times New Roman" w:cs="Times New Roman"/>
        </w:rPr>
        <w:t xml:space="preserve"> (fine particulate matter)</w:t>
      </w:r>
    </w:p>
    <w:p w14:paraId="005BC81E" w14:textId="5A13B438"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PM</w:t>
      </w:r>
      <w:r w:rsidR="009E9581" w:rsidRPr="008477B7">
        <w:rPr>
          <w:rFonts w:ascii="Times New Roman" w:eastAsia="Times New Roman" w:hAnsi="Times New Roman" w:cs="Times New Roman"/>
          <w:b/>
          <w:bCs/>
        </w:rPr>
        <w:t>10</w:t>
      </w:r>
      <w:r w:rsidRPr="008477B7">
        <w:rPr>
          <w:rFonts w:ascii="Times New Roman" w:eastAsia="Times New Roman" w:hAnsi="Times New Roman" w:cs="Times New Roman"/>
        </w:rPr>
        <w:t xml:space="preserve"> (coarse particulate matter)</w:t>
      </w:r>
    </w:p>
    <w:p w14:paraId="4AEB18CB" w14:textId="592DB61D"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NO</w:t>
      </w:r>
      <w:r w:rsidRPr="008477B7">
        <w:rPr>
          <w:rFonts w:ascii="Times New Roman" w:eastAsia="Times New Roman" w:hAnsi="Times New Roman" w:cs="Times New Roman"/>
        </w:rPr>
        <w:t xml:space="preserve"> (</w:t>
      </w:r>
      <w:r w:rsidR="78BD2935" w:rsidRPr="008477B7">
        <w:rPr>
          <w:rFonts w:ascii="Times New Roman" w:eastAsia="Times New Roman" w:hAnsi="Times New Roman" w:cs="Times New Roman"/>
        </w:rPr>
        <w:t>N</w:t>
      </w:r>
      <w:r w:rsidRPr="008477B7">
        <w:rPr>
          <w:rFonts w:ascii="Times New Roman" w:eastAsia="Times New Roman" w:hAnsi="Times New Roman" w:cs="Times New Roman"/>
        </w:rPr>
        <w:t xml:space="preserve">itric </w:t>
      </w:r>
      <w:r w:rsidR="3AB206BB" w:rsidRPr="008477B7">
        <w:rPr>
          <w:rFonts w:ascii="Times New Roman" w:eastAsia="Times New Roman" w:hAnsi="Times New Roman" w:cs="Times New Roman"/>
        </w:rPr>
        <w:t>O</w:t>
      </w:r>
      <w:r w:rsidRPr="008477B7">
        <w:rPr>
          <w:rFonts w:ascii="Times New Roman" w:eastAsia="Times New Roman" w:hAnsi="Times New Roman" w:cs="Times New Roman"/>
        </w:rPr>
        <w:t xml:space="preserve">xide) and </w:t>
      </w:r>
      <w:r w:rsidRPr="008477B7">
        <w:rPr>
          <w:rFonts w:ascii="Times New Roman" w:eastAsia="Times New Roman" w:hAnsi="Times New Roman" w:cs="Times New Roman"/>
          <w:b/>
          <w:bCs/>
        </w:rPr>
        <w:t>NO</w:t>
      </w:r>
      <w:r w:rsidR="3D51479D" w:rsidRPr="008477B7">
        <w:rPr>
          <w:rFonts w:ascii="Times New Roman" w:eastAsia="Times New Roman" w:hAnsi="Times New Roman" w:cs="Times New Roman"/>
          <w:b/>
          <w:bCs/>
          <w:vertAlign w:val="subscript"/>
        </w:rPr>
        <w:t>2</w:t>
      </w:r>
      <w:r w:rsidRPr="008477B7">
        <w:rPr>
          <w:rFonts w:ascii="Times New Roman" w:eastAsia="Times New Roman" w:hAnsi="Times New Roman" w:cs="Times New Roman"/>
        </w:rPr>
        <w:t xml:space="preserve"> (</w:t>
      </w:r>
      <w:r w:rsidR="0C1EF5C3" w:rsidRPr="008477B7">
        <w:rPr>
          <w:rFonts w:ascii="Times New Roman" w:eastAsia="Times New Roman" w:hAnsi="Times New Roman" w:cs="Times New Roman"/>
        </w:rPr>
        <w:t>N</w:t>
      </w:r>
      <w:r w:rsidRPr="008477B7">
        <w:rPr>
          <w:rFonts w:ascii="Times New Roman" w:eastAsia="Times New Roman" w:hAnsi="Times New Roman" w:cs="Times New Roman"/>
        </w:rPr>
        <w:t xml:space="preserve">itrogen </w:t>
      </w:r>
      <w:r w:rsidR="01A73B7D" w:rsidRPr="008477B7">
        <w:rPr>
          <w:rFonts w:ascii="Times New Roman" w:eastAsia="Times New Roman" w:hAnsi="Times New Roman" w:cs="Times New Roman"/>
        </w:rPr>
        <w:t>D</w:t>
      </w:r>
      <w:r w:rsidRPr="008477B7">
        <w:rPr>
          <w:rFonts w:ascii="Times New Roman" w:eastAsia="Times New Roman" w:hAnsi="Times New Roman" w:cs="Times New Roman"/>
        </w:rPr>
        <w:t>ioxide) – often reported together as NO</w:t>
      </w:r>
      <w:r w:rsidR="229AB809" w:rsidRPr="008477B7">
        <w:rPr>
          <w:rFonts w:ascii="Times New Roman" w:eastAsia="Times New Roman" w:hAnsi="Times New Roman" w:cs="Times New Roman"/>
          <w:vertAlign w:val="subscript"/>
        </w:rPr>
        <w:t>x</w:t>
      </w:r>
    </w:p>
    <w:p w14:paraId="2DF5E5C5" w14:textId="6473794A"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SO</w:t>
      </w:r>
      <w:r w:rsidR="76A3CFB7" w:rsidRPr="008477B7">
        <w:rPr>
          <w:rFonts w:ascii="Times New Roman" w:eastAsia="Times New Roman" w:hAnsi="Times New Roman" w:cs="Times New Roman"/>
          <w:b/>
          <w:bCs/>
          <w:vertAlign w:val="subscript"/>
        </w:rPr>
        <w:t>2</w:t>
      </w:r>
      <w:r w:rsidRPr="008477B7">
        <w:rPr>
          <w:rFonts w:ascii="Times New Roman" w:eastAsia="Times New Roman" w:hAnsi="Times New Roman" w:cs="Times New Roman"/>
        </w:rPr>
        <w:t xml:space="preserve"> (</w:t>
      </w:r>
      <w:r w:rsidR="37B6BDAE" w:rsidRPr="008477B7">
        <w:rPr>
          <w:rFonts w:ascii="Times New Roman" w:eastAsia="Times New Roman" w:hAnsi="Times New Roman" w:cs="Times New Roman"/>
        </w:rPr>
        <w:t>S</w:t>
      </w:r>
      <w:r w:rsidRPr="008477B7">
        <w:rPr>
          <w:rFonts w:ascii="Times New Roman" w:eastAsia="Times New Roman" w:hAnsi="Times New Roman" w:cs="Times New Roman"/>
        </w:rPr>
        <w:t xml:space="preserve">ulphur </w:t>
      </w:r>
      <w:r w:rsidR="16CA88D8" w:rsidRPr="008477B7">
        <w:rPr>
          <w:rFonts w:ascii="Times New Roman" w:eastAsia="Times New Roman" w:hAnsi="Times New Roman" w:cs="Times New Roman"/>
        </w:rPr>
        <w:t>D</w:t>
      </w:r>
      <w:r w:rsidRPr="008477B7">
        <w:rPr>
          <w:rFonts w:ascii="Times New Roman" w:eastAsia="Times New Roman" w:hAnsi="Times New Roman" w:cs="Times New Roman"/>
        </w:rPr>
        <w:t>ioxide)</w:t>
      </w:r>
    </w:p>
    <w:p w14:paraId="19F3FC34" w14:textId="4B6C0656"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CO</w:t>
      </w:r>
      <w:r w:rsidRPr="008477B7">
        <w:rPr>
          <w:rFonts w:ascii="Times New Roman" w:eastAsia="Times New Roman" w:hAnsi="Times New Roman" w:cs="Times New Roman"/>
        </w:rPr>
        <w:t xml:space="preserve"> (</w:t>
      </w:r>
      <w:r w:rsidR="02F6ED68" w:rsidRPr="008477B7">
        <w:rPr>
          <w:rFonts w:ascii="Times New Roman" w:eastAsia="Times New Roman" w:hAnsi="Times New Roman" w:cs="Times New Roman"/>
        </w:rPr>
        <w:t>C</w:t>
      </w:r>
      <w:r w:rsidRPr="008477B7">
        <w:rPr>
          <w:rFonts w:ascii="Times New Roman" w:eastAsia="Times New Roman" w:hAnsi="Times New Roman" w:cs="Times New Roman"/>
        </w:rPr>
        <w:t xml:space="preserve">arbon </w:t>
      </w:r>
      <w:r w:rsidR="422D3654" w:rsidRPr="008477B7">
        <w:rPr>
          <w:rFonts w:ascii="Times New Roman" w:eastAsia="Times New Roman" w:hAnsi="Times New Roman" w:cs="Times New Roman"/>
        </w:rPr>
        <w:t>M</w:t>
      </w:r>
      <w:r w:rsidRPr="008477B7">
        <w:rPr>
          <w:rFonts w:ascii="Times New Roman" w:eastAsia="Times New Roman" w:hAnsi="Times New Roman" w:cs="Times New Roman"/>
        </w:rPr>
        <w:t>onoxide)</w:t>
      </w:r>
    </w:p>
    <w:p w14:paraId="17452066" w14:textId="5B9470F5" w:rsidR="743A78F1" w:rsidRPr="008477B7" w:rsidRDefault="743A78F1" w:rsidP="00336863">
      <w:pPr>
        <w:pStyle w:val="ListParagraph"/>
        <w:numPr>
          <w:ilvl w:val="0"/>
          <w:numId w:val="12"/>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b/>
          <w:bCs/>
        </w:rPr>
        <w:t>O</w:t>
      </w:r>
      <w:r w:rsidR="4CE31B92" w:rsidRPr="008477B7">
        <w:rPr>
          <w:rFonts w:ascii="Times New Roman" w:eastAsia="Times New Roman" w:hAnsi="Times New Roman" w:cs="Times New Roman"/>
          <w:b/>
          <w:bCs/>
          <w:vertAlign w:val="subscript"/>
        </w:rPr>
        <w:t>3</w:t>
      </w:r>
      <w:r w:rsidRPr="008477B7">
        <w:rPr>
          <w:rFonts w:ascii="Times New Roman" w:eastAsia="Times New Roman" w:hAnsi="Times New Roman" w:cs="Times New Roman"/>
        </w:rPr>
        <w:t xml:space="preserve"> (</w:t>
      </w:r>
      <w:r w:rsidR="673637DC" w:rsidRPr="008477B7">
        <w:rPr>
          <w:rFonts w:ascii="Times New Roman" w:eastAsia="Times New Roman" w:hAnsi="Times New Roman" w:cs="Times New Roman"/>
        </w:rPr>
        <w:t>O</w:t>
      </w:r>
      <w:r w:rsidRPr="008477B7">
        <w:rPr>
          <w:rFonts w:ascii="Times New Roman" w:eastAsia="Times New Roman" w:hAnsi="Times New Roman" w:cs="Times New Roman"/>
        </w:rPr>
        <w:t>zone)</w:t>
      </w:r>
    </w:p>
    <w:p w14:paraId="7F57D87B" w14:textId="412D5F5F" w:rsidR="2E808672" w:rsidRPr="008477B7" w:rsidRDefault="2E808672" w:rsidP="00336863">
      <w:pPr>
        <w:spacing w:before="240" w:after="240" w:line="276" w:lineRule="auto"/>
        <w:jc w:val="both"/>
        <w:rPr>
          <w:rFonts w:ascii="Times New Roman" w:eastAsia="Times New Roman" w:hAnsi="Times New Roman" w:cs="Times New Roman"/>
        </w:rPr>
      </w:pPr>
    </w:p>
    <w:p w14:paraId="14A58C96" w14:textId="0B728D97" w:rsidR="4AB578C2" w:rsidRPr="008477B7" w:rsidRDefault="4AB578C2" w:rsidP="00336863">
      <w:pPr>
        <w:pStyle w:val="Heading2"/>
        <w:spacing w:line="276" w:lineRule="auto"/>
        <w:rPr>
          <w:rFonts w:ascii="Times New Roman" w:eastAsia="Times New Roman" w:hAnsi="Times New Roman" w:cs="Times New Roman"/>
          <w:b/>
          <w:bCs/>
          <w:sz w:val="24"/>
          <w:szCs w:val="24"/>
        </w:rPr>
      </w:pPr>
      <w:bookmarkStart w:id="22" w:name="_Toc197356566"/>
      <w:r w:rsidRPr="008477B7">
        <w:rPr>
          <w:rFonts w:ascii="Times New Roman" w:eastAsia="Times New Roman" w:hAnsi="Times New Roman" w:cs="Times New Roman"/>
        </w:rPr>
        <w:t>Data Preprocessing</w:t>
      </w:r>
      <w:bookmarkEnd w:id="22"/>
    </w:p>
    <w:p w14:paraId="124D40D7" w14:textId="42FF5953" w:rsidR="1E945534" w:rsidRPr="008477B7" w:rsidRDefault="1E945534" w:rsidP="00336863">
      <w:pPr>
        <w:spacing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To ensure reliability and consistency timestamps were parsed and set as the index and only relevant pollutant columns</w:t>
      </w:r>
      <w:r w:rsidR="08F0CC7C" w:rsidRPr="008477B7">
        <w:rPr>
          <w:rFonts w:ascii="Times New Roman" w:eastAsia="Times New Roman" w:hAnsi="Times New Roman" w:cs="Times New Roman"/>
        </w:rPr>
        <w:t xml:space="preserve"> (</w:t>
      </w:r>
      <w:r w:rsidR="08F0CC7C" w:rsidRPr="008477B7">
        <w:rPr>
          <w:rFonts w:ascii="Times New Roman" w:eastAsia="Times New Roman" w:hAnsi="Times New Roman" w:cs="Times New Roman"/>
          <w:b/>
          <w:bCs/>
        </w:rPr>
        <w:t>PM2.5</w:t>
      </w:r>
      <w:r w:rsidR="08F0CC7C" w:rsidRPr="008477B7">
        <w:rPr>
          <w:rFonts w:ascii="Times New Roman" w:eastAsia="Times New Roman" w:hAnsi="Times New Roman" w:cs="Times New Roman"/>
        </w:rPr>
        <w:t xml:space="preserve"> (fine particulate matter),</w:t>
      </w:r>
      <w:r w:rsidR="166A1E70" w:rsidRPr="008477B7">
        <w:rPr>
          <w:rFonts w:ascii="Times New Roman" w:eastAsia="Times New Roman" w:hAnsi="Times New Roman" w:cs="Times New Roman"/>
        </w:rPr>
        <w:t xml:space="preserve"> </w:t>
      </w:r>
      <w:r w:rsidR="08F0CC7C" w:rsidRPr="008477B7">
        <w:rPr>
          <w:rFonts w:ascii="Times New Roman" w:eastAsia="Times New Roman" w:hAnsi="Times New Roman" w:cs="Times New Roman"/>
          <w:b/>
          <w:bCs/>
        </w:rPr>
        <w:t>PM10</w:t>
      </w:r>
      <w:r w:rsidR="08F0CC7C" w:rsidRPr="008477B7">
        <w:rPr>
          <w:rFonts w:ascii="Times New Roman" w:eastAsia="Times New Roman" w:hAnsi="Times New Roman" w:cs="Times New Roman"/>
        </w:rPr>
        <w:t xml:space="preserve"> (coarse particulate matter), </w:t>
      </w:r>
      <w:r w:rsidR="08F0CC7C" w:rsidRPr="008477B7">
        <w:rPr>
          <w:rFonts w:ascii="Times New Roman" w:eastAsia="Times New Roman" w:hAnsi="Times New Roman" w:cs="Times New Roman"/>
          <w:b/>
          <w:bCs/>
        </w:rPr>
        <w:t>NO</w:t>
      </w:r>
      <w:r w:rsidR="08F0CC7C" w:rsidRPr="008477B7">
        <w:rPr>
          <w:rFonts w:ascii="Times New Roman" w:eastAsia="Times New Roman" w:hAnsi="Times New Roman" w:cs="Times New Roman"/>
        </w:rPr>
        <w:t xml:space="preserve"> (Nitric Oxide) and </w:t>
      </w:r>
      <w:r w:rsidR="08F0CC7C" w:rsidRPr="008477B7">
        <w:rPr>
          <w:rFonts w:ascii="Times New Roman" w:eastAsia="Times New Roman" w:hAnsi="Times New Roman" w:cs="Times New Roman"/>
          <w:b/>
          <w:bCs/>
        </w:rPr>
        <w:t>NO</w:t>
      </w:r>
      <w:r w:rsidR="08F0CC7C" w:rsidRPr="008477B7">
        <w:rPr>
          <w:rFonts w:ascii="Times New Roman" w:eastAsia="Times New Roman" w:hAnsi="Times New Roman" w:cs="Times New Roman"/>
          <w:b/>
          <w:bCs/>
          <w:vertAlign w:val="subscript"/>
        </w:rPr>
        <w:t>2</w:t>
      </w:r>
      <w:r w:rsidR="08F0CC7C" w:rsidRPr="008477B7">
        <w:rPr>
          <w:rFonts w:ascii="Times New Roman" w:eastAsia="Times New Roman" w:hAnsi="Times New Roman" w:cs="Times New Roman"/>
        </w:rPr>
        <w:t xml:space="preserve"> (Nitrogen Dioxide) – often reported together as NO</w:t>
      </w:r>
      <w:r w:rsidR="08F0CC7C" w:rsidRPr="008477B7">
        <w:rPr>
          <w:rFonts w:ascii="Times New Roman" w:eastAsia="Times New Roman" w:hAnsi="Times New Roman" w:cs="Times New Roman"/>
          <w:vertAlign w:val="subscript"/>
        </w:rPr>
        <w:t xml:space="preserve">x, </w:t>
      </w:r>
      <w:r w:rsidR="08F0CC7C" w:rsidRPr="008477B7">
        <w:rPr>
          <w:rFonts w:ascii="Times New Roman" w:eastAsia="Times New Roman" w:hAnsi="Times New Roman" w:cs="Times New Roman"/>
          <w:b/>
          <w:bCs/>
        </w:rPr>
        <w:t>SO</w:t>
      </w:r>
      <w:r w:rsidR="08F0CC7C" w:rsidRPr="008477B7">
        <w:rPr>
          <w:rFonts w:ascii="Times New Roman" w:eastAsia="Times New Roman" w:hAnsi="Times New Roman" w:cs="Times New Roman"/>
          <w:b/>
          <w:bCs/>
          <w:vertAlign w:val="subscript"/>
        </w:rPr>
        <w:t>2</w:t>
      </w:r>
      <w:r w:rsidR="08F0CC7C" w:rsidRPr="008477B7">
        <w:rPr>
          <w:rFonts w:ascii="Times New Roman" w:eastAsia="Times New Roman" w:hAnsi="Times New Roman" w:cs="Times New Roman"/>
        </w:rPr>
        <w:t xml:space="preserve"> (Sulphur Dioxide), </w:t>
      </w:r>
      <w:r w:rsidR="08F0CC7C" w:rsidRPr="008477B7">
        <w:rPr>
          <w:rFonts w:ascii="Times New Roman" w:eastAsia="Times New Roman" w:hAnsi="Times New Roman" w:cs="Times New Roman"/>
          <w:b/>
          <w:bCs/>
        </w:rPr>
        <w:t>CO</w:t>
      </w:r>
      <w:r w:rsidR="08F0CC7C" w:rsidRPr="008477B7">
        <w:rPr>
          <w:rFonts w:ascii="Times New Roman" w:eastAsia="Times New Roman" w:hAnsi="Times New Roman" w:cs="Times New Roman"/>
        </w:rPr>
        <w:t xml:space="preserve"> (Carbon Monoxide) and </w:t>
      </w:r>
      <w:r w:rsidR="08F0CC7C" w:rsidRPr="008477B7">
        <w:rPr>
          <w:rFonts w:ascii="Times New Roman" w:eastAsia="Times New Roman" w:hAnsi="Times New Roman" w:cs="Times New Roman"/>
          <w:b/>
          <w:bCs/>
        </w:rPr>
        <w:t>O</w:t>
      </w:r>
      <w:r w:rsidR="08F0CC7C" w:rsidRPr="008477B7">
        <w:rPr>
          <w:rFonts w:ascii="Times New Roman" w:eastAsia="Times New Roman" w:hAnsi="Times New Roman" w:cs="Times New Roman"/>
          <w:b/>
          <w:bCs/>
          <w:vertAlign w:val="subscript"/>
        </w:rPr>
        <w:t>3</w:t>
      </w:r>
      <w:r w:rsidR="08F0CC7C" w:rsidRPr="008477B7">
        <w:rPr>
          <w:rFonts w:ascii="Times New Roman" w:eastAsia="Times New Roman" w:hAnsi="Times New Roman" w:cs="Times New Roman"/>
        </w:rPr>
        <w:t xml:space="preserve"> (Ozone)) </w:t>
      </w:r>
      <w:r w:rsidRPr="008477B7">
        <w:rPr>
          <w:rFonts w:ascii="Times New Roman" w:eastAsia="Times New Roman" w:hAnsi="Times New Roman" w:cs="Times New Roman"/>
        </w:rPr>
        <w:t xml:space="preserve">were retained. Missing values ('NA') were replaced with NaN and handled using </w:t>
      </w:r>
      <w:r w:rsidRPr="008477B7">
        <w:rPr>
          <w:rFonts w:ascii="Times New Roman" w:eastAsia="Times New Roman" w:hAnsi="Times New Roman" w:cs="Times New Roman"/>
          <w:b/>
          <w:bCs/>
        </w:rPr>
        <w:t>linear interpolation</w:t>
      </w:r>
      <w:r w:rsidRPr="008477B7">
        <w:rPr>
          <w:rFonts w:ascii="Times New Roman" w:eastAsia="Times New Roman" w:hAnsi="Times New Roman" w:cs="Times New Roman"/>
        </w:rPr>
        <w:t>. Remaining rows with missing values were dropped. All values were coerced to numeric types. This cleaned dataset was then used for statistical analysis.</w:t>
      </w:r>
    </w:p>
    <w:p w14:paraId="3498F831" w14:textId="73C2C13D"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52D52BAB" w14:textId="15676995" w:rsidR="641324EE" w:rsidRPr="008477B7" w:rsidRDefault="641324EE" w:rsidP="00336863">
      <w:pPr>
        <w:pStyle w:val="Heading2"/>
        <w:spacing w:line="276" w:lineRule="auto"/>
        <w:rPr>
          <w:rStyle w:val="Heading2Char"/>
          <w:rFonts w:ascii="Times New Roman" w:eastAsia="Times New Roman" w:hAnsi="Times New Roman" w:cs="Times New Roman"/>
          <w:b/>
          <w:bCs/>
          <w:sz w:val="24"/>
          <w:szCs w:val="24"/>
        </w:rPr>
      </w:pPr>
      <w:bookmarkStart w:id="23" w:name="_Toc197356567"/>
      <w:r w:rsidRPr="008477B7">
        <w:rPr>
          <w:rFonts w:ascii="Times New Roman" w:eastAsia="Times New Roman" w:hAnsi="Times New Roman" w:cs="Times New Roman"/>
        </w:rPr>
        <w:lastRenderedPageBreak/>
        <w:t>Distribution Fitting</w:t>
      </w:r>
      <w:bookmarkEnd w:id="23"/>
    </w:p>
    <w:p w14:paraId="521C99C7" w14:textId="1C02B8B1" w:rsidR="641324EE" w:rsidRPr="008477B7" w:rsidRDefault="641324E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Three parametric distributions were fitted to each pollutant:</w:t>
      </w:r>
    </w:p>
    <w:p w14:paraId="1B8A2193" w14:textId="0EB90D77" w:rsidR="641324EE" w:rsidRPr="008477B7" w:rsidRDefault="641324EE" w:rsidP="00336863">
      <w:pPr>
        <w:pStyle w:val="ListParagraph"/>
        <w:numPr>
          <w:ilvl w:val="1"/>
          <w:numId w:val="6"/>
        </w:numPr>
        <w:spacing w:line="276" w:lineRule="auto"/>
        <w:rPr>
          <w:rFonts w:ascii="Times New Roman" w:eastAsia="Times New Roman" w:hAnsi="Times New Roman" w:cs="Times New Roman"/>
        </w:rPr>
      </w:pPr>
      <w:r w:rsidRPr="008477B7">
        <w:rPr>
          <w:rFonts w:ascii="Times New Roman" w:eastAsia="Times New Roman" w:hAnsi="Times New Roman" w:cs="Times New Roman"/>
          <w:b/>
          <w:bCs/>
        </w:rPr>
        <w:t>Lognormal</w:t>
      </w:r>
      <w:r w:rsidR="1C2C9E6A" w:rsidRPr="008477B7">
        <w:rPr>
          <w:rFonts w:ascii="Times New Roman" w:eastAsia="Times New Roman" w:hAnsi="Times New Roman" w:cs="Times New Roman"/>
          <w:b/>
          <w:bCs/>
        </w:rPr>
        <w:t>:</w:t>
      </w:r>
      <w:r w:rsidR="1C2C9E6A" w:rsidRPr="008477B7">
        <w:rPr>
          <w:rFonts w:ascii="Times New Roman" w:eastAsia="Times New Roman" w:hAnsi="Times New Roman" w:cs="Times New Roman"/>
        </w:rPr>
        <w:t xml:space="preserve"> </w:t>
      </w:r>
      <w:r w:rsidR="1A47590E" w:rsidRPr="008477B7">
        <w:rPr>
          <w:rFonts w:ascii="Times New Roman" w:eastAsia="Times New Roman" w:hAnsi="Times New Roman" w:cs="Times New Roman"/>
        </w:rPr>
        <w:t>A lognormal distribution is characterized by a random variable whose logarithm is normally distributed. This means that if you take the logarithm of a lognormal random variable, the result will follow a normal distribution</w:t>
      </w:r>
      <w:r w:rsidR="27A3F982" w:rsidRPr="008477B7">
        <w:rPr>
          <w:rFonts w:ascii="Times New Roman" w:eastAsia="Times New Roman" w:hAnsi="Times New Roman" w:cs="Times New Roman"/>
        </w:rPr>
        <w:t>.</w:t>
      </w:r>
    </w:p>
    <w:p w14:paraId="7E520774" w14:textId="072D7211" w:rsidR="641324EE" w:rsidRPr="008477B7" w:rsidRDefault="641324EE" w:rsidP="00336863">
      <w:pPr>
        <w:pStyle w:val="ListParagraph"/>
        <w:numPr>
          <w:ilvl w:val="1"/>
          <w:numId w:val="6"/>
        </w:numPr>
        <w:spacing w:line="276" w:lineRule="auto"/>
        <w:rPr>
          <w:rFonts w:ascii="Times New Roman" w:eastAsia="Times New Roman" w:hAnsi="Times New Roman" w:cs="Times New Roman"/>
        </w:rPr>
      </w:pPr>
      <w:r w:rsidRPr="008477B7">
        <w:rPr>
          <w:rFonts w:ascii="Times New Roman" w:eastAsia="Times New Roman" w:hAnsi="Times New Roman" w:cs="Times New Roman"/>
          <w:b/>
          <w:bCs/>
        </w:rPr>
        <w:t>Weibull</w:t>
      </w:r>
      <w:r w:rsidR="020AEB56" w:rsidRPr="008477B7">
        <w:rPr>
          <w:rFonts w:ascii="Times New Roman" w:eastAsia="Times New Roman" w:hAnsi="Times New Roman" w:cs="Times New Roman"/>
          <w:b/>
          <w:bCs/>
        </w:rPr>
        <w:t>:</w:t>
      </w:r>
      <w:r w:rsidR="2A91A4A3" w:rsidRPr="008477B7">
        <w:rPr>
          <w:rFonts w:ascii="Times New Roman" w:eastAsia="Times New Roman" w:hAnsi="Times New Roman" w:cs="Times New Roman"/>
        </w:rPr>
        <w:t xml:space="preserve"> The Weibull distribution is a flexible distribution that is widely used in reliability analysis and survival analysis. It is characterized by two parameters: a shape parameter and a scale parameter.</w:t>
      </w:r>
    </w:p>
    <w:p w14:paraId="0F224B05" w14:textId="2947F7E7" w:rsidR="641324EE" w:rsidRPr="008477B7" w:rsidRDefault="641324EE" w:rsidP="00336863">
      <w:pPr>
        <w:pStyle w:val="ListParagraph"/>
        <w:numPr>
          <w:ilvl w:val="1"/>
          <w:numId w:val="6"/>
        </w:numPr>
        <w:spacing w:line="276" w:lineRule="auto"/>
        <w:rPr>
          <w:rFonts w:ascii="Times New Roman" w:hAnsi="Times New Roman" w:cs="Times New Roman"/>
        </w:rPr>
      </w:pPr>
      <w:r w:rsidRPr="008477B7">
        <w:rPr>
          <w:rFonts w:ascii="Times New Roman" w:eastAsia="Times New Roman" w:hAnsi="Times New Roman" w:cs="Times New Roman"/>
          <w:b/>
          <w:bCs/>
        </w:rPr>
        <w:t>Gamma</w:t>
      </w:r>
      <w:r w:rsidR="68DF0D7D" w:rsidRPr="008477B7">
        <w:rPr>
          <w:rFonts w:ascii="Times New Roman" w:eastAsia="Times New Roman" w:hAnsi="Times New Roman" w:cs="Times New Roman"/>
          <w:b/>
          <w:bCs/>
        </w:rPr>
        <w:t>:</w:t>
      </w:r>
      <w:r w:rsidR="68DF0D7D" w:rsidRPr="008477B7">
        <w:rPr>
          <w:rFonts w:ascii="Times New Roman" w:eastAsia="Times New Roman" w:hAnsi="Times New Roman" w:cs="Times New Roman"/>
        </w:rPr>
        <w:t xml:space="preserve"> </w:t>
      </w:r>
      <w:r w:rsidR="023CED42" w:rsidRPr="008477B7">
        <w:rPr>
          <w:rFonts w:ascii="Times New Roman" w:eastAsia="Times New Roman" w:hAnsi="Times New Roman" w:cs="Times New Roman"/>
        </w:rPr>
        <w:t>The Gamma distribution is used to measure continuous variables that possess positive and skewed distributions. As a result, this distribution is ideal for modeling the time between events since time is a continuous variable.</w:t>
      </w:r>
    </w:p>
    <w:p w14:paraId="3502BC4A" w14:textId="5C034DEE" w:rsidR="641324EE" w:rsidRPr="008477B7" w:rsidRDefault="641324E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Fitting was done using scipy.stats with maximum likelihood estimation.</w:t>
      </w:r>
      <w:r w:rsidR="25036584" w:rsidRPr="008477B7">
        <w:rPr>
          <w:rFonts w:ascii="Times New Roman" w:eastAsia="Times New Roman" w:hAnsi="Times New Roman" w:cs="Times New Roman"/>
        </w:rPr>
        <w:t xml:space="preserve"> </w:t>
      </w:r>
      <w:r w:rsidRPr="008477B7">
        <w:rPr>
          <w:rFonts w:ascii="Times New Roman" w:eastAsia="Times New Roman" w:hAnsi="Times New Roman" w:cs="Times New Roman"/>
        </w:rPr>
        <w:t xml:space="preserve">For each pollutant, </w:t>
      </w:r>
      <w:r w:rsidRPr="008477B7">
        <w:rPr>
          <w:rFonts w:ascii="Times New Roman" w:eastAsia="Times New Roman" w:hAnsi="Times New Roman" w:cs="Times New Roman"/>
          <w:b/>
          <w:bCs/>
        </w:rPr>
        <w:t>Akaike Information Criterion (AIC)</w:t>
      </w:r>
      <w:r w:rsidRPr="008477B7">
        <w:rPr>
          <w:rFonts w:ascii="Times New Roman" w:eastAsia="Times New Roman" w:hAnsi="Times New Roman" w:cs="Times New Roman"/>
        </w:rPr>
        <w:t xml:space="preserve"> was computed for all distributions to select the best-fitting one (lowest AIC).</w:t>
      </w:r>
    </w:p>
    <w:p w14:paraId="4724D2C5" w14:textId="25BF8E32" w:rsidR="2E808672" w:rsidRPr="008477B7" w:rsidRDefault="2E808672" w:rsidP="00336863">
      <w:pPr>
        <w:spacing w:before="240" w:after="240" w:line="276" w:lineRule="auto"/>
        <w:jc w:val="both"/>
        <w:rPr>
          <w:rFonts w:ascii="Times New Roman" w:eastAsia="Times New Roman" w:hAnsi="Times New Roman" w:cs="Times New Roman"/>
        </w:rPr>
      </w:pPr>
    </w:p>
    <w:p w14:paraId="2E740B74" w14:textId="198C4ADA" w:rsidR="641324EE" w:rsidRPr="008477B7" w:rsidRDefault="641324EE" w:rsidP="00336863">
      <w:pPr>
        <w:pStyle w:val="Heading2"/>
        <w:spacing w:line="276" w:lineRule="auto"/>
        <w:rPr>
          <w:rFonts w:ascii="Times New Roman" w:eastAsia="Times New Roman" w:hAnsi="Times New Roman" w:cs="Times New Roman"/>
          <w:b/>
          <w:bCs/>
          <w:sz w:val="24"/>
          <w:szCs w:val="24"/>
        </w:rPr>
      </w:pPr>
      <w:bookmarkStart w:id="24" w:name="_Toc197356568"/>
      <w:r w:rsidRPr="008477B7">
        <w:rPr>
          <w:rFonts w:ascii="Times New Roman" w:eastAsia="Times New Roman" w:hAnsi="Times New Roman" w:cs="Times New Roman"/>
        </w:rPr>
        <w:t>Goodness-of-Fit Testing</w:t>
      </w:r>
      <w:bookmarkEnd w:id="24"/>
    </w:p>
    <w:p w14:paraId="1A54E8D1" w14:textId="6865A2E3" w:rsidR="2501DA85" w:rsidRPr="008477B7" w:rsidRDefault="2501DA85"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In order to </w:t>
      </w:r>
      <w:r w:rsidR="641324EE" w:rsidRPr="008477B7">
        <w:rPr>
          <w:rFonts w:ascii="Times New Roman" w:eastAsia="Times New Roman" w:hAnsi="Times New Roman" w:cs="Times New Roman"/>
        </w:rPr>
        <w:t>validate distribution fits</w:t>
      </w:r>
      <w:r w:rsidR="4D15546C" w:rsidRPr="008477B7">
        <w:rPr>
          <w:rFonts w:ascii="Times New Roman" w:eastAsia="Times New Roman" w:hAnsi="Times New Roman" w:cs="Times New Roman"/>
        </w:rPr>
        <w:t>,</w:t>
      </w:r>
      <w:r w:rsidR="06F8515B" w:rsidRPr="008477B7">
        <w:rPr>
          <w:rFonts w:ascii="Times New Roman" w:eastAsia="Times New Roman" w:hAnsi="Times New Roman" w:cs="Times New Roman"/>
        </w:rPr>
        <w:t xml:space="preserve"> </w:t>
      </w:r>
      <w:r w:rsidR="641324EE" w:rsidRPr="008477B7">
        <w:rPr>
          <w:rFonts w:ascii="Times New Roman" w:eastAsia="Times New Roman" w:hAnsi="Times New Roman" w:cs="Times New Roman"/>
          <w:b/>
          <w:bCs/>
        </w:rPr>
        <w:t>Chi-square goodness-of-fit tests</w:t>
      </w:r>
      <w:r w:rsidR="641324EE" w:rsidRPr="008477B7">
        <w:rPr>
          <w:rFonts w:ascii="Times New Roman" w:eastAsia="Times New Roman" w:hAnsi="Times New Roman" w:cs="Times New Roman"/>
        </w:rPr>
        <w:t xml:space="preserve"> were performed on the best-fitting distribution for each pollutant.</w:t>
      </w:r>
      <w:r w:rsidR="643C28A6" w:rsidRPr="008477B7">
        <w:rPr>
          <w:rFonts w:ascii="Times New Roman" w:eastAsia="Times New Roman" w:hAnsi="Times New Roman" w:cs="Times New Roman"/>
        </w:rPr>
        <w:t xml:space="preserve"> </w:t>
      </w:r>
      <w:r w:rsidR="641324EE" w:rsidRPr="008477B7">
        <w:rPr>
          <w:rFonts w:ascii="Times New Roman" w:eastAsia="Times New Roman" w:hAnsi="Times New Roman" w:cs="Times New Roman"/>
        </w:rPr>
        <w:t>Expected frequencies were calculated using cumulative distribution functions (CDFs).</w:t>
      </w:r>
      <w:r w:rsidR="4E7A0D57" w:rsidRPr="008477B7">
        <w:rPr>
          <w:rFonts w:ascii="Times New Roman" w:eastAsia="Times New Roman" w:hAnsi="Times New Roman" w:cs="Times New Roman"/>
        </w:rPr>
        <w:t xml:space="preserve"> Also, </w:t>
      </w:r>
      <w:r w:rsidR="641324EE" w:rsidRPr="008477B7">
        <w:rPr>
          <w:rFonts w:ascii="Times New Roman" w:eastAsia="Times New Roman" w:hAnsi="Times New Roman" w:cs="Times New Roman"/>
          <w:b/>
          <w:bCs/>
        </w:rPr>
        <w:t>Chi-square statistics, degrees of freedom</w:t>
      </w:r>
      <w:r w:rsidR="641324EE" w:rsidRPr="008477B7">
        <w:rPr>
          <w:rFonts w:ascii="Times New Roman" w:eastAsia="Times New Roman" w:hAnsi="Times New Roman" w:cs="Times New Roman"/>
        </w:rPr>
        <w:t xml:space="preserve">, and </w:t>
      </w:r>
      <w:r w:rsidR="641324EE" w:rsidRPr="008477B7">
        <w:rPr>
          <w:rFonts w:ascii="Times New Roman" w:eastAsia="Times New Roman" w:hAnsi="Times New Roman" w:cs="Times New Roman"/>
          <w:b/>
          <w:bCs/>
        </w:rPr>
        <w:t>p-values</w:t>
      </w:r>
      <w:r w:rsidR="641324EE" w:rsidRPr="008477B7">
        <w:rPr>
          <w:rFonts w:ascii="Times New Roman" w:eastAsia="Times New Roman" w:hAnsi="Times New Roman" w:cs="Times New Roman"/>
        </w:rPr>
        <w:t xml:space="preserve"> were recorded.</w:t>
      </w:r>
    </w:p>
    <w:p w14:paraId="73A2B8DB" w14:textId="7A6D495A" w:rsidR="2E808672" w:rsidRPr="008477B7" w:rsidRDefault="2E808672" w:rsidP="00336863">
      <w:pPr>
        <w:spacing w:before="240" w:after="240" w:line="276" w:lineRule="auto"/>
        <w:jc w:val="both"/>
        <w:rPr>
          <w:rFonts w:ascii="Times New Roman" w:eastAsia="Times New Roman" w:hAnsi="Times New Roman" w:cs="Times New Roman"/>
        </w:rPr>
      </w:pPr>
    </w:p>
    <w:p w14:paraId="36228E7C" w14:textId="4F8E32A1" w:rsidR="641324EE" w:rsidRPr="008477B7" w:rsidRDefault="641324EE" w:rsidP="00336863">
      <w:pPr>
        <w:pStyle w:val="Heading2"/>
        <w:spacing w:line="276" w:lineRule="auto"/>
        <w:rPr>
          <w:rFonts w:ascii="Times New Roman" w:eastAsia="Times New Roman" w:hAnsi="Times New Roman" w:cs="Times New Roman"/>
          <w:b/>
          <w:bCs/>
          <w:sz w:val="24"/>
          <w:szCs w:val="24"/>
        </w:rPr>
      </w:pPr>
      <w:bookmarkStart w:id="25" w:name="_Toc197356569"/>
      <w:r w:rsidRPr="008477B7">
        <w:rPr>
          <w:rFonts w:ascii="Times New Roman" w:eastAsia="Times New Roman" w:hAnsi="Times New Roman" w:cs="Times New Roman"/>
        </w:rPr>
        <w:t>National Ambient Air Quality Standards (NAAQS) Compliance</w:t>
      </w:r>
      <w:bookmarkEnd w:id="25"/>
    </w:p>
    <w:p w14:paraId="3DD16FD3" w14:textId="41CDDC7B" w:rsidR="641324EE" w:rsidRPr="008477B7" w:rsidRDefault="641324EE"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The pollutant concentrations were compared against the </w:t>
      </w:r>
      <w:r w:rsidRPr="008477B7">
        <w:rPr>
          <w:rFonts w:ascii="Times New Roman" w:eastAsia="Times New Roman" w:hAnsi="Times New Roman" w:cs="Times New Roman"/>
          <w:b/>
          <w:bCs/>
        </w:rPr>
        <w:t>Indian NAAQS</w:t>
      </w:r>
      <w:r w:rsidR="2AE230BE" w:rsidRPr="008477B7">
        <w:rPr>
          <w:rFonts w:ascii="Times New Roman" w:eastAsia="Times New Roman" w:hAnsi="Times New Roman" w:cs="Times New Roman"/>
          <w:b/>
          <w:bCs/>
        </w:rPr>
        <w:t xml:space="preserve">. </w:t>
      </w:r>
      <w:r w:rsidRPr="008477B7">
        <w:rPr>
          <w:rFonts w:ascii="Times New Roman" w:eastAsia="Times New Roman" w:hAnsi="Times New Roman" w:cs="Times New Roman"/>
        </w:rPr>
        <w:t xml:space="preserve">For each pollutant, the </w:t>
      </w:r>
      <w:r w:rsidRPr="008477B7">
        <w:rPr>
          <w:rFonts w:ascii="Times New Roman" w:eastAsia="Times New Roman" w:hAnsi="Times New Roman" w:cs="Times New Roman"/>
          <w:b/>
          <w:bCs/>
        </w:rPr>
        <w:t>percentage of days</w:t>
      </w:r>
      <w:r w:rsidRPr="008477B7">
        <w:rPr>
          <w:rFonts w:ascii="Times New Roman" w:eastAsia="Times New Roman" w:hAnsi="Times New Roman" w:cs="Times New Roman"/>
        </w:rPr>
        <w:t xml:space="preserve"> exceeding NAAQS limits was calculated for both time periods</w:t>
      </w:r>
      <w:r w:rsidR="70D16E55" w:rsidRPr="008477B7">
        <w:rPr>
          <w:rFonts w:ascii="Times New Roman" w:eastAsia="Times New Roman" w:hAnsi="Times New Roman" w:cs="Times New Roman"/>
        </w:rPr>
        <w:t xml:space="preserve"> to analyze the risks</w:t>
      </w:r>
      <w:r w:rsidR="00921309">
        <w:rPr>
          <w:rFonts w:ascii="Times New Roman" w:eastAsia="Times New Roman" w:hAnsi="Times New Roman" w:cs="Times New Roman"/>
        </w:rPr>
        <w:t xml:space="preserve"> (see Table 1)</w:t>
      </w:r>
      <w:r w:rsidRPr="008477B7">
        <w:rPr>
          <w:rFonts w:ascii="Times New Roman" w:eastAsia="Times New Roman" w:hAnsi="Times New Roman" w:cs="Times New Roman"/>
        </w:rPr>
        <w:t>.</w:t>
      </w:r>
      <w:r w:rsidR="4101BBB6" w:rsidRPr="008477B7">
        <w:rPr>
          <w:rFonts w:ascii="Times New Roman" w:eastAsia="Times New Roman" w:hAnsi="Times New Roman" w:cs="Times New Roman"/>
        </w:rPr>
        <w:t xml:space="preserve"> </w:t>
      </w:r>
      <w:r w:rsidRPr="008477B7">
        <w:rPr>
          <w:rFonts w:ascii="Times New Roman" w:eastAsia="Times New Roman" w:hAnsi="Times New Roman" w:cs="Times New Roman"/>
        </w:rPr>
        <w:t>These exceedance rates were used to infer regulatory compliance.</w:t>
      </w:r>
    </w:p>
    <w:p w14:paraId="20E2842F" w14:textId="5154889E" w:rsidR="2E808672" w:rsidRPr="008477B7" w:rsidRDefault="2E808672" w:rsidP="00336863">
      <w:pPr>
        <w:spacing w:before="240" w:after="240" w:line="276" w:lineRule="auto"/>
        <w:jc w:val="both"/>
        <w:rPr>
          <w:rFonts w:ascii="Times New Roman" w:hAnsi="Times New Roman" w:cs="Times New Roman"/>
        </w:rPr>
      </w:pPr>
      <w:r w:rsidRPr="008477B7">
        <w:rPr>
          <w:rFonts w:ascii="Times New Roman" w:hAnsi="Times New Roman" w:cs="Times New Roman"/>
        </w:rPr>
        <w:br w:type="page"/>
      </w:r>
    </w:p>
    <w:p w14:paraId="697FB80E" w14:textId="6032D7F3" w:rsidR="137865D1" w:rsidRPr="008477B7" w:rsidRDefault="137865D1" w:rsidP="00336863">
      <w:pPr>
        <w:pStyle w:val="Heading1"/>
        <w:spacing w:line="276" w:lineRule="auto"/>
        <w:rPr>
          <w:rFonts w:ascii="Times New Roman" w:eastAsia="Times New Roman" w:hAnsi="Times New Roman" w:cs="Times New Roman"/>
          <w:b/>
          <w:bCs/>
          <w:sz w:val="24"/>
          <w:szCs w:val="24"/>
        </w:rPr>
      </w:pPr>
      <w:bookmarkStart w:id="26" w:name="_Toc197356570"/>
      <w:r w:rsidRPr="008477B7">
        <w:rPr>
          <w:rFonts w:ascii="Times New Roman" w:eastAsia="Times New Roman" w:hAnsi="Times New Roman" w:cs="Times New Roman"/>
          <w:b/>
        </w:rPr>
        <w:lastRenderedPageBreak/>
        <w:t>Results</w:t>
      </w:r>
      <w:bookmarkEnd w:id="26"/>
    </w:p>
    <w:p w14:paraId="6038EC07" w14:textId="5A09AE4F" w:rsidR="2FE39A78" w:rsidRPr="008477B7" w:rsidRDefault="2FE39A78"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For each pollutant, we calculated summary statistics in the pre- and post-SEZ periods. Key metrics include the mean, and the percentage of days exceeding the NAAQS for each pollutant.</w:t>
      </w:r>
    </w:p>
    <w:p w14:paraId="59AF43B4" w14:textId="083C06E8" w:rsidR="01FDEF6A" w:rsidRPr="008477B7" w:rsidRDefault="01FDEF6A" w:rsidP="00336863">
      <w:pPr>
        <w:spacing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The analysis of air quality data before and after the establishment of the DLF SEZ in Gurugram reveals significant insights into the environmental changes associated with its development. A one-year comparison of pollutant concentrations shows that </w:t>
      </w:r>
      <w:r w:rsidRPr="008477B7">
        <w:rPr>
          <w:rFonts w:ascii="Times New Roman" w:eastAsia="Times New Roman" w:hAnsi="Times New Roman" w:cs="Times New Roman"/>
          <w:b/>
          <w:bCs/>
        </w:rPr>
        <w:t>PM2.5</w:t>
      </w:r>
      <w:r w:rsidRPr="008477B7">
        <w:rPr>
          <w:rFonts w:ascii="Times New Roman" w:eastAsia="Times New Roman" w:hAnsi="Times New Roman" w:cs="Times New Roman"/>
        </w:rPr>
        <w:t xml:space="preserve"> levels experienced a slight increase in mean concentration by approximately 4.07%, while the median rose more sharply by 25.37%</w:t>
      </w:r>
      <w:r w:rsidR="00162A24">
        <w:rPr>
          <w:rFonts w:ascii="Times New Roman" w:eastAsia="Times New Roman" w:hAnsi="Times New Roman" w:cs="Times New Roman"/>
        </w:rPr>
        <w:t xml:space="preserve"> (see Table 1)</w:t>
      </w:r>
      <w:r w:rsidRPr="008477B7">
        <w:rPr>
          <w:rFonts w:ascii="Times New Roman" w:eastAsia="Times New Roman" w:hAnsi="Times New Roman" w:cs="Times New Roman"/>
        </w:rPr>
        <w:t xml:space="preserve">. This suggests a broader spread in the data and possibly more frequent high-pollution days. In contrast, </w:t>
      </w:r>
      <w:r w:rsidRPr="008477B7">
        <w:rPr>
          <w:rFonts w:ascii="Times New Roman" w:eastAsia="Times New Roman" w:hAnsi="Times New Roman" w:cs="Times New Roman"/>
          <w:b/>
          <w:bCs/>
        </w:rPr>
        <w:t>PM10</w:t>
      </w:r>
      <w:r w:rsidRPr="008477B7">
        <w:rPr>
          <w:rFonts w:ascii="Times New Roman" w:eastAsia="Times New Roman" w:hAnsi="Times New Roman" w:cs="Times New Roman"/>
        </w:rPr>
        <w:t xml:space="preserve"> levels demonstrated a decline in both mean (–10.10%) and median (–10.28%) values</w:t>
      </w:r>
      <w:r w:rsidR="00162A24">
        <w:rPr>
          <w:rFonts w:ascii="Times New Roman" w:eastAsia="Times New Roman" w:hAnsi="Times New Roman" w:cs="Times New Roman"/>
        </w:rPr>
        <w:t xml:space="preserve"> (see Table 1)</w:t>
      </w:r>
      <w:r w:rsidRPr="008477B7">
        <w:rPr>
          <w:rFonts w:ascii="Times New Roman" w:eastAsia="Times New Roman" w:hAnsi="Times New Roman" w:cs="Times New Roman"/>
        </w:rPr>
        <w:t>, suggesting a relative improvement in coarse particulate pollution levels</w:t>
      </w:r>
      <w:r w:rsidR="00162A24">
        <w:rPr>
          <w:rFonts w:ascii="Times New Roman" w:eastAsia="Times New Roman" w:hAnsi="Times New Roman" w:cs="Times New Roman"/>
        </w:rPr>
        <w:t>.</w:t>
      </w:r>
    </w:p>
    <w:p w14:paraId="67F642E4" w14:textId="2873CF43" w:rsidR="01FDEF6A" w:rsidRPr="008477B7" w:rsidRDefault="01FDEF6A"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Among the gaseous pollutants, </w:t>
      </w:r>
      <w:r w:rsidRPr="008477B7">
        <w:rPr>
          <w:rFonts w:ascii="Times New Roman" w:eastAsia="Times New Roman" w:hAnsi="Times New Roman" w:cs="Times New Roman"/>
          <w:b/>
          <w:bCs/>
        </w:rPr>
        <w:t>nitric oxide (NO)</w:t>
      </w:r>
      <w:r w:rsidRPr="008477B7">
        <w:rPr>
          <w:rFonts w:ascii="Times New Roman" w:eastAsia="Times New Roman" w:hAnsi="Times New Roman" w:cs="Times New Roman"/>
        </w:rPr>
        <w:t xml:space="preserve"> and </w:t>
      </w:r>
      <w:r w:rsidRPr="008477B7">
        <w:rPr>
          <w:rFonts w:ascii="Times New Roman" w:eastAsia="Times New Roman" w:hAnsi="Times New Roman" w:cs="Times New Roman"/>
          <w:b/>
          <w:bCs/>
        </w:rPr>
        <w:t>nitrogen dioxide (NO₂)</w:t>
      </w:r>
      <w:r w:rsidRPr="008477B7">
        <w:rPr>
          <w:rFonts w:ascii="Times New Roman" w:eastAsia="Times New Roman" w:hAnsi="Times New Roman" w:cs="Times New Roman"/>
        </w:rPr>
        <w:t xml:space="preserve"> showed striking increases. NO rose by 116.79% in mean and 129.43% in median, while NO₂ increased by 122.89% in mean and 135.65% in median values</w:t>
      </w:r>
      <w:r w:rsidR="00162A24">
        <w:rPr>
          <w:rFonts w:ascii="Times New Roman" w:eastAsia="Times New Roman" w:hAnsi="Times New Roman" w:cs="Times New Roman"/>
        </w:rPr>
        <w:t xml:space="preserve"> (see Table 1)</w:t>
      </w:r>
      <w:r w:rsidRPr="008477B7">
        <w:rPr>
          <w:rFonts w:ascii="Times New Roman" w:eastAsia="Times New Roman" w:hAnsi="Times New Roman" w:cs="Times New Roman"/>
        </w:rPr>
        <w:t xml:space="preserve">. These significant rises likely point to heightened vehicular or industrial emissions in the area post-SEZ development. </w:t>
      </w:r>
      <w:r w:rsidRPr="008477B7">
        <w:rPr>
          <w:rFonts w:ascii="Times New Roman" w:eastAsia="Times New Roman" w:hAnsi="Times New Roman" w:cs="Times New Roman"/>
          <w:b/>
          <w:bCs/>
        </w:rPr>
        <w:t>Carbon monoxide (CO)</w:t>
      </w:r>
      <w:r w:rsidRPr="008477B7">
        <w:rPr>
          <w:rFonts w:ascii="Times New Roman" w:eastAsia="Times New Roman" w:hAnsi="Times New Roman" w:cs="Times New Roman"/>
        </w:rPr>
        <w:t xml:space="preserve"> concentrations also rose by 23.23% in mean and 18.81% in median</w:t>
      </w:r>
      <w:r w:rsidR="00162A24">
        <w:rPr>
          <w:rFonts w:ascii="Times New Roman" w:eastAsia="Times New Roman" w:hAnsi="Times New Roman" w:cs="Times New Roman"/>
        </w:rPr>
        <w:t xml:space="preserve"> (see Table 1)</w:t>
      </w:r>
      <w:r w:rsidRPr="008477B7">
        <w:rPr>
          <w:rFonts w:ascii="Times New Roman" w:eastAsia="Times New Roman" w:hAnsi="Times New Roman" w:cs="Times New Roman"/>
        </w:rPr>
        <w:t xml:space="preserve">, reflecting similar trends. On the other hand, </w:t>
      </w:r>
      <w:r w:rsidRPr="008477B7">
        <w:rPr>
          <w:rFonts w:ascii="Times New Roman" w:eastAsia="Times New Roman" w:hAnsi="Times New Roman" w:cs="Times New Roman"/>
          <w:b/>
          <w:bCs/>
        </w:rPr>
        <w:t>sulfur dioxide (SO₂)</w:t>
      </w:r>
      <w:r w:rsidRPr="008477B7">
        <w:rPr>
          <w:rFonts w:ascii="Times New Roman" w:eastAsia="Times New Roman" w:hAnsi="Times New Roman" w:cs="Times New Roman"/>
        </w:rPr>
        <w:t xml:space="preserve"> showed a decrease in both mean (–17.17%) and median (–10.53%)</w:t>
      </w:r>
      <w:r w:rsidR="00162A24">
        <w:rPr>
          <w:rFonts w:ascii="Times New Roman" w:eastAsia="Times New Roman" w:hAnsi="Times New Roman" w:cs="Times New Roman"/>
        </w:rPr>
        <w:t xml:space="preserve"> </w:t>
      </w:r>
      <w:r w:rsidR="00162A24">
        <w:rPr>
          <w:rFonts w:ascii="Times New Roman" w:eastAsia="Times New Roman" w:hAnsi="Times New Roman" w:cs="Times New Roman"/>
        </w:rPr>
        <w:t xml:space="preserve"> (see Table 1)</w:t>
      </w:r>
      <w:r w:rsidRPr="008477B7">
        <w:rPr>
          <w:rFonts w:ascii="Times New Roman" w:eastAsia="Times New Roman" w:hAnsi="Times New Roman" w:cs="Times New Roman"/>
        </w:rPr>
        <w:t xml:space="preserve">, which could be attributed to reduced combustion of sulfur-rich fuels or improved regulation. </w:t>
      </w:r>
      <w:r w:rsidRPr="008477B7">
        <w:rPr>
          <w:rFonts w:ascii="Times New Roman" w:eastAsia="Times New Roman" w:hAnsi="Times New Roman" w:cs="Times New Roman"/>
          <w:b/>
          <w:bCs/>
        </w:rPr>
        <w:t>Ozone (O₃)</w:t>
      </w:r>
      <w:r w:rsidRPr="008477B7">
        <w:rPr>
          <w:rFonts w:ascii="Times New Roman" w:eastAsia="Times New Roman" w:hAnsi="Times New Roman" w:cs="Times New Roman"/>
        </w:rPr>
        <w:t xml:space="preserve"> levels increased modestly by 7.04% in mean and 18.39% in median</w:t>
      </w:r>
      <w:r w:rsidR="00162A24">
        <w:rPr>
          <w:rFonts w:ascii="Times New Roman" w:eastAsia="Times New Roman" w:hAnsi="Times New Roman" w:cs="Times New Roman"/>
        </w:rPr>
        <w:t xml:space="preserve"> </w:t>
      </w:r>
      <w:r w:rsidR="00162A24">
        <w:rPr>
          <w:rFonts w:ascii="Times New Roman" w:eastAsia="Times New Roman" w:hAnsi="Times New Roman" w:cs="Times New Roman"/>
        </w:rPr>
        <w:t>(see Table 1)</w:t>
      </w:r>
      <w:r w:rsidRPr="008477B7">
        <w:rPr>
          <w:rFonts w:ascii="Times New Roman" w:eastAsia="Times New Roman" w:hAnsi="Times New Roman" w:cs="Times New Roman"/>
        </w:rPr>
        <w:t>, which may be a secondary effect of increased NO</w:t>
      </w:r>
      <w:r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 xml:space="preserve"> concentrations.</w:t>
      </w:r>
    </w:p>
    <w:p w14:paraId="70E0ACC3" w14:textId="6DC5C0FD" w:rsidR="01FDEF6A" w:rsidRPr="008477B7" w:rsidRDefault="01FDEF6A"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A comparison of the statistical distribution fits before and after the SEZ establishment revealed shifts in the underlying behavior of several pollutants. Notably, </w:t>
      </w:r>
      <w:r w:rsidRPr="008477B7">
        <w:rPr>
          <w:rFonts w:ascii="Times New Roman" w:eastAsia="Times New Roman" w:hAnsi="Times New Roman" w:cs="Times New Roman"/>
          <w:b/>
          <w:bCs/>
        </w:rPr>
        <w:t>PM2.5</w:t>
      </w:r>
      <w:r w:rsidRPr="008477B7">
        <w:rPr>
          <w:rFonts w:ascii="Times New Roman" w:eastAsia="Times New Roman" w:hAnsi="Times New Roman" w:cs="Times New Roman"/>
        </w:rPr>
        <w:t xml:space="preserve"> changed from following a Gamma distribution</w:t>
      </w:r>
      <w:r w:rsidR="00162A24">
        <w:rPr>
          <w:rFonts w:ascii="Times New Roman" w:eastAsia="Times New Roman" w:hAnsi="Times New Roman" w:cs="Times New Roman"/>
        </w:rPr>
        <w:t xml:space="preserve"> (see Fig 4)</w:t>
      </w:r>
      <w:r w:rsidRPr="008477B7">
        <w:rPr>
          <w:rFonts w:ascii="Times New Roman" w:eastAsia="Times New Roman" w:hAnsi="Times New Roman" w:cs="Times New Roman"/>
        </w:rPr>
        <w:t xml:space="preserve"> to a Lognormal one</w:t>
      </w:r>
      <w:r w:rsidR="00162A24">
        <w:rPr>
          <w:rFonts w:ascii="Times New Roman" w:eastAsia="Times New Roman" w:hAnsi="Times New Roman" w:cs="Times New Roman"/>
        </w:rPr>
        <w:t xml:space="preserve"> (see Fig 5)</w:t>
      </w:r>
      <w:r w:rsidRPr="008477B7">
        <w:rPr>
          <w:rFonts w:ascii="Times New Roman" w:eastAsia="Times New Roman" w:hAnsi="Times New Roman" w:cs="Times New Roman"/>
        </w:rPr>
        <w:t xml:space="preserve">, indicating increased skewness or variability. </w:t>
      </w:r>
      <w:r w:rsidRPr="008477B7">
        <w:rPr>
          <w:rFonts w:ascii="Times New Roman" w:eastAsia="Times New Roman" w:hAnsi="Times New Roman" w:cs="Times New Roman"/>
          <w:b/>
          <w:bCs/>
        </w:rPr>
        <w:t>PM10</w:t>
      </w:r>
      <w:r w:rsidRPr="008477B7">
        <w:rPr>
          <w:rFonts w:ascii="Times New Roman" w:eastAsia="Times New Roman" w:hAnsi="Times New Roman" w:cs="Times New Roman"/>
        </w:rPr>
        <w:t xml:space="preserve"> transitioned from a Weibull</w:t>
      </w:r>
      <w:r w:rsidR="00162A24">
        <w:rPr>
          <w:rFonts w:ascii="Times New Roman" w:eastAsia="Times New Roman" w:hAnsi="Times New Roman" w:cs="Times New Roman"/>
        </w:rPr>
        <w:t xml:space="preserve"> (see Fig 6)</w:t>
      </w:r>
      <w:r w:rsidRPr="008477B7">
        <w:rPr>
          <w:rFonts w:ascii="Times New Roman" w:eastAsia="Times New Roman" w:hAnsi="Times New Roman" w:cs="Times New Roman"/>
        </w:rPr>
        <w:t xml:space="preserve"> to a Gamma distribution</w:t>
      </w:r>
      <w:r w:rsidR="00162A24">
        <w:rPr>
          <w:rFonts w:ascii="Times New Roman" w:eastAsia="Times New Roman" w:hAnsi="Times New Roman" w:cs="Times New Roman"/>
        </w:rPr>
        <w:t xml:space="preserve"> (see Fig 7)</w:t>
      </w:r>
      <w:r w:rsidRPr="008477B7">
        <w:rPr>
          <w:rFonts w:ascii="Times New Roman" w:eastAsia="Times New Roman" w:hAnsi="Times New Roman" w:cs="Times New Roman"/>
        </w:rPr>
        <w:t xml:space="preserve">, while </w:t>
      </w:r>
      <w:r w:rsidRPr="008477B7">
        <w:rPr>
          <w:rFonts w:ascii="Times New Roman" w:eastAsia="Times New Roman" w:hAnsi="Times New Roman" w:cs="Times New Roman"/>
          <w:b/>
          <w:bCs/>
        </w:rPr>
        <w:t>NO₂</w:t>
      </w:r>
      <w:r w:rsidRPr="008477B7">
        <w:rPr>
          <w:rFonts w:ascii="Times New Roman" w:eastAsia="Times New Roman" w:hAnsi="Times New Roman" w:cs="Times New Roman"/>
        </w:rPr>
        <w:t xml:space="preserve"> shifted from Gamma</w:t>
      </w:r>
      <w:r w:rsidR="00162A24">
        <w:rPr>
          <w:rFonts w:ascii="Times New Roman" w:eastAsia="Times New Roman" w:hAnsi="Times New Roman" w:cs="Times New Roman"/>
        </w:rPr>
        <w:t xml:space="preserve"> (see Fig 10)</w:t>
      </w:r>
      <w:r w:rsidRPr="008477B7">
        <w:rPr>
          <w:rFonts w:ascii="Times New Roman" w:eastAsia="Times New Roman" w:hAnsi="Times New Roman" w:cs="Times New Roman"/>
        </w:rPr>
        <w:t xml:space="preserve"> to Lognormal</w:t>
      </w:r>
      <w:r w:rsidR="00162A24">
        <w:rPr>
          <w:rFonts w:ascii="Times New Roman" w:eastAsia="Times New Roman" w:hAnsi="Times New Roman" w:cs="Times New Roman"/>
        </w:rPr>
        <w:t xml:space="preserve"> (see Fig 11)</w:t>
      </w:r>
      <w:r w:rsidRPr="008477B7">
        <w:rPr>
          <w:rFonts w:ascii="Times New Roman" w:eastAsia="Times New Roman" w:hAnsi="Times New Roman" w:cs="Times New Roman"/>
        </w:rPr>
        <w:t>. In contrast, pollutants such as NO, CO, SO₂, and O₃ retained a Lognormal distribution in both periods</w:t>
      </w:r>
      <w:r w:rsidR="00BD114F">
        <w:rPr>
          <w:rFonts w:ascii="Times New Roman" w:eastAsia="Times New Roman" w:hAnsi="Times New Roman" w:cs="Times New Roman"/>
        </w:rPr>
        <w:t xml:space="preserve"> (see Fig 8, 9, 12, 13, 14, 15, 16, and 17)</w:t>
      </w:r>
      <w:r w:rsidRPr="008477B7">
        <w:rPr>
          <w:rFonts w:ascii="Times New Roman" w:eastAsia="Times New Roman" w:hAnsi="Times New Roman" w:cs="Times New Roman"/>
        </w:rPr>
        <w:t>, indicating consistent statistical behavior despite changes in magnitude.</w:t>
      </w:r>
    </w:p>
    <w:p w14:paraId="5CA72B7B" w14:textId="014E0072" w:rsidR="01FDEF6A" w:rsidRPr="008477B7" w:rsidRDefault="01FDEF6A"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The proportion of days exceeding national ambient air quality standards also worsened for some pollutants. </w:t>
      </w:r>
      <w:r w:rsidRPr="008477B7">
        <w:rPr>
          <w:rFonts w:ascii="Times New Roman" w:eastAsia="Times New Roman" w:hAnsi="Times New Roman" w:cs="Times New Roman"/>
          <w:b/>
          <w:bCs/>
        </w:rPr>
        <w:t>PM2.5 exceedance increased by 16.4 percentage points</w:t>
      </w:r>
      <w:r w:rsidRPr="008477B7">
        <w:rPr>
          <w:rFonts w:ascii="Times New Roman" w:eastAsia="Times New Roman" w:hAnsi="Times New Roman" w:cs="Times New Roman"/>
        </w:rPr>
        <w:t>, rising from 69.3% before SEZ development to 85.8% afterward</w:t>
      </w:r>
      <w:r w:rsidR="00BD114F">
        <w:rPr>
          <w:rFonts w:ascii="Times New Roman" w:eastAsia="Times New Roman" w:hAnsi="Times New Roman" w:cs="Times New Roman"/>
        </w:rPr>
        <w:t xml:space="preserve"> (see Table 1)</w:t>
      </w:r>
      <w:r w:rsidRPr="008477B7">
        <w:rPr>
          <w:rFonts w:ascii="Times New Roman" w:eastAsia="Times New Roman" w:hAnsi="Times New Roman" w:cs="Times New Roman"/>
        </w:rPr>
        <w:t xml:space="preserve">. </w:t>
      </w:r>
      <w:r w:rsidRPr="008477B7">
        <w:rPr>
          <w:rFonts w:ascii="Times New Roman" w:eastAsia="Times New Roman" w:hAnsi="Times New Roman" w:cs="Times New Roman"/>
          <w:b/>
          <w:bCs/>
        </w:rPr>
        <w:t>PM10 exceedance</w:t>
      </w:r>
      <w:r w:rsidRPr="008477B7">
        <w:rPr>
          <w:rFonts w:ascii="Times New Roman" w:eastAsia="Times New Roman" w:hAnsi="Times New Roman" w:cs="Times New Roman"/>
        </w:rPr>
        <w:t xml:space="preserve"> also showed a slight rise from 82.7% to 84.7%</w:t>
      </w:r>
      <w:r w:rsidR="00BD114F">
        <w:rPr>
          <w:rFonts w:ascii="Times New Roman" w:eastAsia="Times New Roman" w:hAnsi="Times New Roman" w:cs="Times New Roman"/>
        </w:rPr>
        <w:t xml:space="preserve"> </w:t>
      </w:r>
      <w:r w:rsidR="00BD114F">
        <w:rPr>
          <w:rFonts w:ascii="Times New Roman" w:eastAsia="Times New Roman" w:hAnsi="Times New Roman" w:cs="Times New Roman"/>
        </w:rPr>
        <w:t>(see Table 1)</w:t>
      </w:r>
      <w:r w:rsidRPr="008477B7">
        <w:rPr>
          <w:rFonts w:ascii="Times New Roman" w:eastAsia="Times New Roman" w:hAnsi="Times New Roman" w:cs="Times New Roman"/>
        </w:rPr>
        <w:t>. For gaseous pollutants like NO, NO</w:t>
      </w:r>
      <w:r w:rsidR="54BD7C72"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and CO, the exceedance rates increased by approximately 2 percentage points</w:t>
      </w:r>
      <w:r w:rsidR="00BD114F">
        <w:rPr>
          <w:rFonts w:ascii="Times New Roman" w:eastAsia="Times New Roman" w:hAnsi="Times New Roman" w:cs="Times New Roman"/>
        </w:rPr>
        <w:t xml:space="preserve"> </w:t>
      </w:r>
      <w:r w:rsidR="00BD114F">
        <w:rPr>
          <w:rFonts w:ascii="Times New Roman" w:eastAsia="Times New Roman" w:hAnsi="Times New Roman" w:cs="Times New Roman"/>
        </w:rPr>
        <w:t>(see Table 1)</w:t>
      </w:r>
      <w:r w:rsidRPr="008477B7">
        <w:rPr>
          <w:rFonts w:ascii="Times New Roman" w:eastAsia="Times New Roman" w:hAnsi="Times New Roman" w:cs="Times New Roman"/>
        </w:rPr>
        <w:t>, suggesting a more frequent breach of safe air quality thresholds.</w:t>
      </w:r>
    </w:p>
    <w:p w14:paraId="2BDAF722" w14:textId="614E120F" w:rsidR="1E45AD86" w:rsidRPr="008477B7" w:rsidRDefault="1E45AD86"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lastRenderedPageBreak/>
        <w:t>Thus, t</w:t>
      </w:r>
      <w:r w:rsidR="01FDEF6A" w:rsidRPr="008477B7">
        <w:rPr>
          <w:rFonts w:ascii="Times New Roman" w:eastAsia="Times New Roman" w:hAnsi="Times New Roman" w:cs="Times New Roman"/>
        </w:rPr>
        <w:t>he post-SEZ period in Gurugram is marked by deteriorating air quality, especially concerning NO</w:t>
      </w:r>
      <w:r w:rsidR="4E16B5D0" w:rsidRPr="008477B7">
        <w:rPr>
          <w:rFonts w:ascii="Times New Roman" w:eastAsia="Times New Roman" w:hAnsi="Times New Roman" w:cs="Times New Roman"/>
          <w:vertAlign w:val="subscript"/>
        </w:rPr>
        <w:t>x</w:t>
      </w:r>
      <w:r w:rsidR="01FDEF6A" w:rsidRPr="008477B7">
        <w:rPr>
          <w:rFonts w:ascii="Times New Roman" w:eastAsia="Times New Roman" w:hAnsi="Times New Roman" w:cs="Times New Roman"/>
        </w:rPr>
        <w:t xml:space="preserve"> pollutants and PM2.5. These findings underscore the need for stringent environmental monitoring and mitigation measures in rapidly developing industrial zones. The observed changes in distribution patterns and exceedance rates further emphasize the complex and evolving nature of air pollution dynamics linked to urban and industrial expansion.</w:t>
      </w:r>
    </w:p>
    <w:p w14:paraId="2DD85ED0" w14:textId="6BAEFDDD" w:rsidR="2E808672" w:rsidRPr="008477B7" w:rsidRDefault="2E808672" w:rsidP="00336863">
      <w:pPr>
        <w:spacing w:before="240" w:after="240" w:line="276" w:lineRule="auto"/>
        <w:jc w:val="both"/>
        <w:rPr>
          <w:rFonts w:ascii="Times New Roman" w:eastAsia="Aptos" w:hAnsi="Times New Roman" w:cs="Times New Roman"/>
        </w:rPr>
      </w:pPr>
    </w:p>
    <w:p w14:paraId="327979F4" w14:textId="43757A4A" w:rsidR="2E808672" w:rsidRPr="008477B7" w:rsidRDefault="2E808672" w:rsidP="00336863">
      <w:pPr>
        <w:spacing w:line="276" w:lineRule="auto"/>
        <w:jc w:val="both"/>
        <w:rPr>
          <w:rFonts w:ascii="Times New Roman" w:hAnsi="Times New Roman" w:cs="Times New Roman"/>
        </w:rPr>
      </w:pPr>
    </w:p>
    <w:p w14:paraId="752185BA" w14:textId="77777777" w:rsidR="008477B7" w:rsidRPr="008477B7" w:rsidRDefault="3AF0AAF7" w:rsidP="00336863">
      <w:pPr>
        <w:spacing w:line="276" w:lineRule="auto"/>
        <w:jc w:val="both"/>
        <w:rPr>
          <w:rStyle w:val="IntenseEmphasis"/>
          <w:rFonts w:ascii="Times New Roman" w:hAnsi="Times New Roman" w:cs="Times New Roman"/>
        </w:rPr>
      </w:pPr>
      <w:r w:rsidRPr="008477B7">
        <w:rPr>
          <w:rFonts w:ascii="Times New Roman" w:hAnsi="Times New Roman" w:cs="Times New Roman"/>
          <w:noProof/>
          <w:lang w:val="en-IN" w:eastAsia="en-IN"/>
        </w:rPr>
        <w:drawing>
          <wp:inline distT="0" distB="0" distL="0" distR="0" wp14:anchorId="0EDC546B" wp14:editId="155593FF">
            <wp:extent cx="5943600" cy="4200525"/>
            <wp:effectExtent l="0" t="0" r="0" b="0"/>
            <wp:docPr id="908904555" name="Picture 90890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33D255A0" w14:textId="22142AC8" w:rsidR="3AF0AAF7" w:rsidRPr="008477B7" w:rsidRDefault="001C2575" w:rsidP="008477B7">
      <w:pPr>
        <w:pStyle w:val="Heading8"/>
        <w:numPr>
          <w:ilvl w:val="0"/>
          <w:numId w:val="0"/>
        </w:numPr>
        <w:ind w:left="1440" w:hanging="1440"/>
        <w:rPr>
          <w:rStyle w:val="IntenseEmphasis"/>
          <w:rFonts w:ascii="Times New Roman" w:hAnsi="Times New Roman" w:cs="Times New Roman"/>
          <w:i/>
          <w:iCs/>
          <w:color w:val="272727" w:themeColor="text1" w:themeTint="D8"/>
        </w:rPr>
      </w:pPr>
      <w:bookmarkStart w:id="27" w:name="_Toc197211614"/>
      <w:r w:rsidRPr="008477B7">
        <w:rPr>
          <w:rStyle w:val="IntenseEmphasis"/>
          <w:rFonts w:ascii="Times New Roman" w:hAnsi="Times New Roman" w:cs="Times New Roman"/>
          <w:i/>
          <w:iCs/>
          <w:color w:val="272727" w:themeColor="text1" w:themeTint="D8"/>
        </w:rPr>
        <w:t xml:space="preserve">Fig 1. </w:t>
      </w:r>
      <w:r w:rsidR="465E33C9" w:rsidRPr="008477B7">
        <w:rPr>
          <w:rStyle w:val="IntenseEmphasis"/>
          <w:rFonts w:ascii="Times New Roman" w:hAnsi="Times New Roman" w:cs="Times New Roman"/>
          <w:i/>
          <w:iCs/>
          <w:color w:val="272727" w:themeColor="text1" w:themeTint="D8"/>
        </w:rPr>
        <w:t xml:space="preserve">Map </w:t>
      </w:r>
      <w:r w:rsidR="3AF0AAF7" w:rsidRPr="008477B7">
        <w:rPr>
          <w:rStyle w:val="IntenseEmphasis"/>
          <w:rFonts w:ascii="Times New Roman" w:hAnsi="Times New Roman" w:cs="Times New Roman"/>
          <w:i/>
          <w:iCs/>
          <w:color w:val="272727" w:themeColor="text1" w:themeTint="D8"/>
        </w:rPr>
        <w:t>of Special Economic Zones and AQI monitoring stations in India</w:t>
      </w:r>
      <w:r w:rsidR="07487C5F" w:rsidRPr="008477B7">
        <w:rPr>
          <w:rStyle w:val="IntenseEmphasis"/>
          <w:rFonts w:ascii="Times New Roman" w:hAnsi="Times New Roman" w:cs="Times New Roman"/>
          <w:i/>
          <w:iCs/>
          <w:color w:val="272727" w:themeColor="text1" w:themeTint="D8"/>
        </w:rPr>
        <w:t xml:space="preserve"> made using QGIS</w:t>
      </w:r>
      <w:bookmarkEnd w:id="27"/>
    </w:p>
    <w:p w14:paraId="49ED1944" w14:textId="3144B7D7" w:rsidR="2E808672" w:rsidRPr="008477B7" w:rsidRDefault="2E808672" w:rsidP="00336863">
      <w:pPr>
        <w:spacing w:line="276" w:lineRule="auto"/>
        <w:jc w:val="both"/>
        <w:rPr>
          <w:rFonts w:ascii="Times New Roman" w:eastAsia="Times New Roman" w:hAnsi="Times New Roman" w:cs="Times New Roman"/>
          <w:i/>
          <w:iCs/>
        </w:rPr>
      </w:pPr>
    </w:p>
    <w:p w14:paraId="640E9D99" w14:textId="42635039" w:rsidR="142B3B3F" w:rsidRPr="008477B7" w:rsidRDefault="142B3B3F" w:rsidP="00010362">
      <w:pPr>
        <w:spacing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148AACAD" wp14:editId="54809B45">
            <wp:extent cx="5943600" cy="4200525"/>
            <wp:effectExtent l="0" t="0" r="0" b="0"/>
            <wp:docPr id="501382281" name="Picture 50138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bookmarkStart w:id="28" w:name="_Toc197211615"/>
      <w:r w:rsidR="001C2575" w:rsidRPr="008477B7">
        <w:rPr>
          <w:rStyle w:val="IntenseEmphasis"/>
          <w:rFonts w:ascii="Times New Roman" w:hAnsi="Times New Roman" w:cs="Times New Roman"/>
          <w:color w:val="272727" w:themeColor="text1" w:themeTint="D8"/>
        </w:rPr>
        <w:t xml:space="preserve">Fig 2. </w:t>
      </w:r>
      <w:r w:rsidRPr="008477B7">
        <w:rPr>
          <w:rStyle w:val="IntenseEmphasis"/>
          <w:rFonts w:ascii="Times New Roman" w:hAnsi="Times New Roman" w:cs="Times New Roman"/>
          <w:color w:val="272727" w:themeColor="text1" w:themeTint="D8"/>
        </w:rPr>
        <w:t>Map of Special Economic Zones and AQI monitoring stations in Haryana made using QGIS</w:t>
      </w:r>
      <w:bookmarkEnd w:id="28"/>
    </w:p>
    <w:p w14:paraId="2DA57232" w14:textId="77777777" w:rsidR="008477B7" w:rsidRPr="008477B7" w:rsidRDefault="008477B7" w:rsidP="00336863">
      <w:pPr>
        <w:spacing w:line="276" w:lineRule="auto"/>
        <w:jc w:val="both"/>
        <w:rPr>
          <w:rStyle w:val="IntenseEmphasis"/>
          <w:rFonts w:ascii="Times New Roman" w:hAnsi="Times New Roman" w:cs="Times New Roman"/>
        </w:rPr>
      </w:pPr>
    </w:p>
    <w:p w14:paraId="0E2DA43D" w14:textId="4FC51921" w:rsidR="635E65FC" w:rsidRPr="008477B7" w:rsidRDefault="635E65FC" w:rsidP="00010362">
      <w:pPr>
        <w:spacing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56E156BE" wp14:editId="2DCFBBA7">
            <wp:extent cx="5943600" cy="4200525"/>
            <wp:effectExtent l="0" t="0" r="0" b="0"/>
            <wp:docPr id="1970393028" name="Picture 197039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bookmarkStart w:id="29" w:name="_Toc197211616"/>
      <w:r w:rsidR="001C2575" w:rsidRPr="008477B7">
        <w:rPr>
          <w:rStyle w:val="IntenseEmphasis"/>
          <w:rFonts w:ascii="Times New Roman" w:hAnsi="Times New Roman" w:cs="Times New Roman"/>
          <w:color w:val="272727" w:themeColor="text1" w:themeTint="D8"/>
        </w:rPr>
        <w:t xml:space="preserve">Fig 3. </w:t>
      </w:r>
      <w:r w:rsidRPr="008477B7">
        <w:rPr>
          <w:rStyle w:val="IntenseEmphasis"/>
          <w:rFonts w:ascii="Times New Roman" w:hAnsi="Times New Roman" w:cs="Times New Roman"/>
          <w:color w:val="272727" w:themeColor="text1" w:themeTint="D8"/>
        </w:rPr>
        <w:t>Map of Special Economic Zones and AQI monitoring stations in Gurgaon made using QGIS</w:t>
      </w:r>
      <w:bookmarkEnd w:id="29"/>
    </w:p>
    <w:p w14:paraId="5C2B77E1" w14:textId="77777777" w:rsidR="008477B7" w:rsidRPr="008477B7" w:rsidRDefault="008477B7" w:rsidP="00336863">
      <w:pPr>
        <w:spacing w:line="276" w:lineRule="auto"/>
        <w:jc w:val="both"/>
        <w:rPr>
          <w:rStyle w:val="IntenseEmphasis"/>
          <w:rFonts w:ascii="Times New Roman" w:hAnsi="Times New Roman" w:cs="Times New Roman"/>
        </w:rPr>
      </w:pPr>
    </w:p>
    <w:p w14:paraId="5802ADAF" w14:textId="65E4FA90" w:rsidR="45F4304D" w:rsidRPr="008477B7" w:rsidRDefault="45F4304D"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drawing>
          <wp:inline distT="0" distB="0" distL="0" distR="0" wp14:anchorId="11143280" wp14:editId="18D69E6E">
            <wp:extent cx="5943600" cy="2971800"/>
            <wp:effectExtent l="0" t="0" r="0" b="0"/>
            <wp:docPr id="628711594" name="Picture 62871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Start w:id="30" w:name="_Toc197211617"/>
      <w:r w:rsidR="001C2575" w:rsidRPr="008477B7">
        <w:rPr>
          <w:rStyle w:val="IntenseEmphasis"/>
          <w:rFonts w:ascii="Times New Roman" w:hAnsi="Times New Roman" w:cs="Times New Roman"/>
          <w:color w:val="272727" w:themeColor="text1" w:themeTint="D8"/>
        </w:rPr>
        <w:t xml:space="preserve">Fig 4. Distribution Fitting </w:t>
      </w:r>
      <w:r w:rsidRPr="008477B7">
        <w:rPr>
          <w:rStyle w:val="IntenseEmphasis"/>
          <w:rFonts w:ascii="Times New Roman" w:hAnsi="Times New Roman" w:cs="Times New Roman"/>
          <w:color w:val="272727" w:themeColor="text1" w:themeTint="D8"/>
        </w:rPr>
        <w:t>PM2.5 (Pre-SEZ)</w:t>
      </w:r>
      <w:bookmarkEnd w:id="30"/>
    </w:p>
    <w:p w14:paraId="0C167B34" w14:textId="77777777" w:rsidR="008477B7" w:rsidRPr="008477B7" w:rsidRDefault="008477B7" w:rsidP="00336863">
      <w:pPr>
        <w:spacing w:after="240" w:line="276" w:lineRule="auto"/>
        <w:jc w:val="both"/>
        <w:rPr>
          <w:rStyle w:val="IntenseEmphasis"/>
          <w:rFonts w:ascii="Times New Roman" w:hAnsi="Times New Roman" w:cs="Times New Roman"/>
        </w:rPr>
      </w:pPr>
    </w:p>
    <w:p w14:paraId="4273DC3A" w14:textId="29A780AA" w:rsidR="45F4304D" w:rsidRPr="008477B7" w:rsidRDefault="45F4304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plot</w:t>
      </w:r>
      <w:r w:rsidR="00F16C4D">
        <w:rPr>
          <w:rFonts w:ascii="Times New Roman" w:eastAsia="Times New Roman" w:hAnsi="Times New Roman" w:cs="Times New Roman"/>
        </w:rPr>
        <w:t xml:space="preserve"> </w:t>
      </w:r>
      <w:r w:rsidRPr="008477B7">
        <w:rPr>
          <w:rFonts w:ascii="Times New Roman" w:eastAsia="Times New Roman" w:hAnsi="Times New Roman" w:cs="Times New Roman"/>
        </w:rPr>
        <w:t>shows the distribution of PM</w:t>
      </w:r>
      <w:r w:rsidR="282CF7E0" w:rsidRPr="008477B7">
        <w:rPr>
          <w:rFonts w:ascii="Times New Roman" w:eastAsia="Times New Roman" w:hAnsi="Times New Roman" w:cs="Times New Roman"/>
        </w:rPr>
        <w:t xml:space="preserve">2.5 </w:t>
      </w:r>
      <w:r w:rsidRPr="008477B7">
        <w:rPr>
          <w:rFonts w:ascii="Times New Roman" w:eastAsia="Times New Roman" w:hAnsi="Times New Roman" w:cs="Times New Roman"/>
        </w:rPr>
        <w:t>(fine particulate matter) concentrations (µg/m</w:t>
      </w:r>
      <w:r w:rsidR="44C3C777"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at Gurugram (Gurgaon) district in Haryana for the year before the DLF IT/ITES SEZ became operational (2021). The best-fit statistical model is reported as a </w:t>
      </w:r>
      <w:r w:rsidRPr="008477B7">
        <w:rPr>
          <w:rFonts w:ascii="Times New Roman" w:eastAsia="Times New Roman" w:hAnsi="Times New Roman" w:cs="Times New Roman"/>
          <w:b/>
          <w:bCs/>
          <w:i/>
          <w:iCs/>
        </w:rPr>
        <w:t>Gamma distribution</w:t>
      </w:r>
      <w:r w:rsidRPr="008477B7">
        <w:rPr>
          <w:rFonts w:ascii="Times New Roman" w:eastAsia="Times New Roman" w:hAnsi="Times New Roman" w:cs="Times New Roman"/>
        </w:rPr>
        <w:t xml:space="preserve"> – reflecting a right-skewed shape with moderate variability. Most of the daily PM</w:t>
      </w:r>
      <w:r w:rsidR="3621397A" w:rsidRPr="008477B7">
        <w:rPr>
          <w:rFonts w:ascii="Times New Roman" w:eastAsia="Times New Roman" w:hAnsi="Times New Roman" w:cs="Times New Roman"/>
        </w:rPr>
        <w:t xml:space="preserve">2.5 </w:t>
      </w:r>
      <w:r w:rsidRPr="008477B7">
        <w:rPr>
          <w:rFonts w:ascii="Times New Roman" w:eastAsia="Times New Roman" w:hAnsi="Times New Roman" w:cs="Times New Roman"/>
        </w:rPr>
        <w:t xml:space="preserve">values fall roughly in the </w:t>
      </w:r>
      <w:r w:rsidRPr="008477B7">
        <w:rPr>
          <w:rFonts w:ascii="Times New Roman" w:eastAsia="Times New Roman" w:hAnsi="Times New Roman" w:cs="Times New Roman"/>
          <w:b/>
          <w:bCs/>
          <w:i/>
          <w:iCs/>
        </w:rPr>
        <w:t>50–75 µg/m</w:t>
      </w:r>
      <w:r w:rsidR="142F5CE8"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range, with the peak of the histogram around this interval. The distribution’s right tail is relatively thin, indicating few extreme pollution days. Under India’s 24-hour standard (</w:t>
      </w:r>
      <w:r w:rsidRPr="008477B7">
        <w:rPr>
          <w:rFonts w:ascii="Times New Roman" w:eastAsia="Times New Roman" w:hAnsi="Times New Roman" w:cs="Times New Roman"/>
          <w:b/>
          <w:bCs/>
          <w:i/>
          <w:iCs/>
        </w:rPr>
        <w:t>60 µg/m</w:t>
      </w:r>
      <w:r w:rsidR="5CC37344"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only some values exceed the National Ambient Air Quality Standard (NAAQS).</w:t>
      </w:r>
    </w:p>
    <w:p w14:paraId="1C968E32" w14:textId="61409545" w:rsidR="45F4304D" w:rsidRPr="008477B7" w:rsidRDefault="45F4304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Gurugram’s air is heavily influenced by regional sources: construction and road dust, biomass/stubble burning and traffic. Because the SEZ was not yet active, this distribution largely captures background urban pollution. </w:t>
      </w:r>
      <w:r w:rsidR="4EDE3443" w:rsidRPr="008477B7">
        <w:rPr>
          <w:rFonts w:ascii="Times New Roman" w:eastAsia="Times New Roman" w:hAnsi="Times New Roman" w:cs="Times New Roman"/>
        </w:rPr>
        <w:t>T</w:t>
      </w:r>
      <w:r w:rsidRPr="008477B7">
        <w:rPr>
          <w:rFonts w:ascii="Times New Roman" w:eastAsia="Times New Roman" w:hAnsi="Times New Roman" w:cs="Times New Roman"/>
        </w:rPr>
        <w:t xml:space="preserve">he Gamma fit here is plausible: past studies find particulate concentrations often follow </w:t>
      </w:r>
      <w:r w:rsidRPr="008477B7">
        <w:rPr>
          <w:rFonts w:ascii="Times New Roman" w:eastAsia="Times New Roman" w:hAnsi="Times New Roman" w:cs="Times New Roman"/>
          <w:i/>
          <w:iCs/>
        </w:rPr>
        <w:t>lognormal or gamma</w:t>
      </w:r>
      <w:r w:rsidRPr="008477B7">
        <w:rPr>
          <w:rFonts w:ascii="Times New Roman" w:eastAsia="Times New Roman" w:hAnsi="Times New Roman" w:cs="Times New Roman"/>
        </w:rPr>
        <w:t xml:space="preserve"> shapes.</w:t>
      </w:r>
    </w:p>
    <w:p w14:paraId="4BE5621B" w14:textId="7F31245B" w:rsidR="4EA5E99C" w:rsidRPr="008477B7" w:rsidRDefault="4EA5E99C"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drawing>
          <wp:inline distT="0" distB="0" distL="0" distR="0" wp14:anchorId="6A67C086" wp14:editId="202A0C3B">
            <wp:extent cx="5943600" cy="2971800"/>
            <wp:effectExtent l="0" t="0" r="0" b="0"/>
            <wp:docPr id="623254170" name="Picture 6232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bookmarkStart w:id="31" w:name="_Toc197211618"/>
      <w:r w:rsidR="001C2575" w:rsidRPr="008477B7">
        <w:rPr>
          <w:rStyle w:val="IntenseEmphasis"/>
          <w:rFonts w:ascii="Times New Roman" w:hAnsi="Times New Roman" w:cs="Times New Roman"/>
          <w:color w:val="272727" w:themeColor="text1" w:themeTint="D8"/>
        </w:rPr>
        <w:t xml:space="preserve">Fig 5. Distribution Fitting </w:t>
      </w:r>
      <w:r w:rsidRPr="008477B7">
        <w:rPr>
          <w:rStyle w:val="IntenseEmphasis"/>
          <w:rFonts w:ascii="Times New Roman" w:hAnsi="Times New Roman" w:cs="Times New Roman"/>
          <w:color w:val="272727" w:themeColor="text1" w:themeTint="D8"/>
        </w:rPr>
        <w:t>PM2.5 (Post-SEZ)</w:t>
      </w:r>
      <w:bookmarkEnd w:id="31"/>
    </w:p>
    <w:p w14:paraId="3324B722" w14:textId="77777777" w:rsidR="008477B7" w:rsidRPr="008477B7" w:rsidRDefault="008477B7" w:rsidP="00336863">
      <w:pPr>
        <w:spacing w:after="240" w:line="276" w:lineRule="auto"/>
        <w:jc w:val="both"/>
        <w:rPr>
          <w:rFonts w:ascii="Times New Roman" w:eastAsia="Times New Roman" w:hAnsi="Times New Roman" w:cs="Times New Roman"/>
        </w:rPr>
      </w:pPr>
    </w:p>
    <w:p w14:paraId="1D00EAAB" w14:textId="383F0981" w:rsidR="4EA5E99C" w:rsidRPr="008477B7" w:rsidRDefault="4EA5E99C" w:rsidP="00336863">
      <w:pPr>
        <w:spacing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The post-SEZ distribution (year 2023) shifts dramatically: most values lie around </w:t>
      </w:r>
      <w:r w:rsidRPr="008477B7">
        <w:rPr>
          <w:rFonts w:ascii="Times New Roman" w:eastAsia="Times New Roman" w:hAnsi="Times New Roman" w:cs="Times New Roman"/>
          <w:b/>
          <w:bCs/>
          <w:i/>
          <w:iCs/>
        </w:rPr>
        <w:t>100–125 µg/m</w:t>
      </w:r>
      <w:r w:rsidR="01B87458"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and the histogram is much broader. The best-fit model is now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indicating heavier right skew and greater dispersion than before. Virtually all daily PM</w:t>
      </w:r>
      <w:r w:rsidR="5A646BFE" w:rsidRPr="008477B7">
        <w:rPr>
          <w:rFonts w:ascii="Times New Roman" w:eastAsia="Times New Roman" w:hAnsi="Times New Roman" w:cs="Times New Roman"/>
        </w:rPr>
        <w:t xml:space="preserve">2.5 </w:t>
      </w:r>
      <w:r w:rsidRPr="008477B7">
        <w:rPr>
          <w:rFonts w:ascii="Times New Roman" w:eastAsia="Times New Roman" w:hAnsi="Times New Roman" w:cs="Times New Roman"/>
        </w:rPr>
        <w:t xml:space="preserve">exceed the </w:t>
      </w:r>
      <w:r w:rsidRPr="008477B7">
        <w:rPr>
          <w:rFonts w:ascii="Times New Roman" w:eastAsia="Times New Roman" w:hAnsi="Times New Roman" w:cs="Times New Roman"/>
          <w:b/>
          <w:bCs/>
          <w:i/>
          <w:iCs/>
        </w:rPr>
        <w:t>60 µg/m</w:t>
      </w:r>
      <w:r w:rsidR="468097C7"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NAAQS (and far exceed the WHO guideline of 5–15 µg/m</w:t>
      </w:r>
      <w:r w:rsidR="315E854F"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The peak of the distribution is much higher, and the long right tail implies frequent extreme pollution days. In summary, air quality clearly worsened after the SEZ was established.</w:t>
      </w:r>
    </w:p>
    <w:p w14:paraId="6B3CADDA" w14:textId="63ECD942" w:rsidR="4EA5E99C" w:rsidRPr="008477B7" w:rsidRDefault="4EA5E99C"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lastRenderedPageBreak/>
        <w:t>Construction activities for the SEZ and associated infrastructure can generate huge amounts of dust, pushing up PM</w:t>
      </w:r>
      <w:r w:rsidR="00138118" w:rsidRPr="008477B7">
        <w:rPr>
          <w:rFonts w:ascii="Times New Roman" w:eastAsia="Times New Roman" w:hAnsi="Times New Roman" w:cs="Times New Roman"/>
        </w:rPr>
        <w:t>2.5</w:t>
      </w:r>
      <w:r w:rsidRPr="008477B7">
        <w:rPr>
          <w:rFonts w:ascii="Times New Roman" w:eastAsia="Times New Roman" w:hAnsi="Times New Roman" w:cs="Times New Roman"/>
        </w:rPr>
        <w:t>. Increased traffic (more offices/trucks) also raises PM</w:t>
      </w:r>
      <w:r w:rsidR="76F926C4" w:rsidRPr="008477B7">
        <w:rPr>
          <w:rFonts w:ascii="Times New Roman" w:eastAsia="Times New Roman" w:hAnsi="Times New Roman" w:cs="Times New Roman"/>
        </w:rPr>
        <w:t xml:space="preserve">2.5 </w:t>
      </w:r>
      <w:r w:rsidRPr="008477B7">
        <w:rPr>
          <w:rFonts w:ascii="Times New Roman" w:eastAsia="Times New Roman" w:hAnsi="Times New Roman" w:cs="Times New Roman"/>
        </w:rPr>
        <w:t xml:space="preserve">from vehicles. The lognormal shape is common for highly variable emissions sources. </w:t>
      </w:r>
    </w:p>
    <w:p w14:paraId="40CA90A3" w14:textId="581E6C70" w:rsidR="008477B7" w:rsidRPr="008477B7" w:rsidRDefault="621A6AF3" w:rsidP="00010362">
      <w:pPr>
        <w:spacing w:after="240" w:line="276" w:lineRule="auto"/>
        <w:jc w:val="both"/>
        <w:rPr>
          <w:rStyle w:val="IntenseEmphasis"/>
          <w:rFonts w:ascii="Times New Roman" w:hAnsi="Times New Roman" w:cs="Times New Roman"/>
        </w:rPr>
      </w:pPr>
      <w:r w:rsidRPr="008477B7">
        <w:rPr>
          <w:rFonts w:ascii="Times New Roman" w:hAnsi="Times New Roman" w:cs="Times New Roman"/>
          <w:noProof/>
          <w:lang w:val="en-IN" w:eastAsia="en-IN"/>
        </w:rPr>
        <w:drawing>
          <wp:inline distT="0" distB="0" distL="0" distR="0" wp14:anchorId="0FD2B925" wp14:editId="66CB2E61">
            <wp:extent cx="5943600" cy="2971800"/>
            <wp:effectExtent l="0" t="0" r="0" b="0"/>
            <wp:docPr id="1118039305" name="Picture 111803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p>
    <w:p w14:paraId="5E3215E4" w14:textId="3957A3E9" w:rsidR="621A6AF3" w:rsidRPr="008477B7" w:rsidRDefault="001C2575" w:rsidP="008477B7">
      <w:pPr>
        <w:pStyle w:val="Heading8"/>
        <w:numPr>
          <w:ilvl w:val="0"/>
          <w:numId w:val="0"/>
        </w:numPr>
        <w:ind w:left="1440" w:hanging="1440"/>
        <w:rPr>
          <w:rStyle w:val="IntenseEmphasis"/>
          <w:rFonts w:ascii="Times New Roman" w:hAnsi="Times New Roman" w:cs="Times New Roman"/>
          <w:i/>
          <w:iCs/>
          <w:color w:val="272727" w:themeColor="text1" w:themeTint="D8"/>
        </w:rPr>
      </w:pPr>
      <w:bookmarkStart w:id="32" w:name="_Toc197211619"/>
      <w:r w:rsidRPr="008477B7">
        <w:rPr>
          <w:rStyle w:val="IntenseEmphasis"/>
          <w:rFonts w:ascii="Times New Roman" w:hAnsi="Times New Roman" w:cs="Times New Roman"/>
          <w:i/>
          <w:iCs/>
          <w:color w:val="272727" w:themeColor="text1" w:themeTint="D8"/>
        </w:rPr>
        <w:t xml:space="preserve">Fig 6. Distribution Fitting </w:t>
      </w:r>
      <w:r w:rsidR="621A6AF3" w:rsidRPr="008477B7">
        <w:rPr>
          <w:rStyle w:val="IntenseEmphasis"/>
          <w:rFonts w:ascii="Times New Roman" w:hAnsi="Times New Roman" w:cs="Times New Roman"/>
          <w:i/>
          <w:iCs/>
          <w:color w:val="272727" w:themeColor="text1" w:themeTint="D8"/>
        </w:rPr>
        <w:t>PM10 (Pre-SEZ)</w:t>
      </w:r>
      <w:bookmarkEnd w:id="32"/>
    </w:p>
    <w:p w14:paraId="0E7C8E81" w14:textId="77777777" w:rsidR="00336863" w:rsidRPr="008477B7" w:rsidRDefault="00336863" w:rsidP="00336863">
      <w:pPr>
        <w:spacing w:line="276" w:lineRule="auto"/>
        <w:rPr>
          <w:rFonts w:ascii="Times New Roman" w:hAnsi="Times New Roman" w:cs="Times New Roman"/>
        </w:rPr>
      </w:pPr>
    </w:p>
    <w:p w14:paraId="502FCCBC" w14:textId="56CCCD8B" w:rsidR="621A6AF3" w:rsidRPr="008477B7" w:rsidRDefault="621A6AF3"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plot shows PM</w:t>
      </w:r>
      <w:r w:rsidR="4E8212B6"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(coarse particulate) before the SEZ. The best-fit is noted as a </w:t>
      </w:r>
      <w:r w:rsidRPr="008477B7">
        <w:rPr>
          <w:rFonts w:ascii="Times New Roman" w:eastAsia="Times New Roman" w:hAnsi="Times New Roman" w:cs="Times New Roman"/>
          <w:b/>
          <w:bCs/>
          <w:i/>
          <w:iCs/>
        </w:rPr>
        <w:t>Weibull</w:t>
      </w:r>
      <w:r w:rsidRPr="008477B7">
        <w:rPr>
          <w:rFonts w:ascii="Times New Roman" w:eastAsia="Times New Roman" w:hAnsi="Times New Roman" w:cs="Times New Roman"/>
        </w:rPr>
        <w:t xml:space="preserve"> distribution, which is also right-skewed. The histogram peaks around </w:t>
      </w:r>
      <w:r w:rsidRPr="008477B7">
        <w:rPr>
          <w:rFonts w:ascii="Times New Roman" w:eastAsia="Times New Roman" w:hAnsi="Times New Roman" w:cs="Times New Roman"/>
          <w:b/>
          <w:bCs/>
          <w:i/>
          <w:iCs/>
        </w:rPr>
        <w:t>20–180 µg/m</w:t>
      </w:r>
      <w:r w:rsidR="6A768907"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well above the 24-h NAAQS limit for PM</w:t>
      </w:r>
      <w:r w:rsidR="0797C5D8"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w:t>
      </w:r>
      <w:r w:rsidRPr="008477B7">
        <w:rPr>
          <w:rFonts w:ascii="Times New Roman" w:eastAsia="Times New Roman" w:hAnsi="Times New Roman" w:cs="Times New Roman"/>
          <w:b/>
          <w:bCs/>
          <w:i/>
          <w:iCs/>
        </w:rPr>
        <w:t>100 µg/m</w:t>
      </w:r>
      <w:r w:rsidR="37499A6E"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Indeed, most values lie in the “very poor” range. The long tail (extending beyond 500 µg/m</w:t>
      </w:r>
      <w:r w:rsidR="7CDA3B81"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indicates occasional extreme events – likely dust storms, crop-burning haze, or heavy traffic jams. The Weibull fit (vs lognormal or gamma) is often used for broad-tailed environmental data.</w:t>
      </w:r>
      <w:r w:rsidR="074321A9" w:rsidRPr="008477B7">
        <w:rPr>
          <w:rFonts w:ascii="Times New Roman" w:eastAsia="Times New Roman" w:hAnsi="Times New Roman" w:cs="Times New Roman"/>
        </w:rPr>
        <w:t xml:space="preserve"> </w:t>
      </w:r>
      <w:r w:rsidRPr="008477B7">
        <w:rPr>
          <w:rFonts w:ascii="Times New Roman" w:eastAsia="Times New Roman" w:hAnsi="Times New Roman" w:cs="Times New Roman"/>
        </w:rPr>
        <w:t>The heavy tail here could reflect desert dust intrusion or highway dust (both common in Haryana).</w:t>
      </w:r>
    </w:p>
    <w:p w14:paraId="3A72E081" w14:textId="2D154532" w:rsidR="621A6AF3" w:rsidRPr="008477B7" w:rsidRDefault="621A6AF3"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In comparison, many cities see PM</w:t>
      </w:r>
      <w:r w:rsidR="76A86062"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distributions best fit by Weibull or lognormal. </w:t>
      </w:r>
      <w:r w:rsidR="76DECEC1" w:rsidRPr="008477B7">
        <w:rPr>
          <w:rFonts w:ascii="Times New Roman" w:eastAsia="Times New Roman" w:hAnsi="Times New Roman" w:cs="Times New Roman"/>
        </w:rPr>
        <w:t>T</w:t>
      </w:r>
      <w:r w:rsidRPr="008477B7">
        <w:rPr>
          <w:rFonts w:ascii="Times New Roman" w:eastAsia="Times New Roman" w:hAnsi="Times New Roman" w:cs="Times New Roman"/>
        </w:rPr>
        <w:t>he tail suggests a few days near 500+ µg/m</w:t>
      </w:r>
      <w:r w:rsidR="051B1317"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 these could correspond to events like dust storms or Diwali fireworks.</w:t>
      </w:r>
    </w:p>
    <w:p w14:paraId="099475FA" w14:textId="1367A00A" w:rsidR="0C7054DB" w:rsidRPr="008477B7" w:rsidRDefault="0C7054DB"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619D4B4C" wp14:editId="11B571F4">
            <wp:extent cx="5943600" cy="2971800"/>
            <wp:effectExtent l="0" t="0" r="0" b="0"/>
            <wp:docPr id="902033019" name="Picture 9020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Start w:id="33" w:name="_Toc197211620"/>
      <w:r w:rsidR="001C2575" w:rsidRPr="008477B7">
        <w:rPr>
          <w:rStyle w:val="IntenseEmphasis"/>
          <w:rFonts w:ascii="Times New Roman" w:hAnsi="Times New Roman" w:cs="Times New Roman"/>
          <w:color w:val="272727" w:themeColor="text1" w:themeTint="D8"/>
        </w:rPr>
        <w:t xml:space="preserve">Fig 7. Distribution Fitting </w:t>
      </w:r>
      <w:r w:rsidR="30B3FB6B" w:rsidRPr="008477B7">
        <w:rPr>
          <w:rStyle w:val="IntenseEmphasis"/>
          <w:rFonts w:ascii="Times New Roman" w:hAnsi="Times New Roman" w:cs="Times New Roman"/>
          <w:color w:val="272727" w:themeColor="text1" w:themeTint="D8"/>
        </w:rPr>
        <w:t>PM10 (Post-SEZ)</w:t>
      </w:r>
      <w:bookmarkEnd w:id="33"/>
    </w:p>
    <w:p w14:paraId="46BB37EA" w14:textId="77777777" w:rsidR="008477B7" w:rsidRPr="008477B7" w:rsidRDefault="008477B7" w:rsidP="00336863">
      <w:pPr>
        <w:spacing w:after="240" w:line="276" w:lineRule="auto"/>
        <w:jc w:val="both"/>
        <w:rPr>
          <w:rStyle w:val="IntenseEmphasis"/>
          <w:rFonts w:ascii="Times New Roman" w:hAnsi="Times New Roman" w:cs="Times New Roman"/>
        </w:rPr>
      </w:pPr>
    </w:p>
    <w:p w14:paraId="348D7782" w14:textId="1CFF3417" w:rsidR="30B3FB6B" w:rsidRPr="008477B7" w:rsidRDefault="30B3FB6B"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After SEZ establishment, the PM</w:t>
      </w:r>
      <w:r w:rsidR="137251F4"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distribution appears slightly less extreme. The best-fit model is now </w:t>
      </w:r>
      <w:r w:rsidRPr="008477B7">
        <w:rPr>
          <w:rFonts w:ascii="Times New Roman" w:eastAsia="Times New Roman" w:hAnsi="Times New Roman" w:cs="Times New Roman"/>
          <w:b/>
          <w:bCs/>
          <w:i/>
          <w:iCs/>
        </w:rPr>
        <w:t>Gamma</w:t>
      </w:r>
      <w:r w:rsidRPr="008477B7">
        <w:rPr>
          <w:rFonts w:ascii="Times New Roman" w:eastAsia="Times New Roman" w:hAnsi="Times New Roman" w:cs="Times New Roman"/>
        </w:rPr>
        <w:t xml:space="preserve">, with most values clustering around </w:t>
      </w:r>
      <w:r w:rsidRPr="008477B7">
        <w:rPr>
          <w:rFonts w:ascii="Times New Roman" w:eastAsia="Times New Roman" w:hAnsi="Times New Roman" w:cs="Times New Roman"/>
          <w:b/>
          <w:bCs/>
        </w:rPr>
        <w:t>1</w:t>
      </w:r>
      <w:r w:rsidRPr="008477B7">
        <w:rPr>
          <w:rFonts w:ascii="Times New Roman" w:eastAsia="Times New Roman" w:hAnsi="Times New Roman" w:cs="Times New Roman"/>
          <w:b/>
          <w:bCs/>
          <w:i/>
          <w:iCs/>
        </w:rPr>
        <w:t>50–200 µg/m</w:t>
      </w:r>
      <w:r w:rsidR="5A1D8432"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The right tail is shorter than before, implying fewer days above ~300 µg/m</w:t>
      </w:r>
      <w:r w:rsidR="132E65D8"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The peak of the histogram shifted up modestly, but </w:t>
      </w:r>
      <w:r w:rsidR="7E15D2D1" w:rsidRPr="008477B7">
        <w:rPr>
          <w:rFonts w:ascii="Times New Roman" w:eastAsia="Times New Roman" w:hAnsi="Times New Roman" w:cs="Times New Roman"/>
        </w:rPr>
        <w:t>overall,</w:t>
      </w:r>
      <w:r w:rsidRPr="008477B7">
        <w:rPr>
          <w:rFonts w:ascii="Times New Roman" w:eastAsia="Times New Roman" w:hAnsi="Times New Roman" w:cs="Times New Roman"/>
        </w:rPr>
        <w:t xml:space="preserve"> the distribution is narrower than pre-SEZ. In other words, extreme highs have declined but the PM</w:t>
      </w:r>
      <w:r w:rsidR="19687547"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level is still very poor.</w:t>
      </w:r>
    </w:p>
    <w:p w14:paraId="64A018F8" w14:textId="0FADB602" w:rsidR="30B3FB6B" w:rsidRPr="008477B7" w:rsidRDefault="30B3FB6B"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change suggests some mitigation or different source mix: perhaps improved dust control (e.g. dust suppression on roads or construction) reduced the most extreme peaks.  These post-SEZ PM</w:t>
      </w:r>
      <w:r w:rsidR="2C8A29AC" w:rsidRPr="008477B7">
        <w:rPr>
          <w:rFonts w:ascii="Times New Roman" w:eastAsia="Times New Roman" w:hAnsi="Times New Roman" w:cs="Times New Roman"/>
        </w:rPr>
        <w:t>10</w:t>
      </w:r>
      <w:r w:rsidRPr="008477B7">
        <w:rPr>
          <w:rFonts w:ascii="Times New Roman" w:eastAsia="Times New Roman" w:hAnsi="Times New Roman" w:cs="Times New Roman"/>
        </w:rPr>
        <w:t xml:space="preserve"> levels still hugely exceed the </w:t>
      </w:r>
      <w:r w:rsidRPr="008477B7">
        <w:rPr>
          <w:rFonts w:ascii="Times New Roman" w:eastAsia="Times New Roman" w:hAnsi="Times New Roman" w:cs="Times New Roman"/>
          <w:b/>
          <w:bCs/>
          <w:i/>
          <w:iCs/>
        </w:rPr>
        <w:t>100 µg/m</w:t>
      </w:r>
      <w:r w:rsidR="2EA85A0E"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standard, underscoring persistent pollution. The shift from Weibull to Gamma fit implies a slightly more symmetric (less heavy-tailed) pattern, which might reflect the new, more regulated emissions. </w:t>
      </w:r>
    </w:p>
    <w:p w14:paraId="754EB6F9" w14:textId="0BAC01DD" w:rsidR="008477B7" w:rsidRPr="008477B7" w:rsidRDefault="5E719BCD" w:rsidP="00010362">
      <w:pPr>
        <w:spacing w:after="240" w:line="276" w:lineRule="auto"/>
        <w:jc w:val="both"/>
        <w:rPr>
          <w:rStyle w:val="Emphasis"/>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36D7DFC4" wp14:editId="75D24A80">
            <wp:extent cx="5943600" cy="2971800"/>
            <wp:effectExtent l="0" t="0" r="0" b="0"/>
            <wp:docPr id="1676227179" name="Picture 167622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Emphasis"/>
          <w:rFonts w:ascii="Times New Roman" w:hAnsi="Times New Roman" w:cs="Times New Roman"/>
        </w:rPr>
        <w:t xml:space="preserve"> </w:t>
      </w:r>
      <w:bookmarkStart w:id="34" w:name="_Toc197211621"/>
      <w:r w:rsidR="001C2575" w:rsidRPr="008477B7">
        <w:rPr>
          <w:rStyle w:val="Emphasis"/>
          <w:rFonts w:ascii="Times New Roman" w:hAnsi="Times New Roman" w:cs="Times New Roman"/>
        </w:rPr>
        <w:t xml:space="preserve">Fig 8. Distribution Fitting </w:t>
      </w:r>
      <w:r w:rsidR="15B5B3D1" w:rsidRPr="008477B7">
        <w:rPr>
          <w:rStyle w:val="Emphasis"/>
          <w:rFonts w:ascii="Times New Roman" w:hAnsi="Times New Roman" w:cs="Times New Roman"/>
        </w:rPr>
        <w:t>NO (Pre-SEZ)</w:t>
      </w:r>
      <w:bookmarkEnd w:id="34"/>
    </w:p>
    <w:p w14:paraId="1FA0991C" w14:textId="77777777" w:rsidR="008477B7" w:rsidRPr="008477B7" w:rsidRDefault="008477B7" w:rsidP="008477B7">
      <w:pPr>
        <w:spacing w:after="240" w:line="276" w:lineRule="auto"/>
        <w:jc w:val="both"/>
        <w:rPr>
          <w:rFonts w:ascii="Times New Roman" w:eastAsia="Times New Roman" w:hAnsi="Times New Roman" w:cs="Times New Roman"/>
        </w:rPr>
      </w:pPr>
    </w:p>
    <w:p w14:paraId="1A0EE1D1" w14:textId="67CE65E4" w:rsidR="15B5B3D1" w:rsidRPr="008477B7" w:rsidRDefault="15B5B3D1" w:rsidP="008477B7">
      <w:pPr>
        <w:spacing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Nitric oxide (NO) concentrations (µg/m</w:t>
      </w:r>
      <w:r w:rsidR="705EF78E"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before the SEZ are very low overall. The best-fit model is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with a peak around </w:t>
      </w:r>
      <w:r w:rsidRPr="008477B7">
        <w:rPr>
          <w:rFonts w:ascii="Times New Roman" w:eastAsia="Times New Roman" w:hAnsi="Times New Roman" w:cs="Times New Roman"/>
          <w:b/>
          <w:bCs/>
          <w:i/>
          <w:iCs/>
        </w:rPr>
        <w:t>4–6 µg/m</w:t>
      </w:r>
      <w:r w:rsidR="6E89B7EA"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Most values lie in </w:t>
      </w:r>
      <w:r w:rsidRPr="008477B7">
        <w:rPr>
          <w:rFonts w:ascii="Times New Roman" w:eastAsia="Times New Roman" w:hAnsi="Times New Roman" w:cs="Times New Roman"/>
          <w:b/>
          <w:bCs/>
          <w:i/>
          <w:iCs/>
        </w:rPr>
        <w:t>0–30 µg/m</w:t>
      </w:r>
      <w:r w:rsidR="242A84B9"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far below the 80 µg/m</w:t>
      </w:r>
      <w:r w:rsidR="07C2D5FB"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standard. The distribution is tightly clustered with minimal right tail – there are essentially no high NO episodes in this year.</w:t>
      </w:r>
    </w:p>
    <w:p w14:paraId="60EA3DEB" w14:textId="1967C705" w:rsidR="15B5B3D1" w:rsidRPr="008477B7" w:rsidRDefault="15B5B3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NO is typically a short-lived indicator of fresh combustion (e.g. vehicle engines). The low pre-SEZ NO suggests baseline vehicular emissions were modest. Seasonally, NO might slightly rise in winter when mixing is limited, but even so the whole distribution remains low.</w:t>
      </w:r>
      <w:r w:rsidR="2E09848E" w:rsidRPr="008477B7">
        <w:rPr>
          <w:rFonts w:ascii="Times New Roman" w:eastAsia="Times New Roman" w:hAnsi="Times New Roman" w:cs="Times New Roman"/>
        </w:rPr>
        <w:t xml:space="preserve"> </w:t>
      </w:r>
      <w:r w:rsidRPr="008477B7">
        <w:rPr>
          <w:rFonts w:ascii="Times New Roman" w:eastAsia="Times New Roman" w:hAnsi="Times New Roman" w:cs="Times New Roman"/>
        </w:rPr>
        <w:t xml:space="preserve">The lognormal fit is common for NO. In any case, pre-SEZ NO values show that Gurugram was not heavily dominated by primary combustion emissions. </w:t>
      </w:r>
    </w:p>
    <w:p w14:paraId="35E1AE92" w14:textId="3E654E8F" w:rsidR="619286DB" w:rsidRPr="008477B7" w:rsidRDefault="619286DB" w:rsidP="00010362">
      <w:pPr>
        <w:spacing w:after="240" w:line="276" w:lineRule="auto"/>
        <w:jc w:val="both"/>
        <w:rPr>
          <w:rStyle w:val="Emphasis"/>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437E2CAB" wp14:editId="33E3ACBA">
            <wp:extent cx="5943600" cy="2971800"/>
            <wp:effectExtent l="0" t="0" r="0" b="0"/>
            <wp:docPr id="876557655" name="Picture 87655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Emphasis"/>
          <w:rFonts w:ascii="Times New Roman" w:hAnsi="Times New Roman" w:cs="Times New Roman"/>
        </w:rPr>
        <w:t xml:space="preserve"> </w:t>
      </w:r>
      <w:bookmarkStart w:id="35" w:name="_Toc197211622"/>
      <w:r w:rsidR="001C2575" w:rsidRPr="008477B7">
        <w:rPr>
          <w:rStyle w:val="Emphasis"/>
          <w:rFonts w:ascii="Times New Roman" w:hAnsi="Times New Roman" w:cs="Times New Roman"/>
        </w:rPr>
        <w:t xml:space="preserve">Fig 9. Distribution Fitting </w:t>
      </w:r>
      <w:r w:rsidR="6BC55F10" w:rsidRPr="008477B7">
        <w:rPr>
          <w:rStyle w:val="Emphasis"/>
          <w:rFonts w:ascii="Times New Roman" w:hAnsi="Times New Roman" w:cs="Times New Roman"/>
        </w:rPr>
        <w:t>NO (Post-SEZ)</w:t>
      </w:r>
      <w:bookmarkEnd w:id="35"/>
    </w:p>
    <w:p w14:paraId="24697F65" w14:textId="77777777" w:rsidR="008477B7" w:rsidRPr="008477B7" w:rsidRDefault="008477B7" w:rsidP="00336863">
      <w:pPr>
        <w:spacing w:after="240" w:line="276" w:lineRule="auto"/>
        <w:jc w:val="both"/>
        <w:rPr>
          <w:rStyle w:val="Emphasis"/>
          <w:rFonts w:ascii="Times New Roman" w:hAnsi="Times New Roman" w:cs="Times New Roman"/>
        </w:rPr>
      </w:pPr>
    </w:p>
    <w:p w14:paraId="447587C3" w14:textId="5396F1C0" w:rsidR="6BC55F10" w:rsidRPr="008477B7" w:rsidRDefault="6BC55F10"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After the SEZ launch, the NO distribution broadens considerably. Still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its peak shifts to </w:t>
      </w:r>
      <w:r w:rsidRPr="008477B7">
        <w:rPr>
          <w:rFonts w:ascii="Times New Roman" w:eastAsia="Times New Roman" w:hAnsi="Times New Roman" w:cs="Times New Roman"/>
          <w:b/>
          <w:bCs/>
          <w:i/>
          <w:iCs/>
        </w:rPr>
        <w:t>7–10 µg/m</w:t>
      </w:r>
      <w:r w:rsidR="5EBCCED3"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and values now extend beyond </w:t>
      </w:r>
      <w:r w:rsidRPr="008477B7">
        <w:rPr>
          <w:rFonts w:ascii="Times New Roman" w:eastAsia="Times New Roman" w:hAnsi="Times New Roman" w:cs="Times New Roman"/>
          <w:b/>
          <w:bCs/>
          <w:i/>
          <w:iCs/>
        </w:rPr>
        <w:t>100 µg/m</w:t>
      </w:r>
      <w:r w:rsidR="6EF577FC"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on some days, occasionally exceeding the </w:t>
      </w:r>
      <w:r w:rsidRPr="008477B7">
        <w:rPr>
          <w:rFonts w:ascii="Times New Roman" w:eastAsia="Times New Roman" w:hAnsi="Times New Roman" w:cs="Times New Roman"/>
          <w:b/>
          <w:bCs/>
          <w:i/>
          <w:iCs/>
        </w:rPr>
        <w:t>100 µg/m</w:t>
      </w:r>
      <w:r w:rsidR="1C38A776" w:rsidRPr="008477B7">
        <w:rPr>
          <w:rFonts w:ascii="Times New Roman" w:eastAsia="Times New Roman" w:hAnsi="Times New Roman" w:cs="Times New Roman"/>
          <w:b/>
          <w:bCs/>
          <w:i/>
          <w:iCs/>
          <w:vertAlign w:val="superscript"/>
        </w:rPr>
        <w:t>3</w:t>
      </w:r>
      <w:r w:rsidR="1C38A776" w:rsidRPr="008477B7">
        <w:rPr>
          <w:rFonts w:ascii="Times New Roman" w:eastAsia="Times New Roman" w:hAnsi="Times New Roman" w:cs="Times New Roman"/>
          <w:b/>
          <w:bCs/>
          <w:i/>
          <w:iCs/>
        </w:rPr>
        <w:t xml:space="preserve"> </w:t>
      </w:r>
      <w:r w:rsidRPr="008477B7">
        <w:rPr>
          <w:rFonts w:ascii="Times New Roman" w:eastAsia="Times New Roman" w:hAnsi="Times New Roman" w:cs="Times New Roman"/>
        </w:rPr>
        <w:t>standard. The tail is much heavier than before, meaning that high-NO events are happening (though presumably episodic). Overall, mean NO levels have clearly risen.</w:t>
      </w:r>
    </w:p>
    <w:p w14:paraId="672D8615" w14:textId="1E6EBE60" w:rsidR="6BC55F10" w:rsidRPr="008477B7" w:rsidRDefault="6BC55F10"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likely reflects increased vehicle traffic and perhaps machinery. Studies note that NO and NO</w:t>
      </w:r>
      <w:r w:rsidR="0A295EFB"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often rise together in polluted settings. Here we see NO behaving similarly to NO</w:t>
      </w:r>
      <w:r w:rsidR="2E760712"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(see below). The pronounced shift and new outliers suggest the SEZ did introduce more combustion emissions than expected for an “IT” zone.</w:t>
      </w:r>
      <w:r w:rsidR="0B8F3B01" w:rsidRPr="008477B7">
        <w:rPr>
          <w:rFonts w:ascii="Times New Roman" w:eastAsia="Times New Roman" w:hAnsi="Times New Roman" w:cs="Times New Roman"/>
        </w:rPr>
        <w:t xml:space="preserve"> </w:t>
      </w:r>
    </w:p>
    <w:p w14:paraId="56BC3D1A" w14:textId="478474AA" w:rsidR="0C189449" w:rsidRPr="008477B7" w:rsidRDefault="0C189449" w:rsidP="00010362">
      <w:pPr>
        <w:spacing w:after="240" w:line="276" w:lineRule="auto"/>
        <w:jc w:val="both"/>
        <w:rPr>
          <w:rStyle w:val="Emphasis"/>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0CA2FF78" wp14:editId="2AD6FD6F">
            <wp:extent cx="5943600" cy="2971800"/>
            <wp:effectExtent l="0" t="0" r="0" b="0"/>
            <wp:docPr id="1861043826" name="Picture 186104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Start w:id="36" w:name="_Toc197211623"/>
      <w:r w:rsidR="001C2575" w:rsidRPr="008477B7">
        <w:rPr>
          <w:rStyle w:val="Emphasis"/>
          <w:rFonts w:ascii="Times New Roman" w:hAnsi="Times New Roman" w:cs="Times New Roman"/>
        </w:rPr>
        <w:t xml:space="preserve">Fig 10. Distribution Fitting </w:t>
      </w:r>
      <w:r w:rsidR="0A20C06D" w:rsidRPr="008477B7">
        <w:rPr>
          <w:rStyle w:val="Emphasis"/>
          <w:rFonts w:ascii="Times New Roman" w:hAnsi="Times New Roman" w:cs="Times New Roman"/>
        </w:rPr>
        <w:t>NO</w:t>
      </w:r>
      <w:r w:rsidR="5C8FB2AD" w:rsidRPr="008477B7">
        <w:rPr>
          <w:rStyle w:val="Emphasis"/>
          <w:rFonts w:ascii="Times New Roman" w:hAnsi="Times New Roman" w:cs="Times New Roman"/>
        </w:rPr>
        <w:t>2</w:t>
      </w:r>
      <w:r w:rsidR="0A20C06D" w:rsidRPr="008477B7">
        <w:rPr>
          <w:rStyle w:val="Emphasis"/>
          <w:rFonts w:ascii="Times New Roman" w:hAnsi="Times New Roman" w:cs="Times New Roman"/>
        </w:rPr>
        <w:t xml:space="preserve"> (Pre-SEZ)</w:t>
      </w:r>
      <w:bookmarkEnd w:id="36"/>
    </w:p>
    <w:p w14:paraId="5749E145" w14:textId="77777777" w:rsidR="008477B7" w:rsidRPr="008477B7" w:rsidRDefault="008477B7" w:rsidP="00336863">
      <w:pPr>
        <w:spacing w:after="240" w:line="276" w:lineRule="auto"/>
        <w:jc w:val="both"/>
        <w:rPr>
          <w:rStyle w:val="Emphasis"/>
          <w:rFonts w:ascii="Times New Roman" w:hAnsi="Times New Roman" w:cs="Times New Roman"/>
        </w:rPr>
      </w:pPr>
    </w:p>
    <w:p w14:paraId="2229300E" w14:textId="06D96F7F" w:rsidR="0A20C06D" w:rsidRPr="008477B7" w:rsidRDefault="0A20C06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Pre-SEZ NO</w:t>
      </w:r>
      <w:r w:rsidR="68F308E0"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(nitrogen dioxide) is modest. The distribution fits a </w:t>
      </w:r>
      <w:r w:rsidRPr="008477B7">
        <w:rPr>
          <w:rFonts w:ascii="Times New Roman" w:eastAsia="Times New Roman" w:hAnsi="Times New Roman" w:cs="Times New Roman"/>
          <w:b/>
          <w:bCs/>
          <w:i/>
          <w:iCs/>
        </w:rPr>
        <w:t>Gamma distribution</w:t>
      </w:r>
      <w:r w:rsidRPr="008477B7">
        <w:rPr>
          <w:rFonts w:ascii="Times New Roman" w:eastAsia="Times New Roman" w:hAnsi="Times New Roman" w:cs="Times New Roman"/>
        </w:rPr>
        <w:t xml:space="preserve"> with observed values from about 2 up to ~37 µg/m</w:t>
      </w:r>
      <w:r w:rsidR="6CF30792"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The mode lies near </w:t>
      </w:r>
      <w:r w:rsidRPr="008477B7">
        <w:rPr>
          <w:rFonts w:ascii="Times New Roman" w:eastAsia="Times New Roman" w:hAnsi="Times New Roman" w:cs="Times New Roman"/>
          <w:b/>
          <w:bCs/>
          <w:i/>
          <w:iCs/>
        </w:rPr>
        <w:t>7–10 µg/m</w:t>
      </w:r>
      <w:r w:rsidR="22C815EB"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and most days are well below the </w:t>
      </w:r>
      <w:r w:rsidRPr="008477B7">
        <w:rPr>
          <w:rFonts w:ascii="Times New Roman" w:eastAsia="Times New Roman" w:hAnsi="Times New Roman" w:cs="Times New Roman"/>
          <w:b/>
          <w:bCs/>
          <w:i/>
          <w:iCs/>
        </w:rPr>
        <w:t>80 µg/m</w:t>
      </w:r>
      <w:r w:rsidR="55583303"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limit. The shape is right-skewed, indicating some higher values but generally low concentrations. NO</w:t>
      </w:r>
      <w:r w:rsidR="1398E9E1"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arises from NO oxidation </w:t>
      </w:r>
      <w:bookmarkStart w:id="37" w:name="_Int_4nVTNnlk"/>
      <w:r w:rsidRPr="008477B7">
        <w:rPr>
          <w:rFonts w:ascii="Times New Roman" w:eastAsia="Times New Roman" w:hAnsi="Times New Roman" w:cs="Times New Roman"/>
        </w:rPr>
        <w:t>and also</w:t>
      </w:r>
      <w:bookmarkEnd w:id="37"/>
      <w:r w:rsidRPr="008477B7">
        <w:rPr>
          <w:rFonts w:ascii="Times New Roman" w:eastAsia="Times New Roman" w:hAnsi="Times New Roman" w:cs="Times New Roman"/>
        </w:rPr>
        <w:t xml:space="preserve"> direct emissions (diesels, power plants). The low pre-SEZ levels mean that neither local traffic nor nearby industry was producing much NO</w:t>
      </w:r>
      <w:r w:rsidR="23777E4D"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at that time.</w:t>
      </w:r>
    </w:p>
    <w:p w14:paraId="40CBC180" w14:textId="10CA8A1B" w:rsidR="0A20C06D" w:rsidRPr="008477B7" w:rsidRDefault="0A20C06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fits with Gurugram’s profile</w:t>
      </w:r>
      <w:r w:rsidR="18591DA6" w:rsidRPr="008477B7">
        <w:rPr>
          <w:rFonts w:ascii="Times New Roman" w:eastAsia="Times New Roman" w:hAnsi="Times New Roman" w:cs="Times New Roman"/>
        </w:rPr>
        <w:t xml:space="preserve">, </w:t>
      </w:r>
      <w:r w:rsidRPr="008477B7">
        <w:rPr>
          <w:rFonts w:ascii="Times New Roman" w:eastAsia="Times New Roman" w:hAnsi="Times New Roman" w:cs="Times New Roman"/>
        </w:rPr>
        <w:t xml:space="preserve">before 2022, there were no major new power plants or factories in the immediate area. </w:t>
      </w:r>
    </w:p>
    <w:p w14:paraId="39203121" w14:textId="4292F4B7" w:rsidR="306C43A1" w:rsidRPr="008477B7" w:rsidRDefault="306C43A1" w:rsidP="00010362">
      <w:pPr>
        <w:spacing w:after="240" w:line="276" w:lineRule="auto"/>
        <w:jc w:val="both"/>
        <w:rPr>
          <w:rStyle w:val="Emphasis"/>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1F08182F" wp14:editId="6EC1E7BC">
            <wp:extent cx="5943600" cy="2971800"/>
            <wp:effectExtent l="0" t="0" r="0" b="0"/>
            <wp:docPr id="196682126" name="Picture 19668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Emphasis"/>
          <w:rFonts w:ascii="Times New Roman" w:hAnsi="Times New Roman" w:cs="Times New Roman"/>
        </w:rPr>
        <w:t xml:space="preserve"> </w:t>
      </w:r>
      <w:bookmarkStart w:id="38" w:name="_Toc197211624"/>
      <w:r w:rsidR="001C2575" w:rsidRPr="008477B7">
        <w:rPr>
          <w:rStyle w:val="Emphasis"/>
          <w:rFonts w:ascii="Times New Roman" w:hAnsi="Times New Roman" w:cs="Times New Roman"/>
        </w:rPr>
        <w:t xml:space="preserve">Fig 11. Distribution Fitting </w:t>
      </w:r>
      <w:r w:rsidRPr="008477B7">
        <w:rPr>
          <w:rStyle w:val="Emphasis"/>
          <w:rFonts w:ascii="Times New Roman" w:hAnsi="Times New Roman" w:cs="Times New Roman"/>
        </w:rPr>
        <w:t>NO</w:t>
      </w:r>
      <w:r w:rsidR="3CE594D1" w:rsidRPr="008477B7">
        <w:rPr>
          <w:rStyle w:val="Emphasis"/>
          <w:rFonts w:ascii="Times New Roman" w:hAnsi="Times New Roman" w:cs="Times New Roman"/>
        </w:rPr>
        <w:t>2</w:t>
      </w:r>
      <w:r w:rsidRPr="008477B7">
        <w:rPr>
          <w:rStyle w:val="Emphasis"/>
          <w:rFonts w:ascii="Times New Roman" w:hAnsi="Times New Roman" w:cs="Times New Roman"/>
        </w:rPr>
        <w:t xml:space="preserve"> (Post-SEZ)</w:t>
      </w:r>
      <w:bookmarkEnd w:id="38"/>
    </w:p>
    <w:p w14:paraId="356C91BF" w14:textId="77777777" w:rsidR="008477B7" w:rsidRPr="008477B7" w:rsidRDefault="008477B7" w:rsidP="00336863">
      <w:pPr>
        <w:spacing w:after="240" w:line="276" w:lineRule="auto"/>
        <w:jc w:val="both"/>
        <w:rPr>
          <w:rStyle w:val="Emphasis"/>
          <w:rFonts w:ascii="Times New Roman" w:hAnsi="Times New Roman" w:cs="Times New Roman"/>
        </w:rPr>
      </w:pPr>
    </w:p>
    <w:p w14:paraId="7A0FCE11" w14:textId="402765BC" w:rsidR="306C43A1" w:rsidRPr="008477B7" w:rsidRDefault="306C43A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post-SEZ NO</w:t>
      </w:r>
      <w:r w:rsidR="6BC0A00D"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distribution shows a marked increase and a change in shape. Best-fit is now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with values ranging </w:t>
      </w:r>
      <w:r w:rsidRPr="008477B7">
        <w:rPr>
          <w:rFonts w:ascii="Times New Roman" w:eastAsia="Times New Roman" w:hAnsi="Times New Roman" w:cs="Times New Roman"/>
          <w:b/>
          <w:bCs/>
          <w:i/>
          <w:iCs/>
        </w:rPr>
        <w:t>~5–85 µg/m</w:t>
      </w:r>
      <w:r w:rsidR="02193EAF"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The peak shifts upward to </w:t>
      </w:r>
      <w:r w:rsidRPr="008477B7">
        <w:rPr>
          <w:rFonts w:ascii="Times New Roman" w:eastAsia="Times New Roman" w:hAnsi="Times New Roman" w:cs="Times New Roman"/>
          <w:b/>
          <w:bCs/>
          <w:i/>
          <w:iCs/>
        </w:rPr>
        <w:t>10–15 µg/m</w:t>
      </w:r>
      <w:r w:rsidR="007DA2A5"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and the tail extends close to or above the </w:t>
      </w:r>
      <w:r w:rsidRPr="008477B7">
        <w:rPr>
          <w:rFonts w:ascii="Times New Roman" w:eastAsia="Times New Roman" w:hAnsi="Times New Roman" w:cs="Times New Roman"/>
          <w:b/>
          <w:bCs/>
          <w:i/>
          <w:iCs/>
        </w:rPr>
        <w:t>80 µg/m</w:t>
      </w:r>
      <w:r w:rsidR="796F7C7D"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NAAQS. The distribution is much broader, indicating far greater variability. </w:t>
      </w:r>
    </w:p>
    <w:p w14:paraId="55FDB25D" w14:textId="39F5B70F" w:rsidR="306C43A1" w:rsidRPr="008477B7" w:rsidRDefault="306C43A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Increased NO</w:t>
      </w:r>
      <w:r w:rsidR="4C624C63"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is consistent with the NO rise above. More vehicles (especially diesel trucks) and machinery would boost NO</w:t>
      </w:r>
      <w:r w:rsidR="65B40D55"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w:t>
      </w:r>
      <w:r w:rsidR="6D8B56D6" w:rsidRPr="008477B7">
        <w:rPr>
          <w:rFonts w:ascii="Times New Roman" w:eastAsia="Times New Roman" w:hAnsi="Times New Roman" w:cs="Times New Roman"/>
        </w:rPr>
        <w:t xml:space="preserve"> </w:t>
      </w:r>
      <w:r w:rsidRPr="008477B7">
        <w:rPr>
          <w:rFonts w:ascii="Times New Roman" w:eastAsia="Times New Roman" w:hAnsi="Times New Roman" w:cs="Times New Roman"/>
        </w:rPr>
        <w:t>The fact that a lognormal now fits (where a Gamma fit before) reflects this new regime of higher, more variable emissions.</w:t>
      </w:r>
      <w:r w:rsidR="718A6F5E" w:rsidRPr="008477B7">
        <w:rPr>
          <w:rFonts w:ascii="Times New Roman" w:eastAsia="Times New Roman" w:hAnsi="Times New Roman" w:cs="Times New Roman"/>
        </w:rPr>
        <w:t xml:space="preserve"> </w:t>
      </w:r>
      <w:r w:rsidRPr="008477B7">
        <w:rPr>
          <w:rFonts w:ascii="Times New Roman" w:eastAsia="Times New Roman" w:hAnsi="Times New Roman" w:cs="Times New Roman"/>
        </w:rPr>
        <w:t>The substantial shift in distribution implies that the SEZ’s operational phase had a real impact on local NO</w:t>
      </w:r>
      <w:r w:rsidR="17E82A7C"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 xml:space="preserve"> pollution.</w:t>
      </w:r>
    </w:p>
    <w:p w14:paraId="6BC338BF" w14:textId="3951790E" w:rsidR="6EF5CC8D" w:rsidRPr="008477B7" w:rsidRDefault="6EF5CC8D"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388C493D" wp14:editId="0C6EFAF0">
            <wp:extent cx="5943600" cy="2971800"/>
            <wp:effectExtent l="0" t="0" r="0" b="0"/>
            <wp:docPr id="900219396" name="Picture 90021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bookmarkStart w:id="39" w:name="_Toc197211625"/>
      <w:r w:rsidR="001C2575" w:rsidRPr="008477B7">
        <w:rPr>
          <w:rStyle w:val="IntenseEmphasis"/>
          <w:rFonts w:ascii="Times New Roman" w:hAnsi="Times New Roman" w:cs="Times New Roman"/>
          <w:color w:val="272727" w:themeColor="text1" w:themeTint="D8"/>
        </w:rPr>
        <w:t xml:space="preserve">Fig 12. Distribution Fitting </w:t>
      </w:r>
      <w:r w:rsidRPr="008477B7">
        <w:rPr>
          <w:rStyle w:val="IntenseEmphasis"/>
          <w:rFonts w:ascii="Times New Roman" w:hAnsi="Times New Roman" w:cs="Times New Roman"/>
          <w:color w:val="272727" w:themeColor="text1" w:themeTint="D8"/>
        </w:rPr>
        <w:t>SO</w:t>
      </w:r>
      <w:r w:rsidR="3BB425CA" w:rsidRPr="008477B7">
        <w:rPr>
          <w:rStyle w:val="IntenseEmphasis"/>
          <w:rFonts w:ascii="Times New Roman" w:hAnsi="Times New Roman" w:cs="Times New Roman"/>
          <w:color w:val="272727" w:themeColor="text1" w:themeTint="D8"/>
        </w:rPr>
        <w:t>2</w:t>
      </w:r>
      <w:r w:rsidRPr="008477B7">
        <w:rPr>
          <w:rStyle w:val="IntenseEmphasis"/>
          <w:rFonts w:ascii="Times New Roman" w:hAnsi="Times New Roman" w:cs="Times New Roman"/>
          <w:color w:val="272727" w:themeColor="text1" w:themeTint="D8"/>
        </w:rPr>
        <w:t xml:space="preserve"> (Pre-SEZ)</w:t>
      </w:r>
      <w:bookmarkEnd w:id="39"/>
    </w:p>
    <w:p w14:paraId="25D109A2" w14:textId="77777777" w:rsidR="008477B7" w:rsidRPr="008477B7" w:rsidRDefault="008477B7" w:rsidP="00336863">
      <w:pPr>
        <w:spacing w:after="240" w:line="276" w:lineRule="auto"/>
        <w:jc w:val="both"/>
        <w:rPr>
          <w:rStyle w:val="IntenseEmphasis"/>
          <w:rFonts w:ascii="Times New Roman" w:hAnsi="Times New Roman" w:cs="Times New Roman"/>
        </w:rPr>
      </w:pPr>
    </w:p>
    <w:p w14:paraId="33CAF589" w14:textId="20159B00" w:rsidR="6EF5CC8D" w:rsidRPr="008477B7" w:rsidRDefault="6EF5CC8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Pre-SEZ </w:t>
      </w:r>
      <w:r w:rsidR="04BB6948" w:rsidRPr="008477B7">
        <w:rPr>
          <w:rFonts w:ascii="Times New Roman" w:eastAsia="Times New Roman" w:hAnsi="Times New Roman" w:cs="Times New Roman"/>
        </w:rPr>
        <w:t>SO</w:t>
      </w:r>
      <w:r w:rsidR="04BB6948" w:rsidRPr="008477B7">
        <w:rPr>
          <w:rFonts w:ascii="Times New Roman" w:eastAsia="Times New Roman" w:hAnsi="Times New Roman" w:cs="Times New Roman"/>
          <w:vertAlign w:val="subscript"/>
        </w:rPr>
        <w:t xml:space="preserve">2 </w:t>
      </w:r>
      <w:r w:rsidRPr="008477B7">
        <w:rPr>
          <w:rFonts w:ascii="Times New Roman" w:eastAsia="Times New Roman" w:hAnsi="Times New Roman" w:cs="Times New Roman"/>
        </w:rPr>
        <w:t>(</w:t>
      </w:r>
      <w:r w:rsidR="3718D204" w:rsidRPr="008477B7">
        <w:rPr>
          <w:rFonts w:ascii="Times New Roman" w:eastAsia="Times New Roman" w:hAnsi="Times New Roman" w:cs="Times New Roman"/>
        </w:rPr>
        <w:t>sulphur dioxide</w:t>
      </w:r>
      <w:r w:rsidRPr="008477B7">
        <w:rPr>
          <w:rFonts w:ascii="Times New Roman" w:eastAsia="Times New Roman" w:hAnsi="Times New Roman" w:cs="Times New Roman"/>
        </w:rPr>
        <w:t xml:space="preserve">) concentrations were low. The distribution (best-fit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spans roughly </w:t>
      </w:r>
      <w:r w:rsidRPr="008477B7">
        <w:rPr>
          <w:rFonts w:ascii="Times New Roman" w:eastAsia="Times New Roman" w:hAnsi="Times New Roman" w:cs="Times New Roman"/>
          <w:b/>
          <w:bCs/>
        </w:rPr>
        <w:t>0–20 µg/m</w:t>
      </w:r>
      <w:r w:rsidR="27DFD451" w:rsidRPr="008477B7">
        <w:rPr>
          <w:rFonts w:ascii="Times New Roman" w:eastAsia="Times New Roman" w:hAnsi="Times New Roman" w:cs="Times New Roman"/>
          <w:b/>
          <w:bCs/>
          <w:vertAlign w:val="superscript"/>
        </w:rPr>
        <w:t>3</w:t>
      </w:r>
      <w:r w:rsidRPr="008477B7">
        <w:rPr>
          <w:rFonts w:ascii="Times New Roman" w:eastAsia="Times New Roman" w:hAnsi="Times New Roman" w:cs="Times New Roman"/>
        </w:rPr>
        <w:t>, but most values cluster at the very low end. The histogram has a sharp peak and a quick drop-off, with only occasional small spikes. This suggests infrequent SO</w:t>
      </w:r>
      <w:r w:rsidR="6948F864"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emissions.</w:t>
      </w:r>
    </w:p>
    <w:p w14:paraId="04330879" w14:textId="023F1A2F" w:rsidR="6EF5CC8D" w:rsidRPr="008477B7" w:rsidRDefault="6EF5CC8D"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A lognormal fit is typical for SO</w:t>
      </w:r>
      <w:r w:rsidR="7F7053D0"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The brief tail might represent a day with heavy burning </w:t>
      </w:r>
      <w:r w:rsidR="25A84FFF" w:rsidRPr="008477B7">
        <w:rPr>
          <w:rFonts w:ascii="Times New Roman" w:eastAsia="Times New Roman" w:hAnsi="Times New Roman" w:cs="Times New Roman"/>
        </w:rPr>
        <w:t xml:space="preserve">or </w:t>
      </w:r>
      <w:r w:rsidRPr="008477B7">
        <w:rPr>
          <w:rFonts w:ascii="Times New Roman" w:eastAsia="Times New Roman" w:hAnsi="Times New Roman" w:cs="Times New Roman"/>
        </w:rPr>
        <w:t>wind</w:t>
      </w:r>
      <w:r w:rsidR="7C6E4165" w:rsidRPr="008477B7">
        <w:rPr>
          <w:rFonts w:ascii="Times New Roman" w:eastAsia="Times New Roman" w:hAnsi="Times New Roman" w:cs="Times New Roman"/>
        </w:rPr>
        <w:t xml:space="preserve"> </w:t>
      </w:r>
      <w:r w:rsidRPr="008477B7">
        <w:rPr>
          <w:rFonts w:ascii="Times New Roman" w:eastAsia="Times New Roman" w:hAnsi="Times New Roman" w:cs="Times New Roman"/>
        </w:rPr>
        <w:t>bringing pollution from Delhi’s industry. But overall, there are no remarkable outliers in this pre-SEZ year. This low baseline suggests that, unlike N</w:t>
      </w:r>
      <w:r w:rsidR="00F16C4D">
        <w:rPr>
          <w:rFonts w:ascii="Times New Roman" w:eastAsia="Times New Roman" w:hAnsi="Times New Roman" w:cs="Times New Roman"/>
        </w:rPr>
        <w:t>O</w:t>
      </w:r>
      <w:r w:rsidR="00F16C4D" w:rsidRPr="00F16C4D">
        <w:rPr>
          <w:rFonts w:ascii="Times New Roman" w:eastAsia="Times New Roman" w:hAnsi="Times New Roman" w:cs="Times New Roman"/>
          <w:vertAlign w:val="subscript"/>
        </w:rPr>
        <w:t>x</w:t>
      </w:r>
      <w:r w:rsidRPr="008477B7">
        <w:rPr>
          <w:rFonts w:ascii="Times New Roman" w:eastAsia="Times New Roman" w:hAnsi="Times New Roman" w:cs="Times New Roman"/>
        </w:rPr>
        <w:t>, SO</w:t>
      </w:r>
      <w:r w:rsidR="3AE00E23"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was not a major pollutant in this area before the SEZ. </w:t>
      </w:r>
    </w:p>
    <w:p w14:paraId="0B0C63B5" w14:textId="0AAAD884" w:rsidR="562CCD6F" w:rsidRPr="008477B7" w:rsidRDefault="562CCD6F"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4E087A7E" wp14:editId="6CEF757D">
            <wp:extent cx="5943600" cy="2971800"/>
            <wp:effectExtent l="0" t="0" r="0" b="0"/>
            <wp:docPr id="1664788843" name="Picture 166478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bookmarkStart w:id="40" w:name="_Toc197211626"/>
      <w:r w:rsidR="001C2575" w:rsidRPr="008477B7">
        <w:rPr>
          <w:rStyle w:val="IntenseEmphasis"/>
          <w:rFonts w:ascii="Times New Roman" w:hAnsi="Times New Roman" w:cs="Times New Roman"/>
          <w:color w:val="272727" w:themeColor="text1" w:themeTint="D8"/>
        </w:rPr>
        <w:t xml:space="preserve">Fig 13. Distribution Fitting </w:t>
      </w:r>
      <w:r w:rsidR="6157FB74" w:rsidRPr="008477B7">
        <w:rPr>
          <w:rStyle w:val="IntenseEmphasis"/>
          <w:rFonts w:ascii="Times New Roman" w:hAnsi="Times New Roman" w:cs="Times New Roman"/>
          <w:color w:val="272727" w:themeColor="text1" w:themeTint="D8"/>
        </w:rPr>
        <w:t>SO2</w:t>
      </w:r>
      <w:r w:rsidRPr="008477B7">
        <w:rPr>
          <w:rStyle w:val="IntenseEmphasis"/>
          <w:rFonts w:ascii="Times New Roman" w:hAnsi="Times New Roman" w:cs="Times New Roman"/>
          <w:color w:val="272727" w:themeColor="text1" w:themeTint="D8"/>
        </w:rPr>
        <w:t xml:space="preserve"> (Post-SEZ)</w:t>
      </w:r>
      <w:bookmarkEnd w:id="40"/>
    </w:p>
    <w:p w14:paraId="3B129471" w14:textId="77777777" w:rsidR="00336863" w:rsidRPr="008477B7" w:rsidRDefault="00336863" w:rsidP="00336863">
      <w:pPr>
        <w:spacing w:after="240" w:line="276" w:lineRule="auto"/>
        <w:jc w:val="both"/>
        <w:rPr>
          <w:rStyle w:val="IntenseEmphasis"/>
          <w:rFonts w:ascii="Times New Roman" w:hAnsi="Times New Roman" w:cs="Times New Roman"/>
        </w:rPr>
      </w:pPr>
    </w:p>
    <w:p w14:paraId="6AB12D4C" w14:textId="292AB0E8" w:rsidR="562CCD6F" w:rsidRPr="008477B7" w:rsidRDefault="562CCD6F"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Interestingly, the post-SEZ SO</w:t>
      </w:r>
      <w:r w:rsidR="40D8EC9F"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distribution becomes even tighter and lower. Concentrations mostly fall between </w:t>
      </w:r>
      <w:r w:rsidRPr="008477B7">
        <w:rPr>
          <w:rFonts w:ascii="Times New Roman" w:eastAsia="Times New Roman" w:hAnsi="Times New Roman" w:cs="Times New Roman"/>
          <w:b/>
          <w:bCs/>
          <w:i/>
          <w:iCs/>
        </w:rPr>
        <w:t>1–6 µg/m</w:t>
      </w:r>
      <w:r w:rsidR="57738708"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with the </w:t>
      </w:r>
      <w:r w:rsidRPr="008477B7">
        <w:rPr>
          <w:rFonts w:ascii="Times New Roman" w:eastAsia="Times New Roman" w:hAnsi="Times New Roman" w:cs="Times New Roman"/>
          <w:b/>
          <w:bCs/>
        </w:rPr>
        <w:t>lognormal</w:t>
      </w:r>
      <w:r w:rsidRPr="008477B7">
        <w:rPr>
          <w:rFonts w:ascii="Times New Roman" w:eastAsia="Times New Roman" w:hAnsi="Times New Roman" w:cs="Times New Roman"/>
        </w:rPr>
        <w:t xml:space="preserve"> peak around</w:t>
      </w:r>
      <w:r w:rsidRPr="008477B7">
        <w:rPr>
          <w:rFonts w:ascii="Times New Roman" w:eastAsia="Times New Roman" w:hAnsi="Times New Roman" w:cs="Times New Roman"/>
          <w:b/>
          <w:bCs/>
          <w:i/>
          <w:iCs/>
        </w:rPr>
        <w:t xml:space="preserve"> 2–3 µg/m</w:t>
      </w:r>
      <w:r w:rsidR="03D784DA"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The model fit remains lognormal but is more symmetric. In short, SO</w:t>
      </w:r>
      <w:r w:rsidR="23DDAD7F"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dropped after the SEZ. This could mean that whatever small SO</w:t>
      </w:r>
      <w:r w:rsidR="5A11EA42"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sources there were became even less significant</w:t>
      </w:r>
      <w:r w:rsidR="5CEC340C" w:rsidRPr="008477B7">
        <w:rPr>
          <w:rFonts w:ascii="Times New Roman" w:eastAsia="Times New Roman" w:hAnsi="Times New Roman" w:cs="Times New Roman"/>
        </w:rPr>
        <w:t>.</w:t>
      </w:r>
    </w:p>
    <w:p w14:paraId="08AB781E" w14:textId="1DF7D8A3" w:rsidR="562CCD6F" w:rsidRPr="008477B7" w:rsidRDefault="562CCD6F"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One plausible explanation</w:t>
      </w:r>
      <w:r w:rsidR="2C273026" w:rsidRPr="008477B7">
        <w:rPr>
          <w:rFonts w:ascii="Times New Roman" w:eastAsia="Times New Roman" w:hAnsi="Times New Roman" w:cs="Times New Roman"/>
        </w:rPr>
        <w:t xml:space="preserve"> can be</w:t>
      </w:r>
      <w:r w:rsidRPr="008477B7">
        <w:rPr>
          <w:rFonts w:ascii="Times New Roman" w:eastAsia="Times New Roman" w:hAnsi="Times New Roman" w:cs="Times New Roman"/>
        </w:rPr>
        <w:t xml:space="preserve"> an IT park has little SO</w:t>
      </w:r>
      <w:r w:rsidR="6E9FBCB2"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activity (no coal use), so if any older sources (like construction diesel) were replaced or curtailed, SO</w:t>
      </w:r>
      <w:r w:rsidR="4B30BE21"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would fall. Also, stricter fuel standards or cleaner diesel might have reduced SO</w:t>
      </w:r>
      <w:r w:rsidR="79174FBD" w:rsidRPr="008477B7">
        <w:rPr>
          <w:rFonts w:ascii="Times New Roman" w:eastAsia="Times New Roman" w:hAnsi="Times New Roman" w:cs="Times New Roman"/>
          <w:vertAlign w:val="subscript"/>
        </w:rPr>
        <w:t>2</w:t>
      </w:r>
      <w:r w:rsidRPr="008477B7">
        <w:rPr>
          <w:rFonts w:ascii="Times New Roman" w:eastAsia="Times New Roman" w:hAnsi="Times New Roman" w:cs="Times New Roman"/>
        </w:rPr>
        <w:t xml:space="preserve"> from vehicles. </w:t>
      </w:r>
    </w:p>
    <w:p w14:paraId="73B9DD05" w14:textId="416CC3BA" w:rsidR="2C6C2DF6" w:rsidRPr="008477B7" w:rsidRDefault="2C6C2DF6" w:rsidP="00010362">
      <w:pPr>
        <w:spacing w:after="240" w:line="276" w:lineRule="auto"/>
        <w:jc w:val="both"/>
        <w:rPr>
          <w:rStyle w:val="IntenseEmphasis"/>
          <w:rFonts w:ascii="Times New Roman" w:hAnsi="Times New Roman" w:cs="Times New Roman"/>
          <w:i w:val="0"/>
          <w:iCs w:val="0"/>
          <w:color w:val="272727" w:themeColor="text1" w:themeTint="D8"/>
        </w:rPr>
      </w:pPr>
      <w:r w:rsidRPr="008477B7">
        <w:rPr>
          <w:rFonts w:ascii="Times New Roman" w:hAnsi="Times New Roman" w:cs="Times New Roman"/>
          <w:noProof/>
          <w:lang w:val="en-IN" w:eastAsia="en-IN"/>
        </w:rPr>
        <w:lastRenderedPageBreak/>
        <w:drawing>
          <wp:inline distT="0" distB="0" distL="0" distR="0" wp14:anchorId="55DBF3D7" wp14:editId="443C2DF6">
            <wp:extent cx="5943600" cy="2971800"/>
            <wp:effectExtent l="0" t="0" r="0" b="0"/>
            <wp:docPr id="1176348851" name="Picture 117634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bookmarkStart w:id="41" w:name="_Toc197211627"/>
      <w:r w:rsidR="001C2575" w:rsidRPr="008477B7">
        <w:rPr>
          <w:rStyle w:val="IntenseEmphasis"/>
          <w:rFonts w:ascii="Times New Roman" w:hAnsi="Times New Roman" w:cs="Times New Roman"/>
          <w:color w:val="272727" w:themeColor="text1" w:themeTint="D8"/>
        </w:rPr>
        <w:t xml:space="preserve">Fig 14. Distribution Fitting </w:t>
      </w:r>
      <w:r w:rsidR="68BB7DEB" w:rsidRPr="008477B7">
        <w:rPr>
          <w:rStyle w:val="IntenseEmphasis"/>
          <w:rFonts w:ascii="Times New Roman" w:hAnsi="Times New Roman" w:cs="Times New Roman"/>
          <w:color w:val="272727" w:themeColor="text1" w:themeTint="D8"/>
        </w:rPr>
        <w:t>CO (Pre-SEZ)</w:t>
      </w:r>
      <w:bookmarkEnd w:id="41"/>
    </w:p>
    <w:p w14:paraId="687F7F83" w14:textId="77777777" w:rsidR="00336863" w:rsidRPr="008477B7" w:rsidRDefault="00336863" w:rsidP="00336863">
      <w:pPr>
        <w:spacing w:after="240" w:line="276" w:lineRule="auto"/>
        <w:jc w:val="both"/>
        <w:rPr>
          <w:rStyle w:val="IntenseEmphasis"/>
          <w:rFonts w:ascii="Times New Roman" w:hAnsi="Times New Roman" w:cs="Times New Roman"/>
        </w:rPr>
      </w:pPr>
    </w:p>
    <w:p w14:paraId="0A9916B8" w14:textId="7F74CFE8" w:rsidR="68BB7DEB" w:rsidRPr="008477B7" w:rsidRDefault="68BB7DEB"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Carbon monoxide levels are measured in mg/m</w:t>
      </w:r>
      <w:r w:rsidR="2728100F"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Pre-SEZ, CO values are quite low, the distribution peaks around </w:t>
      </w:r>
      <w:r w:rsidRPr="008477B7">
        <w:rPr>
          <w:rFonts w:ascii="Times New Roman" w:eastAsia="Times New Roman" w:hAnsi="Times New Roman" w:cs="Times New Roman"/>
          <w:b/>
          <w:bCs/>
          <w:i/>
          <w:iCs/>
        </w:rPr>
        <w:t>0.4–0.6 mg/m</w:t>
      </w:r>
      <w:r w:rsidR="781A139A"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well below the </w:t>
      </w:r>
      <w:r w:rsidRPr="008477B7">
        <w:rPr>
          <w:rFonts w:ascii="Times New Roman" w:eastAsia="Times New Roman" w:hAnsi="Times New Roman" w:cs="Times New Roman"/>
          <w:b/>
          <w:bCs/>
          <w:i/>
          <w:iCs/>
        </w:rPr>
        <w:t>4.0 mg/m</w:t>
      </w:r>
      <w:r w:rsidR="52FAC332"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NAAQS. A </w:t>
      </w:r>
      <w:r w:rsidRPr="008477B7">
        <w:rPr>
          <w:rFonts w:ascii="Times New Roman" w:eastAsia="Times New Roman" w:hAnsi="Times New Roman" w:cs="Times New Roman"/>
          <w:b/>
          <w:bCs/>
          <w:i/>
          <w:iCs/>
        </w:rPr>
        <w:t>Lognormal distribution</w:t>
      </w:r>
      <w:r w:rsidRPr="008477B7">
        <w:rPr>
          <w:rFonts w:ascii="Times New Roman" w:eastAsia="Times New Roman" w:hAnsi="Times New Roman" w:cs="Times New Roman"/>
        </w:rPr>
        <w:t xml:space="preserve"> was found to fit best, showing a right-skewed but narrow spread. Almost all values stay in the low range, indicating predominantly clean air with respect to CO.</w:t>
      </w:r>
    </w:p>
    <w:p w14:paraId="7004A679" w14:textId="3A158D7A" w:rsidR="68BB7DEB" w:rsidRPr="008477B7" w:rsidRDefault="68BB7DEB"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CO in urban areas primarily comes from vehicle exhaust and incomplete combustion. In Gurugram pre-SEZ, traffic is moderate, so low CO is expected. This lognormal shape is typical for CO in many cities. It indicates that while the SEZ area is close to Delhi’s outskirts, local CO emissions were not extreme before 2022. </w:t>
      </w:r>
    </w:p>
    <w:p w14:paraId="1A32B027" w14:textId="6EFCE77A" w:rsidR="501E4344" w:rsidRPr="008477B7" w:rsidRDefault="501E4344" w:rsidP="00010362">
      <w:pPr>
        <w:spacing w:after="240" w:line="276" w:lineRule="auto"/>
        <w:jc w:val="both"/>
        <w:rPr>
          <w:rStyle w:val="Heading8Char"/>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2A0CB50E" wp14:editId="723F21FB">
            <wp:extent cx="5943600" cy="2971800"/>
            <wp:effectExtent l="0" t="0" r="0" b="0"/>
            <wp:docPr id="1684612597" name="Picture 168461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Style w:val="IntenseEmphasis"/>
          <w:rFonts w:ascii="Times New Roman" w:hAnsi="Times New Roman" w:cs="Times New Roman"/>
        </w:rPr>
        <w:t xml:space="preserve"> </w:t>
      </w:r>
      <w:bookmarkStart w:id="42" w:name="_Toc197211628"/>
      <w:r w:rsidR="001C2575" w:rsidRPr="008477B7">
        <w:rPr>
          <w:rStyle w:val="Heading8Char"/>
          <w:rFonts w:ascii="Times New Roman" w:hAnsi="Times New Roman" w:cs="Times New Roman"/>
        </w:rPr>
        <w:t xml:space="preserve">Fig 15. Distribution Fitting </w:t>
      </w:r>
      <w:r w:rsidRPr="008477B7">
        <w:rPr>
          <w:rStyle w:val="Heading8Char"/>
          <w:rFonts w:ascii="Times New Roman" w:hAnsi="Times New Roman" w:cs="Times New Roman"/>
        </w:rPr>
        <w:t>CO (Post-SEZ)</w:t>
      </w:r>
      <w:bookmarkEnd w:id="42"/>
    </w:p>
    <w:p w14:paraId="10DC24E1" w14:textId="77777777" w:rsidR="00336863" w:rsidRPr="008477B7" w:rsidRDefault="00336863" w:rsidP="00336863">
      <w:pPr>
        <w:spacing w:line="276" w:lineRule="auto"/>
        <w:rPr>
          <w:rFonts w:ascii="Times New Roman" w:hAnsi="Times New Roman" w:cs="Times New Roman"/>
        </w:rPr>
      </w:pPr>
    </w:p>
    <w:p w14:paraId="316A69C2" w14:textId="79BEDF0E" w:rsidR="501E4344" w:rsidRPr="008477B7" w:rsidRDefault="501E4344"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Post-SEZ, CO still follows a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fit but with a noticeably broader spread. The peak of the distribution is flatter and shifts slightly higher (perhaps around 0.6–0.8 mg/m</w:t>
      </w:r>
      <w:r w:rsidR="7C014A9A"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The right tail extends to higher values than before, indicating more frequent occurrences of elevated CO. However, even the upper end remains below ~3.0 mg/m</w:t>
      </w:r>
      <w:r w:rsidR="08C5E4BD"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xml:space="preserve">, still under the </w:t>
      </w:r>
      <w:r w:rsidRPr="008477B7">
        <w:rPr>
          <w:rFonts w:ascii="Times New Roman" w:eastAsia="Times New Roman" w:hAnsi="Times New Roman" w:cs="Times New Roman"/>
          <w:b/>
          <w:bCs/>
          <w:i/>
          <w:iCs/>
        </w:rPr>
        <w:t>4.0 mg/m</w:t>
      </w:r>
      <w:r w:rsidR="716DF36E"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standard.</w:t>
      </w:r>
    </w:p>
    <w:p w14:paraId="61A85D8E" w14:textId="25480537" w:rsidR="501E4344" w:rsidRPr="008477B7" w:rsidRDefault="501E4344"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wider distribution suggests increased variability in CO – likely from more vehicles on the road (commuters, trucks for SEZ deliveries) and possibly backup generators in the new buildings. Gurgaon’s traffic levels have been rising, so some CO increase is plausible. Despite this, the shift is modest: the bulk of values remain low, so average air quality with respect to CO is still “Satisfactory” by Indian AQI.</w:t>
      </w:r>
    </w:p>
    <w:p w14:paraId="2E52F722" w14:textId="59838192" w:rsidR="030D43C9" w:rsidRPr="008477B7" w:rsidRDefault="030D43C9" w:rsidP="00010362">
      <w:pPr>
        <w:spacing w:after="240" w:line="276" w:lineRule="auto"/>
        <w:jc w:val="both"/>
        <w:rPr>
          <w:rStyle w:val="Heading8Char"/>
          <w:rFonts w:ascii="Times New Roman" w:hAnsi="Times New Roman" w:cs="Times New Roman"/>
          <w:i w:val="0"/>
          <w:iCs w:val="0"/>
        </w:rPr>
      </w:pPr>
      <w:r w:rsidRPr="008477B7">
        <w:rPr>
          <w:rFonts w:ascii="Times New Roman" w:hAnsi="Times New Roman" w:cs="Times New Roman"/>
          <w:noProof/>
          <w:lang w:val="en-IN" w:eastAsia="en-IN"/>
        </w:rPr>
        <w:lastRenderedPageBreak/>
        <w:drawing>
          <wp:inline distT="0" distB="0" distL="0" distR="0" wp14:anchorId="0EA91B6E" wp14:editId="6D3EFF32">
            <wp:extent cx="5943600" cy="2971800"/>
            <wp:effectExtent l="0" t="0" r="0" b="0"/>
            <wp:docPr id="393153707" name="Picture 39315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1C2575" w:rsidRPr="008477B7">
        <w:rPr>
          <w:rFonts w:ascii="Times New Roman" w:eastAsia="Times New Roman" w:hAnsi="Times New Roman" w:cs="Times New Roman"/>
          <w:i/>
          <w:iCs/>
        </w:rPr>
        <w:t xml:space="preserve"> </w:t>
      </w:r>
      <w:bookmarkStart w:id="43" w:name="_Toc197211629"/>
      <w:r w:rsidR="001C2575" w:rsidRPr="008477B7">
        <w:rPr>
          <w:rStyle w:val="Heading8Char"/>
          <w:rFonts w:ascii="Times New Roman" w:hAnsi="Times New Roman" w:cs="Times New Roman"/>
        </w:rPr>
        <w:t xml:space="preserve">Fig 16. Distribution Fitting </w:t>
      </w:r>
      <w:r w:rsidRPr="008477B7">
        <w:rPr>
          <w:rStyle w:val="Heading8Char"/>
          <w:rFonts w:ascii="Times New Roman" w:hAnsi="Times New Roman" w:cs="Times New Roman"/>
        </w:rPr>
        <w:t>O</w:t>
      </w:r>
      <w:r w:rsidR="3398C955" w:rsidRPr="008477B7">
        <w:rPr>
          <w:rStyle w:val="Heading8Char"/>
          <w:rFonts w:ascii="Times New Roman" w:hAnsi="Times New Roman" w:cs="Times New Roman"/>
        </w:rPr>
        <w:t>3</w:t>
      </w:r>
      <w:r w:rsidRPr="008477B7">
        <w:rPr>
          <w:rStyle w:val="Heading8Char"/>
          <w:rFonts w:ascii="Times New Roman" w:hAnsi="Times New Roman" w:cs="Times New Roman"/>
        </w:rPr>
        <w:t xml:space="preserve"> (Pre-SEZ)</w:t>
      </w:r>
      <w:bookmarkEnd w:id="43"/>
    </w:p>
    <w:p w14:paraId="4459E24B" w14:textId="77777777" w:rsidR="00336863" w:rsidRPr="008477B7" w:rsidRDefault="00336863" w:rsidP="00336863">
      <w:pPr>
        <w:spacing w:after="240" w:line="276" w:lineRule="auto"/>
        <w:jc w:val="both"/>
        <w:rPr>
          <w:rStyle w:val="IntenseEmphasis"/>
          <w:rFonts w:ascii="Times New Roman" w:hAnsi="Times New Roman" w:cs="Times New Roman"/>
        </w:rPr>
      </w:pPr>
    </w:p>
    <w:p w14:paraId="296412F2" w14:textId="72608D28" w:rsidR="030D43C9" w:rsidRPr="008477B7" w:rsidRDefault="030D43C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Ozone (O</w:t>
      </w:r>
      <w:r w:rsidR="66F3C73A"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is shown in µg/m</w:t>
      </w:r>
      <w:r w:rsidR="0BF3E232" w:rsidRPr="008477B7">
        <w:rPr>
          <w:rFonts w:ascii="Times New Roman" w:eastAsia="Times New Roman" w:hAnsi="Times New Roman" w:cs="Times New Roman"/>
          <w:vertAlign w:val="superscript"/>
        </w:rPr>
        <w:t>3</w:t>
      </w:r>
      <w:r w:rsidRPr="008477B7">
        <w:rPr>
          <w:rFonts w:ascii="Times New Roman" w:eastAsia="Times New Roman" w:hAnsi="Times New Roman" w:cs="Times New Roman"/>
        </w:rPr>
        <w:t>. Pre-SEZ, O</w:t>
      </w:r>
      <w:r w:rsidR="1C04938A"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xml:space="preserve"> has a </w:t>
      </w:r>
      <w:r w:rsidRPr="008477B7">
        <w:rPr>
          <w:rFonts w:ascii="Times New Roman" w:eastAsia="Times New Roman" w:hAnsi="Times New Roman" w:cs="Times New Roman"/>
          <w:b/>
          <w:bCs/>
          <w:i/>
          <w:iCs/>
        </w:rPr>
        <w:t>Lognormal</w:t>
      </w:r>
      <w:r w:rsidRPr="008477B7">
        <w:rPr>
          <w:rFonts w:ascii="Times New Roman" w:eastAsia="Times New Roman" w:hAnsi="Times New Roman" w:cs="Times New Roman"/>
        </w:rPr>
        <w:t xml:space="preserve"> fit with a </w:t>
      </w:r>
      <w:r w:rsidRPr="008477B7">
        <w:rPr>
          <w:rFonts w:ascii="Times New Roman" w:eastAsia="Times New Roman" w:hAnsi="Times New Roman" w:cs="Times New Roman"/>
          <w:i/>
          <w:iCs/>
        </w:rPr>
        <w:t>unimodal</w:t>
      </w:r>
      <w:r w:rsidRPr="008477B7">
        <w:rPr>
          <w:rFonts w:ascii="Times New Roman" w:eastAsia="Times New Roman" w:hAnsi="Times New Roman" w:cs="Times New Roman"/>
        </w:rPr>
        <w:t xml:space="preserve"> peak around </w:t>
      </w:r>
      <w:r w:rsidRPr="008477B7">
        <w:rPr>
          <w:rFonts w:ascii="Times New Roman" w:eastAsia="Times New Roman" w:hAnsi="Times New Roman" w:cs="Times New Roman"/>
          <w:b/>
          <w:bCs/>
          <w:i/>
          <w:iCs/>
        </w:rPr>
        <w:t>25–35 µg/m</w:t>
      </w:r>
      <w:r w:rsidR="771C7710"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Values span roughly </w:t>
      </w:r>
      <w:r w:rsidRPr="008477B7">
        <w:rPr>
          <w:rFonts w:ascii="Times New Roman" w:eastAsia="Times New Roman" w:hAnsi="Times New Roman" w:cs="Times New Roman"/>
          <w:b/>
          <w:bCs/>
          <w:i/>
          <w:iCs/>
        </w:rPr>
        <w:t>10–60 µg/m</w:t>
      </w:r>
      <w:r w:rsidR="6795024C"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b/>
          <w:bCs/>
          <w:i/>
          <w:iCs/>
        </w:rPr>
        <w:t xml:space="preserve">. </w:t>
      </w:r>
      <w:r w:rsidRPr="008477B7">
        <w:rPr>
          <w:rFonts w:ascii="Times New Roman" w:eastAsia="Times New Roman" w:hAnsi="Times New Roman" w:cs="Times New Roman"/>
        </w:rPr>
        <w:t>This suggests moderate ozone levels. O</w:t>
      </w:r>
      <w:r w:rsidR="02FCBF7C"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xml:space="preserve"> is a secondary pollutant (formed from NO</w:t>
      </w:r>
      <w:r w:rsidR="50D78D71"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 xml:space="preserve"> and VOCs under sunlight).</w:t>
      </w:r>
    </w:p>
    <w:p w14:paraId="5B287F56" w14:textId="57EA4327" w:rsidR="030D43C9" w:rsidRPr="008477B7" w:rsidRDefault="030D43C9"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The right tail indicates occasional high-O</w:t>
      </w:r>
      <w:r w:rsidR="1DE11038"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xml:space="preserve"> days, perhaps during heatwaves with stagnant air. There’s no evidence of very high ozone pre-SEZ, so photochemical smog was moderate. </w:t>
      </w:r>
    </w:p>
    <w:p w14:paraId="30A081FD" w14:textId="599BD1F2" w:rsidR="71DD5135" w:rsidRPr="008477B7" w:rsidRDefault="71DD5135" w:rsidP="00010362">
      <w:pPr>
        <w:spacing w:after="240" w:line="276" w:lineRule="auto"/>
        <w:jc w:val="both"/>
        <w:rPr>
          <w:rStyle w:val="Heading8Char"/>
          <w:rFonts w:ascii="Times New Roman" w:hAnsi="Times New Roman" w:cs="Times New Roman"/>
          <w:i w:val="0"/>
          <w:iCs w:val="0"/>
        </w:rPr>
      </w:pPr>
      <w:r w:rsidRPr="008477B7">
        <w:rPr>
          <w:rFonts w:ascii="Times New Roman" w:hAnsi="Times New Roman" w:cs="Times New Roman"/>
          <w:noProof/>
          <w:lang w:val="en-IN" w:eastAsia="en-IN"/>
        </w:rPr>
        <w:drawing>
          <wp:inline distT="0" distB="0" distL="0" distR="0" wp14:anchorId="03CD3A91" wp14:editId="03BAFEC4">
            <wp:extent cx="5943600" cy="2971800"/>
            <wp:effectExtent l="0" t="0" r="0" b="0"/>
            <wp:docPr id="2134358151" name="Picture 213435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0A120F" w:rsidRPr="008477B7">
        <w:rPr>
          <w:rFonts w:ascii="Times New Roman" w:eastAsia="Times New Roman" w:hAnsi="Times New Roman" w:cs="Times New Roman"/>
          <w:i/>
          <w:iCs/>
        </w:rPr>
        <w:t xml:space="preserve"> </w:t>
      </w:r>
      <w:bookmarkStart w:id="44" w:name="_Toc197211630"/>
      <w:r w:rsidR="000A120F" w:rsidRPr="008477B7">
        <w:rPr>
          <w:rStyle w:val="Heading8Char"/>
          <w:rFonts w:ascii="Times New Roman" w:hAnsi="Times New Roman" w:cs="Times New Roman"/>
        </w:rPr>
        <w:t xml:space="preserve">Fig 17. Distribution Fitting </w:t>
      </w:r>
      <w:r w:rsidR="4CBB0D45" w:rsidRPr="008477B7">
        <w:rPr>
          <w:rStyle w:val="Heading8Char"/>
          <w:rFonts w:ascii="Times New Roman" w:hAnsi="Times New Roman" w:cs="Times New Roman"/>
        </w:rPr>
        <w:t>O3</w:t>
      </w:r>
      <w:r w:rsidRPr="008477B7">
        <w:rPr>
          <w:rStyle w:val="Heading8Char"/>
          <w:rFonts w:ascii="Times New Roman" w:hAnsi="Times New Roman" w:cs="Times New Roman"/>
        </w:rPr>
        <w:t xml:space="preserve"> (Post-SEZ)</w:t>
      </w:r>
      <w:bookmarkEnd w:id="44"/>
    </w:p>
    <w:p w14:paraId="17D3F1FD" w14:textId="77777777" w:rsidR="00336863" w:rsidRPr="008477B7" w:rsidRDefault="00336863" w:rsidP="00336863">
      <w:pPr>
        <w:spacing w:after="240" w:line="276" w:lineRule="auto"/>
        <w:jc w:val="both"/>
        <w:rPr>
          <w:rStyle w:val="Heading8Char"/>
          <w:rFonts w:ascii="Times New Roman" w:hAnsi="Times New Roman" w:cs="Times New Roman"/>
        </w:rPr>
      </w:pPr>
    </w:p>
    <w:p w14:paraId="1FB53BB8" w14:textId="60BBBAAF" w:rsidR="71DD5135" w:rsidRPr="008477B7" w:rsidRDefault="71DD5135"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Post-SEZ, the </w:t>
      </w:r>
      <w:r w:rsidR="2B572A3D" w:rsidRPr="008477B7">
        <w:rPr>
          <w:rFonts w:ascii="Times New Roman" w:eastAsia="Times New Roman" w:hAnsi="Times New Roman" w:cs="Times New Roman"/>
        </w:rPr>
        <w:t>O</w:t>
      </w:r>
      <w:r w:rsidR="2B572A3D"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xml:space="preserve"> distribution changes shape. It becomes </w:t>
      </w:r>
      <w:r w:rsidRPr="008477B7">
        <w:rPr>
          <w:rFonts w:ascii="Times New Roman" w:eastAsia="Times New Roman" w:hAnsi="Times New Roman" w:cs="Times New Roman"/>
          <w:b/>
          <w:bCs/>
          <w:i/>
          <w:iCs/>
        </w:rPr>
        <w:t>bimodal</w:t>
      </w:r>
      <w:r w:rsidRPr="008477B7">
        <w:rPr>
          <w:rFonts w:ascii="Times New Roman" w:eastAsia="Times New Roman" w:hAnsi="Times New Roman" w:cs="Times New Roman"/>
        </w:rPr>
        <w:t xml:space="preserve">, with one peak still around </w:t>
      </w:r>
      <w:r w:rsidRPr="008477B7">
        <w:rPr>
          <w:rFonts w:ascii="Times New Roman" w:eastAsia="Times New Roman" w:hAnsi="Times New Roman" w:cs="Times New Roman"/>
          <w:b/>
          <w:bCs/>
        </w:rPr>
        <w:t>3</w:t>
      </w:r>
      <w:r w:rsidRPr="008477B7">
        <w:rPr>
          <w:rFonts w:ascii="Times New Roman" w:eastAsia="Times New Roman" w:hAnsi="Times New Roman" w:cs="Times New Roman"/>
          <w:b/>
          <w:bCs/>
          <w:i/>
          <w:iCs/>
        </w:rPr>
        <w:t>0–35 µg/m</w:t>
      </w:r>
      <w:r w:rsidR="3BD0912F"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but a second peak emerging near </w:t>
      </w:r>
      <w:r w:rsidRPr="008477B7">
        <w:rPr>
          <w:rFonts w:ascii="Times New Roman" w:eastAsia="Times New Roman" w:hAnsi="Times New Roman" w:cs="Times New Roman"/>
          <w:b/>
          <w:bCs/>
          <w:i/>
          <w:iCs/>
        </w:rPr>
        <w:t>50 µg/m</w:t>
      </w:r>
      <w:r w:rsidR="3ADC53E0"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xml:space="preserve">. The data are more concentrated (narrower range), mostly in </w:t>
      </w:r>
      <w:r w:rsidRPr="008477B7">
        <w:rPr>
          <w:rFonts w:ascii="Times New Roman" w:eastAsia="Times New Roman" w:hAnsi="Times New Roman" w:cs="Times New Roman"/>
          <w:b/>
          <w:bCs/>
          <w:i/>
          <w:iCs/>
        </w:rPr>
        <w:t>30–50 µg/m</w:t>
      </w:r>
      <w:r w:rsidR="63401917" w:rsidRPr="008477B7">
        <w:rPr>
          <w:rFonts w:ascii="Times New Roman" w:eastAsia="Times New Roman" w:hAnsi="Times New Roman" w:cs="Times New Roman"/>
          <w:b/>
          <w:bCs/>
          <w:i/>
          <w:iCs/>
          <w:vertAlign w:val="superscript"/>
        </w:rPr>
        <w:t>3</w:t>
      </w:r>
      <w:r w:rsidRPr="008477B7">
        <w:rPr>
          <w:rFonts w:ascii="Times New Roman" w:eastAsia="Times New Roman" w:hAnsi="Times New Roman" w:cs="Times New Roman"/>
        </w:rPr>
        <w:t>, and the overall spread is less than before. The lognormal fit still applies but is flatter. In other words, more days cluster in the mid-range and fewer days have very low or very high ozone compared to pre-SEZ.</w:t>
      </w:r>
    </w:p>
    <w:p w14:paraId="79E571D0" w14:textId="43A2896F" w:rsidR="71DD5135" w:rsidRPr="008477B7" w:rsidRDefault="71DD5135"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In practice, post-SEZ </w:t>
      </w:r>
      <w:r w:rsidR="29B38FA5" w:rsidRPr="008477B7">
        <w:rPr>
          <w:rFonts w:ascii="Times New Roman" w:eastAsia="Times New Roman" w:hAnsi="Times New Roman" w:cs="Times New Roman"/>
        </w:rPr>
        <w:t>O</w:t>
      </w:r>
      <w:r w:rsidR="29B38FA5"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xml:space="preserve"> levels are not dramatically worse; the increase is modest. The shift to a bimodal shape is unusual and suggests complex interactions.</w:t>
      </w:r>
    </w:p>
    <w:p w14:paraId="23DD928D" w14:textId="74FD500E" w:rsidR="2E808672" w:rsidRPr="008477B7" w:rsidRDefault="2E808672" w:rsidP="00336863">
      <w:pPr>
        <w:spacing w:before="240" w:after="240" w:line="276" w:lineRule="auto"/>
        <w:jc w:val="both"/>
        <w:rPr>
          <w:rFonts w:ascii="Times New Roman" w:eastAsia="Aptos" w:hAnsi="Times New Roman" w:cs="Times New Roman"/>
        </w:rPr>
      </w:pPr>
    </w:p>
    <w:p w14:paraId="23A729CA" w14:textId="03A1D2CC" w:rsidR="00010362" w:rsidRDefault="45F4304D" w:rsidP="00010362">
      <w:pPr>
        <w:spacing w:before="240" w:after="240" w:line="276" w:lineRule="auto"/>
        <w:jc w:val="both"/>
        <w:rPr>
          <w:rStyle w:val="Heading8Char"/>
          <w:rFonts w:ascii="Times New Roman" w:hAnsi="Times New Roman" w:cs="Times New Roman"/>
        </w:rPr>
      </w:pPr>
      <w:r w:rsidRPr="008477B7">
        <w:rPr>
          <w:rFonts w:ascii="Times New Roman" w:eastAsia="Aptos" w:hAnsi="Times New Roman" w:cs="Times New Roman"/>
        </w:rPr>
        <w:t xml:space="preserve"> </w:t>
      </w:r>
      <w:r w:rsidR="7508F3D8" w:rsidRPr="008477B7">
        <w:rPr>
          <w:rFonts w:ascii="Times New Roman" w:hAnsi="Times New Roman" w:cs="Times New Roman"/>
          <w:noProof/>
          <w:lang w:val="en-IN" w:eastAsia="en-IN"/>
        </w:rPr>
        <w:drawing>
          <wp:inline distT="0" distB="0" distL="0" distR="0" wp14:anchorId="276F28EA" wp14:editId="29E7ADF7">
            <wp:extent cx="5943600" cy="2971800"/>
            <wp:effectExtent l="0" t="0" r="0" b="0"/>
            <wp:docPr id="658355938" name="Picture 658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0A120F" w:rsidRPr="008477B7">
        <w:rPr>
          <w:rFonts w:ascii="Times New Roman" w:eastAsia="Times New Roman" w:hAnsi="Times New Roman" w:cs="Times New Roman"/>
          <w:i/>
          <w:iCs/>
        </w:rPr>
        <w:t xml:space="preserve"> </w:t>
      </w:r>
      <w:bookmarkStart w:id="45" w:name="_Toc197211631"/>
      <w:r w:rsidR="000A120F" w:rsidRPr="008477B7">
        <w:rPr>
          <w:rStyle w:val="Heading8Char"/>
          <w:rFonts w:ascii="Times New Roman" w:hAnsi="Times New Roman" w:cs="Times New Roman"/>
        </w:rPr>
        <w:t xml:space="preserve">Fig 18. </w:t>
      </w:r>
      <w:r w:rsidR="7508F3D8" w:rsidRPr="008477B7">
        <w:rPr>
          <w:rStyle w:val="Heading8Char"/>
          <w:rFonts w:ascii="Times New Roman" w:hAnsi="Times New Roman" w:cs="Times New Roman"/>
        </w:rPr>
        <w:t>Plot showing percentage change in concentration levels of different pollutants Pre-SE</w:t>
      </w:r>
      <w:r w:rsidR="24FC2AE1" w:rsidRPr="008477B7">
        <w:rPr>
          <w:rStyle w:val="Heading8Char"/>
          <w:rFonts w:ascii="Times New Roman" w:hAnsi="Times New Roman" w:cs="Times New Roman"/>
        </w:rPr>
        <w:t>Z establishment vs Post-SEZ establishment</w:t>
      </w:r>
      <w:bookmarkEnd w:id="45"/>
    </w:p>
    <w:p w14:paraId="72208578" w14:textId="77777777" w:rsidR="00010362" w:rsidRDefault="00010362">
      <w:pPr>
        <w:rPr>
          <w:rStyle w:val="Heading8Char"/>
          <w:rFonts w:ascii="Times New Roman" w:hAnsi="Times New Roman" w:cs="Times New Roman"/>
        </w:rPr>
      </w:pPr>
      <w:r>
        <w:rPr>
          <w:rStyle w:val="Heading8Char"/>
          <w:rFonts w:ascii="Times New Roman" w:hAnsi="Times New Roman" w:cs="Times New Roman"/>
        </w:rPr>
        <w:br w:type="page"/>
      </w:r>
    </w:p>
    <w:p w14:paraId="09AE6D3F" w14:textId="77777777" w:rsidR="45F4304D" w:rsidRPr="008477B7" w:rsidRDefault="45F4304D" w:rsidP="00010362">
      <w:pPr>
        <w:spacing w:before="240" w:after="240" w:line="276" w:lineRule="auto"/>
        <w:jc w:val="both"/>
        <w:rPr>
          <w:rFonts w:ascii="Times New Roman" w:hAnsi="Times New Roman" w:cs="Times New Roman"/>
        </w:rPr>
      </w:pPr>
    </w:p>
    <w:p w14:paraId="3E7A7FC6" w14:textId="29356E85" w:rsidR="2E808672" w:rsidRPr="008477B7" w:rsidRDefault="2E808672" w:rsidP="00336863">
      <w:pPr>
        <w:spacing w:line="276" w:lineRule="auto"/>
        <w:jc w:val="both"/>
        <w:rPr>
          <w:rFonts w:ascii="Times New Roman" w:hAnsi="Times New Roman" w:cs="Times New Roman"/>
        </w:rPr>
      </w:pPr>
    </w:p>
    <w:tbl>
      <w:tblPr>
        <w:tblW w:w="0" w:type="auto"/>
        <w:tblLayout w:type="fixed"/>
        <w:tblLook w:val="06A0" w:firstRow="1" w:lastRow="0" w:firstColumn="1" w:lastColumn="0" w:noHBand="1" w:noVBand="1"/>
      </w:tblPr>
      <w:tblGrid>
        <w:gridCol w:w="715"/>
        <w:gridCol w:w="696"/>
        <w:gridCol w:w="696"/>
        <w:gridCol w:w="702"/>
        <w:gridCol w:w="702"/>
        <w:gridCol w:w="702"/>
        <w:gridCol w:w="715"/>
        <w:gridCol w:w="741"/>
        <w:gridCol w:w="741"/>
        <w:gridCol w:w="741"/>
        <w:gridCol w:w="736"/>
        <w:gridCol w:w="736"/>
        <w:gridCol w:w="736"/>
      </w:tblGrid>
      <w:tr w:rsidR="2E808672" w:rsidRPr="008477B7" w14:paraId="18069C1E" w14:textId="77777777" w:rsidTr="2E808672">
        <w:trPr>
          <w:trHeight w:val="1410"/>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DFBCC51" w14:textId="69929160"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Pollutant</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1B57D96" w14:textId="6E9EBCFE"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Pre-SEZ Mean</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4FB1232" w14:textId="6DACB8AD"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Post-SEZ Mean</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EE86E15" w14:textId="0B7A8395"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Change (%) (Mean)</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F37F578" w14:textId="2619123E"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Pre-SEZ Median</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430A5BD" w14:textId="59519B97"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Post-SEZ Median</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A2F5110" w14:textId="24515A7E"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Change (%) (Median)</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B9E0584" w14:textId="771B0016"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Pre-SEZ Distribution</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E7E5ACC" w14:textId="2B1E8663"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Post-SEZ Distribution</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AA97C1C" w14:textId="7D9AB443"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Distribution Changed</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150CD61" w14:textId="30EF9FFD"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Pre-SEZ Exceedance (%)</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58AC4F2" w14:textId="58C85309"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Post-SEZ Exceedance (%)</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31B8FAB" w14:textId="3E4FEA90" w:rsidR="2E808672" w:rsidRPr="008477B7" w:rsidRDefault="2E808672" w:rsidP="00336863">
            <w:pPr>
              <w:spacing w:after="0" w:line="276" w:lineRule="auto"/>
              <w:jc w:val="both"/>
              <w:rPr>
                <w:rFonts w:ascii="Times New Roman" w:eastAsia="Times New Roman" w:hAnsi="Times New Roman" w:cs="Times New Roman"/>
                <w:b/>
                <w:bCs/>
                <w:u w:val="single"/>
              </w:rPr>
            </w:pPr>
            <w:r w:rsidRPr="008477B7">
              <w:rPr>
                <w:rFonts w:ascii="Times New Roman" w:eastAsia="Times New Roman" w:hAnsi="Times New Roman" w:cs="Times New Roman"/>
                <w:b/>
                <w:bCs/>
                <w:u w:val="single"/>
              </w:rPr>
              <w:t>Exceedance Change (pp)</w:t>
            </w:r>
          </w:p>
        </w:tc>
      </w:tr>
      <w:tr w:rsidR="2E808672" w:rsidRPr="008477B7" w14:paraId="09E1BC24"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BA0BB1C" w14:textId="69A1AA29"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PM2.5</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6BACE8C" w14:textId="0534E2E2"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111</w:t>
            </w:r>
            <w:r w:rsidR="00162A24">
              <w:rPr>
                <w:rFonts w:ascii="Times New Roman" w:hAnsi="Times New Roman" w:cs="Times New Roman"/>
              </w:rPr>
              <w:t>.</w:t>
            </w:r>
            <w:r w:rsidRPr="008477B7">
              <w:rPr>
                <w:rFonts w:ascii="Times New Roman" w:hAnsi="Times New Roman" w:cs="Times New Roman"/>
              </w:rPr>
              <w:t>1694</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AB83A3B" w14:textId="56FA1EE7"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115.6959</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4A4B86E" w14:textId="7A7CC21C"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4.071715</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A05A842" w14:textId="6BE29CC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86.75</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B58A674" w14:textId="14FA9393"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108.7604</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D362F0D" w14:textId="184F13A5"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25.37224</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48B4E6B" w14:textId="4163B09A"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Gamma</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FF218D3" w14:textId="75F812B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3844D5A" w14:textId="39C6E319"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TRUE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CC17ABB" w14:textId="72890DE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69.31507</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C81BDC3" w14:textId="31059270"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85.75342</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92E1313" w14:textId="1C7D7EB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16.43836</w:t>
            </w:r>
          </w:p>
        </w:tc>
      </w:tr>
      <w:tr w:rsidR="2E808672" w:rsidRPr="008477B7" w14:paraId="7E92ABA5"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8863E45" w14:textId="6D87C319"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PM10</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F7197AF" w14:textId="6897563F"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218.4817</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122F23D" w14:textId="4B4A484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196.4066</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7BEEE96" w14:textId="2160DC0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10.1039</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50FE51C" w14:textId="245D48A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205.49</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52B3896" w14:textId="2D54154B"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184.3594</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CA0316F" w14:textId="58F09A6B"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10.283</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77F5ACC" w14:textId="53F15F73"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Weibull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38A6917" w14:textId="733E5C5C"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Gamma</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8058F46" w14:textId="32010D8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TRUE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725E0A0" w14:textId="7BAC2E13"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82.73973</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CEEF8EF" w14:textId="4AC8F6D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84.65753</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15DBDA7" w14:textId="4EED1E19"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r>
      <w:tr w:rsidR="2E808672" w:rsidRPr="008477B7" w14:paraId="62A60B6B"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6ACEC61" w14:textId="68C67022"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NO</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CDD4200" w14:textId="714A4E61"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8.947671</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46C4B5A" w14:textId="08F3FDC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19.41208</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6CF21DA" w14:textId="3527494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116.9512</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48A4CE4" w14:textId="444924DA"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7.09</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57FD431" w14:textId="128DDFB1"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10.51476</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642412B" w14:textId="35059CA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48.30412</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F0917AE" w14:textId="7ED4AED4"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CF0488D" w14:textId="19AB0CD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E588F4B" w14:textId="3364C320"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FALSE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3CDA52F" w14:textId="1F57E91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0.273973</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90174B7" w14:textId="06047FA7"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2.191781</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CE075AD" w14:textId="0F3F90E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r>
      <w:tr w:rsidR="2E808672" w:rsidRPr="008477B7" w14:paraId="09DC8895"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EBAD800" w14:textId="71323F44"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NO</w:t>
            </w:r>
            <w:r w:rsidRPr="008477B7">
              <w:rPr>
                <w:rFonts w:ascii="Times New Roman" w:eastAsia="Times New Roman" w:hAnsi="Times New Roman" w:cs="Times New Roman"/>
                <w:vertAlign w:val="subscript"/>
              </w:rPr>
              <w:t>2</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82BD6B3" w14:textId="4395A3B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11.42132</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67C2564" w14:textId="0CF2E803"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25.36755</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B1D89FB" w14:textId="2E7C324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122.1071</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A8E3EAA" w14:textId="4D6E0A69"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9.98</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DBFB1EF" w14:textId="4944AEB7"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23.16178</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3EB803B" w14:textId="7DBFB037"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132.0819</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AFD158E" w14:textId="066A396C"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Gamma</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2B30BC7" w14:textId="48E2191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BDF2A36" w14:textId="18B4F8A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TRUE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63A2FB3" w14:textId="19CD88F5"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1F3B244" w14:textId="1C27FC6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A1E2D84" w14:textId="0AA78A59"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r>
      <w:tr w:rsidR="2E808672" w:rsidRPr="008477B7" w14:paraId="62B4E60D"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15F2B75" w14:textId="6DC517B0"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CO</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5345AD9" w14:textId="64831A43"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0.924521</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092939B" w14:textId="48BB753F"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1.1393</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8711478" w14:textId="38C2595A"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23.23144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5E7AF6A" w14:textId="49A0500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0.64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1E70B1D" w14:textId="450C69E0"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0.736319</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61FC57B" w14:textId="79D111D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15.04991</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E0DEFBF" w14:textId="11FF89E9"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D4F70A8" w14:textId="0DCFBD6F"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5ECA912" w14:textId="14F94DAF"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FALSE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21787D2" w14:textId="7CBBC25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14549BC" w14:textId="3EF4E372"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4562680C" w14:textId="2AEA1C34"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1.917808</w:t>
            </w:r>
          </w:p>
        </w:tc>
      </w:tr>
      <w:tr w:rsidR="2E808672" w:rsidRPr="008477B7" w14:paraId="11B66927"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78DC29D" w14:textId="6FD070FC"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SO</w:t>
            </w:r>
            <w:r w:rsidRPr="008477B7">
              <w:rPr>
                <w:rFonts w:ascii="Times New Roman" w:eastAsia="Times New Roman" w:hAnsi="Times New Roman" w:cs="Times New Roman"/>
                <w:vertAlign w:val="subscript"/>
              </w:rPr>
              <w:t>2</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DCECAD7" w14:textId="6E940B4A"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3.619178</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0D713CA" w14:textId="6536BEB1"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2.997641</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0A90F8D" w14:textId="1BE6CF1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17.1734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E0918CE" w14:textId="2B1B1C8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2.84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AC0B6AA" w14:textId="59CFA4F2"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2.463333</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55BAA72" w14:textId="00A47710"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13.2629</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A75B674" w14:textId="271CD69B"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210BA47" w14:textId="207F83F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C528EF7" w14:textId="1E57FD80"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FALSE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F32AE6D" w14:textId="767E6AEA"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34CBCDB" w14:textId="00F1797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37BB1B8" w14:textId="5C5C0B05"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r>
      <w:tr w:rsidR="2E808672" w:rsidRPr="008477B7" w14:paraId="2C8E05F1" w14:textId="77777777" w:rsidTr="2E808672">
        <w:trPr>
          <w:trHeight w:val="975"/>
        </w:trPr>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DCE91AC" w14:textId="25E55DBA" w:rsidR="2E808672" w:rsidRPr="008477B7" w:rsidRDefault="2E808672" w:rsidP="00336863">
            <w:pPr>
              <w:spacing w:after="0" w:line="276" w:lineRule="auto"/>
              <w:jc w:val="both"/>
              <w:rPr>
                <w:rFonts w:ascii="Times New Roman" w:eastAsia="Times New Roman" w:hAnsi="Times New Roman" w:cs="Times New Roman"/>
              </w:rPr>
            </w:pPr>
            <w:r w:rsidRPr="008477B7">
              <w:rPr>
                <w:rFonts w:ascii="Times New Roman" w:eastAsia="Times New Roman" w:hAnsi="Times New Roman" w:cs="Times New Roman"/>
              </w:rPr>
              <w:t>O</w:t>
            </w:r>
            <w:r w:rsidR="50C31402" w:rsidRPr="008477B7">
              <w:rPr>
                <w:rFonts w:ascii="Times New Roman" w:eastAsia="Times New Roman" w:hAnsi="Times New Roman" w:cs="Times New Roman"/>
                <w:vertAlign w:val="subscript"/>
              </w:rPr>
              <w:t>3</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B44C68F" w14:textId="1183C261"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31.53855</w:t>
            </w:r>
          </w:p>
        </w:tc>
        <w:tc>
          <w:tcPr>
            <w:tcW w:w="69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49D8026" w14:textId="07F31FE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33.75994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5CB88C07" w14:textId="6717CB7D"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7.043424</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217BA91" w14:textId="0BB9F5BB"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29.62</w:t>
            </w:r>
          </w:p>
        </w:tc>
        <w:tc>
          <w:tcPr>
            <w:tcW w:w="70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3602CD9E" w14:textId="641373AE"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35.06795</w:t>
            </w:r>
          </w:p>
        </w:tc>
        <w:tc>
          <w:tcPr>
            <w:tcW w:w="715"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6B2DE026" w14:textId="3A1F6C4B"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18.39281</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EACFB93" w14:textId="2AE8378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248C7C8F" w14:textId="43DA0BA6"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Lognormal</w:t>
            </w:r>
          </w:p>
        </w:tc>
        <w:tc>
          <w:tcPr>
            <w:tcW w:w="741"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23BC360" w14:textId="2521AF38"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FALSE</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1D4E17F9" w14:textId="5B0C46E5"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B0CABDD" w14:textId="3B8B3DE7" w:rsidR="2E808672" w:rsidRPr="008477B7" w:rsidRDefault="2E808672" w:rsidP="00336863">
            <w:pPr>
              <w:spacing w:after="0" w:line="276" w:lineRule="auto"/>
              <w:jc w:val="both"/>
              <w:rPr>
                <w:rFonts w:ascii="Times New Roman" w:hAnsi="Times New Roman" w:cs="Times New Roman"/>
              </w:rPr>
            </w:pPr>
            <w:r w:rsidRPr="008477B7">
              <w:rPr>
                <w:rFonts w:ascii="Times New Roman" w:hAnsi="Times New Roman" w:cs="Times New Roman"/>
              </w:rPr>
              <w:t>0</w:t>
            </w:r>
          </w:p>
        </w:tc>
        <w:tc>
          <w:tcPr>
            <w:tcW w:w="736"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7F5E5CF7" w14:textId="6112FC6E" w:rsidR="2E808672" w:rsidRPr="008477B7" w:rsidRDefault="2E808672" w:rsidP="00336863">
            <w:pPr>
              <w:spacing w:after="0" w:line="276" w:lineRule="auto"/>
              <w:jc w:val="both"/>
              <w:rPr>
                <w:rFonts w:ascii="Times New Roman" w:eastAsia="Times New Roman" w:hAnsi="Times New Roman" w:cs="Times New Roman"/>
                <w:i/>
                <w:iCs/>
              </w:rPr>
            </w:pPr>
            <w:r w:rsidRPr="008477B7">
              <w:rPr>
                <w:rFonts w:ascii="Times New Roman" w:hAnsi="Times New Roman" w:cs="Times New Roman"/>
              </w:rPr>
              <w:t>0</w:t>
            </w:r>
            <w:r w:rsidRPr="008477B7">
              <w:rPr>
                <w:rFonts w:ascii="Times New Roman" w:eastAsia="Times New Roman" w:hAnsi="Times New Roman" w:cs="Times New Roman"/>
                <w:i/>
                <w:iCs/>
              </w:rPr>
              <w:t xml:space="preserve"> </w:t>
            </w:r>
          </w:p>
        </w:tc>
      </w:tr>
    </w:tbl>
    <w:p w14:paraId="2308C5B6" w14:textId="782C4A45" w:rsidR="57337BAB" w:rsidRPr="008477B7" w:rsidRDefault="000A120F" w:rsidP="00336863">
      <w:pPr>
        <w:pStyle w:val="Heading4"/>
        <w:numPr>
          <w:ilvl w:val="0"/>
          <w:numId w:val="0"/>
        </w:numPr>
        <w:spacing w:line="276" w:lineRule="auto"/>
        <w:ind w:left="864" w:hanging="864"/>
        <w:rPr>
          <w:rFonts w:ascii="Times New Roman" w:eastAsia="Times New Roman" w:hAnsi="Times New Roman" w:cs="Times New Roman"/>
        </w:rPr>
      </w:pPr>
      <w:bookmarkStart w:id="46" w:name="_Toc197210628"/>
      <w:r w:rsidRPr="008477B7">
        <w:rPr>
          <w:rFonts w:ascii="Times New Roman" w:eastAsia="Times New Roman" w:hAnsi="Times New Roman" w:cs="Times New Roman"/>
        </w:rPr>
        <w:t xml:space="preserve">Table 1. </w:t>
      </w:r>
      <w:r w:rsidR="57337BAB" w:rsidRPr="008477B7">
        <w:rPr>
          <w:rFonts w:ascii="Times New Roman" w:eastAsia="Times New Roman" w:hAnsi="Times New Roman" w:cs="Times New Roman"/>
        </w:rPr>
        <w:t>Overall Summarized Table for Air Quality analysis of Pre and Post DLF Limited SEZ establishment</w:t>
      </w:r>
      <w:bookmarkEnd w:id="46"/>
    </w:p>
    <w:p w14:paraId="4ED76259" w14:textId="1267B845" w:rsidR="2E808672" w:rsidRPr="008477B7" w:rsidRDefault="2E808672" w:rsidP="00336863">
      <w:pPr>
        <w:spacing w:line="276" w:lineRule="auto"/>
        <w:jc w:val="both"/>
        <w:rPr>
          <w:rFonts w:ascii="Times New Roman" w:hAnsi="Times New Roman" w:cs="Times New Roman"/>
        </w:rPr>
      </w:pPr>
    </w:p>
    <w:p w14:paraId="5EA369C9" w14:textId="5B1CF959" w:rsidR="2E808672" w:rsidRPr="008477B7" w:rsidRDefault="2E808672" w:rsidP="00336863">
      <w:pPr>
        <w:spacing w:line="276" w:lineRule="auto"/>
        <w:jc w:val="both"/>
        <w:rPr>
          <w:rFonts w:ascii="Times New Roman" w:hAnsi="Times New Roman" w:cs="Times New Roman"/>
        </w:rPr>
      </w:pPr>
    </w:p>
    <w:p w14:paraId="3D115D7D" w14:textId="5FD0E469"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1DA8E1AE" w14:textId="008C99E8" w:rsidR="746BAA92" w:rsidRPr="00010362" w:rsidRDefault="746BAA92" w:rsidP="00336863">
      <w:pPr>
        <w:pStyle w:val="Heading1"/>
        <w:spacing w:line="276" w:lineRule="auto"/>
        <w:rPr>
          <w:rFonts w:ascii="Times New Roman" w:eastAsia="Times New Roman" w:hAnsi="Times New Roman" w:cs="Times New Roman"/>
          <w:b/>
          <w:bCs/>
          <w:sz w:val="24"/>
          <w:szCs w:val="24"/>
        </w:rPr>
      </w:pPr>
      <w:bookmarkStart w:id="47" w:name="_Toc197356571"/>
      <w:r w:rsidRPr="00010362">
        <w:rPr>
          <w:rFonts w:ascii="Times New Roman" w:eastAsia="Times New Roman" w:hAnsi="Times New Roman" w:cs="Times New Roman"/>
          <w:b/>
        </w:rPr>
        <w:lastRenderedPageBreak/>
        <w:t>Conclusion</w:t>
      </w:r>
      <w:bookmarkEnd w:id="47"/>
    </w:p>
    <w:p w14:paraId="571D08CB" w14:textId="24AF5926" w:rsidR="3700434C" w:rsidRPr="008477B7" w:rsidRDefault="3700434C"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This study demonstrates that SEZ establishment in India has noticeable air quality impacts, with important policy implications. Our main insights are:</w:t>
      </w:r>
    </w:p>
    <w:p w14:paraId="7695C145" w14:textId="6E89714B" w:rsidR="3700434C" w:rsidRPr="008477B7" w:rsidRDefault="3700434C" w:rsidP="00336863">
      <w:pPr>
        <w:pStyle w:val="ListParagraph"/>
        <w:numPr>
          <w:ilvl w:val="0"/>
          <w:numId w:val="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i/>
          <w:iCs/>
        </w:rPr>
        <w:t>Pollutant Shifts:</w:t>
      </w:r>
      <w:r w:rsidRPr="008477B7">
        <w:rPr>
          <w:rFonts w:ascii="Times New Roman" w:eastAsia="Times New Roman" w:hAnsi="Times New Roman" w:cs="Times New Roman"/>
        </w:rPr>
        <w:t xml:space="preserve"> The DLF Gurugram case showed a significant rise in NO₂ and NO after the SEZ opened, indicating intensified industrial/traffic emissions. In contrast, PM10 and SO₂ levels declined, likely due to dust control measures and fuel switching adopted in the region. Other pollutants (CO, O</w:t>
      </w:r>
      <w:r w:rsidR="4E298CBC" w:rsidRPr="008477B7">
        <w:rPr>
          <w:rFonts w:ascii="Times New Roman" w:eastAsia="Times New Roman" w:hAnsi="Times New Roman" w:cs="Times New Roman"/>
          <w:vertAlign w:val="subscript"/>
        </w:rPr>
        <w:t>3</w:t>
      </w:r>
      <w:r w:rsidRPr="008477B7">
        <w:rPr>
          <w:rFonts w:ascii="Times New Roman" w:eastAsia="Times New Roman" w:hAnsi="Times New Roman" w:cs="Times New Roman"/>
        </w:rPr>
        <w:t>) changed marginally.</w:t>
      </w:r>
    </w:p>
    <w:p w14:paraId="0C6730EF" w14:textId="2659FD72" w:rsidR="2E808672" w:rsidRPr="008477B7" w:rsidRDefault="2E808672" w:rsidP="00336863">
      <w:pPr>
        <w:pStyle w:val="ListParagraph"/>
        <w:spacing w:before="240" w:after="240" w:line="276" w:lineRule="auto"/>
        <w:jc w:val="both"/>
        <w:rPr>
          <w:rFonts w:ascii="Times New Roman" w:eastAsia="Times New Roman" w:hAnsi="Times New Roman" w:cs="Times New Roman"/>
        </w:rPr>
      </w:pPr>
    </w:p>
    <w:p w14:paraId="0FC77549" w14:textId="6D6D0AF8" w:rsidR="3700434C" w:rsidRPr="008477B7" w:rsidRDefault="3700434C" w:rsidP="00336863">
      <w:pPr>
        <w:pStyle w:val="ListParagraph"/>
        <w:numPr>
          <w:ilvl w:val="0"/>
          <w:numId w:val="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i/>
          <w:iCs/>
        </w:rPr>
        <w:t>Statistical Validation:</w:t>
      </w:r>
      <w:r w:rsidRPr="008477B7">
        <w:rPr>
          <w:rFonts w:ascii="Times New Roman" w:eastAsia="Times New Roman" w:hAnsi="Times New Roman" w:cs="Times New Roman"/>
        </w:rPr>
        <w:t xml:space="preserve"> The pollutant changes were confirmed by distribution fits. Right-skewed Lognormal/Gamma models captured the daily data well. The combination of GIS mapping and statistical analysis provided a clear before-after comparison.</w:t>
      </w:r>
    </w:p>
    <w:p w14:paraId="2FBE44BB" w14:textId="20AB577F" w:rsidR="2E808672" w:rsidRPr="008477B7" w:rsidRDefault="2E808672" w:rsidP="00336863">
      <w:pPr>
        <w:pStyle w:val="ListParagraph"/>
        <w:spacing w:before="240" w:after="240" w:line="276" w:lineRule="auto"/>
        <w:jc w:val="both"/>
        <w:rPr>
          <w:rFonts w:ascii="Times New Roman" w:eastAsia="Times New Roman" w:hAnsi="Times New Roman" w:cs="Times New Roman"/>
        </w:rPr>
      </w:pPr>
    </w:p>
    <w:p w14:paraId="3E11A1EF" w14:textId="22415BE3" w:rsidR="3700434C" w:rsidRPr="008477B7" w:rsidRDefault="3700434C" w:rsidP="00336863">
      <w:pPr>
        <w:pStyle w:val="ListParagraph"/>
        <w:numPr>
          <w:ilvl w:val="0"/>
          <w:numId w:val="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i/>
          <w:iCs/>
        </w:rPr>
        <w:t>Policy Relevance:</w:t>
      </w:r>
      <w:r w:rsidRPr="008477B7">
        <w:rPr>
          <w:rFonts w:ascii="Times New Roman" w:eastAsia="Times New Roman" w:hAnsi="Times New Roman" w:cs="Times New Roman"/>
        </w:rPr>
        <w:t xml:space="preserve"> These findings highlight that SEZ planning must integrate environmental safeguards. </w:t>
      </w:r>
      <w:r w:rsidR="70E57315" w:rsidRPr="008477B7">
        <w:rPr>
          <w:rFonts w:ascii="Times New Roman" w:eastAsia="Times New Roman" w:hAnsi="Times New Roman" w:cs="Times New Roman"/>
        </w:rPr>
        <w:t>I</w:t>
      </w:r>
      <w:r w:rsidRPr="008477B7">
        <w:rPr>
          <w:rFonts w:ascii="Times New Roman" w:eastAsia="Times New Roman" w:hAnsi="Times New Roman" w:cs="Times New Roman"/>
        </w:rPr>
        <w:t>mplementing targeted NO</w:t>
      </w:r>
      <w:r w:rsidR="555FDD17" w:rsidRPr="008477B7">
        <w:rPr>
          <w:rFonts w:ascii="Times New Roman" w:eastAsia="Times New Roman" w:hAnsi="Times New Roman" w:cs="Times New Roman"/>
          <w:vertAlign w:val="subscript"/>
        </w:rPr>
        <w:t>x</w:t>
      </w:r>
      <w:r w:rsidRPr="008477B7">
        <w:rPr>
          <w:rFonts w:ascii="Times New Roman" w:eastAsia="Times New Roman" w:hAnsi="Times New Roman" w:cs="Times New Roman"/>
        </w:rPr>
        <w:t xml:space="preserve"> emission controls (e.g. catalytic converters, stricter vehicle standards, industrial scrubbers) is critical, alongside continued dust suppression for particulate reduction. Enhanced air quality monitoring in SEZ districts will also inform adaptive management.</w:t>
      </w:r>
    </w:p>
    <w:p w14:paraId="138F0697" w14:textId="7478EA38" w:rsidR="2E808672" w:rsidRPr="008477B7" w:rsidRDefault="2E808672" w:rsidP="00336863">
      <w:pPr>
        <w:pStyle w:val="ListParagraph"/>
        <w:spacing w:before="240" w:after="240" w:line="276" w:lineRule="auto"/>
        <w:jc w:val="both"/>
        <w:rPr>
          <w:rFonts w:ascii="Times New Roman" w:eastAsia="Times New Roman" w:hAnsi="Times New Roman" w:cs="Times New Roman"/>
        </w:rPr>
      </w:pPr>
    </w:p>
    <w:p w14:paraId="704381B3" w14:textId="1CA13DDB" w:rsidR="3700434C" w:rsidRPr="008477B7" w:rsidRDefault="3700434C" w:rsidP="00336863">
      <w:pPr>
        <w:pStyle w:val="ListParagraph"/>
        <w:numPr>
          <w:ilvl w:val="0"/>
          <w:numId w:val="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i/>
          <w:iCs/>
        </w:rPr>
        <w:t>Limitations:</w:t>
      </w:r>
      <w:r w:rsidRPr="008477B7">
        <w:rPr>
          <w:rFonts w:ascii="Times New Roman" w:eastAsia="Times New Roman" w:hAnsi="Times New Roman" w:cs="Times New Roman"/>
        </w:rPr>
        <w:t xml:space="preserve"> Our analysis is based on one-year snapshots and a single case study, which may not capture long-term trends or broader geographic variability. Confounding factors (seasonal weather, regional policies) could influence results. Also, AQ stations provide district-level data, not within-SEZ measurements. Thus, these results should be interpreted cautiously and validated with more cases.</w:t>
      </w:r>
    </w:p>
    <w:p w14:paraId="10526645" w14:textId="7CD8E550" w:rsidR="2E808672" w:rsidRPr="008477B7" w:rsidRDefault="2E808672" w:rsidP="00336863">
      <w:pPr>
        <w:pStyle w:val="ListParagraph"/>
        <w:spacing w:before="240" w:after="240" w:line="276" w:lineRule="auto"/>
        <w:jc w:val="both"/>
        <w:rPr>
          <w:rFonts w:ascii="Times New Roman" w:eastAsia="Times New Roman" w:hAnsi="Times New Roman" w:cs="Times New Roman"/>
        </w:rPr>
      </w:pPr>
    </w:p>
    <w:p w14:paraId="34F816C1" w14:textId="018271CD" w:rsidR="3700434C" w:rsidRPr="008477B7" w:rsidRDefault="3700434C" w:rsidP="00336863">
      <w:pPr>
        <w:pStyle w:val="ListParagraph"/>
        <w:numPr>
          <w:ilvl w:val="0"/>
          <w:numId w:val="9"/>
        </w:num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i/>
          <w:iCs/>
        </w:rPr>
        <w:t>Future Work:</w:t>
      </w:r>
      <w:r w:rsidRPr="008477B7">
        <w:rPr>
          <w:rFonts w:ascii="Times New Roman" w:eastAsia="Times New Roman" w:hAnsi="Times New Roman" w:cs="Times New Roman"/>
        </w:rPr>
        <w:t xml:space="preserve"> Further research should extend this approach to additional SEZs across different regions and sectors, and over longer timeframes. Integrating higher-resolution data (e.g. satellite-derived PM2.5, mobile sensors) could refine exposure estimates. Evaluating health outcomes or ecosystem effects near SEZs would also be valuable. Ultimately, our spatial-statistical framework can support evidence-based SEZ policymaking and ensure that economic growth does not come at the cost of air quality.</w:t>
      </w:r>
    </w:p>
    <w:p w14:paraId="2103D38C" w14:textId="6DCD2AE7"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23DDE0F5" w14:textId="337D1050" w:rsidR="3700434C" w:rsidRPr="00010362" w:rsidRDefault="3700434C" w:rsidP="00010362">
      <w:pPr>
        <w:pStyle w:val="Heading1"/>
        <w:spacing w:line="276" w:lineRule="auto"/>
        <w:ind w:left="792"/>
        <w:rPr>
          <w:rFonts w:ascii="Times New Roman" w:eastAsia="Times New Roman" w:hAnsi="Times New Roman" w:cs="Times New Roman"/>
          <w:b/>
          <w:bCs/>
          <w:sz w:val="24"/>
          <w:szCs w:val="24"/>
        </w:rPr>
      </w:pPr>
      <w:bookmarkStart w:id="48" w:name="_Toc197356572"/>
      <w:r w:rsidRPr="00010362">
        <w:rPr>
          <w:rFonts w:ascii="Times New Roman" w:eastAsia="Times New Roman" w:hAnsi="Times New Roman" w:cs="Times New Roman"/>
          <w:b/>
        </w:rPr>
        <w:lastRenderedPageBreak/>
        <w:t>References</w:t>
      </w:r>
      <w:bookmarkEnd w:id="48"/>
    </w:p>
    <w:p w14:paraId="53AFCD6D" w14:textId="419D78C7"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Research Publish Journals. (n.d.). </w:t>
      </w:r>
      <w:r w:rsidRPr="008477B7">
        <w:rPr>
          <w:rFonts w:ascii="Times New Roman" w:eastAsia="Times New Roman" w:hAnsi="Times New Roman" w:cs="Times New Roman"/>
          <w:i/>
          <w:iCs/>
        </w:rPr>
        <w:t>Impact of Special Economic Zones (SEZs) on economic growth and development of India</w:t>
      </w:r>
      <w:r w:rsidRPr="008477B7">
        <w:rPr>
          <w:rFonts w:ascii="Times New Roman" w:eastAsia="Times New Roman" w:hAnsi="Times New Roman" w:cs="Times New Roman"/>
        </w:rPr>
        <w:t xml:space="preserve">. Retrieved from </w:t>
      </w:r>
      <w:hyperlink r:id="rId25">
        <w:r w:rsidRPr="008477B7">
          <w:rPr>
            <w:rStyle w:val="Hyperlink"/>
            <w:rFonts w:ascii="Times New Roman" w:eastAsia="Times New Roman" w:hAnsi="Times New Roman" w:cs="Times New Roman"/>
          </w:rPr>
          <w:t>https://www.researchpublish.com/upload/book/Impact%20of%20Special%20Economic-4038.pdf</w:t>
        </w:r>
      </w:hyperlink>
    </w:p>
    <w:p w14:paraId="16FF85A4" w14:textId="222C4D48"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PricewaterhouseCoopers (PwC). (2021, July 16). </w:t>
      </w:r>
      <w:r w:rsidRPr="008477B7">
        <w:rPr>
          <w:rFonts w:ascii="Times New Roman" w:eastAsia="Times New Roman" w:hAnsi="Times New Roman" w:cs="Times New Roman"/>
          <w:i/>
          <w:iCs/>
        </w:rPr>
        <w:t>SEZ impact assessment study report</w:t>
      </w:r>
      <w:r w:rsidRPr="008477B7">
        <w:rPr>
          <w:rFonts w:ascii="Times New Roman" w:eastAsia="Times New Roman" w:hAnsi="Times New Roman" w:cs="Times New Roman"/>
        </w:rPr>
        <w:t xml:space="preserve">. Export Promotion Council for EOUs and SEZs (EPCES). Retrieved from </w:t>
      </w:r>
      <w:hyperlink r:id="rId26">
        <w:r w:rsidRPr="008477B7">
          <w:rPr>
            <w:rStyle w:val="Hyperlink"/>
            <w:rFonts w:ascii="Times New Roman" w:eastAsia="Times New Roman" w:hAnsi="Times New Roman" w:cs="Times New Roman"/>
          </w:rPr>
          <w:t>https://www.epces.in/uploads/SEZ%20impact%20assessment%20study%20report_PwC_revised%20final%20version_20210716.pdf</w:t>
        </w:r>
      </w:hyperlink>
    </w:p>
    <w:p w14:paraId="67DCF62A" w14:textId="0CB6C3BF"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India Briefing. (2020, June 19). </w:t>
      </w:r>
      <w:r w:rsidRPr="008477B7">
        <w:rPr>
          <w:rFonts w:ascii="Times New Roman" w:eastAsia="Times New Roman" w:hAnsi="Times New Roman" w:cs="Times New Roman"/>
          <w:i/>
          <w:iCs/>
        </w:rPr>
        <w:t>Special Economic Zones and warehousing clusters in Delhi NCR</w:t>
      </w:r>
      <w:r w:rsidRPr="008477B7">
        <w:rPr>
          <w:rFonts w:ascii="Times New Roman" w:eastAsia="Times New Roman" w:hAnsi="Times New Roman" w:cs="Times New Roman"/>
        </w:rPr>
        <w:t xml:space="preserve">. Retrieved from </w:t>
      </w:r>
      <w:hyperlink r:id="rId27">
        <w:r w:rsidRPr="008477B7">
          <w:rPr>
            <w:rStyle w:val="Hyperlink"/>
            <w:rFonts w:ascii="Times New Roman" w:eastAsia="Times New Roman" w:hAnsi="Times New Roman" w:cs="Times New Roman"/>
          </w:rPr>
          <w:t>https://www.india-briefing.com/news/special-economic-zones-warehousing-clusters-delhi-ncr-18871.html/</w:t>
        </w:r>
      </w:hyperlink>
    </w:p>
    <w:p w14:paraId="088D8DBB" w14:textId="0ECBE74F"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Zauba Corp. (n.d.). </w:t>
      </w:r>
      <w:r w:rsidRPr="008477B7">
        <w:rPr>
          <w:rFonts w:ascii="Times New Roman" w:eastAsia="Times New Roman" w:hAnsi="Times New Roman" w:cs="Times New Roman"/>
          <w:i/>
          <w:iCs/>
        </w:rPr>
        <w:t>ARTHA Infratech Private Limited</w:t>
      </w:r>
      <w:r w:rsidRPr="008477B7">
        <w:rPr>
          <w:rFonts w:ascii="Times New Roman" w:eastAsia="Times New Roman" w:hAnsi="Times New Roman" w:cs="Times New Roman"/>
        </w:rPr>
        <w:t xml:space="preserve">. Retrieved from </w:t>
      </w:r>
      <w:hyperlink r:id="rId28">
        <w:r w:rsidRPr="008477B7">
          <w:rPr>
            <w:rStyle w:val="Hyperlink"/>
            <w:rFonts w:ascii="Times New Roman" w:eastAsia="Times New Roman" w:hAnsi="Times New Roman" w:cs="Times New Roman"/>
          </w:rPr>
          <w:t>https://www.zaubacorp.com/ARTHA-INFRATECH-PRIVATE-LIMITED-U72200DL2008PTC182611</w:t>
        </w:r>
      </w:hyperlink>
    </w:p>
    <w:p w14:paraId="5D268BF8" w14:textId="1545EF4D"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India Briefing. (2011, December 21). </w:t>
      </w:r>
      <w:r w:rsidRPr="008477B7">
        <w:rPr>
          <w:rFonts w:ascii="Times New Roman" w:eastAsia="Times New Roman" w:hAnsi="Times New Roman" w:cs="Times New Roman"/>
          <w:i/>
          <w:iCs/>
        </w:rPr>
        <w:t>Special Economic Zones in Delhi NCR</w:t>
      </w:r>
      <w:r w:rsidRPr="008477B7">
        <w:rPr>
          <w:rFonts w:ascii="Times New Roman" w:eastAsia="Times New Roman" w:hAnsi="Times New Roman" w:cs="Times New Roman"/>
        </w:rPr>
        <w:t xml:space="preserve">. Retrieved from </w:t>
      </w:r>
      <w:hyperlink r:id="rId29">
        <w:r w:rsidRPr="008477B7">
          <w:rPr>
            <w:rStyle w:val="Hyperlink"/>
            <w:rFonts w:ascii="Times New Roman" w:eastAsia="Times New Roman" w:hAnsi="Times New Roman" w:cs="Times New Roman"/>
          </w:rPr>
          <w:t>https://www.india-briefing.com/news/special-economic-zones-delhincr-5478.html/</w:t>
        </w:r>
      </w:hyperlink>
    </w:p>
    <w:p w14:paraId="550C831E" w14:textId="3FCD57B6" w:rsidR="5A06573E" w:rsidRPr="008477B7" w:rsidRDefault="5A06573E" w:rsidP="00336863">
      <w:pPr>
        <w:spacing w:before="240" w:after="240" w:line="276" w:lineRule="auto"/>
        <w:rPr>
          <w:rFonts w:ascii="Times New Roman" w:eastAsia="Times New Roman" w:hAnsi="Times New Roman" w:cs="Times New Roman"/>
        </w:rPr>
      </w:pPr>
      <w:r w:rsidRPr="008477B7">
        <w:rPr>
          <w:rFonts w:ascii="Times New Roman" w:eastAsia="Times New Roman" w:hAnsi="Times New Roman" w:cs="Times New Roman"/>
        </w:rPr>
        <w:t xml:space="preserve">Galle, S., Overbeck, A., Riedel, N., &amp; Seidel, T. (2022). </w:t>
      </w:r>
      <w:r w:rsidRPr="008477B7">
        <w:rPr>
          <w:rFonts w:ascii="Times New Roman" w:eastAsia="Times New Roman" w:hAnsi="Times New Roman" w:cs="Times New Roman"/>
          <w:i/>
          <w:iCs/>
        </w:rPr>
        <w:t>Place-based policies and structural change: Evidence from Special Economic Zones in Africa</w:t>
      </w:r>
      <w:r w:rsidRPr="008477B7">
        <w:rPr>
          <w:rFonts w:ascii="Times New Roman" w:eastAsia="Times New Roman" w:hAnsi="Times New Roman" w:cs="Times New Roman"/>
        </w:rPr>
        <w:t xml:space="preserve"> (STEG Working Paper No. 040). Structural Transformation and Economic Growth (STEG). Retrieved from </w:t>
      </w:r>
      <w:hyperlink r:id="rId30">
        <w:r w:rsidRPr="008477B7">
          <w:rPr>
            <w:rStyle w:val="Hyperlink"/>
            <w:rFonts w:ascii="Times New Roman" w:eastAsia="Times New Roman" w:hAnsi="Times New Roman" w:cs="Times New Roman"/>
          </w:rPr>
          <w:t>https://steg.cepr.org/sites/default/files/2022-11/WP040%20GalleOverbeckRiedelSeidel%20PlaceBasedPoliciesAndStructuralChange.pdf</w:t>
        </w:r>
      </w:hyperlink>
    </w:p>
    <w:p w14:paraId="736470AD" w14:textId="3A9DC9B4"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Bansal, G., Saini, R., Pathak, P., &amp; Kulshrestha, A. (2022). </w:t>
      </w:r>
      <w:r w:rsidRPr="008477B7">
        <w:rPr>
          <w:rFonts w:ascii="Times New Roman" w:eastAsia="Times New Roman" w:hAnsi="Times New Roman" w:cs="Times New Roman"/>
          <w:i/>
          <w:iCs/>
        </w:rPr>
        <w:t>Assessment of air pollution and its effects on health of residents of rapidly growing urban and industrial areas in India using AERMOD and public health data</w:t>
      </w:r>
      <w:r w:rsidRPr="008477B7">
        <w:rPr>
          <w:rFonts w:ascii="Times New Roman" w:eastAsia="Times New Roman" w:hAnsi="Times New Roman" w:cs="Times New Roman"/>
        </w:rPr>
        <w:t xml:space="preserve">. Environmental Science and Pollution Research, 29, 1–16. </w:t>
      </w:r>
      <w:hyperlink r:id="rId31">
        <w:r w:rsidRPr="008477B7">
          <w:rPr>
            <w:rStyle w:val="Hyperlink"/>
            <w:rFonts w:ascii="Times New Roman" w:eastAsia="Times New Roman" w:hAnsi="Times New Roman" w:cs="Times New Roman"/>
          </w:rPr>
          <w:t>https://doi.org/10.1007/s11356-022-22317-0</w:t>
        </w:r>
      </w:hyperlink>
    </w:p>
    <w:p w14:paraId="15CCED33" w14:textId="718C7AED"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Dholakia, H. H., Purohit, P., Rao, S., Garg, A., &amp; Amann, M. (2020). </w:t>
      </w:r>
      <w:r w:rsidRPr="008477B7">
        <w:rPr>
          <w:rFonts w:ascii="Times New Roman" w:eastAsia="Times New Roman" w:hAnsi="Times New Roman" w:cs="Times New Roman"/>
          <w:i/>
          <w:iCs/>
        </w:rPr>
        <w:t>Cost-benefit analysis of ambient air quality improvements in India using the GAINS model</w:t>
      </w:r>
      <w:r w:rsidRPr="008477B7">
        <w:rPr>
          <w:rFonts w:ascii="Times New Roman" w:eastAsia="Times New Roman" w:hAnsi="Times New Roman" w:cs="Times New Roman"/>
        </w:rPr>
        <w:t xml:space="preserve">. Environmental Research Letters, 15(9), 094025. </w:t>
      </w:r>
      <w:hyperlink r:id="rId32">
        <w:r w:rsidRPr="008477B7">
          <w:rPr>
            <w:rStyle w:val="Hyperlink"/>
            <w:rFonts w:ascii="Times New Roman" w:eastAsia="Times New Roman" w:hAnsi="Times New Roman" w:cs="Times New Roman"/>
          </w:rPr>
          <w:t>https://doi.org/10.1088/1748-9326/ab927e</w:t>
        </w:r>
      </w:hyperlink>
    </w:p>
    <w:p w14:paraId="63308181" w14:textId="57A3C849"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Guttikunda, S. K., &amp; Jawahar, P. (2014). </w:t>
      </w:r>
      <w:r w:rsidRPr="008477B7">
        <w:rPr>
          <w:rFonts w:ascii="Times New Roman" w:eastAsia="Times New Roman" w:hAnsi="Times New Roman" w:cs="Times New Roman"/>
          <w:i/>
          <w:iCs/>
        </w:rPr>
        <w:t>Atmospheric emissions and pollution from the coal-fired thermal power plants in India</w:t>
      </w:r>
      <w:r w:rsidRPr="008477B7">
        <w:rPr>
          <w:rFonts w:ascii="Times New Roman" w:eastAsia="Times New Roman" w:hAnsi="Times New Roman" w:cs="Times New Roman"/>
        </w:rPr>
        <w:t xml:space="preserve">. Atmospheric Environment, 92, 449–460. </w:t>
      </w:r>
      <w:hyperlink r:id="rId33">
        <w:r w:rsidRPr="008477B7">
          <w:rPr>
            <w:rStyle w:val="Hyperlink"/>
            <w:rFonts w:ascii="Times New Roman" w:eastAsia="Times New Roman" w:hAnsi="Times New Roman" w:cs="Times New Roman"/>
          </w:rPr>
          <w:t>https://doi.org/10.1016/j.atmosenv.2014.04.057</w:t>
        </w:r>
      </w:hyperlink>
    </w:p>
    <w:p w14:paraId="6D5C988C" w14:textId="44D55EA9"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lastRenderedPageBreak/>
        <w:t xml:space="preserve">Gupta, A., Singh, R., &amp; Chauhan, A. (2022). </w:t>
      </w:r>
      <w:r w:rsidRPr="008477B7">
        <w:rPr>
          <w:rFonts w:ascii="Times New Roman" w:eastAsia="Times New Roman" w:hAnsi="Times New Roman" w:cs="Times New Roman"/>
          <w:i/>
          <w:iCs/>
        </w:rPr>
        <w:t>Challenges in air quality monitoring infrastructure in Indian cities</w:t>
      </w:r>
      <w:r w:rsidRPr="008477B7">
        <w:rPr>
          <w:rFonts w:ascii="Times New Roman" w:eastAsia="Times New Roman" w:hAnsi="Times New Roman" w:cs="Times New Roman"/>
        </w:rPr>
        <w:t xml:space="preserve">. Journal of Environmental Management, 306, 114395. </w:t>
      </w:r>
      <w:hyperlink r:id="rId34">
        <w:r w:rsidRPr="008477B7">
          <w:rPr>
            <w:rStyle w:val="Hyperlink"/>
            <w:rFonts w:ascii="Times New Roman" w:eastAsia="Times New Roman" w:hAnsi="Times New Roman" w:cs="Times New Roman"/>
          </w:rPr>
          <w:t>https://doi.org/10.1016/j.jenvman.2022.114395</w:t>
        </w:r>
      </w:hyperlink>
    </w:p>
    <w:p w14:paraId="143EE4D6" w14:textId="3F73CEB4"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Rao, P. S., Raghunandan, B. S., &amp; Kumari, S. (2017). </w:t>
      </w:r>
      <w:r w:rsidRPr="008477B7">
        <w:rPr>
          <w:rFonts w:ascii="Times New Roman" w:eastAsia="Times New Roman" w:hAnsi="Times New Roman" w:cs="Times New Roman"/>
          <w:i/>
          <w:iCs/>
        </w:rPr>
        <w:t>Impact of industrial zones on ambient air quality in South India: A case study of Tamil Nadu SEZs</w:t>
      </w:r>
      <w:r w:rsidRPr="008477B7">
        <w:rPr>
          <w:rFonts w:ascii="Times New Roman" w:eastAsia="Times New Roman" w:hAnsi="Times New Roman" w:cs="Times New Roman"/>
        </w:rPr>
        <w:t xml:space="preserve">. International Journal of Environmental Studies, 74(5), 703–717. </w:t>
      </w:r>
      <w:hyperlink r:id="rId35">
        <w:r w:rsidRPr="008477B7">
          <w:rPr>
            <w:rStyle w:val="Hyperlink"/>
            <w:rFonts w:ascii="Times New Roman" w:eastAsia="Times New Roman" w:hAnsi="Times New Roman" w:cs="Times New Roman"/>
          </w:rPr>
          <w:t>https://doi.org/10.1080/00207233.2017.1295852</w:t>
        </w:r>
      </w:hyperlink>
    </w:p>
    <w:p w14:paraId="22EFC85D" w14:textId="03CF216A"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Sarkar, A., &amp; Banerjee, S. (2019). </w:t>
      </w:r>
      <w:r w:rsidRPr="008477B7">
        <w:rPr>
          <w:rFonts w:ascii="Times New Roman" w:eastAsia="Times New Roman" w:hAnsi="Times New Roman" w:cs="Times New Roman"/>
          <w:i/>
          <w:iCs/>
        </w:rPr>
        <w:t>Ecological implications of Special Economic Zones in India: An environmental justice perspective</w:t>
      </w:r>
      <w:r w:rsidRPr="008477B7">
        <w:rPr>
          <w:rFonts w:ascii="Times New Roman" w:eastAsia="Times New Roman" w:hAnsi="Times New Roman" w:cs="Times New Roman"/>
        </w:rPr>
        <w:t xml:space="preserve">. Environmental Justice, 12(4), 176–185. </w:t>
      </w:r>
      <w:hyperlink r:id="rId36">
        <w:r w:rsidRPr="008477B7">
          <w:rPr>
            <w:rStyle w:val="Hyperlink"/>
            <w:rFonts w:ascii="Times New Roman" w:eastAsia="Times New Roman" w:hAnsi="Times New Roman" w:cs="Times New Roman"/>
          </w:rPr>
          <w:t>https://doi.org/10.1089/env.2018.0041</w:t>
        </w:r>
      </w:hyperlink>
    </w:p>
    <w:p w14:paraId="48C1A9F6" w14:textId="4119E35D"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Shah, R., Taneja, A., &amp; Joshi, N. (2021). </w:t>
      </w:r>
      <w:r w:rsidRPr="008477B7">
        <w:rPr>
          <w:rFonts w:ascii="Times New Roman" w:eastAsia="Times New Roman" w:hAnsi="Times New Roman" w:cs="Times New Roman"/>
          <w:i/>
          <w:iCs/>
        </w:rPr>
        <w:t>GIS-based assessment of industrial emissions and their environmental impact in Delhi-NCR</w:t>
      </w:r>
      <w:r w:rsidRPr="008477B7">
        <w:rPr>
          <w:rFonts w:ascii="Times New Roman" w:eastAsia="Times New Roman" w:hAnsi="Times New Roman" w:cs="Times New Roman"/>
        </w:rPr>
        <w:t xml:space="preserve">. Environmental Monitoring and Assessment, 193(5), 275. </w:t>
      </w:r>
      <w:hyperlink r:id="rId37">
        <w:r w:rsidRPr="008477B7">
          <w:rPr>
            <w:rStyle w:val="Hyperlink"/>
            <w:rFonts w:ascii="Times New Roman" w:eastAsia="Times New Roman" w:hAnsi="Times New Roman" w:cs="Times New Roman"/>
          </w:rPr>
          <w:t>https://doi.org/10.1007/s10661-021-09087-6</w:t>
        </w:r>
      </w:hyperlink>
    </w:p>
    <w:p w14:paraId="5D235276" w14:textId="50C8A28F"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Sharma, M., &amp; Jain, S. (2020). </w:t>
      </w:r>
      <w:r w:rsidRPr="008477B7">
        <w:rPr>
          <w:rFonts w:ascii="Times New Roman" w:eastAsia="Times New Roman" w:hAnsi="Times New Roman" w:cs="Times New Roman"/>
          <w:i/>
          <w:iCs/>
        </w:rPr>
        <w:t>A review of particulate matter pollution and health impacts in Indian cities</w:t>
      </w:r>
      <w:r w:rsidRPr="008477B7">
        <w:rPr>
          <w:rFonts w:ascii="Times New Roman" w:eastAsia="Times New Roman" w:hAnsi="Times New Roman" w:cs="Times New Roman"/>
        </w:rPr>
        <w:t xml:space="preserve">. Environmental International, 138, 105667. </w:t>
      </w:r>
      <w:hyperlink r:id="rId38">
        <w:r w:rsidRPr="008477B7">
          <w:rPr>
            <w:rStyle w:val="Hyperlink"/>
            <w:rFonts w:ascii="Times New Roman" w:eastAsia="Times New Roman" w:hAnsi="Times New Roman" w:cs="Times New Roman"/>
          </w:rPr>
          <w:t>https://doi.org/10.1016/j.envint.2020.105667</w:t>
        </w:r>
      </w:hyperlink>
    </w:p>
    <w:p w14:paraId="088CDC90" w14:textId="4A40CE60" w:rsidR="0C146AD1" w:rsidRPr="008477B7" w:rsidRDefault="0C146AD1" w:rsidP="00336863">
      <w:pPr>
        <w:spacing w:before="240" w:after="240" w:line="276" w:lineRule="auto"/>
        <w:jc w:val="both"/>
        <w:rPr>
          <w:rFonts w:ascii="Times New Roman" w:eastAsia="Times New Roman" w:hAnsi="Times New Roman" w:cs="Times New Roman"/>
        </w:rPr>
      </w:pPr>
      <w:r w:rsidRPr="008477B7">
        <w:rPr>
          <w:rFonts w:ascii="Times New Roman" w:eastAsia="Times New Roman" w:hAnsi="Times New Roman" w:cs="Times New Roman"/>
        </w:rPr>
        <w:t xml:space="preserve">World Bank. (2016). </w:t>
      </w:r>
      <w:r w:rsidRPr="008477B7">
        <w:rPr>
          <w:rFonts w:ascii="Times New Roman" w:eastAsia="Times New Roman" w:hAnsi="Times New Roman" w:cs="Times New Roman"/>
          <w:i/>
          <w:iCs/>
        </w:rPr>
        <w:t>The cost of air pollution: Strengthening the economic case for action</w:t>
      </w:r>
      <w:r w:rsidRPr="008477B7">
        <w:rPr>
          <w:rFonts w:ascii="Times New Roman" w:eastAsia="Times New Roman" w:hAnsi="Times New Roman" w:cs="Times New Roman"/>
        </w:rPr>
        <w:t xml:space="preserve">. World Bank Group. </w:t>
      </w:r>
      <w:hyperlink r:id="rId39">
        <w:r w:rsidRPr="008477B7">
          <w:rPr>
            <w:rStyle w:val="Hyperlink"/>
            <w:rFonts w:ascii="Times New Roman" w:eastAsia="Times New Roman" w:hAnsi="Times New Roman" w:cs="Times New Roman"/>
          </w:rPr>
          <w:t>https://documents.worldbank.org/en/publication/documents-reports/documentdetail/781521473177013155</w:t>
        </w:r>
      </w:hyperlink>
    </w:p>
    <w:p w14:paraId="4916B075" w14:textId="105CBD9A" w:rsidR="2E808672" w:rsidRPr="008477B7" w:rsidRDefault="2E808672" w:rsidP="00336863">
      <w:pPr>
        <w:spacing w:line="276" w:lineRule="auto"/>
        <w:jc w:val="both"/>
        <w:rPr>
          <w:rFonts w:ascii="Times New Roman" w:eastAsia="Times New Roman" w:hAnsi="Times New Roman" w:cs="Times New Roman"/>
        </w:rPr>
      </w:pPr>
    </w:p>
    <w:p w14:paraId="3844B47F" w14:textId="4BF23F3E" w:rsidR="2E808672" w:rsidRPr="008477B7" w:rsidRDefault="2E808672" w:rsidP="00336863">
      <w:pPr>
        <w:spacing w:line="276" w:lineRule="auto"/>
        <w:rPr>
          <w:rFonts w:ascii="Times New Roman" w:hAnsi="Times New Roman" w:cs="Times New Roman"/>
        </w:rPr>
      </w:pPr>
      <w:r w:rsidRPr="008477B7">
        <w:rPr>
          <w:rFonts w:ascii="Times New Roman" w:hAnsi="Times New Roman" w:cs="Times New Roman"/>
        </w:rPr>
        <w:br w:type="page"/>
      </w:r>
    </w:p>
    <w:p w14:paraId="04B99B4B" w14:textId="6BEA8C14" w:rsidR="321C3106" w:rsidRPr="00010362" w:rsidRDefault="321C3106" w:rsidP="00336863">
      <w:pPr>
        <w:pStyle w:val="Heading1"/>
        <w:spacing w:line="276" w:lineRule="auto"/>
        <w:rPr>
          <w:rFonts w:ascii="Times New Roman" w:eastAsia="Times New Roman" w:hAnsi="Times New Roman" w:cs="Times New Roman"/>
          <w:b/>
          <w:bCs/>
          <w:sz w:val="24"/>
          <w:szCs w:val="24"/>
        </w:rPr>
      </w:pPr>
      <w:bookmarkStart w:id="49" w:name="_Toc197356573"/>
      <w:r w:rsidRPr="00010362">
        <w:rPr>
          <w:rFonts w:ascii="Times New Roman" w:eastAsia="Times New Roman" w:hAnsi="Times New Roman" w:cs="Times New Roman"/>
          <w:b/>
        </w:rPr>
        <w:lastRenderedPageBreak/>
        <w:t>Appendi</w:t>
      </w:r>
      <w:r w:rsidR="6D1FA607" w:rsidRPr="00010362">
        <w:rPr>
          <w:rFonts w:ascii="Times New Roman" w:eastAsia="Times New Roman" w:hAnsi="Times New Roman" w:cs="Times New Roman"/>
          <w:b/>
        </w:rPr>
        <w:t>ces</w:t>
      </w:r>
      <w:bookmarkEnd w:id="49"/>
    </w:p>
    <w:p w14:paraId="73076858" w14:textId="5979BF57" w:rsidR="6127B4F9" w:rsidRPr="008477B7" w:rsidRDefault="6127B4F9" w:rsidP="00336863">
      <w:pPr>
        <w:shd w:val="clear" w:color="auto" w:fill="000000" w:themeFill="text1"/>
        <w:spacing w:after="0" w:line="276" w:lineRule="auto"/>
        <w:rPr>
          <w:rFonts w:ascii="Times New Roman" w:eastAsia="Consolas" w:hAnsi="Times New Roman" w:cs="Times New Roman"/>
          <w:color w:val="4EC9B0"/>
        </w:rPr>
      </w:pP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pandas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pd</w:t>
      </w:r>
    </w:p>
    <w:p w14:paraId="31382D87" w14:textId="25CC9C91" w:rsidR="6127B4F9" w:rsidRPr="008477B7" w:rsidRDefault="6127B4F9" w:rsidP="00336863">
      <w:pPr>
        <w:shd w:val="clear" w:color="auto" w:fill="000000" w:themeFill="text1"/>
        <w:spacing w:after="0" w:line="276" w:lineRule="auto"/>
        <w:rPr>
          <w:rFonts w:ascii="Times New Roman" w:eastAsia="Consolas" w:hAnsi="Times New Roman" w:cs="Times New Roman"/>
          <w:color w:val="4EC9B0"/>
        </w:rPr>
      </w:pP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numpy </w:t>
      </w:r>
      <w:r w:rsidRPr="008477B7">
        <w:rPr>
          <w:rFonts w:ascii="Times New Roman" w:eastAsia="Consolas" w:hAnsi="Times New Roman" w:cs="Times New Roman"/>
          <w:color w:val="C586C0"/>
        </w:rPr>
        <w:t>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p>
    <w:p w14:paraId="57A02C41" w14:textId="703E329A" w:rsidR="6127B4F9" w:rsidRPr="008477B7" w:rsidRDefault="6127B4F9" w:rsidP="00336863">
      <w:pPr>
        <w:shd w:val="clear" w:color="auto" w:fill="000000" w:themeFill="text1"/>
        <w:spacing w:after="0" w:line="276" w:lineRule="auto"/>
        <w:rPr>
          <w:rFonts w:ascii="Times New Roman" w:eastAsia="Consolas" w:hAnsi="Times New Roman" w:cs="Times New Roman"/>
          <w:color w:val="4EC9B0"/>
        </w:rPr>
      </w:pP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matplotlib</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4EC9B0"/>
        </w:rPr>
        <w:t>pyplot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p>
    <w:p w14:paraId="3B70ED0F" w14:textId="359D5B5F" w:rsidR="6127B4F9" w:rsidRPr="008477B7" w:rsidRDefault="6127B4F9" w:rsidP="00336863">
      <w:pPr>
        <w:shd w:val="clear" w:color="auto" w:fill="000000" w:themeFill="text1"/>
        <w:spacing w:after="0" w:line="276" w:lineRule="auto"/>
        <w:rPr>
          <w:rFonts w:ascii="Times New Roman" w:eastAsia="Consolas" w:hAnsi="Times New Roman" w:cs="Times New Roman"/>
          <w:color w:val="4EC9B0"/>
        </w:rPr>
      </w:pP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seaborn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sns</w:t>
      </w:r>
    </w:p>
    <w:p w14:paraId="32E010B8" w14:textId="7E7AAAC0" w:rsidR="6127B4F9" w:rsidRPr="008477B7" w:rsidRDefault="6127B4F9"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from</w:t>
      </w:r>
      <w:r w:rsidRPr="008477B7">
        <w:rPr>
          <w:rFonts w:ascii="Times New Roman" w:eastAsia="Consolas" w:hAnsi="Times New Roman" w:cs="Times New Roman"/>
          <w:color w:val="FFFFFF" w:themeColor="background1"/>
        </w:rPr>
        <w:t xml:space="preserve"> scipy </w:t>
      </w: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stats</w:t>
      </w:r>
    </w:p>
    <w:p w14:paraId="56D2CC50" w14:textId="712F1CAD" w:rsidR="6127B4F9" w:rsidRPr="008477B7" w:rsidRDefault="6127B4F9"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from</w:t>
      </w:r>
      <w:r w:rsidRPr="008477B7">
        <w:rPr>
          <w:rFonts w:ascii="Times New Roman" w:eastAsia="Consolas" w:hAnsi="Times New Roman" w:cs="Times New Roman"/>
          <w:color w:val="FFFFFF" w:themeColor="background1"/>
        </w:rPr>
        <w:t xml:space="preserve"> scipy.stats </w:t>
      </w: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lognorm, weibull_min, gamma</w:t>
      </w:r>
    </w:p>
    <w:p w14:paraId="6A46B4DC" w14:textId="213CA801" w:rsidR="6127B4F9" w:rsidRPr="008477B7" w:rsidRDefault="6127B4F9" w:rsidP="00336863">
      <w:pPr>
        <w:shd w:val="clear" w:color="auto" w:fill="000000" w:themeFill="text1"/>
        <w:spacing w:after="0" w:line="276" w:lineRule="auto"/>
        <w:rPr>
          <w:rFonts w:ascii="Times New Roman" w:eastAsia="Consolas" w:hAnsi="Times New Roman" w:cs="Times New Roman"/>
          <w:color w:val="4EC9B0"/>
        </w:rPr>
      </w:pPr>
      <w:r w:rsidRPr="008477B7">
        <w:rPr>
          <w:rFonts w:ascii="Times New Roman" w:eastAsia="Consolas" w:hAnsi="Times New Roman" w:cs="Times New Roman"/>
          <w:color w:val="C586C0"/>
        </w:rPr>
        <w:t>import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warnings</w:t>
      </w:r>
    </w:p>
    <w:p w14:paraId="05E6EEAA" w14:textId="034B9890" w:rsidR="6127B4F9" w:rsidRPr="008477B7" w:rsidRDefault="6127B4F9"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warnings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filterwarnings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'ignore'</w:t>
      </w:r>
      <w:r w:rsidRPr="008477B7">
        <w:rPr>
          <w:rFonts w:ascii="Times New Roman" w:eastAsia="Consolas" w:hAnsi="Times New Roman" w:cs="Times New Roman"/>
          <w:color w:val="FFFFFF" w:themeColor="background1"/>
        </w:rPr>
        <w:t>)</w:t>
      </w:r>
    </w:p>
    <w:p w14:paraId="79438A30" w14:textId="31BA67B2" w:rsidR="6127B4F9" w:rsidRPr="008477B7" w:rsidRDefault="6127B4F9"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sns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set_style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"whitegrid"</w:t>
      </w:r>
      <w:r w:rsidRPr="008477B7">
        <w:rPr>
          <w:rFonts w:ascii="Times New Roman" w:eastAsia="Consolas" w:hAnsi="Times New Roman" w:cs="Times New Roman"/>
          <w:color w:val="FFFFFF" w:themeColor="background1"/>
        </w:rPr>
        <w:t xml:space="preserve">) </w:t>
      </w:r>
    </w:p>
    <w:p w14:paraId="2131DBD8" w14:textId="0D66B7C4" w:rsidR="6127B4F9" w:rsidRPr="008477B7" w:rsidRDefault="6127B4F9"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sns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set_context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"paper"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font_scale</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1.5</w:t>
      </w:r>
      <w:r w:rsidRPr="008477B7">
        <w:rPr>
          <w:rFonts w:ascii="Times New Roman" w:eastAsia="Consolas" w:hAnsi="Times New Roman" w:cs="Times New Roman"/>
          <w:color w:val="FFFFFF" w:themeColor="background1"/>
        </w:rPr>
        <w:t>)</w:t>
      </w:r>
    </w:p>
    <w:p w14:paraId="48FC360B" w14:textId="31994D55" w:rsidR="2E808672" w:rsidRPr="008477B7" w:rsidRDefault="2E808672" w:rsidP="00336863">
      <w:pPr>
        <w:spacing w:line="276" w:lineRule="auto"/>
        <w:rPr>
          <w:rFonts w:ascii="Times New Roman" w:hAnsi="Times New Roman" w:cs="Times New Roman"/>
        </w:rPr>
      </w:pPr>
    </w:p>
    <w:p w14:paraId="755B41ED" w14:textId="0E9B062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Load 2019(pre-SEZ) and 2021 (post-SEZ) data</w:t>
      </w:r>
    </w:p>
    <w:p w14:paraId="016888D7" w14:textId="6AC2092B"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Assuming your Excel files are named accordingly</w:t>
      </w:r>
    </w:p>
    <w:p w14:paraId="3D3C42FB" w14:textId="55315E8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pre_sez</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read_csv</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'data/sector51gurugram2021.csv'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parse_dates</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'Timestamp'</w:t>
      </w:r>
      <w:r w:rsidRPr="008477B7">
        <w:rPr>
          <w:rFonts w:ascii="Times New Roman" w:eastAsia="Consolas" w:hAnsi="Times New Roman" w:cs="Times New Roman"/>
          <w:color w:val="FFFFFF" w:themeColor="background1"/>
        </w:rPr>
        <w:t>])</w:t>
      </w:r>
    </w:p>
    <w:p w14:paraId="2F6765A0" w14:textId="0FD2A5B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post_sez</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read_csv</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'data/sector51gurugram2023.csv'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parse_dates</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'Timestamp'</w:t>
      </w:r>
      <w:r w:rsidRPr="008477B7">
        <w:rPr>
          <w:rFonts w:ascii="Times New Roman" w:eastAsia="Consolas" w:hAnsi="Times New Roman" w:cs="Times New Roman"/>
          <w:color w:val="FFFFFF" w:themeColor="background1"/>
        </w:rPr>
        <w:t>])</w:t>
      </w:r>
    </w:p>
    <w:p w14:paraId="2D83B40D" w14:textId="02C5B8DB" w:rsidR="2E808672" w:rsidRPr="008477B7" w:rsidRDefault="2E808672" w:rsidP="00336863">
      <w:pPr>
        <w:shd w:val="clear" w:color="auto" w:fill="000000" w:themeFill="text1"/>
        <w:spacing w:after="0" w:line="276" w:lineRule="auto"/>
        <w:rPr>
          <w:rFonts w:ascii="Times New Roman" w:hAnsi="Times New Roman" w:cs="Times New Roman"/>
        </w:rPr>
      </w:pPr>
    </w:p>
    <w:p w14:paraId="5522F236" w14:textId="7558B30A"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Display basic information</w:t>
      </w:r>
    </w:p>
    <w:p w14:paraId="48895F2F" w14:textId="27729EE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"Pre-SEZ Data (2021) Shape:"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pre_sez</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shape</w:t>
      </w:r>
      <w:r w:rsidRPr="008477B7">
        <w:rPr>
          <w:rFonts w:ascii="Times New Roman" w:eastAsia="Consolas" w:hAnsi="Times New Roman" w:cs="Times New Roman"/>
          <w:color w:val="FFFFFF" w:themeColor="background1"/>
        </w:rPr>
        <w:t>)</w:t>
      </w:r>
    </w:p>
    <w:p w14:paraId="79E6E02E" w14:textId="478B4C1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"Post-SEZ Data (2023) Shape:"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post_sez</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shape</w:t>
      </w:r>
      <w:r w:rsidRPr="008477B7">
        <w:rPr>
          <w:rFonts w:ascii="Times New Roman" w:eastAsia="Consolas" w:hAnsi="Times New Roman" w:cs="Times New Roman"/>
          <w:color w:val="FFFFFF" w:themeColor="background1"/>
        </w:rPr>
        <w:t>)</w:t>
      </w:r>
    </w:p>
    <w:p w14:paraId="5B9B98E8" w14:textId="1D03780F" w:rsidR="2E808672" w:rsidRPr="008477B7" w:rsidRDefault="2E808672" w:rsidP="00336863">
      <w:pPr>
        <w:spacing w:line="276" w:lineRule="auto"/>
        <w:rPr>
          <w:rFonts w:ascii="Times New Roman" w:hAnsi="Times New Roman" w:cs="Times New Roman"/>
        </w:rPr>
      </w:pPr>
    </w:p>
    <w:p w14:paraId="32549A33" w14:textId="259E722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569CD6"/>
        </w:rPr>
        <w:t>def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preprocess_data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df</w:t>
      </w:r>
      <w:r w:rsidRPr="008477B7">
        <w:rPr>
          <w:rFonts w:ascii="Times New Roman" w:eastAsia="Consolas" w:hAnsi="Times New Roman" w:cs="Times New Roman"/>
          <w:color w:val="FFFFFF" w:themeColor="background1"/>
        </w:rPr>
        <w:t>):</w:t>
      </w:r>
    </w:p>
    <w:p w14:paraId="6F08142E" w14:textId="76BE57E4"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t>
      </w:r>
    </w:p>
    <w:p w14:paraId="7FC790E0" w14:textId="69D5DC69"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Preprocess air quality data by:</w:t>
      </w:r>
    </w:p>
    <w:p w14:paraId="2B3F71F4" w14:textId="2EABD764"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1. Setting date as index</w:t>
      </w:r>
    </w:p>
    <w:p w14:paraId="1B83EE0D" w14:textId="62C4D493"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2. Filling missing values using linear interpolation</w:t>
      </w:r>
    </w:p>
    <w:p w14:paraId="428AACCA" w14:textId="735CA5A8"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3. Removing any rows that still have missing values</w:t>
      </w:r>
    </w:p>
    <w:p w14:paraId="03E72A5A" w14:textId="0955A580"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4. Ensuring pollutant values are numeric</w:t>
      </w:r>
    </w:p>
    <w:p w14:paraId="17B9454D" w14:textId="01778054"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w:t>
      </w:r>
    </w:p>
    <w:p w14:paraId="3037B966" w14:textId="29191EA1"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Copy to avoid modifying original</w:t>
      </w:r>
    </w:p>
    <w:p w14:paraId="5144882B" w14:textId="2E5FB35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w:t>
      </w:r>
      <w:r w:rsidRPr="008477B7">
        <w:rPr>
          <w:rFonts w:ascii="Times New Roman" w:eastAsia="Consolas" w:hAnsi="Times New Roman" w:cs="Times New Roman"/>
          <w:color w:val="FFFFFF" w:themeColor="background1"/>
        </w:rPr>
        <w:t>.copy()</w:t>
      </w:r>
    </w:p>
    <w:p w14:paraId="5777200E" w14:textId="1222942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1195A0BA" w14:textId="149E5AC2"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Set date as index if not already</w:t>
      </w:r>
    </w:p>
    <w:p w14:paraId="5A21FFB6" w14:textId="563639C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'Timestamp'</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569CD6"/>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.columns:</w:t>
      </w:r>
    </w:p>
    <w:p w14:paraId="311B0C15" w14:textId="0942205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.set_index(</w:t>
      </w:r>
      <w:r w:rsidRPr="008477B7">
        <w:rPr>
          <w:rFonts w:ascii="Times New Roman" w:eastAsia="Consolas" w:hAnsi="Times New Roman" w:cs="Times New Roman"/>
          <w:color w:val="CE9178"/>
        </w:rPr>
        <w:t>'Timestamp'</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inplace</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True</w:t>
      </w:r>
      <w:r w:rsidRPr="008477B7">
        <w:rPr>
          <w:rFonts w:ascii="Times New Roman" w:eastAsia="Consolas" w:hAnsi="Times New Roman" w:cs="Times New Roman"/>
          <w:color w:val="FFFFFF" w:themeColor="background1"/>
        </w:rPr>
        <w:t>)</w:t>
      </w:r>
    </w:p>
    <w:p w14:paraId="511776A8" w14:textId="0E1EE73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2B63C5F" w14:textId="2738F6C3"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Select only pollution columns we need</w:t>
      </w:r>
    </w:p>
    <w:p w14:paraId="3D4000CB" w14:textId="539051D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'PM2.5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'NO2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'SO2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'PM10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'NO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'CO (mg/m³)'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'Ozone (µg/m³)'</w:t>
      </w:r>
      <w:r w:rsidRPr="008477B7">
        <w:rPr>
          <w:rFonts w:ascii="Times New Roman" w:eastAsia="Consolas" w:hAnsi="Times New Roman" w:cs="Times New Roman"/>
          <w:color w:val="FFFFFF" w:themeColor="background1"/>
        </w:rPr>
        <w:t>]</w:t>
      </w:r>
    </w:p>
    <w:p w14:paraId="25229410" w14:textId="4AB8384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340725CA" w14:textId="36F9CB1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3DFB2106" w14:textId="6C72381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Convert 'NA' strings to np.nan</w:t>
      </w:r>
    </w:p>
    <w:p w14:paraId="5C632729" w14:textId="3FAE751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.replace(</w:t>
      </w:r>
      <w:r w:rsidRPr="008477B7">
        <w:rPr>
          <w:rFonts w:ascii="Times New Roman" w:eastAsia="Consolas" w:hAnsi="Times New Roman" w:cs="Times New Roman"/>
          <w:color w:val="CE9178"/>
        </w:rPr>
        <w:t>'NA'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 xml:space="preserve">.nan, </w:t>
      </w:r>
      <w:r w:rsidRPr="008477B7">
        <w:rPr>
          <w:rFonts w:ascii="Times New Roman" w:eastAsia="Consolas" w:hAnsi="Times New Roman" w:cs="Times New Roman"/>
          <w:color w:val="9CDCFE"/>
        </w:rPr>
        <w:t>inplace</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True</w:t>
      </w:r>
      <w:r w:rsidRPr="008477B7">
        <w:rPr>
          <w:rFonts w:ascii="Times New Roman" w:eastAsia="Consolas" w:hAnsi="Times New Roman" w:cs="Times New Roman"/>
          <w:color w:val="FFFFFF" w:themeColor="background1"/>
        </w:rPr>
        <w:t>)</w:t>
      </w:r>
    </w:p>
    <w:p w14:paraId="50885C2F" w14:textId="228F556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6958A59" w14:textId="2AA09287"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Ensure all values are numeric</w:t>
      </w:r>
    </w:p>
    <w:p w14:paraId="19CE8629" w14:textId="4B3CC89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col</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.columns:</w:t>
      </w:r>
    </w:p>
    <w:p w14:paraId="0D3AE669" w14:textId="736EE09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col</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to_numeric</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col</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errors</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'coerce'</w:t>
      </w:r>
      <w:r w:rsidRPr="008477B7">
        <w:rPr>
          <w:rFonts w:ascii="Times New Roman" w:eastAsia="Consolas" w:hAnsi="Times New Roman" w:cs="Times New Roman"/>
          <w:color w:val="FFFFFF" w:themeColor="background1"/>
        </w:rPr>
        <w:t>)</w:t>
      </w:r>
    </w:p>
    <w:p w14:paraId="6C589533" w14:textId="08BC6DD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505ACBF" w14:textId="3AE56B7F"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Fill missing values using linear interpolation</w:t>
      </w:r>
    </w:p>
    <w:p w14:paraId="5E1AC587" w14:textId="5A84771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.interpolate(</w:t>
      </w:r>
      <w:r w:rsidRPr="008477B7">
        <w:rPr>
          <w:rFonts w:ascii="Times New Roman" w:eastAsia="Consolas" w:hAnsi="Times New Roman" w:cs="Times New Roman"/>
          <w:color w:val="9CDCFE"/>
        </w:rPr>
        <w:t>method</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'linear'</w:t>
      </w:r>
      <w:r w:rsidRPr="008477B7">
        <w:rPr>
          <w:rFonts w:ascii="Times New Roman" w:eastAsia="Consolas" w:hAnsi="Times New Roman" w:cs="Times New Roman"/>
          <w:color w:val="FFFFFF" w:themeColor="background1"/>
        </w:rPr>
        <w:t>)</w:t>
      </w:r>
    </w:p>
    <w:p w14:paraId="61D1ECBB" w14:textId="2B52B19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5DDDB70" w14:textId="23F7FC7D"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Drop any remaining rows with NaN values</w:t>
      </w:r>
    </w:p>
    <w:p w14:paraId="2681EFF4" w14:textId="03E7DFF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r w:rsidRPr="008477B7">
        <w:rPr>
          <w:rFonts w:ascii="Times New Roman" w:eastAsia="Consolas" w:hAnsi="Times New Roman" w:cs="Times New Roman"/>
          <w:color w:val="FFFFFF" w:themeColor="background1"/>
        </w:rPr>
        <w:t>.dropna(</w:t>
      </w:r>
      <w:r w:rsidRPr="008477B7">
        <w:rPr>
          <w:rFonts w:ascii="Times New Roman" w:eastAsia="Consolas" w:hAnsi="Times New Roman" w:cs="Times New Roman"/>
          <w:color w:val="9CDCFE"/>
        </w:rPr>
        <w:t>inplace</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True</w:t>
      </w:r>
      <w:r w:rsidRPr="008477B7">
        <w:rPr>
          <w:rFonts w:ascii="Times New Roman" w:eastAsia="Consolas" w:hAnsi="Times New Roman" w:cs="Times New Roman"/>
          <w:color w:val="FFFFFF" w:themeColor="background1"/>
        </w:rPr>
        <w:t>)</w:t>
      </w:r>
    </w:p>
    <w:p w14:paraId="2701C387" w14:textId="7ED043C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412D0B3B" w14:textId="064A2EB7" w:rsidR="6DFA87BF" w:rsidRPr="008477B7" w:rsidRDefault="6DFA87BF" w:rsidP="00336863">
      <w:pPr>
        <w:shd w:val="clear" w:color="auto" w:fill="000000" w:themeFill="text1"/>
        <w:spacing w:after="0" w:line="276" w:lineRule="auto"/>
        <w:rPr>
          <w:rFonts w:ascii="Times New Roman" w:eastAsia="Consolas" w:hAnsi="Times New Roman" w:cs="Times New Roman"/>
          <w:color w:val="9CDCFE"/>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df_clean</w:t>
      </w:r>
    </w:p>
    <w:p w14:paraId="29FE2C3E" w14:textId="4EFB3F75" w:rsidR="2E808672" w:rsidRPr="008477B7" w:rsidRDefault="2E808672" w:rsidP="00336863">
      <w:pPr>
        <w:shd w:val="clear" w:color="auto" w:fill="000000" w:themeFill="text1"/>
        <w:spacing w:after="0" w:line="276" w:lineRule="auto"/>
        <w:rPr>
          <w:rFonts w:ascii="Times New Roman" w:hAnsi="Times New Roman" w:cs="Times New Roman"/>
        </w:rPr>
      </w:pPr>
    </w:p>
    <w:p w14:paraId="2F3BCE6C" w14:textId="1B347B2A"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Apply preprocessing</w:t>
      </w:r>
    </w:p>
    <w:p w14:paraId="69A64526" w14:textId="3F7CEC50"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preprocess_data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pre_sez</w:t>
      </w:r>
      <w:r w:rsidRPr="008477B7">
        <w:rPr>
          <w:rFonts w:ascii="Times New Roman" w:eastAsia="Consolas" w:hAnsi="Times New Roman" w:cs="Times New Roman"/>
          <w:color w:val="FFFFFF" w:themeColor="background1"/>
        </w:rPr>
        <w:t>)</w:t>
      </w:r>
    </w:p>
    <w:p w14:paraId="03BF1220" w14:textId="0D33D13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preprocess_data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post_sez</w:t>
      </w:r>
      <w:r w:rsidRPr="008477B7">
        <w:rPr>
          <w:rFonts w:ascii="Times New Roman" w:eastAsia="Consolas" w:hAnsi="Times New Roman" w:cs="Times New Roman"/>
          <w:color w:val="FFFFFF" w:themeColor="background1"/>
        </w:rPr>
        <w:t>)</w:t>
      </w:r>
    </w:p>
    <w:p w14:paraId="6BC0DF13" w14:textId="7BDBFC8E" w:rsidR="2E808672" w:rsidRPr="008477B7" w:rsidRDefault="2E808672" w:rsidP="00336863">
      <w:pPr>
        <w:shd w:val="clear" w:color="auto" w:fill="000000" w:themeFill="text1"/>
        <w:spacing w:after="0" w:line="276" w:lineRule="auto"/>
        <w:rPr>
          <w:rFonts w:ascii="Times New Roman" w:hAnsi="Times New Roman" w:cs="Times New Roman"/>
        </w:rPr>
      </w:pPr>
    </w:p>
    <w:p w14:paraId="23BB0F8D" w14:textId="39A72A23"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Check if preprocessing was successful</w:t>
      </w:r>
    </w:p>
    <w:p w14:paraId="29942634" w14:textId="5B3680B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"Pre-SEZ clean data shape:"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shape</w:t>
      </w:r>
      <w:r w:rsidRPr="008477B7">
        <w:rPr>
          <w:rFonts w:ascii="Times New Roman" w:eastAsia="Consolas" w:hAnsi="Times New Roman" w:cs="Times New Roman"/>
          <w:color w:val="FFFFFF" w:themeColor="background1"/>
        </w:rPr>
        <w:t>)</w:t>
      </w:r>
    </w:p>
    <w:p w14:paraId="4972E78E" w14:textId="1F791D4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"Post-SEZ clean data shape:"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shape</w:t>
      </w:r>
      <w:r w:rsidRPr="008477B7">
        <w:rPr>
          <w:rFonts w:ascii="Times New Roman" w:eastAsia="Consolas" w:hAnsi="Times New Roman" w:cs="Times New Roman"/>
          <w:color w:val="FFFFFF" w:themeColor="background1"/>
        </w:rPr>
        <w:t>)</w:t>
      </w:r>
    </w:p>
    <w:p w14:paraId="24B512D0" w14:textId="6031C238" w:rsidR="2E808672" w:rsidRPr="008477B7" w:rsidRDefault="2E808672" w:rsidP="00336863">
      <w:pPr>
        <w:shd w:val="clear" w:color="auto" w:fill="000000" w:themeFill="text1"/>
        <w:spacing w:after="0" w:line="276" w:lineRule="auto"/>
        <w:rPr>
          <w:rFonts w:ascii="Times New Roman" w:hAnsi="Times New Roman" w:cs="Times New Roman"/>
        </w:rPr>
      </w:pPr>
    </w:p>
    <w:p w14:paraId="7A00AB1C" w14:textId="42DA63AA" w:rsidR="2E808672" w:rsidRPr="008477B7" w:rsidRDefault="2E808672" w:rsidP="00336863">
      <w:pPr>
        <w:spacing w:line="276" w:lineRule="auto"/>
        <w:rPr>
          <w:rFonts w:ascii="Times New Roman" w:hAnsi="Times New Roman" w:cs="Times New Roman"/>
        </w:rPr>
      </w:pPr>
    </w:p>
    <w:p w14:paraId="454B069D" w14:textId="02C4F23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569CD6"/>
        </w:rPr>
        <w:t>def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fit_distributions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2662F3BC" w14:textId="3DE50F9E"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t>
      </w:r>
    </w:p>
    <w:p w14:paraId="1E162A88" w14:textId="6386F498"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Fit Lognormal, Weibull, and Gamma distributions to pollution data.</w:t>
      </w:r>
    </w:p>
    <w:p w14:paraId="1EF55776" w14:textId="79772ECB"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Returns parameters and goodness-of-fit statistics.</w:t>
      </w:r>
    </w:p>
    <w:p w14:paraId="44F5D983" w14:textId="7F26A106"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w:t>
      </w:r>
    </w:p>
    <w:p w14:paraId="58BD79DA" w14:textId="7840BCBF"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Get pollutant data</w:t>
      </w:r>
    </w:p>
    <w:p w14:paraId="704ECCE2" w14:textId="362C237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].values</w:t>
      </w:r>
    </w:p>
    <w:p w14:paraId="7B2AE0A8" w14:textId="2CDBD14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289D1FC" w14:textId="20900FCF"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Initialize results dictionary</w:t>
      </w:r>
    </w:p>
    <w:p w14:paraId="64CE7B16" w14:textId="7AF9AFE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67CF147F" w14:textId="63AD8F2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84E929B" w14:textId="27C1C54B"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Fit Lognormal distribution</w:t>
      </w:r>
    </w:p>
    <w:p w14:paraId="6122FBB0" w14:textId="0A3538F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shape_ln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stats.lognorm.fit(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0D08F201" w14:textId="52BF7B5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'Lognormal'</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0F0C296F" w14:textId="3476F1E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 (</w:t>
      </w:r>
      <w:r w:rsidRPr="008477B7">
        <w:rPr>
          <w:rFonts w:ascii="Times New Roman" w:eastAsia="Consolas" w:hAnsi="Times New Roman" w:cs="Times New Roman"/>
          <w:color w:val="9CDCFE"/>
        </w:rPr>
        <w:t>shape_ln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scale_ln</w:t>
      </w:r>
      <w:r w:rsidRPr="008477B7">
        <w:rPr>
          <w:rFonts w:ascii="Times New Roman" w:eastAsia="Consolas" w:hAnsi="Times New Roman" w:cs="Times New Roman"/>
          <w:color w:val="FFFFFF" w:themeColor="background1"/>
        </w:rPr>
        <w:t>),</w:t>
      </w:r>
    </w:p>
    <w:p w14:paraId="3FFC8D08" w14:textId="6842621C"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 stats.lognorm.nnlf((</w:t>
      </w:r>
      <w:r w:rsidRPr="008477B7">
        <w:rPr>
          <w:rFonts w:ascii="Times New Roman" w:eastAsia="Consolas" w:hAnsi="Times New Roman" w:cs="Times New Roman"/>
          <w:color w:val="9CDCFE"/>
        </w:rPr>
        <w:t>shape_ln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scale_ln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AIC calculation</w:t>
      </w:r>
    </w:p>
    <w:p w14:paraId="04B4BC26" w14:textId="6D37783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4A0F0101" w14:textId="09EFC94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1A5F5CE" w14:textId="1E712529"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Fit Weibull distribution</w:t>
      </w:r>
    </w:p>
    <w:p w14:paraId="677B9A38" w14:textId="2A43010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shape_wb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stats.weibull_min.fit(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1B26445E" w14:textId="4DB73E3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'Weibull'</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00C1A68B" w14:textId="3780F7A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 (</w:t>
      </w:r>
      <w:r w:rsidRPr="008477B7">
        <w:rPr>
          <w:rFonts w:ascii="Times New Roman" w:eastAsia="Consolas" w:hAnsi="Times New Roman" w:cs="Times New Roman"/>
          <w:color w:val="9CDCFE"/>
        </w:rPr>
        <w:t>shape_wb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scale_wb</w:t>
      </w:r>
      <w:r w:rsidRPr="008477B7">
        <w:rPr>
          <w:rFonts w:ascii="Times New Roman" w:eastAsia="Consolas" w:hAnsi="Times New Roman" w:cs="Times New Roman"/>
          <w:color w:val="FFFFFF" w:themeColor="background1"/>
        </w:rPr>
        <w:t>),</w:t>
      </w:r>
    </w:p>
    <w:p w14:paraId="0B2C8738" w14:textId="37BCF01E"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 stats.weibull_min.nnlf((</w:t>
      </w:r>
      <w:r w:rsidRPr="008477B7">
        <w:rPr>
          <w:rFonts w:ascii="Times New Roman" w:eastAsia="Consolas" w:hAnsi="Times New Roman" w:cs="Times New Roman"/>
          <w:color w:val="9CDCFE"/>
        </w:rPr>
        <w:t>shape_wb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scale_wb</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w:t>
      </w:r>
    </w:p>
    <w:p w14:paraId="4AC4FDBE" w14:textId="3D0423F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185F924" w14:textId="4696625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D069469" w14:textId="08C39539"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Fit Gamma distribution</w:t>
      </w:r>
    </w:p>
    <w:p w14:paraId="37757329" w14:textId="28BEAF2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shape_g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stats.gamma.fit(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21FF8CC0" w14:textId="4F830B6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'Gamma'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68973E5F" w14:textId="0DA736F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 (</w:t>
      </w:r>
      <w:r w:rsidRPr="008477B7">
        <w:rPr>
          <w:rFonts w:ascii="Times New Roman" w:eastAsia="Consolas" w:hAnsi="Times New Roman" w:cs="Times New Roman"/>
          <w:color w:val="9CDCFE"/>
        </w:rPr>
        <w:t>shape_g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scale_g</w:t>
      </w:r>
      <w:r w:rsidRPr="008477B7">
        <w:rPr>
          <w:rFonts w:ascii="Times New Roman" w:eastAsia="Consolas" w:hAnsi="Times New Roman" w:cs="Times New Roman"/>
          <w:color w:val="FFFFFF" w:themeColor="background1"/>
        </w:rPr>
        <w:t>),</w:t>
      </w:r>
    </w:p>
    <w:p w14:paraId="4E3C4933" w14:textId="355BBDBD"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 stats.gamma.nnlf((</w:t>
      </w:r>
      <w:r w:rsidRPr="008477B7">
        <w:rPr>
          <w:rFonts w:ascii="Times New Roman" w:eastAsia="Consolas" w:hAnsi="Times New Roman" w:cs="Times New Roman"/>
          <w:color w:val="9CDCFE"/>
        </w:rPr>
        <w:t>shape_g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loc_g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scale_g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w:t>
      </w:r>
    </w:p>
    <w:p w14:paraId="7F189086" w14:textId="4DE424F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34A79055" w14:textId="112565A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FA26BB1" w14:textId="6FBF8074" w:rsidR="6DFA87BF" w:rsidRPr="008477B7" w:rsidRDefault="6DFA87BF" w:rsidP="00336863">
      <w:pPr>
        <w:shd w:val="clear" w:color="auto" w:fill="000000" w:themeFill="text1"/>
        <w:spacing w:after="0" w:line="276" w:lineRule="auto"/>
        <w:rPr>
          <w:rFonts w:ascii="Times New Roman" w:eastAsia="Consolas" w:hAnsi="Times New Roman" w:cs="Times New Roman"/>
          <w:color w:val="9CDCFE"/>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w:t>
      </w:r>
    </w:p>
    <w:p w14:paraId="6B22D36B" w14:textId="1465FF37" w:rsidR="2E808672" w:rsidRPr="008477B7" w:rsidRDefault="2E808672" w:rsidP="00336863">
      <w:pPr>
        <w:spacing w:line="276" w:lineRule="auto"/>
        <w:rPr>
          <w:rFonts w:ascii="Times New Roman" w:hAnsi="Times New Roman" w:cs="Times New Roman"/>
        </w:rPr>
      </w:pPr>
    </w:p>
    <w:p w14:paraId="746DDD9C" w14:textId="5FFAA6E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569CD6"/>
        </w:rPr>
        <w:t>def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chi_square_test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37FEDC5C" w14:textId="603AB557"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t>
      </w:r>
    </w:p>
    <w:p w14:paraId="32817315" w14:textId="67682BB1"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Perform Chi-square goodness-of-fit test on the fitted distribution.</w:t>
      </w:r>
    </w:p>
    <w:p w14:paraId="3A9903AA" w14:textId="15F0E326"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Lower Chi-square values indicate better fit.</w:t>
      </w:r>
    </w:p>
    <w:p w14:paraId="281AAFEC" w14:textId="4D94037E"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w:t>
      </w:r>
    </w:p>
    <w:p w14:paraId="742B138C" w14:textId="710FDE5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].values</w:t>
      </w:r>
    </w:p>
    <w:p w14:paraId="64F1A61E" w14:textId="0F71A76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1EC22E79" w14:textId="2A5546A9"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Create histogram of observed values</w:t>
      </w:r>
    </w:p>
    <w:p w14:paraId="46B24AA3" w14:textId="54598AE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hist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.histogram(</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bins</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'auto'</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density</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False</w:t>
      </w:r>
      <w:r w:rsidRPr="008477B7">
        <w:rPr>
          <w:rFonts w:ascii="Times New Roman" w:eastAsia="Consolas" w:hAnsi="Times New Roman" w:cs="Times New Roman"/>
          <w:color w:val="FFFFFF" w:themeColor="background1"/>
        </w:rPr>
        <w:t>)</w:t>
      </w:r>
    </w:p>
    <w:p w14:paraId="2B975FDA" w14:textId="4EBAED6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447D984" w14:textId="4B0E48A4"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bin midpoints for expected calculation</w:t>
      </w:r>
    </w:p>
    <w:p w14:paraId="08553AE6" w14:textId="732BF0ED"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bin_midpoints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2</w:t>
      </w:r>
    </w:p>
    <w:p w14:paraId="5E61AD7F" w14:textId="5BA97FC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F512FBF" w14:textId="6A52E785"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expected frequencies based on the fitted distribution</w:t>
      </w:r>
    </w:p>
    <w:p w14:paraId="79EADA0D" w14:textId="1901325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'Lognormal'</w:t>
      </w:r>
      <w:r w:rsidRPr="008477B7">
        <w:rPr>
          <w:rFonts w:ascii="Times New Roman" w:eastAsia="Consolas" w:hAnsi="Times New Roman" w:cs="Times New Roman"/>
          <w:color w:val="FFFFFF" w:themeColor="background1"/>
        </w:rPr>
        <w:t>:</w:t>
      </w:r>
    </w:p>
    <w:p w14:paraId="7A4F166E" w14:textId="11DC9AC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cdf_values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stats.lognorm.cdf(</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160B0465" w14:textId="3781E47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'Weibull'</w:t>
      </w:r>
      <w:r w:rsidRPr="008477B7">
        <w:rPr>
          <w:rFonts w:ascii="Times New Roman" w:eastAsia="Consolas" w:hAnsi="Times New Roman" w:cs="Times New Roman"/>
          <w:color w:val="FFFFFF" w:themeColor="background1"/>
        </w:rPr>
        <w:t>:</w:t>
      </w:r>
    </w:p>
    <w:p w14:paraId="1B478D49" w14:textId="2CD0091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cdf_values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stats.weibull_min.cdf(</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5B301971" w14:textId="6478BFF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'Gamma'</w:t>
      </w:r>
      <w:r w:rsidRPr="008477B7">
        <w:rPr>
          <w:rFonts w:ascii="Times New Roman" w:eastAsia="Consolas" w:hAnsi="Times New Roman" w:cs="Times New Roman"/>
          <w:color w:val="FFFFFF" w:themeColor="background1"/>
        </w:rPr>
        <w:t>:</w:t>
      </w:r>
    </w:p>
    <w:p w14:paraId="04714128" w14:textId="7A4C176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cdf_values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stats.gamma.cdf(</w:t>
      </w:r>
      <w:r w:rsidRPr="008477B7">
        <w:rPr>
          <w:rFonts w:ascii="Times New Roman" w:eastAsia="Consolas" w:hAnsi="Times New Roman" w:cs="Times New Roman"/>
          <w:color w:val="9CDCFE"/>
        </w:rPr>
        <w:t>bin_edges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68ABEFCB" w14:textId="365B385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p>
    <w:p w14:paraId="5C623CE2" w14:textId="363D98F4"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expected frequencies in each bin</w:t>
      </w:r>
    </w:p>
    <w:p w14:paraId="4C63063E" w14:textId="0CC51B1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.diff(</w:t>
      </w:r>
      <w:r w:rsidRPr="008477B7">
        <w:rPr>
          <w:rFonts w:ascii="Times New Roman" w:eastAsia="Consolas" w:hAnsi="Times New Roman" w:cs="Times New Roman"/>
          <w:color w:val="9CDCFE"/>
        </w:rPr>
        <w:t>cdf_values</w:t>
      </w:r>
      <w:r w:rsidRPr="008477B7">
        <w:rPr>
          <w:rFonts w:ascii="Times New Roman" w:eastAsia="Consolas" w:hAnsi="Times New Roman" w:cs="Times New Roman"/>
          <w:color w:val="FFFFFF" w:themeColor="background1"/>
        </w:rPr>
        <w:t>)</w:t>
      </w:r>
    </w:p>
    <w:p w14:paraId="0C7F9022" w14:textId="2DF0332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1B4E04AF" w14:textId="09F6C152"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Handle zeros in expected frequencies (add a small value to avoid division by zero)</w:t>
      </w:r>
    </w:p>
    <w:p w14:paraId="3341627A" w14:textId="7891B3B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.where(</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&lt;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0.001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0.001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w:t>
      </w:r>
    </w:p>
    <w:p w14:paraId="127BEE47" w14:textId="5520E74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62F9D61" w14:textId="2B0FEF0E"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Chi-square statistic</w:t>
      </w:r>
    </w:p>
    <w:p w14:paraId="2BB09BB4" w14:textId="29AE5CA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chi2_stat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.sum((</w:t>
      </w:r>
      <w:r w:rsidRPr="008477B7">
        <w:rPr>
          <w:rFonts w:ascii="Times New Roman" w:eastAsia="Consolas" w:hAnsi="Times New Roman" w:cs="Times New Roman"/>
          <w:color w:val="9CDCFE"/>
        </w:rPr>
        <w:t>hist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expected</w:t>
      </w:r>
      <w:r w:rsidRPr="008477B7">
        <w:rPr>
          <w:rFonts w:ascii="Times New Roman" w:eastAsia="Consolas" w:hAnsi="Times New Roman" w:cs="Times New Roman"/>
          <w:color w:val="FFFFFF" w:themeColor="background1"/>
        </w:rPr>
        <w:t>)</w:t>
      </w:r>
    </w:p>
    <w:p w14:paraId="3EE1B839" w14:textId="4ED5619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E4FE53F" w14:textId="42F3BC4B"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degrees of freedom (bins - parameters - 1)</w:t>
      </w:r>
    </w:p>
    <w:p w14:paraId="165A022A" w14:textId="7CCDD9E1"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hist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w:t>
      </w:r>
    </w:p>
    <w:p w14:paraId="77904F1D" w14:textId="5DF41BC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0E1EDF9" w14:textId="5F2839FC"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Calculate p-value</w:t>
      </w:r>
    </w:p>
    <w:p w14:paraId="4E2FAD92" w14:textId="6FEB5ED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p_value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stats.chi2.cdf(</w:t>
      </w:r>
      <w:r w:rsidRPr="008477B7">
        <w:rPr>
          <w:rFonts w:ascii="Times New Roman" w:eastAsia="Consolas" w:hAnsi="Times New Roman" w:cs="Times New Roman"/>
          <w:color w:val="9CDCFE"/>
        </w:rPr>
        <w:t>chi2_stat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w:t>
      </w:r>
      <w:r w:rsidRPr="008477B7">
        <w:rPr>
          <w:rFonts w:ascii="Times New Roman" w:eastAsia="Consolas" w:hAnsi="Times New Roman" w:cs="Times New Roman"/>
          <w:color w:val="FFFFFF" w:themeColor="background1"/>
        </w:rPr>
        <w:t>)</w:t>
      </w:r>
    </w:p>
    <w:p w14:paraId="49B65624" w14:textId="1690B54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D494BA7" w14:textId="2E7EBDA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chi2_stat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p_value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'df'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df</w:t>
      </w:r>
      <w:r w:rsidRPr="008477B7">
        <w:rPr>
          <w:rFonts w:ascii="Times New Roman" w:eastAsia="Consolas" w:hAnsi="Times New Roman" w:cs="Times New Roman"/>
          <w:color w:val="FFFFFF" w:themeColor="background1"/>
        </w:rPr>
        <w:t>}</w:t>
      </w:r>
    </w:p>
    <w:p w14:paraId="7A93380B" w14:textId="1C6CB0F1" w:rsidR="2E808672" w:rsidRPr="008477B7" w:rsidRDefault="2E808672" w:rsidP="00336863">
      <w:pPr>
        <w:spacing w:line="276" w:lineRule="auto"/>
        <w:rPr>
          <w:rFonts w:ascii="Times New Roman" w:hAnsi="Times New Roman" w:cs="Times New Roman"/>
        </w:rPr>
      </w:pPr>
    </w:p>
    <w:p w14:paraId="745106AD" w14:textId="50CB38F6"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Define pollutants to analyze</w:t>
      </w:r>
    </w:p>
    <w:p w14:paraId="1356398B" w14:textId="3DE9EA8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'PM2.5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'PM10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'NO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'NO2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'CO (mg/m³)'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'SO2 (µg/m³)'</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'Ozone (µg/m³)'</w:t>
      </w:r>
      <w:r w:rsidRPr="008477B7">
        <w:rPr>
          <w:rFonts w:ascii="Times New Roman" w:eastAsia="Consolas" w:hAnsi="Times New Roman" w:cs="Times New Roman"/>
          <w:color w:val="FFFFFF" w:themeColor="background1"/>
        </w:rPr>
        <w:t>]</w:t>
      </w:r>
    </w:p>
    <w:p w14:paraId="433F9BF9" w14:textId="1F0CD2D7" w:rsidR="2E808672" w:rsidRPr="008477B7" w:rsidRDefault="2E808672" w:rsidP="00336863">
      <w:pPr>
        <w:shd w:val="clear" w:color="auto" w:fill="000000" w:themeFill="text1"/>
        <w:spacing w:after="0" w:line="276" w:lineRule="auto"/>
        <w:rPr>
          <w:rFonts w:ascii="Times New Roman" w:hAnsi="Times New Roman" w:cs="Times New Roman"/>
        </w:rPr>
      </w:pPr>
    </w:p>
    <w:p w14:paraId="3C25A9AE" w14:textId="14F1190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Initialize dictionaries to store fitting results</w:t>
      </w:r>
    </w:p>
    <w:p w14:paraId="48208FB3" w14:textId="554B4A4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5F218CFC" w14:textId="4A26BBE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7DBD9C81" w14:textId="7BEB625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5AE6A7F1" w14:textId="2976EA9A" w:rsidR="2E808672" w:rsidRPr="008477B7" w:rsidRDefault="2E808672" w:rsidP="00336863">
      <w:pPr>
        <w:shd w:val="clear" w:color="auto" w:fill="000000" w:themeFill="text1"/>
        <w:spacing w:after="0" w:line="276" w:lineRule="auto"/>
        <w:rPr>
          <w:rFonts w:ascii="Times New Roman" w:hAnsi="Times New Roman" w:cs="Times New Roman"/>
        </w:rPr>
      </w:pPr>
    </w:p>
    <w:p w14:paraId="499F22BD" w14:textId="7BDD37EF"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Fit distributions to each pollutant in pre-SEZ data</w:t>
      </w:r>
    </w:p>
    <w:p w14:paraId="2FF7F043" w14:textId="780FF6B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4B3FC482" w14:textId="0C0E41A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fit_distributions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5C914109" w14:textId="01CE945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13204C1" w14:textId="4952B385"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Find best distribution based on AIC</w:t>
      </w:r>
    </w:p>
    <w:p w14:paraId="7F149B3B" w14:textId="61B1565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min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p>
    <w:p w14:paraId="1B6F016D" w14:textId="307FEB2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key</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lambda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w:t>
      </w:r>
    </w:p>
    <w:p w14:paraId="6650B5EF" w14:textId="78694AF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FBD3FC4" w14:textId="582CBE1F"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Perform Chi-square test on the best distribution</w:t>
      </w:r>
    </w:p>
    <w:p w14:paraId="211ED38F" w14:textId="188338E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w:t>
      </w:r>
    </w:p>
    <w:p w14:paraId="7D680C8A" w14:textId="76B6F50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chi_square_test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470BC13F" w14:textId="4BDCB83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CD53D54" w14:textId="139C4880"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Store results</w:t>
      </w:r>
    </w:p>
    <w:p w14:paraId="30B2CE50" w14:textId="50972FB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"pre_</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2B766C35" w14:textId="32AA6E0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'best_distribution'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p>
    <w:p w14:paraId="1C3D1132" w14:textId="727B13F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w:t>
      </w:r>
    </w:p>
    <w:p w14:paraId="36C84375" w14:textId="08A6192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w:t>
      </w:r>
    </w:p>
    <w:p w14:paraId="2F94CF32" w14:textId="2A1379F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7D4221B" w14:textId="47678DCE" w:rsidR="2E808672" w:rsidRPr="008477B7" w:rsidRDefault="2E808672" w:rsidP="00336863">
      <w:pPr>
        <w:shd w:val="clear" w:color="auto" w:fill="000000" w:themeFill="text1"/>
        <w:spacing w:after="0" w:line="276" w:lineRule="auto"/>
        <w:rPr>
          <w:rFonts w:ascii="Times New Roman" w:hAnsi="Times New Roman" w:cs="Times New Roman"/>
        </w:rPr>
      </w:pPr>
    </w:p>
    <w:p w14:paraId="24DDD583" w14:textId="3E22F563"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Fit distributions to each pollutant in post-SEZ data</w:t>
      </w:r>
    </w:p>
    <w:p w14:paraId="0CF2567C" w14:textId="0D544310"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32AB4273" w14:textId="5AE1FCE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fit_distributions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276C4C6F" w14:textId="2033BEA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D26CD10" w14:textId="297976BA"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Find best distribution based on AIC</w:t>
      </w:r>
    </w:p>
    <w:p w14:paraId="176DF263" w14:textId="2C38049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min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p>
    <w:p w14:paraId="506E1397" w14:textId="5920EF4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key</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lambda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w:t>
      </w:r>
    </w:p>
    <w:p w14:paraId="0F5ED1C5" w14:textId="57A8CFF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14803F6" w14:textId="1A84F307"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Perform Chi-square test on the best distribution</w:t>
      </w:r>
    </w:p>
    <w:p w14:paraId="23EF87D0" w14:textId="3EBCEA2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w:t>
      </w:r>
    </w:p>
    <w:p w14:paraId="516DA380" w14:textId="7C653E8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chi_square_test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3CD3E59F" w14:textId="0AFCC2E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AB76437" w14:textId="2EDD65D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Store results</w:t>
      </w:r>
    </w:p>
    <w:p w14:paraId="00BBB999" w14:textId="4A6E58F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"post_</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06A24336" w14:textId="5211836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'best_distribution'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p>
    <w:p w14:paraId="722E8B91" w14:textId="77362A6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w:t>
      </w:r>
    </w:p>
    <w:p w14:paraId="08907C22" w14:textId="0E24E30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chi_result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w:t>
      </w:r>
    </w:p>
    <w:p w14:paraId="1A600E29" w14:textId="684B581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FB63685" w14:textId="2759236F" w:rsidR="2E808672" w:rsidRPr="008477B7" w:rsidRDefault="2E808672" w:rsidP="00336863">
      <w:pPr>
        <w:shd w:val="clear" w:color="auto" w:fill="000000" w:themeFill="text1"/>
        <w:spacing w:after="0" w:line="276" w:lineRule="auto"/>
        <w:rPr>
          <w:rFonts w:ascii="Times New Roman" w:hAnsi="Times New Roman" w:cs="Times New Roman"/>
        </w:rPr>
      </w:pPr>
    </w:p>
    <w:p w14:paraId="6949F527" w14:textId="5CE768B0"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Display results</w:t>
      </w:r>
    </w:p>
    <w:p w14:paraId="0BD9025B" w14:textId="1BD2BDA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key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items</w:t>
      </w:r>
      <w:r w:rsidRPr="008477B7">
        <w:rPr>
          <w:rFonts w:ascii="Times New Roman" w:eastAsia="Consolas" w:hAnsi="Times New Roman" w:cs="Times New Roman"/>
          <w:color w:val="FFFFFF" w:themeColor="background1"/>
        </w:rPr>
        <w:t>():</w:t>
      </w:r>
    </w:p>
    <w:p w14:paraId="014BA350" w14:textId="6E9DDDE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key</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Best fit =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value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'best_distribution'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Chi² =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value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'chi2'</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:.2f}</w:t>
      </w:r>
      <w:r w:rsidRPr="008477B7">
        <w:rPr>
          <w:rFonts w:ascii="Times New Roman" w:eastAsia="Consolas" w:hAnsi="Times New Roman" w:cs="Times New Roman"/>
          <w:color w:val="CE9178"/>
        </w:rPr>
        <w:t xml:space="preserve">, p =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value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'p_value'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:.4f}</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p>
    <w:p w14:paraId="42E31662" w14:textId="266CB3E4" w:rsidR="2E808672" w:rsidRPr="008477B7" w:rsidRDefault="2E808672" w:rsidP="00336863">
      <w:pPr>
        <w:spacing w:line="276" w:lineRule="auto"/>
        <w:rPr>
          <w:rFonts w:ascii="Times New Roman" w:hAnsi="Times New Roman" w:cs="Times New Roman"/>
        </w:rPr>
      </w:pPr>
    </w:p>
    <w:p w14:paraId="070D6BD3" w14:textId="326691E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Define Indian NAAQS standards (in μg/m³)</w:t>
      </w:r>
    </w:p>
    <w:p w14:paraId="3D940B78" w14:textId="71AB4C9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2759C25A" w14:textId="218FC8C5" w:rsidR="2E808672" w:rsidRPr="008477B7" w:rsidRDefault="2E808672" w:rsidP="00336863">
      <w:pPr>
        <w:shd w:val="clear" w:color="auto" w:fill="000000" w:themeFill="text1"/>
        <w:spacing w:after="0" w:line="276" w:lineRule="auto"/>
        <w:rPr>
          <w:rFonts w:ascii="Times New Roman" w:hAnsi="Times New Roman" w:cs="Times New Roman"/>
        </w:rPr>
      </w:pPr>
    </w:p>
    <w:p w14:paraId="676331B8" w14:textId="381DCAA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'PM2.5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24-hour average</w:t>
      </w:r>
    </w:p>
    <w:p w14:paraId="2A4BAD46" w14:textId="306CE97D" w:rsidR="2E808672" w:rsidRPr="008477B7" w:rsidRDefault="2E808672" w:rsidP="00336863">
      <w:pPr>
        <w:shd w:val="clear" w:color="auto" w:fill="000000" w:themeFill="text1"/>
        <w:spacing w:after="0" w:line="276" w:lineRule="auto"/>
        <w:rPr>
          <w:rFonts w:ascii="Times New Roman" w:hAnsi="Times New Roman" w:cs="Times New Roman"/>
        </w:rPr>
      </w:pPr>
    </w:p>
    <w:p w14:paraId="0794F2AA" w14:textId="3B6620D9"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'NO2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80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24-hour average</w:t>
      </w:r>
    </w:p>
    <w:p w14:paraId="4838E5D1" w14:textId="39B27A5D" w:rsidR="2E808672" w:rsidRPr="008477B7" w:rsidRDefault="2E808672" w:rsidP="00336863">
      <w:pPr>
        <w:shd w:val="clear" w:color="auto" w:fill="000000" w:themeFill="text1"/>
        <w:spacing w:after="0" w:line="276" w:lineRule="auto"/>
        <w:rPr>
          <w:rFonts w:ascii="Times New Roman" w:hAnsi="Times New Roman" w:cs="Times New Roman"/>
        </w:rPr>
      </w:pPr>
    </w:p>
    <w:p w14:paraId="4B70AE5B" w14:textId="4000D4C4"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'SO2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80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24-hour average</w:t>
      </w:r>
    </w:p>
    <w:p w14:paraId="7C8AF90F" w14:textId="65DAA0F7" w:rsidR="2E808672" w:rsidRPr="008477B7" w:rsidRDefault="2E808672" w:rsidP="00336863">
      <w:pPr>
        <w:shd w:val="clear" w:color="auto" w:fill="000000" w:themeFill="text1"/>
        <w:spacing w:after="0" w:line="276" w:lineRule="auto"/>
        <w:rPr>
          <w:rFonts w:ascii="Times New Roman" w:hAnsi="Times New Roman" w:cs="Times New Roman"/>
        </w:rPr>
      </w:pPr>
    </w:p>
    <w:p w14:paraId="1623A1C7" w14:textId="51CFB5C5"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'PM10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24-hour average</w:t>
      </w:r>
    </w:p>
    <w:p w14:paraId="119DE1C8" w14:textId="421AE846" w:rsidR="2E808672" w:rsidRPr="008477B7" w:rsidRDefault="2E808672" w:rsidP="00336863">
      <w:pPr>
        <w:shd w:val="clear" w:color="auto" w:fill="000000" w:themeFill="text1"/>
        <w:spacing w:after="0" w:line="276" w:lineRule="auto"/>
        <w:rPr>
          <w:rFonts w:ascii="Times New Roman" w:hAnsi="Times New Roman" w:cs="Times New Roman"/>
        </w:rPr>
      </w:pPr>
    </w:p>
    <w:p w14:paraId="2DF21A4F" w14:textId="57DEFC51"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'NO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80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8-hour average</w:t>
      </w:r>
    </w:p>
    <w:p w14:paraId="2C52D8B1" w14:textId="4C34DF2D" w:rsidR="2E808672" w:rsidRPr="008477B7" w:rsidRDefault="2E808672" w:rsidP="00336863">
      <w:pPr>
        <w:shd w:val="clear" w:color="auto" w:fill="000000" w:themeFill="text1"/>
        <w:spacing w:after="0" w:line="276" w:lineRule="auto"/>
        <w:rPr>
          <w:rFonts w:ascii="Times New Roman" w:hAnsi="Times New Roman" w:cs="Times New Roman"/>
        </w:rPr>
      </w:pPr>
    </w:p>
    <w:p w14:paraId="735428FC" w14:textId="31FEC2DD"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'CO (mg/m³)'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4.0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8-hour average</w:t>
      </w:r>
    </w:p>
    <w:p w14:paraId="79DE987A" w14:textId="7708036E" w:rsidR="2E808672" w:rsidRPr="008477B7" w:rsidRDefault="2E808672" w:rsidP="00336863">
      <w:pPr>
        <w:shd w:val="clear" w:color="auto" w:fill="000000" w:themeFill="text1"/>
        <w:spacing w:after="0" w:line="276" w:lineRule="auto"/>
        <w:rPr>
          <w:rFonts w:ascii="Times New Roman" w:hAnsi="Times New Roman" w:cs="Times New Roman"/>
        </w:rPr>
      </w:pPr>
    </w:p>
    <w:p w14:paraId="7306EE6F" w14:textId="14F8D806"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'Ozone (µg/m³)'</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8-hour average (Ozone)</w:t>
      </w:r>
    </w:p>
    <w:p w14:paraId="30A52EB4" w14:textId="64ABC49A" w:rsidR="2E808672" w:rsidRPr="008477B7" w:rsidRDefault="2E808672" w:rsidP="00336863">
      <w:pPr>
        <w:shd w:val="clear" w:color="auto" w:fill="000000" w:themeFill="text1"/>
        <w:spacing w:after="0" w:line="276" w:lineRule="auto"/>
        <w:rPr>
          <w:rFonts w:ascii="Times New Roman" w:hAnsi="Times New Roman" w:cs="Times New Roman"/>
        </w:rPr>
      </w:pPr>
    </w:p>
    <w:p w14:paraId="3B35FF23" w14:textId="64A3528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4976C5C8" w14:textId="7FAA6594" w:rsidR="2E808672" w:rsidRPr="008477B7" w:rsidRDefault="2E808672" w:rsidP="00336863">
      <w:pPr>
        <w:shd w:val="clear" w:color="auto" w:fill="000000" w:themeFill="text1"/>
        <w:spacing w:after="0" w:line="276" w:lineRule="auto"/>
        <w:rPr>
          <w:rFonts w:ascii="Times New Roman" w:hAnsi="Times New Roman" w:cs="Times New Roman"/>
        </w:rPr>
      </w:pPr>
    </w:p>
    <w:p w14:paraId="29454983" w14:textId="6FE0872D" w:rsidR="2E808672" w:rsidRPr="008477B7" w:rsidRDefault="2E808672" w:rsidP="00336863">
      <w:pPr>
        <w:shd w:val="clear" w:color="auto" w:fill="000000" w:themeFill="text1"/>
        <w:spacing w:after="0" w:line="276" w:lineRule="auto"/>
        <w:rPr>
          <w:rFonts w:ascii="Times New Roman" w:hAnsi="Times New Roman" w:cs="Times New Roman"/>
        </w:rPr>
      </w:pPr>
    </w:p>
    <w:p w14:paraId="38DCD103" w14:textId="7125AC9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Calculate exceedance rates for pre-SEZ</w:t>
      </w:r>
    </w:p>
    <w:p w14:paraId="35A23F19" w14:textId="494DBDA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0F3A04D6" w14:textId="087834A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25F8A718" w14:textId="38EFC29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&gt;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]).sum()</w:t>
      </w:r>
    </w:p>
    <w:p w14:paraId="52F56E2C" w14:textId="6D600CA7"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exceedance_percent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p>
    <w:p w14:paraId="2027A5CA" w14:textId="3220E93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613149A2" w14:textId="2D292F2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w:t>
      </w:r>
    </w:p>
    <w:p w14:paraId="341FC696" w14:textId="4F0DA0B0" w:rsidR="6DFA87BF" w:rsidRPr="008477B7" w:rsidRDefault="6DFA87BF" w:rsidP="00336863">
      <w:pPr>
        <w:shd w:val="clear" w:color="auto" w:fill="000000" w:themeFill="text1"/>
        <w:spacing w:after="0" w:line="276" w:lineRule="auto"/>
        <w:rPr>
          <w:rFonts w:ascii="Times New Roman" w:eastAsia="Consolas" w:hAnsi="Times New Roman" w:cs="Times New Roman"/>
          <w:color w:val="9CDCFE"/>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exceedance_percent</w:t>
      </w:r>
    </w:p>
    <w:p w14:paraId="4EDAD36E" w14:textId="795921B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17B538F" w14:textId="767288B9" w:rsidR="2E808672" w:rsidRPr="008477B7" w:rsidRDefault="2E808672" w:rsidP="00336863">
      <w:pPr>
        <w:shd w:val="clear" w:color="auto" w:fill="000000" w:themeFill="text1"/>
        <w:spacing w:after="0" w:line="276" w:lineRule="auto"/>
        <w:rPr>
          <w:rFonts w:ascii="Times New Roman" w:hAnsi="Times New Roman" w:cs="Times New Roman"/>
        </w:rPr>
      </w:pPr>
    </w:p>
    <w:p w14:paraId="5C1759DE" w14:textId="30A3923D"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Calculate exceedance rates for post-SEZ</w:t>
      </w:r>
    </w:p>
    <w:p w14:paraId="336CBA8A" w14:textId="2F91CA5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5521C3F5" w14:textId="24CA98C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70C94FCE" w14:textId="742F461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&gt;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]).sum()</w:t>
      </w:r>
    </w:p>
    <w:p w14:paraId="4B413133" w14:textId="55A5C886" w:rsidR="6DFA87BF" w:rsidRPr="008477B7" w:rsidRDefault="6DFA87BF"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exceedance_percent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p>
    <w:p w14:paraId="68D787F5" w14:textId="3C80527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4C10F3D1" w14:textId="2BF51F0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'count'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exceedance_count</w:t>
      </w:r>
      <w:r w:rsidRPr="008477B7">
        <w:rPr>
          <w:rFonts w:ascii="Times New Roman" w:eastAsia="Consolas" w:hAnsi="Times New Roman" w:cs="Times New Roman"/>
          <w:color w:val="FFFFFF" w:themeColor="background1"/>
        </w:rPr>
        <w:t>,</w:t>
      </w:r>
    </w:p>
    <w:p w14:paraId="67DEDCFF" w14:textId="694BAE50" w:rsidR="6DFA87BF" w:rsidRPr="008477B7" w:rsidRDefault="6DFA87BF" w:rsidP="00336863">
      <w:pPr>
        <w:shd w:val="clear" w:color="auto" w:fill="000000" w:themeFill="text1"/>
        <w:spacing w:after="0" w:line="276" w:lineRule="auto"/>
        <w:rPr>
          <w:rFonts w:ascii="Times New Roman" w:eastAsia="Consolas" w:hAnsi="Times New Roman" w:cs="Times New Roman"/>
          <w:color w:val="9CDCFE"/>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exceedance_percent</w:t>
      </w:r>
    </w:p>
    <w:p w14:paraId="7A978D03" w14:textId="0C1EB05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A912661" w14:textId="3A18F88A" w:rsidR="2E808672" w:rsidRPr="008477B7" w:rsidRDefault="2E808672" w:rsidP="00336863">
      <w:pPr>
        <w:shd w:val="clear" w:color="auto" w:fill="000000" w:themeFill="text1"/>
        <w:spacing w:after="0" w:line="276" w:lineRule="auto"/>
        <w:rPr>
          <w:rFonts w:ascii="Times New Roman" w:hAnsi="Times New Roman" w:cs="Times New Roman"/>
        </w:rPr>
      </w:pPr>
    </w:p>
    <w:p w14:paraId="54A45BD3" w14:textId="56E9F9C3"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Print exceedance results</w:t>
      </w:r>
    </w:p>
    <w:p w14:paraId="314573B2" w14:textId="471F3233"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\n</w:t>
      </w:r>
      <w:r w:rsidRPr="008477B7">
        <w:rPr>
          <w:rFonts w:ascii="Times New Roman" w:eastAsia="Consolas" w:hAnsi="Times New Roman" w:cs="Times New Roman"/>
          <w:color w:val="CE9178"/>
        </w:rPr>
        <w:t>NAAQS Exceedance Analysis:"</w:t>
      </w:r>
      <w:r w:rsidRPr="008477B7">
        <w:rPr>
          <w:rFonts w:ascii="Times New Roman" w:eastAsia="Consolas" w:hAnsi="Times New Roman" w:cs="Times New Roman"/>
          <w:color w:val="FFFFFF" w:themeColor="background1"/>
        </w:rPr>
        <w:t>)</w:t>
      </w:r>
    </w:p>
    <w:p w14:paraId="72AE868A" w14:textId="4EFF96D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50</w:t>
      </w:r>
      <w:r w:rsidRPr="008477B7">
        <w:rPr>
          <w:rFonts w:ascii="Times New Roman" w:eastAsia="Consolas" w:hAnsi="Times New Roman" w:cs="Times New Roman"/>
          <w:color w:val="FFFFFF" w:themeColor="background1"/>
        </w:rPr>
        <w:t>)</w:t>
      </w:r>
    </w:p>
    <w:p w14:paraId="07385A63" w14:textId="7C931BE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'Pollutant'</w:t>
      </w:r>
      <w:r w:rsidRPr="008477B7">
        <w:rPr>
          <w:rFonts w:ascii="Times New Roman" w:eastAsia="Consolas" w:hAnsi="Times New Roman" w:cs="Times New Roman"/>
          <w:color w:val="569CD6"/>
        </w:rPr>
        <w:t>:&lt;10}</w:t>
      </w:r>
      <w:r w:rsidRPr="008477B7">
        <w:rPr>
          <w:rFonts w:ascii="Times New Roman" w:eastAsia="Consolas" w:hAnsi="Times New Roman" w:cs="Times New Roman"/>
          <w:color w:val="CE9178"/>
        </w:rPr>
        <w:t xml:space="preserve"> | </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'Pre-SEZ (2005)'</w:t>
      </w:r>
      <w:r w:rsidRPr="008477B7">
        <w:rPr>
          <w:rFonts w:ascii="Times New Roman" w:eastAsia="Consolas" w:hAnsi="Times New Roman" w:cs="Times New Roman"/>
          <w:color w:val="569CD6"/>
        </w:rPr>
        <w:t>:&lt;20}</w:t>
      </w:r>
      <w:r w:rsidRPr="008477B7">
        <w:rPr>
          <w:rFonts w:ascii="Times New Roman" w:eastAsia="Consolas" w:hAnsi="Times New Roman" w:cs="Times New Roman"/>
          <w:color w:val="CE9178"/>
        </w:rPr>
        <w:t xml:space="preserve"> | </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'Post-SEZ (2007)'</w:t>
      </w:r>
      <w:r w:rsidRPr="008477B7">
        <w:rPr>
          <w:rFonts w:ascii="Times New Roman" w:eastAsia="Consolas" w:hAnsi="Times New Roman" w:cs="Times New Roman"/>
          <w:color w:val="569CD6"/>
        </w:rPr>
        <w:t>:&lt;20}</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p>
    <w:p w14:paraId="01031E6C" w14:textId="0B42C2C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50</w:t>
      </w:r>
      <w:r w:rsidRPr="008477B7">
        <w:rPr>
          <w:rFonts w:ascii="Times New Roman" w:eastAsia="Consolas" w:hAnsi="Times New Roman" w:cs="Times New Roman"/>
          <w:color w:val="FFFFFF" w:themeColor="background1"/>
        </w:rPr>
        <w:t>)</w:t>
      </w:r>
    </w:p>
    <w:p w14:paraId="218335DC" w14:textId="4A47B74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6CA96E60" w14:textId="2A62D96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pre_pct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w:t>
      </w:r>
    </w:p>
    <w:p w14:paraId="65623FD2" w14:textId="278849B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post_pct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w:t>
      </w:r>
    </w:p>
    <w:p w14:paraId="7D5FFDF8" w14:textId="2F1D9EA5"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split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:&lt;10}</w:t>
      </w:r>
      <w:r w:rsidRPr="008477B7">
        <w:rPr>
          <w:rFonts w:ascii="Times New Roman" w:eastAsia="Consolas" w:hAnsi="Times New Roman" w:cs="Times New Roman"/>
          <w:color w:val="CE9178"/>
        </w:rPr>
        <w:t xml:space="preserve"> |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pre_pct</w:t>
      </w:r>
      <w:r w:rsidRPr="008477B7">
        <w:rPr>
          <w:rFonts w:ascii="Times New Roman" w:eastAsia="Consolas" w:hAnsi="Times New Roman" w:cs="Times New Roman"/>
          <w:color w:val="569CD6"/>
        </w:rPr>
        <w:t>:.1f}</w:t>
      </w:r>
      <w:r w:rsidRPr="008477B7">
        <w:rPr>
          <w:rFonts w:ascii="Times New Roman" w:eastAsia="Consolas" w:hAnsi="Times New Roman" w:cs="Times New Roman"/>
          <w:color w:val="CE9178"/>
        </w:rPr>
        <w:t>%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'count'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days) | "</w:t>
      </w:r>
    </w:p>
    <w:p w14:paraId="27E04D2D" w14:textId="03F5148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post_pct</w:t>
      </w:r>
      <w:r w:rsidRPr="008477B7">
        <w:rPr>
          <w:rFonts w:ascii="Times New Roman" w:eastAsia="Consolas" w:hAnsi="Times New Roman" w:cs="Times New Roman"/>
          <w:color w:val="569CD6"/>
        </w:rPr>
        <w:t>:.1f}</w:t>
      </w:r>
      <w:r w:rsidRPr="008477B7">
        <w:rPr>
          <w:rFonts w:ascii="Times New Roman" w:eastAsia="Consolas" w:hAnsi="Times New Roman" w:cs="Times New Roman"/>
          <w:color w:val="CE9178"/>
        </w:rPr>
        <w:t>%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'count'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days)"</w:t>
      </w:r>
      <w:r w:rsidRPr="008477B7">
        <w:rPr>
          <w:rFonts w:ascii="Times New Roman" w:eastAsia="Consolas" w:hAnsi="Times New Roman" w:cs="Times New Roman"/>
          <w:color w:val="FFFFFF" w:themeColor="background1"/>
        </w:rPr>
        <w:t>)</w:t>
      </w:r>
    </w:p>
    <w:p w14:paraId="78F35183" w14:textId="14E3F4FE" w:rsidR="2E808672" w:rsidRPr="008477B7" w:rsidRDefault="2E808672" w:rsidP="00336863">
      <w:pPr>
        <w:spacing w:line="276" w:lineRule="auto"/>
        <w:rPr>
          <w:rFonts w:ascii="Times New Roman" w:hAnsi="Times New Roman" w:cs="Times New Roman"/>
        </w:rPr>
      </w:pPr>
    </w:p>
    <w:p w14:paraId="554D2CBF" w14:textId="41CD3BD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569CD6"/>
        </w:rPr>
        <w:t>def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plot_distribution_fit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distributions_dict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p>
    <w:p w14:paraId="114109F1" w14:textId="5AD9261D"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t>
      </w:r>
    </w:p>
    <w:p w14:paraId="3ABCC5DC" w14:textId="0627289A"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Plot histogram of observed data with fitted distributions.</w:t>
      </w:r>
    </w:p>
    <w:p w14:paraId="633B9662" w14:textId="3EBBB56A"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Now handles missing data, auto-scales, and is safe against key errors.</w:t>
      </w:r>
    </w:p>
    <w:p w14:paraId="162292CE" w14:textId="62DD9A6E" w:rsidR="6DFA87BF" w:rsidRPr="008477B7" w:rsidRDefault="6DFA87BF" w:rsidP="00336863">
      <w:pPr>
        <w:shd w:val="clear" w:color="auto" w:fill="000000" w:themeFill="text1"/>
        <w:spacing w:after="0" w:line="276" w:lineRule="auto"/>
        <w:rPr>
          <w:rFonts w:ascii="Times New Roman" w:eastAsia="Consolas" w:hAnsi="Times New Roman" w:cs="Times New Roman"/>
          <w:color w:val="CE9178"/>
        </w:rPr>
      </w:pPr>
      <w:r w:rsidRPr="008477B7">
        <w:rPr>
          <w:rFonts w:ascii="Times New Roman" w:eastAsia="Consolas" w:hAnsi="Times New Roman" w:cs="Times New Roman"/>
          <w:color w:val="CE9178"/>
        </w:rPr>
        <w:t xml:space="preserve">    """</w:t>
      </w:r>
    </w:p>
    <w:p w14:paraId="625C7F76" w14:textId="3C75948C"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Check if pollutant exists in distribution results</w:t>
      </w:r>
    </w:p>
    <w:p w14:paraId="136D488A" w14:textId="7C1FFA9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569CD6"/>
        </w:rPr>
        <w:t>not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569CD6"/>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distributions_dict</w:t>
      </w:r>
      <w:r w:rsidRPr="008477B7">
        <w:rPr>
          <w:rFonts w:ascii="Times New Roman" w:eastAsia="Consolas" w:hAnsi="Times New Roman" w:cs="Times New Roman"/>
          <w:color w:val="FFFFFF" w:themeColor="background1"/>
        </w:rPr>
        <w:t>:</w:t>
      </w:r>
    </w:p>
    <w:p w14:paraId="5E73DB32" w14:textId="7523B8E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 Pollutant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not found in provided distribution results for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Skipping."</w:t>
      </w:r>
      <w:r w:rsidRPr="008477B7">
        <w:rPr>
          <w:rFonts w:ascii="Times New Roman" w:eastAsia="Consolas" w:hAnsi="Times New Roman" w:cs="Times New Roman"/>
          <w:color w:val="FFFFFF" w:themeColor="background1"/>
        </w:rPr>
        <w:t>)</w:t>
      </w:r>
    </w:p>
    <w:p w14:paraId="1DDF275D" w14:textId="3123A668" w:rsidR="6DFA87BF" w:rsidRPr="008477B7" w:rsidRDefault="6DFA87BF" w:rsidP="00336863">
      <w:pPr>
        <w:shd w:val="clear" w:color="auto" w:fill="000000" w:themeFill="text1"/>
        <w:spacing w:after="0" w:line="276" w:lineRule="auto"/>
        <w:rPr>
          <w:rFonts w:ascii="Times New Roman" w:eastAsia="Consolas" w:hAnsi="Times New Roman" w:cs="Times New Roman"/>
          <w:color w:val="C586C0"/>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p>
    <w:p w14:paraId="05A5041A" w14:textId="3A8562F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84E238C" w14:textId="5A14C97B"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].dropna().values  </w:t>
      </w:r>
      <w:r w:rsidRPr="008477B7">
        <w:rPr>
          <w:rFonts w:ascii="Times New Roman" w:eastAsia="Consolas" w:hAnsi="Times New Roman" w:cs="Times New Roman"/>
          <w:color w:val="7CA668"/>
        </w:rPr>
        <w:t># Remove NaN</w:t>
      </w:r>
    </w:p>
    <w:p w14:paraId="1A51EEDF" w14:textId="06DFACA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34346B80" w14:textId="079CEB11"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Check if any valid data</w:t>
      </w:r>
    </w:p>
    <w:p w14:paraId="4FA736B2" w14:textId="2BACA34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len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w:t>
      </w:r>
    </w:p>
    <w:p w14:paraId="12D57408" w14:textId="157877C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 No data available for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Skipping."</w:t>
      </w:r>
      <w:r w:rsidRPr="008477B7">
        <w:rPr>
          <w:rFonts w:ascii="Times New Roman" w:eastAsia="Consolas" w:hAnsi="Times New Roman" w:cs="Times New Roman"/>
          <w:color w:val="FFFFFF" w:themeColor="background1"/>
        </w:rPr>
        <w:t>)</w:t>
      </w:r>
    </w:p>
    <w:p w14:paraId="56C94EEC" w14:textId="2267D6C1" w:rsidR="6DFA87BF" w:rsidRPr="008477B7" w:rsidRDefault="6DFA87BF" w:rsidP="00336863">
      <w:pPr>
        <w:shd w:val="clear" w:color="auto" w:fill="000000" w:themeFill="text1"/>
        <w:spacing w:after="0" w:line="276" w:lineRule="auto"/>
        <w:rPr>
          <w:rFonts w:ascii="Times New Roman" w:eastAsia="Consolas" w:hAnsi="Times New Roman" w:cs="Times New Roman"/>
          <w:color w:val="C586C0"/>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p>
    <w:p w14:paraId="4D96420A" w14:textId="1C6FE47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71B93CA" w14:textId="3533581C"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Get distribution fitting results</w:t>
      </w:r>
    </w:p>
    <w:p w14:paraId="1CBC119B" w14:textId="0009A18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dist_results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distributions_dict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30CC4E16" w14:textId="6C54365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5023034" w14:textId="40D5FDEC"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Find best distribution by minimum AIC</w:t>
      </w:r>
    </w:p>
    <w:p w14:paraId="30058FBA" w14:textId="5621994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min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dist_results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key</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lambda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'aic'</w:t>
      </w:r>
      <w:r w:rsidRPr="008477B7">
        <w:rPr>
          <w:rFonts w:ascii="Times New Roman" w:eastAsia="Consolas" w:hAnsi="Times New Roman" w:cs="Times New Roman"/>
          <w:color w:val="FFFFFF" w:themeColor="background1"/>
        </w:rPr>
        <w:t>])</w:t>
      </w:r>
    </w:p>
    <w:p w14:paraId="5FB0B9EE" w14:textId="76E8A95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ACD88C2" w14:textId="725D61D2"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Smart x range</w:t>
      </w:r>
    </w:p>
    <w:p w14:paraId="708726A2" w14:textId="04D0B03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try</w:t>
      </w:r>
      <w:r w:rsidRPr="008477B7">
        <w:rPr>
          <w:rFonts w:ascii="Times New Roman" w:eastAsia="Consolas" w:hAnsi="Times New Roman" w:cs="Times New Roman"/>
          <w:color w:val="FFFFFF" w:themeColor="background1"/>
        </w:rPr>
        <w:t>:</w:t>
      </w:r>
    </w:p>
    <w:p w14:paraId="055458BC" w14:textId="14AACD8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lower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upper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.percentile(</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w:t>
      </w:r>
      <w:r w:rsidRPr="008477B7">
        <w:rPr>
          <w:rFonts w:ascii="Times New Roman" w:eastAsia="Consolas" w:hAnsi="Times New Roman" w:cs="Times New Roman"/>
          <w:color w:val="B5CEA8"/>
        </w:rPr>
        <w:t>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99</w:t>
      </w:r>
      <w:r w:rsidRPr="008477B7">
        <w:rPr>
          <w:rFonts w:ascii="Times New Roman" w:eastAsia="Consolas" w:hAnsi="Times New Roman" w:cs="Times New Roman"/>
          <w:color w:val="FFFFFF" w:themeColor="background1"/>
        </w:rPr>
        <w:t>])</w:t>
      </w:r>
    </w:p>
    <w:p w14:paraId="2EF412C8" w14:textId="10F31AD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lower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upper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fallback in case percentile collapsed</w:t>
      </w:r>
    </w:p>
    <w:p w14:paraId="05A010BD" w14:textId="735D82A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lower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.min(</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08C7B46F" w14:textId="646F784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upper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.max(</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13EC4D4C" w14:textId="1BC5B5A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except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Exception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as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e</w:t>
      </w:r>
      <w:r w:rsidRPr="008477B7">
        <w:rPr>
          <w:rFonts w:ascii="Times New Roman" w:eastAsia="Consolas" w:hAnsi="Times New Roman" w:cs="Times New Roman"/>
          <w:color w:val="FFFFFF" w:themeColor="background1"/>
        </w:rPr>
        <w:t>:</w:t>
      </w:r>
    </w:p>
    <w:p w14:paraId="2C68FCFC" w14:textId="7F981C1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 xml:space="preserve">" Problem calculating percentiles for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e</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p>
    <w:p w14:paraId="05CD7832" w14:textId="5423C582" w:rsidR="6DFA87BF" w:rsidRPr="008477B7" w:rsidRDefault="6DFA87BF" w:rsidP="00336863">
      <w:pPr>
        <w:shd w:val="clear" w:color="auto" w:fill="000000" w:themeFill="text1"/>
        <w:spacing w:after="0" w:line="276" w:lineRule="auto"/>
        <w:rPr>
          <w:rFonts w:ascii="Times New Roman" w:eastAsia="Consolas" w:hAnsi="Times New Roman" w:cs="Times New Roman"/>
          <w:color w:val="C586C0"/>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p>
    <w:p w14:paraId="2FA7E848" w14:textId="5AF2AF5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213D8D3" w14:textId="2F74CB3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np</w:t>
      </w:r>
      <w:r w:rsidRPr="008477B7">
        <w:rPr>
          <w:rFonts w:ascii="Times New Roman" w:eastAsia="Consolas" w:hAnsi="Times New Roman" w:cs="Times New Roman"/>
          <w:color w:val="FFFFFF" w:themeColor="background1"/>
        </w:rPr>
        <w:t>.linspace(</w:t>
      </w:r>
      <w:r w:rsidRPr="008477B7">
        <w:rPr>
          <w:rFonts w:ascii="Times New Roman" w:eastAsia="Consolas" w:hAnsi="Times New Roman" w:cs="Times New Roman"/>
          <w:color w:val="9CDCFE"/>
        </w:rPr>
        <w:t>lower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upper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1000</w:t>
      </w:r>
      <w:r w:rsidRPr="008477B7">
        <w:rPr>
          <w:rFonts w:ascii="Times New Roman" w:eastAsia="Consolas" w:hAnsi="Times New Roman" w:cs="Times New Roman"/>
          <w:color w:val="FFFFFF" w:themeColor="background1"/>
        </w:rPr>
        <w:t>)</w:t>
      </w:r>
    </w:p>
    <w:p w14:paraId="1445527E" w14:textId="3FC1EFB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03B9B3BA" w14:textId="47D53CB0"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Create plot</w:t>
      </w:r>
    </w:p>
    <w:p w14:paraId="7309ABC3" w14:textId="46B5F6C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figure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figsize</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12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w:t>
      </w:r>
      <w:r w:rsidRPr="008477B7">
        <w:rPr>
          <w:rFonts w:ascii="Times New Roman" w:eastAsia="Consolas" w:hAnsi="Times New Roman" w:cs="Times New Roman"/>
          <w:color w:val="FFFFFF" w:themeColor="background1"/>
        </w:rPr>
        <w:t>))</w:t>
      </w:r>
    </w:p>
    <w:p w14:paraId="40391720" w14:textId="02E9D99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p>
    <w:p w14:paraId="3E5C9637" w14:textId="00385D09"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Plot histogram of observed data</w:t>
      </w:r>
    </w:p>
    <w:p w14:paraId="72D11762" w14:textId="12FCB4E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hist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bins</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'auto'</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density</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True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alpha</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0.6</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color</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'orange'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label</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'Observed Data'</w:t>
      </w:r>
      <w:r w:rsidRPr="008477B7">
        <w:rPr>
          <w:rFonts w:ascii="Times New Roman" w:eastAsia="Consolas" w:hAnsi="Times New Roman" w:cs="Times New Roman"/>
          <w:color w:val="FFFFFF" w:themeColor="background1"/>
        </w:rPr>
        <w:t>)</w:t>
      </w:r>
    </w:p>
    <w:p w14:paraId="6C87C5D2" w14:textId="0108182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36E3E0E8" w14:textId="2A8E6218"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Plot best-fit distribution</w:t>
      </w:r>
    </w:p>
    <w:p w14:paraId="16CF2AF1" w14:textId="5B7E78F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w:t>
      </w:r>
    </w:p>
    <w:p w14:paraId="6C9FB887" w14:textId="1A63D57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8FD9ED9" w14:textId="12074C9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'Lognormal'</w:t>
      </w:r>
      <w:r w:rsidRPr="008477B7">
        <w:rPr>
          <w:rFonts w:ascii="Times New Roman" w:eastAsia="Consolas" w:hAnsi="Times New Roman" w:cs="Times New Roman"/>
          <w:color w:val="FFFFFF" w:themeColor="background1"/>
        </w:rPr>
        <w:t>:</w:t>
      </w:r>
    </w:p>
    <w:p w14:paraId="6FEDD652" w14:textId="3D714A05"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stats.lognorm.pdf(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367DCD94" w14:textId="2C6D6E9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'Weibull'</w:t>
      </w:r>
      <w:r w:rsidRPr="008477B7">
        <w:rPr>
          <w:rFonts w:ascii="Times New Roman" w:eastAsia="Consolas" w:hAnsi="Times New Roman" w:cs="Times New Roman"/>
          <w:color w:val="FFFFFF" w:themeColor="background1"/>
        </w:rPr>
        <w:t>:</w:t>
      </w:r>
    </w:p>
    <w:p w14:paraId="2620EDFC" w14:textId="3922B11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stats.weibull_min.pdf(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4E4C85BB" w14:textId="584C415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'Gamma'</w:t>
      </w:r>
      <w:r w:rsidRPr="008477B7">
        <w:rPr>
          <w:rFonts w:ascii="Times New Roman" w:eastAsia="Consolas" w:hAnsi="Times New Roman" w:cs="Times New Roman"/>
          <w:color w:val="FFFFFF" w:themeColor="background1"/>
        </w:rPr>
        <w:t>:</w:t>
      </w:r>
    </w:p>
    <w:p w14:paraId="4DF0F419" w14:textId="25647C20"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stats.gamma.pdf(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05315DBB" w14:textId="229C2C8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else</w:t>
      </w:r>
      <w:r w:rsidRPr="008477B7">
        <w:rPr>
          <w:rFonts w:ascii="Times New Roman" w:eastAsia="Consolas" w:hAnsi="Times New Roman" w:cs="Times New Roman"/>
          <w:color w:val="FFFFFF" w:themeColor="background1"/>
        </w:rPr>
        <w:t>:</w:t>
      </w:r>
    </w:p>
    <w:p w14:paraId="2684E182" w14:textId="7FDA4D7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 Unknown best distribution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for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Skipping."</w:t>
      </w:r>
      <w:r w:rsidRPr="008477B7">
        <w:rPr>
          <w:rFonts w:ascii="Times New Roman" w:eastAsia="Consolas" w:hAnsi="Times New Roman" w:cs="Times New Roman"/>
          <w:color w:val="FFFFFF" w:themeColor="background1"/>
        </w:rPr>
        <w:t>)</w:t>
      </w:r>
    </w:p>
    <w:p w14:paraId="68785F21" w14:textId="08809F2B" w:rsidR="6DFA87BF" w:rsidRPr="008477B7" w:rsidRDefault="6DFA87BF" w:rsidP="00336863">
      <w:pPr>
        <w:shd w:val="clear" w:color="auto" w:fill="000000" w:themeFill="text1"/>
        <w:spacing w:after="0" w:line="276" w:lineRule="auto"/>
        <w:rPr>
          <w:rFonts w:ascii="Times New Roman" w:eastAsia="Consolas" w:hAnsi="Times New Roman" w:cs="Times New Roman"/>
          <w:color w:val="C586C0"/>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return</w:t>
      </w:r>
    </w:p>
    <w:p w14:paraId="352F7218" w14:textId="6D319F3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F955432" w14:textId="4499EE8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plot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linewidth</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label</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(Best Fit)'</w:t>
      </w:r>
      <w:r w:rsidRPr="008477B7">
        <w:rPr>
          <w:rFonts w:ascii="Times New Roman" w:eastAsia="Consolas" w:hAnsi="Times New Roman" w:cs="Times New Roman"/>
          <w:color w:val="FFFFFF" w:themeColor="background1"/>
        </w:rPr>
        <w:t>)</w:t>
      </w:r>
    </w:p>
    <w:p w14:paraId="5F1460B4" w14:textId="6C9743F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94743F9" w14:textId="143F7656"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Plot other candidate distributions (thinner lines)</w:t>
      </w:r>
    </w:p>
    <w:p w14:paraId="5FA4045A" w14:textId="213EE51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dist_info</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dist_results</w:t>
      </w:r>
      <w:r w:rsidRPr="008477B7">
        <w:rPr>
          <w:rFonts w:ascii="Times New Roman" w:eastAsia="Consolas" w:hAnsi="Times New Roman" w:cs="Times New Roman"/>
          <w:color w:val="FFFFFF" w:themeColor="background1"/>
        </w:rPr>
        <w:t>.items():</w:t>
      </w:r>
    </w:p>
    <w:p w14:paraId="06EFB26B" w14:textId="1418AF6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best_dist</w:t>
      </w:r>
      <w:r w:rsidRPr="008477B7">
        <w:rPr>
          <w:rFonts w:ascii="Times New Roman" w:eastAsia="Consolas" w:hAnsi="Times New Roman" w:cs="Times New Roman"/>
          <w:color w:val="FFFFFF" w:themeColor="background1"/>
        </w:rPr>
        <w:t>:</w:t>
      </w:r>
    </w:p>
    <w:p w14:paraId="5722BC7A" w14:textId="619630BF" w:rsidR="6DFA87BF" w:rsidRPr="008477B7" w:rsidRDefault="6DFA87BF" w:rsidP="00336863">
      <w:pPr>
        <w:shd w:val="clear" w:color="auto" w:fill="000000" w:themeFill="text1"/>
        <w:spacing w:after="0" w:line="276" w:lineRule="auto"/>
        <w:rPr>
          <w:rFonts w:ascii="Times New Roman" w:eastAsia="Consolas" w:hAnsi="Times New Roman" w:cs="Times New Roman"/>
          <w:color w:val="C586C0"/>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continue</w:t>
      </w:r>
    </w:p>
    <w:p w14:paraId="26BA0A77" w14:textId="0F4A3018"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dist_info</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'params'</w:t>
      </w:r>
      <w:r w:rsidRPr="008477B7">
        <w:rPr>
          <w:rFonts w:ascii="Times New Roman" w:eastAsia="Consolas" w:hAnsi="Times New Roman" w:cs="Times New Roman"/>
          <w:color w:val="FFFFFF" w:themeColor="background1"/>
        </w:rPr>
        <w:t>]</w:t>
      </w:r>
    </w:p>
    <w:p w14:paraId="212215C5" w14:textId="4FB5932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'Lognormal'</w:t>
      </w:r>
      <w:r w:rsidRPr="008477B7">
        <w:rPr>
          <w:rFonts w:ascii="Times New Roman" w:eastAsia="Consolas" w:hAnsi="Times New Roman" w:cs="Times New Roman"/>
          <w:color w:val="FFFFFF" w:themeColor="background1"/>
        </w:rPr>
        <w:t>:</w:t>
      </w:r>
    </w:p>
    <w:p w14:paraId="72CE1BC1" w14:textId="50F7CEA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stats.lognorm.pdf(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1B86F7A0" w14:textId="3985FC2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'Weibull'</w:t>
      </w:r>
      <w:r w:rsidRPr="008477B7">
        <w:rPr>
          <w:rFonts w:ascii="Times New Roman" w:eastAsia="Consolas" w:hAnsi="Times New Roman" w:cs="Times New Roman"/>
          <w:color w:val="FFFFFF" w:themeColor="background1"/>
        </w:rPr>
        <w:t>:</w:t>
      </w:r>
    </w:p>
    <w:p w14:paraId="621D82E6" w14:textId="2401303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stats.weibull_min.pdf(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1BF64234" w14:textId="18C74E1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'Gamma'</w:t>
      </w:r>
      <w:r w:rsidRPr="008477B7">
        <w:rPr>
          <w:rFonts w:ascii="Times New Roman" w:eastAsia="Consolas" w:hAnsi="Times New Roman" w:cs="Times New Roman"/>
          <w:color w:val="FFFFFF" w:themeColor="background1"/>
        </w:rPr>
        <w:t>:</w:t>
      </w:r>
    </w:p>
    <w:p w14:paraId="208C4143" w14:textId="71E3139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stats.gamma.pdf(</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params</w:t>
      </w:r>
      <w:r w:rsidRPr="008477B7">
        <w:rPr>
          <w:rFonts w:ascii="Times New Roman" w:eastAsia="Consolas" w:hAnsi="Times New Roman" w:cs="Times New Roman"/>
          <w:color w:val="FFFFFF" w:themeColor="background1"/>
        </w:rPr>
        <w:t>)</w:t>
      </w:r>
    </w:p>
    <w:p w14:paraId="64E24BA4" w14:textId="55AC13B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else</w:t>
      </w:r>
      <w:r w:rsidRPr="008477B7">
        <w:rPr>
          <w:rFonts w:ascii="Times New Roman" w:eastAsia="Consolas" w:hAnsi="Times New Roman" w:cs="Times New Roman"/>
          <w:color w:val="FFFFFF" w:themeColor="background1"/>
        </w:rPr>
        <w:t>:</w:t>
      </w:r>
    </w:p>
    <w:p w14:paraId="29D860E6" w14:textId="67734141"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continue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skip unknown</w:t>
      </w:r>
    </w:p>
    <w:p w14:paraId="4273F23A" w14:textId="6388336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plot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linewidth</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1</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alpha</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0.7</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label</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dist_name</w:t>
      </w:r>
      <w:r w:rsidRPr="008477B7">
        <w:rPr>
          <w:rFonts w:ascii="Times New Roman" w:eastAsia="Consolas" w:hAnsi="Times New Roman" w:cs="Times New Roman"/>
          <w:color w:val="FFFFFF" w:themeColor="background1"/>
        </w:rPr>
        <w:t>)</w:t>
      </w:r>
    </w:p>
    <w:p w14:paraId="584EAA15" w14:textId="4506BA5E"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7219586" w14:textId="521E7036"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Plot NAAQS limit if available</w:t>
      </w:r>
    </w:p>
    <w:p w14:paraId="0928265D" w14:textId="638E501B"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569CD6"/>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p>
    <w:p w14:paraId="297D5246" w14:textId="30F6A52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axvline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x</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color</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'red'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linestyle</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label</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'NAAQS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μg/m³)'</w:t>
      </w:r>
      <w:r w:rsidRPr="008477B7">
        <w:rPr>
          <w:rFonts w:ascii="Times New Roman" w:eastAsia="Consolas" w:hAnsi="Times New Roman" w:cs="Times New Roman"/>
          <w:color w:val="FFFFFF" w:themeColor="background1"/>
        </w:rPr>
        <w:t>)</w:t>
      </w:r>
    </w:p>
    <w:p w14:paraId="3B2720E0" w14:textId="00F02DC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7FC7011B" w14:textId="28ED6C8D"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Labels and title</w:t>
      </w:r>
    </w:p>
    <w:p w14:paraId="5FF23C4B" w14:textId="263EA88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lastRenderedPageBreak/>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xlabel</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3569057A" w14:textId="52B5074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ylabel</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'Probability Density'</w:t>
      </w:r>
      <w:r w:rsidRPr="008477B7">
        <w:rPr>
          <w:rFonts w:ascii="Times New Roman" w:eastAsia="Consolas" w:hAnsi="Times New Roman" w:cs="Times New Roman"/>
          <w:color w:val="FFFFFF" w:themeColor="background1"/>
        </w:rPr>
        <w:t>)</w:t>
      </w:r>
    </w:p>
    <w:p w14:paraId="4740B9E2" w14:textId="0BB7A34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title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Distribution Fit'</w:t>
      </w:r>
      <w:r w:rsidRPr="008477B7">
        <w:rPr>
          <w:rFonts w:ascii="Times New Roman" w:eastAsia="Consolas" w:hAnsi="Times New Roman" w:cs="Times New Roman"/>
          <w:color w:val="FFFFFF" w:themeColor="background1"/>
        </w:rPr>
        <w:t>)</w:t>
      </w:r>
    </w:p>
    <w:p w14:paraId="2F658B46" w14:textId="720A722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legend</w:t>
      </w:r>
      <w:r w:rsidRPr="008477B7">
        <w:rPr>
          <w:rFonts w:ascii="Times New Roman" w:eastAsia="Consolas" w:hAnsi="Times New Roman" w:cs="Times New Roman"/>
          <w:color w:val="FFFFFF" w:themeColor="background1"/>
        </w:rPr>
        <w:t>()</w:t>
      </w:r>
    </w:p>
    <w:p w14:paraId="51D91AA1" w14:textId="18A31AA1"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grid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True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alpha</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0.3</w:t>
      </w:r>
      <w:r w:rsidRPr="008477B7">
        <w:rPr>
          <w:rFonts w:ascii="Times New Roman" w:eastAsia="Consolas" w:hAnsi="Times New Roman" w:cs="Times New Roman"/>
          <w:color w:val="FFFFFF" w:themeColor="background1"/>
        </w:rPr>
        <w:t>)</w:t>
      </w:r>
    </w:p>
    <w:p w14:paraId="6135FC5A" w14:textId="6EBD459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3B604F17" w14:textId="3E9C2C24"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xlim</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lower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upper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smart limits</w:t>
      </w:r>
    </w:p>
    <w:p w14:paraId="39B25AEC" w14:textId="17404CE0"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tight_layout</w:t>
      </w:r>
      <w:r w:rsidRPr="008477B7">
        <w:rPr>
          <w:rFonts w:ascii="Times New Roman" w:eastAsia="Consolas" w:hAnsi="Times New Roman" w:cs="Times New Roman"/>
          <w:color w:val="FFFFFF" w:themeColor="background1"/>
        </w:rPr>
        <w:t>()</w:t>
      </w:r>
    </w:p>
    <w:p w14:paraId="7B01150C" w14:textId="706F64C2"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2E4078FC" w14:textId="0CEED3A7"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7CA668"/>
        </w:rPr>
        <w:t># Save plot safely</w:t>
      </w:r>
    </w:p>
    <w:p w14:paraId="189EAE56" w14:textId="19A8A40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safe_name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.replace(</w:t>
      </w:r>
      <w:r w:rsidRPr="008477B7">
        <w:rPr>
          <w:rFonts w:ascii="Times New Roman" w:eastAsia="Consolas" w:hAnsi="Times New Roman" w:cs="Times New Roman"/>
          <w:color w:val="CE9178"/>
        </w:rPr>
        <w:t>" "</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"_"</w:t>
      </w:r>
      <w:r w:rsidRPr="008477B7">
        <w:rPr>
          <w:rFonts w:ascii="Times New Roman" w:eastAsia="Consolas" w:hAnsi="Times New Roman" w:cs="Times New Roman"/>
          <w:color w:val="FFFFFF" w:themeColor="background1"/>
        </w:rPr>
        <w:t>).replace(</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"_"</w:t>
      </w:r>
      <w:r w:rsidRPr="008477B7">
        <w:rPr>
          <w:rFonts w:ascii="Times New Roman" w:eastAsia="Consolas" w:hAnsi="Times New Roman" w:cs="Times New Roman"/>
          <w:color w:val="FFFFFF" w:themeColor="background1"/>
        </w:rPr>
        <w:t>)</w:t>
      </w:r>
    </w:p>
    <w:p w14:paraId="093250E9" w14:textId="2206D676"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savefig</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FFFFFF" w:themeColor="background1"/>
        </w:rPr>
        <w:t>.lower().replace(</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"_"</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_</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safe_name</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_distribution.png'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dpi</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300</w:t>
      </w:r>
      <w:r w:rsidRPr="008477B7">
        <w:rPr>
          <w:rFonts w:ascii="Times New Roman" w:eastAsia="Consolas" w:hAnsi="Times New Roman" w:cs="Times New Roman"/>
          <w:color w:val="FFFFFF" w:themeColor="background1"/>
        </w:rPr>
        <w:t>)</w:t>
      </w:r>
    </w:p>
    <w:p w14:paraId="0DFA1789" w14:textId="3E46B83D"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close</w:t>
      </w:r>
      <w:r w:rsidRPr="008477B7">
        <w:rPr>
          <w:rFonts w:ascii="Times New Roman" w:eastAsia="Consolas" w:hAnsi="Times New Roman" w:cs="Times New Roman"/>
          <w:color w:val="FFFFFF" w:themeColor="background1"/>
        </w:rPr>
        <w:t>()</w:t>
      </w:r>
    </w:p>
    <w:p w14:paraId="1908D01F" w14:textId="076CD4CA"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171EFB04" w14:textId="7A98E119"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 xml:space="preserve">" Finished plot for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 xml:space="preserve"> (</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period</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p>
    <w:p w14:paraId="3DE502CD" w14:textId="3B4F3B4C" w:rsidR="2E808672" w:rsidRPr="008477B7" w:rsidRDefault="2E808672" w:rsidP="00336863">
      <w:pPr>
        <w:shd w:val="clear" w:color="auto" w:fill="000000" w:themeFill="text1"/>
        <w:spacing w:after="0" w:line="276" w:lineRule="auto"/>
        <w:rPr>
          <w:rFonts w:ascii="Times New Roman" w:hAnsi="Times New Roman" w:cs="Times New Roman"/>
        </w:rPr>
      </w:pPr>
    </w:p>
    <w:p w14:paraId="18D5BBA2" w14:textId="5ABB59F6"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For pre-SEZ period</w:t>
      </w:r>
    </w:p>
    <w:p w14:paraId="2620DBA7" w14:textId="67164947"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20DE56DE" w14:textId="6AE67364"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plot_distribution_fit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'Pre-SEZ'</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pre_distributions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p>
    <w:p w14:paraId="3B790D64" w14:textId="201EDE4A" w:rsidR="2E808672" w:rsidRPr="008477B7" w:rsidRDefault="2E808672" w:rsidP="00336863">
      <w:pPr>
        <w:shd w:val="clear" w:color="auto" w:fill="000000" w:themeFill="text1"/>
        <w:spacing w:after="0" w:line="276" w:lineRule="auto"/>
        <w:rPr>
          <w:rFonts w:ascii="Times New Roman" w:hAnsi="Times New Roman" w:cs="Times New Roman"/>
        </w:rPr>
      </w:pPr>
    </w:p>
    <w:p w14:paraId="346F1DCB" w14:textId="61C6009D" w:rsidR="6DFA87BF" w:rsidRPr="008477B7" w:rsidRDefault="6DFA87BF"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For post-SEZ period</w:t>
      </w:r>
    </w:p>
    <w:p w14:paraId="15599192" w14:textId="1BEDFBEC"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594088E9" w14:textId="481D0D6F" w:rsidR="6DFA87BF" w:rsidRPr="008477B7" w:rsidRDefault="6DFA87BF"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CDCAA"/>
        </w:rPr>
        <w:t>plot_distribution_fit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'Post-SEZ'</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post_distributions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NAAQS</w:t>
      </w:r>
      <w:r w:rsidRPr="008477B7">
        <w:rPr>
          <w:rFonts w:ascii="Times New Roman" w:eastAsia="Consolas" w:hAnsi="Times New Roman" w:cs="Times New Roman"/>
          <w:color w:val="FFFFFF" w:themeColor="background1"/>
        </w:rPr>
        <w:t>)</w:t>
      </w:r>
    </w:p>
    <w:p w14:paraId="33675016" w14:textId="33F85AC3" w:rsidR="2E808672" w:rsidRPr="008477B7" w:rsidRDefault="2E808672" w:rsidP="00336863">
      <w:pPr>
        <w:spacing w:line="276" w:lineRule="auto"/>
        <w:rPr>
          <w:rFonts w:ascii="Times New Roman" w:hAnsi="Times New Roman" w:cs="Times New Roman"/>
        </w:rPr>
      </w:pPr>
    </w:p>
    <w:p w14:paraId="6D289C9D" w14:textId="73BD3561"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Calculate percentage change in pollutant concentrations and include additional statistics</w:t>
      </w:r>
    </w:p>
    <w:p w14:paraId="0D12B3A0" w14:textId="71FF30BB"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percent_change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75053E35" w14:textId="4D8A6811"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median_change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1A5B0498" w14:textId="1FF6C61B"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percentile25_change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5B833C78" w14:textId="49F526EF" w:rsidR="2E808672" w:rsidRPr="008477B7" w:rsidRDefault="2E808672" w:rsidP="00336863">
      <w:pPr>
        <w:shd w:val="clear" w:color="auto" w:fill="000000" w:themeFill="text1"/>
        <w:spacing w:after="0" w:line="276" w:lineRule="auto"/>
        <w:rPr>
          <w:rFonts w:ascii="Times New Roman" w:hAnsi="Times New Roman" w:cs="Times New Roman"/>
        </w:rPr>
      </w:pPr>
    </w:p>
    <w:p w14:paraId="7B8D2CAE" w14:textId="77FAE8A3"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1DF413D5" w14:textId="254D3A9D"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mean</w:t>
      </w:r>
      <w:r w:rsidRPr="008477B7">
        <w:rPr>
          <w:rFonts w:ascii="Times New Roman" w:eastAsia="Consolas" w:hAnsi="Times New Roman" w:cs="Times New Roman"/>
          <w:color w:val="FFFFFF" w:themeColor="background1"/>
        </w:rPr>
        <w:t>()</w:t>
      </w:r>
    </w:p>
    <w:p w14:paraId="3AB8EFA9" w14:textId="7F83D540"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mean</w:t>
      </w:r>
      <w:r w:rsidRPr="008477B7">
        <w:rPr>
          <w:rFonts w:ascii="Times New Roman" w:eastAsia="Consolas" w:hAnsi="Times New Roman" w:cs="Times New Roman"/>
          <w:color w:val="FFFFFF" w:themeColor="background1"/>
        </w:rPr>
        <w:t>()</w:t>
      </w:r>
    </w:p>
    <w:p w14:paraId="73A3D64C" w14:textId="0CCDE9AF"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median</w:t>
      </w:r>
      <w:r w:rsidRPr="008477B7">
        <w:rPr>
          <w:rFonts w:ascii="Times New Roman" w:eastAsia="Consolas" w:hAnsi="Times New Roman" w:cs="Times New Roman"/>
          <w:color w:val="FFFFFF" w:themeColor="background1"/>
        </w:rPr>
        <w:t>()</w:t>
      </w:r>
    </w:p>
    <w:p w14:paraId="11AB2C95" w14:textId="6BB97B15"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median</w:t>
      </w:r>
      <w:r w:rsidRPr="008477B7">
        <w:rPr>
          <w:rFonts w:ascii="Times New Roman" w:eastAsia="Consolas" w:hAnsi="Times New Roman" w:cs="Times New Roman"/>
          <w:color w:val="FFFFFF" w:themeColor="background1"/>
        </w:rPr>
        <w:t>()</w:t>
      </w:r>
    </w:p>
    <w:p w14:paraId="7AE29CD3" w14:textId="46223F8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pre_25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quantile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0.25</w:t>
      </w:r>
      <w:r w:rsidRPr="008477B7">
        <w:rPr>
          <w:rFonts w:ascii="Times New Roman" w:eastAsia="Consolas" w:hAnsi="Times New Roman" w:cs="Times New Roman"/>
          <w:color w:val="FFFFFF" w:themeColor="background1"/>
        </w:rPr>
        <w:t>)</w:t>
      </w:r>
    </w:p>
    <w:p w14:paraId="34DEA6A6" w14:textId="4167471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post_25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quantile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0.25</w:t>
      </w:r>
      <w:r w:rsidRPr="008477B7">
        <w:rPr>
          <w:rFonts w:ascii="Times New Roman" w:eastAsia="Consolas" w:hAnsi="Times New Roman" w:cs="Times New Roman"/>
          <w:color w:val="FFFFFF" w:themeColor="background1"/>
        </w:rPr>
        <w:t>)</w:t>
      </w:r>
    </w:p>
    <w:p w14:paraId="76C18995" w14:textId="2D93BDD3" w:rsidR="2E808672" w:rsidRPr="008477B7" w:rsidRDefault="2E808672" w:rsidP="00336863">
      <w:pPr>
        <w:shd w:val="clear" w:color="auto" w:fill="000000" w:themeFill="text1"/>
        <w:spacing w:after="0" w:line="276" w:lineRule="auto"/>
        <w:rPr>
          <w:rFonts w:ascii="Times New Roman" w:hAnsi="Times New Roman" w:cs="Times New Roman"/>
        </w:rPr>
      </w:pPr>
    </w:p>
    <w:p w14:paraId="6B5A151D" w14:textId="7FFA7B96" w:rsidR="41531B05" w:rsidRPr="008477B7" w:rsidRDefault="41531B05"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percent_change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p>
    <w:p w14:paraId="7C0AE6B2" w14:textId="689DAB23" w:rsidR="41531B05" w:rsidRPr="008477B7" w:rsidRDefault="41531B05"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median_change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p>
    <w:p w14:paraId="40BA93E1" w14:textId="2CB4B69F" w:rsidR="41531B05" w:rsidRPr="008477B7" w:rsidRDefault="41531B05" w:rsidP="00336863">
      <w:pPr>
        <w:shd w:val="clear" w:color="auto" w:fill="000000" w:themeFill="text1"/>
        <w:spacing w:after="0" w:line="276" w:lineRule="auto"/>
        <w:rPr>
          <w:rFonts w:ascii="Times New Roman" w:eastAsia="Consolas" w:hAnsi="Times New Roman" w:cs="Times New Roman"/>
          <w:color w:val="B5CEA8"/>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percentile25_change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post_25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pre_25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pre_25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100</w:t>
      </w:r>
    </w:p>
    <w:p w14:paraId="6B749625" w14:textId="1B689FD5" w:rsidR="2E808672" w:rsidRPr="008477B7" w:rsidRDefault="2E808672" w:rsidP="00336863">
      <w:pPr>
        <w:shd w:val="clear" w:color="auto" w:fill="000000" w:themeFill="text1"/>
        <w:spacing w:after="0" w:line="276" w:lineRule="auto"/>
        <w:rPr>
          <w:rFonts w:ascii="Times New Roman" w:hAnsi="Times New Roman" w:cs="Times New Roman"/>
        </w:rPr>
      </w:pPr>
    </w:p>
    <w:p w14:paraId="0757B22C" w14:textId="3F3F3616"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Create a comprehensive results dataframe</w:t>
      </w:r>
    </w:p>
    <w:p w14:paraId="62B64D1C" w14:textId="4ECF54BD"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results_data</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p>
    <w:p w14:paraId="4904AB97" w14:textId="1A37BCBE"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pollutants</w:t>
      </w:r>
      <w:r w:rsidRPr="008477B7">
        <w:rPr>
          <w:rFonts w:ascii="Times New Roman" w:eastAsia="Consolas" w:hAnsi="Times New Roman" w:cs="Times New Roman"/>
          <w:color w:val="FFFFFF" w:themeColor="background1"/>
        </w:rPr>
        <w:t>:</w:t>
      </w:r>
    </w:p>
    <w:p w14:paraId="54049BE9" w14:textId="71068917"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pre_best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"pre_</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'best_distribution'</w:t>
      </w:r>
      <w:r w:rsidRPr="008477B7">
        <w:rPr>
          <w:rFonts w:ascii="Times New Roman" w:eastAsia="Consolas" w:hAnsi="Times New Roman" w:cs="Times New Roman"/>
          <w:color w:val="FFFFFF" w:themeColor="background1"/>
        </w:rPr>
        <w:t>]</w:t>
      </w:r>
    </w:p>
    <w:p w14:paraId="0C9FCA49" w14:textId="3CE85083"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post_best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chi_square_results</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"post_</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569CD6"/>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'best_distribution'</w:t>
      </w:r>
      <w:r w:rsidRPr="008477B7">
        <w:rPr>
          <w:rFonts w:ascii="Times New Roman" w:eastAsia="Consolas" w:hAnsi="Times New Roman" w:cs="Times New Roman"/>
          <w:color w:val="FFFFFF" w:themeColor="background1"/>
        </w:rPr>
        <w:t>]</w:t>
      </w:r>
    </w:p>
    <w:p w14:paraId="2C18575A" w14:textId="37AB4F9B"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6397A04E" w14:textId="27A9AB7F"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results_data</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append</w:t>
      </w:r>
      <w:r w:rsidRPr="008477B7">
        <w:rPr>
          <w:rFonts w:ascii="Times New Roman" w:eastAsia="Consolas" w:hAnsi="Times New Roman" w:cs="Times New Roman"/>
          <w:color w:val="FFFFFF" w:themeColor="background1"/>
        </w:rPr>
        <w:t>({</w:t>
      </w:r>
    </w:p>
    <w:p w14:paraId="7D5384BA" w14:textId="41D37D81"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split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w:t>
      </w:r>
    </w:p>
    <w:p w14:paraId="6ED0F035" w14:textId="59C83F7C"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'Pre-SEZ 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mean</w:t>
      </w:r>
      <w:r w:rsidRPr="008477B7">
        <w:rPr>
          <w:rFonts w:ascii="Times New Roman" w:eastAsia="Consolas" w:hAnsi="Times New Roman" w:cs="Times New Roman"/>
          <w:color w:val="FFFFFF" w:themeColor="background1"/>
        </w:rPr>
        <w:t>(),</w:t>
      </w:r>
    </w:p>
    <w:p w14:paraId="3CA6E9CB" w14:textId="58D82D74"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'Post-SEZ 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mean</w:t>
      </w:r>
      <w:r w:rsidRPr="008477B7">
        <w:rPr>
          <w:rFonts w:ascii="Times New Roman" w:eastAsia="Consolas" w:hAnsi="Times New Roman" w:cs="Times New Roman"/>
          <w:color w:val="FFFFFF" w:themeColor="background1"/>
        </w:rPr>
        <w:t>(),</w:t>
      </w:r>
    </w:p>
    <w:p w14:paraId="19FFC2E9" w14:textId="40F508EE"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'Change (%) (Mean)'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percent_change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57C583B9" w14:textId="2DD0AE4C"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'Pre-SEZ 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median</w:t>
      </w:r>
      <w:r w:rsidRPr="008477B7">
        <w:rPr>
          <w:rFonts w:ascii="Times New Roman" w:eastAsia="Consolas" w:hAnsi="Times New Roman" w:cs="Times New Roman"/>
          <w:color w:val="FFFFFF" w:themeColor="background1"/>
        </w:rPr>
        <w:t>(),</w:t>
      </w:r>
    </w:p>
    <w:p w14:paraId="23814D31" w14:textId="63580142"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'Post-SEZ 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post_clean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median</w:t>
      </w:r>
      <w:r w:rsidRPr="008477B7">
        <w:rPr>
          <w:rFonts w:ascii="Times New Roman" w:eastAsia="Consolas" w:hAnsi="Times New Roman" w:cs="Times New Roman"/>
          <w:color w:val="FFFFFF" w:themeColor="background1"/>
        </w:rPr>
        <w:t>(),</w:t>
      </w:r>
    </w:p>
    <w:p w14:paraId="741071BA" w14:textId="4F35BF0A"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'Change (%) (Median)'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median_change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p>
    <w:p w14:paraId="5275F44A" w14:textId="08EBF724"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'Pre-SEZ Distribution'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pre_best</w:t>
      </w:r>
      <w:r w:rsidRPr="008477B7">
        <w:rPr>
          <w:rFonts w:ascii="Times New Roman" w:eastAsia="Consolas" w:hAnsi="Times New Roman" w:cs="Times New Roman"/>
          <w:color w:val="FFFFFF" w:themeColor="background1"/>
        </w:rPr>
        <w:t>,</w:t>
      </w:r>
    </w:p>
    <w:p w14:paraId="563616C5" w14:textId="3E6A46DC"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'Post-SEZ Distribution'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post_best</w:t>
      </w:r>
      <w:r w:rsidRPr="008477B7">
        <w:rPr>
          <w:rFonts w:ascii="Times New Roman" w:eastAsia="Consolas" w:hAnsi="Times New Roman" w:cs="Times New Roman"/>
          <w:color w:val="FFFFFF" w:themeColor="background1"/>
        </w:rPr>
        <w:t>,</w:t>
      </w:r>
    </w:p>
    <w:p w14:paraId="2769FFD4" w14:textId="236AE204"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'Distribution Changed'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pre_best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post_best</w:t>
      </w:r>
      <w:r w:rsidRPr="008477B7">
        <w:rPr>
          <w:rFonts w:ascii="Times New Roman" w:eastAsia="Consolas" w:hAnsi="Times New Roman" w:cs="Times New Roman"/>
          <w:color w:val="FFFFFF" w:themeColor="background1"/>
        </w:rPr>
        <w:t>,</w:t>
      </w:r>
    </w:p>
    <w:p w14:paraId="14FC5B37" w14:textId="3697B19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'Pre-SEZ Exceedance (%)'</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w:t>
      </w:r>
    </w:p>
    <w:p w14:paraId="120DB255" w14:textId="13B31234"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'Post-SEZ Exceedance (%)'</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w:t>
      </w:r>
    </w:p>
    <w:p w14:paraId="56BEFA8F" w14:textId="295143F3"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'Exceedance Change (pp)'</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post_exceedance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pre_exceedance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pollutant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w:t>
      </w:r>
      <w:r w:rsidRPr="008477B7">
        <w:rPr>
          <w:rFonts w:ascii="Times New Roman" w:eastAsia="Consolas" w:hAnsi="Times New Roman" w:cs="Times New Roman"/>
          <w:color w:val="FFFFFF" w:themeColor="background1"/>
        </w:rPr>
        <w:t>]</w:t>
      </w:r>
    </w:p>
    <w:p w14:paraId="3AB77E84" w14:textId="7F9AE93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p>
    <w:p w14:paraId="55E85E39" w14:textId="5AD2A72F" w:rsidR="2E808672" w:rsidRPr="008477B7" w:rsidRDefault="2E808672" w:rsidP="00336863">
      <w:pPr>
        <w:shd w:val="clear" w:color="auto" w:fill="000000" w:themeFill="text1"/>
        <w:spacing w:after="0" w:line="276" w:lineRule="auto"/>
        <w:rPr>
          <w:rFonts w:ascii="Times New Roman" w:hAnsi="Times New Roman" w:cs="Times New Roman"/>
        </w:rPr>
      </w:pPr>
    </w:p>
    <w:p w14:paraId="5BC80E18" w14:textId="3728CCD3"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Convert to DataFrame</w:t>
      </w:r>
    </w:p>
    <w:p w14:paraId="7DF46BEE" w14:textId="76066AE8"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4EC9B0"/>
        </w:rPr>
        <w:t>DataFrame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results_data</w:t>
      </w:r>
      <w:r w:rsidRPr="008477B7">
        <w:rPr>
          <w:rFonts w:ascii="Times New Roman" w:eastAsia="Consolas" w:hAnsi="Times New Roman" w:cs="Times New Roman"/>
          <w:color w:val="FFFFFF" w:themeColor="background1"/>
        </w:rPr>
        <w:t>)</w:t>
      </w:r>
    </w:p>
    <w:p w14:paraId="26BFDECE" w14:textId="2529D90A" w:rsidR="2E808672" w:rsidRPr="008477B7" w:rsidRDefault="2E808672" w:rsidP="00336863">
      <w:pPr>
        <w:shd w:val="clear" w:color="auto" w:fill="000000" w:themeFill="text1"/>
        <w:spacing w:after="0" w:line="276" w:lineRule="auto"/>
        <w:rPr>
          <w:rFonts w:ascii="Times New Roman" w:hAnsi="Times New Roman" w:cs="Times New Roman"/>
        </w:rPr>
      </w:pPr>
    </w:p>
    <w:p w14:paraId="544DCEE3" w14:textId="4240A278"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Save results</w:t>
      </w:r>
    </w:p>
    <w:p w14:paraId="551F57E0" w14:textId="27CF902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to_csv</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'noida_sez_impact_results.csv'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index</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False</w:t>
      </w:r>
      <w:r w:rsidRPr="008477B7">
        <w:rPr>
          <w:rFonts w:ascii="Times New Roman" w:eastAsia="Consolas" w:hAnsi="Times New Roman" w:cs="Times New Roman"/>
          <w:color w:val="FFFFFF" w:themeColor="background1"/>
        </w:rPr>
        <w:t>)</w:t>
      </w:r>
    </w:p>
    <w:p w14:paraId="132DC98B" w14:textId="78484259" w:rsidR="2E808672" w:rsidRPr="008477B7" w:rsidRDefault="2E808672" w:rsidP="00336863">
      <w:pPr>
        <w:shd w:val="clear" w:color="auto" w:fill="000000" w:themeFill="text1"/>
        <w:spacing w:after="0" w:line="276" w:lineRule="auto"/>
        <w:rPr>
          <w:rFonts w:ascii="Times New Roman" w:hAnsi="Times New Roman" w:cs="Times New Roman"/>
        </w:rPr>
      </w:pPr>
    </w:p>
    <w:p w14:paraId="73265591" w14:textId="5B90E467"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Display</w:t>
      </w:r>
    </w:p>
    <w:p w14:paraId="50FCF752" w14:textId="7FACB7CD"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\n</w:t>
      </w:r>
      <w:r w:rsidRPr="008477B7">
        <w:rPr>
          <w:rFonts w:ascii="Times New Roman" w:eastAsia="Consolas" w:hAnsi="Times New Roman" w:cs="Times New Roman"/>
          <w:color w:val="CE9178"/>
        </w:rPr>
        <w:t>Final Results Summary:"</w:t>
      </w:r>
      <w:r w:rsidRPr="008477B7">
        <w:rPr>
          <w:rFonts w:ascii="Times New Roman" w:eastAsia="Consolas" w:hAnsi="Times New Roman" w:cs="Times New Roman"/>
          <w:color w:val="FFFFFF" w:themeColor="background1"/>
        </w:rPr>
        <w:t>)</w:t>
      </w:r>
    </w:p>
    <w:p w14:paraId="20088A8B" w14:textId="6F2814CF"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120</w:t>
      </w:r>
      <w:r w:rsidRPr="008477B7">
        <w:rPr>
          <w:rFonts w:ascii="Times New Roman" w:eastAsia="Consolas" w:hAnsi="Times New Roman" w:cs="Times New Roman"/>
          <w:color w:val="FFFFFF" w:themeColor="background1"/>
        </w:rPr>
        <w:t>)</w:t>
      </w:r>
    </w:p>
    <w:p w14:paraId="5B1A738F" w14:textId="73A90689"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to_string</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index</w:t>
      </w:r>
      <w:r w:rsidRPr="008477B7">
        <w:rPr>
          <w:rFonts w:ascii="Times New Roman" w:eastAsia="Consolas" w:hAnsi="Times New Roman" w:cs="Times New Roman"/>
          <w:color w:val="D4D4D4"/>
        </w:rPr>
        <w:t>=</w:t>
      </w:r>
      <w:r w:rsidRPr="008477B7">
        <w:rPr>
          <w:rFonts w:ascii="Times New Roman" w:eastAsia="Consolas" w:hAnsi="Times New Roman" w:cs="Times New Roman"/>
          <w:color w:val="569CD6"/>
        </w:rPr>
        <w:t>False</w:t>
      </w:r>
      <w:r w:rsidRPr="008477B7">
        <w:rPr>
          <w:rFonts w:ascii="Times New Roman" w:eastAsia="Consolas" w:hAnsi="Times New Roman" w:cs="Times New Roman"/>
          <w:color w:val="FFFFFF" w:themeColor="background1"/>
        </w:rPr>
        <w:t>))</w:t>
      </w:r>
    </w:p>
    <w:p w14:paraId="0A7F84E3" w14:textId="3E424593"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DCDCAA"/>
        </w:rPr>
        <w:t>print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120</w:t>
      </w:r>
      <w:r w:rsidRPr="008477B7">
        <w:rPr>
          <w:rFonts w:ascii="Times New Roman" w:eastAsia="Consolas" w:hAnsi="Times New Roman" w:cs="Times New Roman"/>
          <w:color w:val="FFFFFF" w:themeColor="background1"/>
        </w:rPr>
        <w:t>)</w:t>
      </w:r>
    </w:p>
    <w:p w14:paraId="2B382355" w14:textId="23CC2908" w:rsidR="2E808672" w:rsidRPr="008477B7" w:rsidRDefault="2E808672" w:rsidP="00336863">
      <w:pPr>
        <w:shd w:val="clear" w:color="auto" w:fill="000000" w:themeFill="text1"/>
        <w:spacing w:after="0" w:line="276" w:lineRule="auto"/>
        <w:rPr>
          <w:rFonts w:ascii="Times New Roman" w:hAnsi="Times New Roman" w:cs="Times New Roman"/>
        </w:rPr>
      </w:pPr>
    </w:p>
    <w:p w14:paraId="757FE3D6" w14:textId="1EA9DAF8" w:rsidR="41531B05" w:rsidRPr="008477B7" w:rsidRDefault="41531B05" w:rsidP="00336863">
      <w:pPr>
        <w:shd w:val="clear" w:color="auto" w:fill="000000" w:themeFill="text1"/>
        <w:spacing w:after="0" w:line="276" w:lineRule="auto"/>
        <w:rPr>
          <w:rFonts w:ascii="Times New Roman" w:eastAsia="Consolas" w:hAnsi="Times New Roman" w:cs="Times New Roman"/>
          <w:color w:val="7CA668"/>
        </w:rPr>
      </w:pPr>
      <w:r w:rsidRPr="008477B7">
        <w:rPr>
          <w:rFonts w:ascii="Times New Roman" w:eastAsia="Consolas" w:hAnsi="Times New Roman" w:cs="Times New Roman"/>
          <w:color w:val="7CA668"/>
        </w:rPr>
        <w:t># Bar chart for mean change</w:t>
      </w:r>
    </w:p>
    <w:p w14:paraId="6B684225" w14:textId="2CEE37FC"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figure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figsize</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B5CEA8"/>
        </w:rPr>
        <w:t>12</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6</w:t>
      </w:r>
      <w:r w:rsidRPr="008477B7">
        <w:rPr>
          <w:rFonts w:ascii="Times New Roman" w:eastAsia="Consolas" w:hAnsi="Times New Roman" w:cs="Times New Roman"/>
          <w:color w:val="FFFFFF" w:themeColor="background1"/>
        </w:rPr>
        <w:t>))</w:t>
      </w:r>
    </w:p>
    <w:p w14:paraId="5EBED86D" w14:textId="2C1CC45F"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9CDCFE"/>
        </w:rPr>
        <w:t>colors</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'yellow'</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&lt;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else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E9178"/>
        </w:rPr>
        <w:t>'red'</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x</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'Change (%) (Mean)'</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values</w:t>
      </w:r>
      <w:r w:rsidRPr="008477B7">
        <w:rPr>
          <w:rFonts w:ascii="Times New Roman" w:eastAsia="Consolas" w:hAnsi="Times New Roman" w:cs="Times New Roman"/>
          <w:color w:val="FFFFFF" w:themeColor="background1"/>
        </w:rPr>
        <w:t>]</w:t>
      </w:r>
    </w:p>
    <w:p w14:paraId="5E6239FB" w14:textId="3E3DB055"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bar</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'Pollutant'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'Change (%) (Mean)'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color</w:t>
      </w:r>
      <w:r w:rsidRPr="008477B7">
        <w:rPr>
          <w:rFonts w:ascii="Times New Roman" w:eastAsia="Consolas" w:hAnsi="Times New Roman" w:cs="Times New Roman"/>
          <w:color w:val="D4D4D4"/>
        </w:rPr>
        <w:t>=</w:t>
      </w:r>
      <w:r w:rsidRPr="008477B7">
        <w:rPr>
          <w:rFonts w:ascii="Times New Roman" w:eastAsia="Consolas" w:hAnsi="Times New Roman" w:cs="Times New Roman"/>
          <w:color w:val="9CDCFE"/>
        </w:rPr>
        <w:t>colors</w:t>
      </w:r>
      <w:r w:rsidRPr="008477B7">
        <w:rPr>
          <w:rFonts w:ascii="Times New Roman" w:eastAsia="Consolas" w:hAnsi="Times New Roman" w:cs="Times New Roman"/>
          <w:color w:val="FFFFFF" w:themeColor="background1"/>
        </w:rPr>
        <w:t>)</w:t>
      </w:r>
    </w:p>
    <w:p w14:paraId="7813D50F" w14:textId="1CDB9244"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lastRenderedPageBreak/>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axhline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y</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color</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'black'</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linestyle</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linewidth</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0.5</w:t>
      </w:r>
      <w:r w:rsidRPr="008477B7">
        <w:rPr>
          <w:rFonts w:ascii="Times New Roman" w:eastAsia="Consolas" w:hAnsi="Times New Roman" w:cs="Times New Roman"/>
          <w:color w:val="FFFFFF" w:themeColor="background1"/>
        </w:rPr>
        <w:t>)</w:t>
      </w:r>
    </w:p>
    <w:p w14:paraId="17644DA6" w14:textId="29268A62"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title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'Percentage Change in Pollutant Mean Concentrations (Post-SEZ vs Pre-SEZ)'</w:t>
      </w:r>
      <w:r w:rsidRPr="008477B7">
        <w:rPr>
          <w:rFonts w:ascii="Times New Roman" w:eastAsia="Consolas" w:hAnsi="Times New Roman" w:cs="Times New Roman"/>
          <w:color w:val="FFFFFF" w:themeColor="background1"/>
        </w:rPr>
        <w:t>)</w:t>
      </w:r>
    </w:p>
    <w:p w14:paraId="24809E06" w14:textId="689FB2DE"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ylabel</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'Change (%) (Mean)'</w:t>
      </w:r>
      <w:r w:rsidRPr="008477B7">
        <w:rPr>
          <w:rFonts w:ascii="Times New Roman" w:eastAsia="Consolas" w:hAnsi="Times New Roman" w:cs="Times New Roman"/>
          <w:color w:val="FFFFFF" w:themeColor="background1"/>
        </w:rPr>
        <w:t>)</w:t>
      </w:r>
    </w:p>
    <w:p w14:paraId="49067E71" w14:textId="22874E87"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grid</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axis</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'y'</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alpha</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0.3</w:t>
      </w:r>
      <w:r w:rsidRPr="008477B7">
        <w:rPr>
          <w:rFonts w:ascii="Times New Roman" w:eastAsia="Consolas" w:hAnsi="Times New Roman" w:cs="Times New Roman"/>
          <w:color w:val="FFFFFF" w:themeColor="background1"/>
        </w:rPr>
        <w:t>)</w:t>
      </w:r>
    </w:p>
    <w:p w14:paraId="78FCE7AB" w14:textId="692ABBD0"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C586C0"/>
        </w:rPr>
        <w:t>for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i</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in</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enumerate</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results_df</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'Change (%) (Mean)'</w:t>
      </w:r>
      <w:r w:rsidRPr="008477B7">
        <w:rPr>
          <w:rFonts w:ascii="Times New Roman" w:eastAsia="Consolas" w:hAnsi="Times New Roman" w:cs="Times New Roman"/>
          <w:color w:val="FFFFFF" w:themeColor="background1"/>
        </w:rPr>
        <w:t>]):</w:t>
      </w:r>
    </w:p>
    <w:p w14:paraId="5C4C09E4" w14:textId="04E5CC03"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text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9CDCFE"/>
        </w:rPr>
        <w:t>i</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if</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&gt;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B5CEA8"/>
        </w:rPr>
        <w:t>0</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C586C0"/>
        </w:rPr>
        <w:t>else</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5</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569CD6"/>
        </w:rPr>
        <w:t>f</w:t>
      </w:r>
      <w:r w:rsidRPr="008477B7">
        <w:rPr>
          <w:rFonts w:ascii="Times New Roman" w:eastAsia="Consolas" w:hAnsi="Times New Roman" w:cs="Times New Roman"/>
          <w:color w:val="CE9178"/>
        </w:rPr>
        <w:t>"</w:t>
      </w:r>
      <w:r w:rsidRPr="008477B7">
        <w:rPr>
          <w:rFonts w:ascii="Times New Roman" w:eastAsia="Consolas" w:hAnsi="Times New Roman" w:cs="Times New Roman"/>
          <w:color w:val="569CD6"/>
        </w:rPr>
        <w:t>{</w:t>
      </w:r>
      <w:r w:rsidRPr="008477B7">
        <w:rPr>
          <w:rFonts w:ascii="Times New Roman" w:eastAsia="Consolas" w:hAnsi="Times New Roman" w:cs="Times New Roman"/>
          <w:color w:val="9CDCFE"/>
        </w:rPr>
        <w:t>v</w:t>
      </w:r>
      <w:r w:rsidRPr="008477B7">
        <w:rPr>
          <w:rFonts w:ascii="Times New Roman" w:eastAsia="Consolas" w:hAnsi="Times New Roman" w:cs="Times New Roman"/>
          <w:color w:val="569CD6"/>
        </w:rPr>
        <w:t>:.1f}</w:t>
      </w:r>
      <w:r w:rsidRPr="008477B7">
        <w:rPr>
          <w:rFonts w:ascii="Times New Roman" w:eastAsia="Consolas" w:hAnsi="Times New Roman" w:cs="Times New Roman"/>
          <w:color w:val="CE9178"/>
        </w:rPr>
        <w:t>%"</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ha</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'center'</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va</w:t>
      </w:r>
      <w:r w:rsidRPr="008477B7">
        <w:rPr>
          <w:rFonts w:ascii="Times New Roman" w:eastAsia="Consolas" w:hAnsi="Times New Roman" w:cs="Times New Roman"/>
          <w:color w:val="D4D4D4"/>
        </w:rPr>
        <w:t>=</w:t>
      </w:r>
      <w:r w:rsidRPr="008477B7">
        <w:rPr>
          <w:rFonts w:ascii="Times New Roman" w:eastAsia="Consolas" w:hAnsi="Times New Roman" w:cs="Times New Roman"/>
          <w:color w:val="CE9178"/>
        </w:rPr>
        <w:t>'center'</w:t>
      </w:r>
      <w:r w:rsidRPr="008477B7">
        <w:rPr>
          <w:rFonts w:ascii="Times New Roman" w:eastAsia="Consolas" w:hAnsi="Times New Roman" w:cs="Times New Roman"/>
          <w:color w:val="FFFFFF" w:themeColor="background1"/>
        </w:rPr>
        <w:t>)</w:t>
      </w:r>
    </w:p>
    <w:p w14:paraId="09A2B443" w14:textId="0C4270B8"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savefig</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CE9178"/>
        </w:rPr>
        <w:t>'pollutant_concentration_changes_mean.png'</w:t>
      </w:r>
      <w:r w:rsidRPr="008477B7">
        <w:rPr>
          <w:rFonts w:ascii="Times New Roman" w:eastAsia="Consolas" w:hAnsi="Times New Roman" w:cs="Times New Roman"/>
          <w:color w:val="FFFFFF" w:themeColor="background1"/>
        </w:rPr>
        <w:t xml:space="preserve">, </w:t>
      </w:r>
      <w:r w:rsidRPr="008477B7">
        <w:rPr>
          <w:rFonts w:ascii="Times New Roman" w:eastAsia="Consolas" w:hAnsi="Times New Roman" w:cs="Times New Roman"/>
          <w:color w:val="9CDCFE"/>
        </w:rPr>
        <w:t>dpi</w:t>
      </w:r>
      <w:r w:rsidRPr="008477B7">
        <w:rPr>
          <w:rFonts w:ascii="Times New Roman" w:eastAsia="Consolas" w:hAnsi="Times New Roman" w:cs="Times New Roman"/>
          <w:color w:val="D4D4D4"/>
        </w:rPr>
        <w:t>=</w:t>
      </w:r>
      <w:r w:rsidRPr="008477B7">
        <w:rPr>
          <w:rFonts w:ascii="Times New Roman" w:eastAsia="Consolas" w:hAnsi="Times New Roman" w:cs="Times New Roman"/>
          <w:color w:val="B5CEA8"/>
        </w:rPr>
        <w:t>300</w:t>
      </w:r>
      <w:r w:rsidRPr="008477B7">
        <w:rPr>
          <w:rFonts w:ascii="Times New Roman" w:eastAsia="Consolas" w:hAnsi="Times New Roman" w:cs="Times New Roman"/>
          <w:color w:val="FFFFFF" w:themeColor="background1"/>
        </w:rPr>
        <w:t>)</w:t>
      </w:r>
    </w:p>
    <w:p w14:paraId="75F3F9E1" w14:textId="0A4ABFAE" w:rsidR="41531B05" w:rsidRPr="008477B7" w:rsidRDefault="41531B05" w:rsidP="00336863">
      <w:pPr>
        <w:shd w:val="clear" w:color="auto" w:fill="000000" w:themeFill="text1"/>
        <w:spacing w:after="0" w:line="276" w:lineRule="auto"/>
        <w:rPr>
          <w:rFonts w:ascii="Times New Roman" w:eastAsia="Consolas" w:hAnsi="Times New Roman" w:cs="Times New Roman"/>
          <w:color w:val="FFFFFF" w:themeColor="background1"/>
        </w:rPr>
      </w:pPr>
      <w:r w:rsidRPr="008477B7">
        <w:rPr>
          <w:rFonts w:ascii="Times New Roman" w:eastAsia="Consolas" w:hAnsi="Times New Roman" w:cs="Times New Roman"/>
          <w:color w:val="4EC9B0"/>
        </w:rPr>
        <w:t>plt</w:t>
      </w:r>
      <w:r w:rsidRPr="008477B7">
        <w:rPr>
          <w:rFonts w:ascii="Times New Roman" w:eastAsia="Consolas" w:hAnsi="Times New Roman" w:cs="Times New Roman"/>
          <w:color w:val="FFFFFF" w:themeColor="background1"/>
        </w:rPr>
        <w:t>.</w:t>
      </w:r>
      <w:r w:rsidRPr="008477B7">
        <w:rPr>
          <w:rFonts w:ascii="Times New Roman" w:eastAsia="Consolas" w:hAnsi="Times New Roman" w:cs="Times New Roman"/>
          <w:color w:val="DCDCAA"/>
        </w:rPr>
        <w:t>close</w:t>
      </w:r>
      <w:r w:rsidRPr="008477B7">
        <w:rPr>
          <w:rFonts w:ascii="Times New Roman" w:eastAsia="Consolas" w:hAnsi="Times New Roman" w:cs="Times New Roman"/>
          <w:color w:val="FFFFFF" w:themeColor="background1"/>
        </w:rPr>
        <w:t>()</w:t>
      </w:r>
    </w:p>
    <w:p w14:paraId="15FC5C34" w14:textId="51CA5DA8" w:rsidR="2E808672" w:rsidRPr="008477B7" w:rsidRDefault="2E808672" w:rsidP="00336863">
      <w:pPr>
        <w:shd w:val="clear" w:color="auto" w:fill="000000" w:themeFill="text1"/>
        <w:spacing w:after="0" w:line="276" w:lineRule="auto"/>
        <w:rPr>
          <w:rFonts w:ascii="Times New Roman" w:hAnsi="Times New Roman" w:cs="Times New Roman"/>
        </w:rPr>
      </w:pPr>
    </w:p>
    <w:p w14:paraId="5CB828CD" w14:textId="7FF09D10" w:rsidR="2E808672" w:rsidRPr="008477B7" w:rsidRDefault="2E808672" w:rsidP="00336863">
      <w:pPr>
        <w:spacing w:line="276" w:lineRule="auto"/>
        <w:rPr>
          <w:rFonts w:ascii="Times New Roman" w:hAnsi="Times New Roman" w:cs="Times New Roman"/>
        </w:rPr>
      </w:pPr>
    </w:p>
    <w:sectPr w:rsidR="2E808672" w:rsidRPr="00847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2aGdLc6f/ypxgz" int2:id="3cPk8zZz">
      <int2:state int2:value="Rejected" int2:type="AugLoop_Text_Critique"/>
    </int2:textHash>
    <int2:textHash int2:hashCode="uQ9a+U1rP7KhRk" int2:id="D8sbP1sw">
      <int2:state int2:value="Rejected" int2:type="AugLoop_Text_Critique"/>
    </int2:textHash>
    <int2:textHash int2:hashCode="iRW0l4cSAO7N13" int2:id="AysnV8YL">
      <int2:state int2:value="Rejected" int2:type="AugLoop_Text_Critique"/>
    </int2:textHash>
    <int2:textHash int2:hashCode="J50HFWl3JgwVLD" int2:id="utLtJq03">
      <int2:state int2:value="Rejected" int2:type="AugLoop_Text_Critique"/>
    </int2:textHash>
    <int2:textHash int2:hashCode="b4dHcFZDv9VTmP" int2:id="1sxBwNyg">
      <int2:state int2:value="Rejected" int2:type="AugLoop_Text_Critique"/>
    </int2:textHash>
    <int2:textHash int2:hashCode="y6VPAQR07ASxdD" int2:id="rqrYmHC8">
      <int2:state int2:value="Rejected" int2:type="AugLoop_Text_Critique"/>
    </int2:textHash>
    <int2:textHash int2:hashCode="DAz4GdgqYny77S" int2:id="E5A1aKtW">
      <int2:state int2:value="Rejected" int2:type="AugLoop_Text_Critique"/>
    </int2:textHash>
    <int2:bookmark int2:bookmarkName="_Int_4nVTNnlk" int2:invalidationBookmarkName="" int2:hashCode="oDKeFME1Nby2NZ" int2:id="6nYzq5C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99EEF"/>
    <w:multiLevelType w:val="hybridMultilevel"/>
    <w:tmpl w:val="8F0651B0"/>
    <w:lvl w:ilvl="0" w:tplc="398876D6">
      <w:start w:val="1"/>
      <w:numFmt w:val="bullet"/>
      <w:lvlText w:val=""/>
      <w:lvlJc w:val="left"/>
      <w:pPr>
        <w:ind w:left="720" w:hanging="360"/>
      </w:pPr>
      <w:rPr>
        <w:rFonts w:ascii="Symbol" w:hAnsi="Symbol" w:hint="default"/>
      </w:rPr>
    </w:lvl>
    <w:lvl w:ilvl="1" w:tplc="79B6CA18">
      <w:start w:val="1"/>
      <w:numFmt w:val="bullet"/>
      <w:lvlText w:val="o"/>
      <w:lvlJc w:val="left"/>
      <w:pPr>
        <w:ind w:left="1440" w:hanging="360"/>
      </w:pPr>
      <w:rPr>
        <w:rFonts w:ascii="Courier New" w:hAnsi="Courier New" w:hint="default"/>
      </w:rPr>
    </w:lvl>
    <w:lvl w:ilvl="2" w:tplc="81A8B2F2">
      <w:start w:val="1"/>
      <w:numFmt w:val="bullet"/>
      <w:lvlText w:val=""/>
      <w:lvlJc w:val="left"/>
      <w:pPr>
        <w:ind w:left="2160" w:hanging="360"/>
      </w:pPr>
      <w:rPr>
        <w:rFonts w:ascii="Wingdings" w:hAnsi="Wingdings" w:hint="default"/>
      </w:rPr>
    </w:lvl>
    <w:lvl w:ilvl="3" w:tplc="698EFE74">
      <w:start w:val="1"/>
      <w:numFmt w:val="bullet"/>
      <w:lvlText w:val=""/>
      <w:lvlJc w:val="left"/>
      <w:pPr>
        <w:ind w:left="2880" w:hanging="360"/>
      </w:pPr>
      <w:rPr>
        <w:rFonts w:ascii="Symbol" w:hAnsi="Symbol" w:hint="default"/>
      </w:rPr>
    </w:lvl>
    <w:lvl w:ilvl="4" w:tplc="74ECF5C2">
      <w:start w:val="1"/>
      <w:numFmt w:val="bullet"/>
      <w:lvlText w:val="o"/>
      <w:lvlJc w:val="left"/>
      <w:pPr>
        <w:ind w:left="3600" w:hanging="360"/>
      </w:pPr>
      <w:rPr>
        <w:rFonts w:ascii="Courier New" w:hAnsi="Courier New" w:hint="default"/>
      </w:rPr>
    </w:lvl>
    <w:lvl w:ilvl="5" w:tplc="A584400C">
      <w:start w:val="1"/>
      <w:numFmt w:val="bullet"/>
      <w:lvlText w:val=""/>
      <w:lvlJc w:val="left"/>
      <w:pPr>
        <w:ind w:left="4320" w:hanging="360"/>
      </w:pPr>
      <w:rPr>
        <w:rFonts w:ascii="Wingdings" w:hAnsi="Wingdings" w:hint="default"/>
      </w:rPr>
    </w:lvl>
    <w:lvl w:ilvl="6" w:tplc="748ECF22">
      <w:start w:val="1"/>
      <w:numFmt w:val="bullet"/>
      <w:lvlText w:val=""/>
      <w:lvlJc w:val="left"/>
      <w:pPr>
        <w:ind w:left="5040" w:hanging="360"/>
      </w:pPr>
      <w:rPr>
        <w:rFonts w:ascii="Symbol" w:hAnsi="Symbol" w:hint="default"/>
      </w:rPr>
    </w:lvl>
    <w:lvl w:ilvl="7" w:tplc="FEC22294">
      <w:start w:val="1"/>
      <w:numFmt w:val="bullet"/>
      <w:lvlText w:val="o"/>
      <w:lvlJc w:val="left"/>
      <w:pPr>
        <w:ind w:left="5760" w:hanging="360"/>
      </w:pPr>
      <w:rPr>
        <w:rFonts w:ascii="Courier New" w:hAnsi="Courier New" w:hint="default"/>
      </w:rPr>
    </w:lvl>
    <w:lvl w:ilvl="8" w:tplc="046AC7BE">
      <w:start w:val="1"/>
      <w:numFmt w:val="bullet"/>
      <w:lvlText w:val=""/>
      <w:lvlJc w:val="left"/>
      <w:pPr>
        <w:ind w:left="6480" w:hanging="360"/>
      </w:pPr>
      <w:rPr>
        <w:rFonts w:ascii="Wingdings" w:hAnsi="Wingdings" w:hint="default"/>
      </w:rPr>
    </w:lvl>
  </w:abstractNum>
  <w:abstractNum w:abstractNumId="1" w15:restartNumberingAfterBreak="0">
    <w:nsid w:val="112A932C"/>
    <w:multiLevelType w:val="hybridMultilevel"/>
    <w:tmpl w:val="BF663464"/>
    <w:lvl w:ilvl="0" w:tplc="5A805082">
      <w:start w:val="1"/>
      <w:numFmt w:val="decimal"/>
      <w:lvlText w:val="%1."/>
      <w:lvlJc w:val="left"/>
      <w:pPr>
        <w:ind w:left="720" w:hanging="360"/>
      </w:pPr>
      <w:rPr>
        <w:b w:val="0"/>
        <w:bCs w:val="0"/>
      </w:rPr>
    </w:lvl>
    <w:lvl w:ilvl="1" w:tplc="83805A10">
      <w:start w:val="1"/>
      <w:numFmt w:val="lowerLetter"/>
      <w:lvlText w:val="%2."/>
      <w:lvlJc w:val="left"/>
      <w:pPr>
        <w:ind w:left="1440" w:hanging="360"/>
      </w:pPr>
    </w:lvl>
    <w:lvl w:ilvl="2" w:tplc="895895D2">
      <w:start w:val="1"/>
      <w:numFmt w:val="lowerRoman"/>
      <w:lvlText w:val="%3."/>
      <w:lvlJc w:val="right"/>
      <w:pPr>
        <w:ind w:left="2160" w:hanging="180"/>
      </w:pPr>
    </w:lvl>
    <w:lvl w:ilvl="3" w:tplc="0DEC5310">
      <w:start w:val="1"/>
      <w:numFmt w:val="decimal"/>
      <w:lvlText w:val="%4."/>
      <w:lvlJc w:val="left"/>
      <w:pPr>
        <w:ind w:left="2880" w:hanging="360"/>
      </w:pPr>
    </w:lvl>
    <w:lvl w:ilvl="4" w:tplc="F16A1E52">
      <w:start w:val="1"/>
      <w:numFmt w:val="lowerLetter"/>
      <w:lvlText w:val="%5."/>
      <w:lvlJc w:val="left"/>
      <w:pPr>
        <w:ind w:left="3600" w:hanging="360"/>
      </w:pPr>
    </w:lvl>
    <w:lvl w:ilvl="5" w:tplc="8E08371A">
      <w:start w:val="1"/>
      <w:numFmt w:val="lowerRoman"/>
      <w:lvlText w:val="%6."/>
      <w:lvlJc w:val="right"/>
      <w:pPr>
        <w:ind w:left="4320" w:hanging="180"/>
      </w:pPr>
    </w:lvl>
    <w:lvl w:ilvl="6" w:tplc="4B4051D8">
      <w:start w:val="1"/>
      <w:numFmt w:val="decimal"/>
      <w:lvlText w:val="%7."/>
      <w:lvlJc w:val="left"/>
      <w:pPr>
        <w:ind w:left="5040" w:hanging="360"/>
      </w:pPr>
    </w:lvl>
    <w:lvl w:ilvl="7" w:tplc="39F83AD8">
      <w:start w:val="1"/>
      <w:numFmt w:val="lowerLetter"/>
      <w:lvlText w:val="%8."/>
      <w:lvlJc w:val="left"/>
      <w:pPr>
        <w:ind w:left="5760" w:hanging="360"/>
      </w:pPr>
    </w:lvl>
    <w:lvl w:ilvl="8" w:tplc="E460CEDE">
      <w:start w:val="1"/>
      <w:numFmt w:val="lowerRoman"/>
      <w:lvlText w:val="%9."/>
      <w:lvlJc w:val="right"/>
      <w:pPr>
        <w:ind w:left="6480" w:hanging="180"/>
      </w:pPr>
    </w:lvl>
  </w:abstractNum>
  <w:abstractNum w:abstractNumId="2" w15:restartNumberingAfterBreak="0">
    <w:nsid w:val="1879088F"/>
    <w:multiLevelType w:val="multilevel"/>
    <w:tmpl w:val="8636508C"/>
    <w:lvl w:ilvl="0">
      <w:start w:val="1"/>
      <w:numFmt w:val="upperRoman"/>
      <w:lvlText w:val="%1."/>
      <w:lvlJc w:val="righ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263D983A"/>
    <w:multiLevelType w:val="hybridMultilevel"/>
    <w:tmpl w:val="91948772"/>
    <w:lvl w:ilvl="0" w:tplc="831ADEE0">
      <w:start w:val="1"/>
      <w:numFmt w:val="bullet"/>
      <w:lvlText w:val=""/>
      <w:lvlJc w:val="left"/>
      <w:pPr>
        <w:ind w:left="720" w:hanging="360"/>
      </w:pPr>
      <w:rPr>
        <w:rFonts w:ascii="Symbol" w:hAnsi="Symbol" w:hint="default"/>
      </w:rPr>
    </w:lvl>
    <w:lvl w:ilvl="1" w:tplc="E902941C">
      <w:start w:val="1"/>
      <w:numFmt w:val="bullet"/>
      <w:lvlText w:val="o"/>
      <w:lvlJc w:val="left"/>
      <w:pPr>
        <w:ind w:left="1440" w:hanging="360"/>
      </w:pPr>
      <w:rPr>
        <w:rFonts w:ascii="Courier New" w:hAnsi="Courier New" w:hint="default"/>
      </w:rPr>
    </w:lvl>
    <w:lvl w:ilvl="2" w:tplc="64FEC3F6">
      <w:start w:val="1"/>
      <w:numFmt w:val="bullet"/>
      <w:lvlText w:val=""/>
      <w:lvlJc w:val="left"/>
      <w:pPr>
        <w:ind w:left="2160" w:hanging="360"/>
      </w:pPr>
      <w:rPr>
        <w:rFonts w:ascii="Wingdings" w:hAnsi="Wingdings" w:hint="default"/>
      </w:rPr>
    </w:lvl>
    <w:lvl w:ilvl="3" w:tplc="337228AC">
      <w:start w:val="1"/>
      <w:numFmt w:val="bullet"/>
      <w:lvlText w:val=""/>
      <w:lvlJc w:val="left"/>
      <w:pPr>
        <w:ind w:left="2880" w:hanging="360"/>
      </w:pPr>
      <w:rPr>
        <w:rFonts w:ascii="Symbol" w:hAnsi="Symbol" w:hint="default"/>
      </w:rPr>
    </w:lvl>
    <w:lvl w:ilvl="4" w:tplc="C9D0BF34">
      <w:start w:val="1"/>
      <w:numFmt w:val="bullet"/>
      <w:lvlText w:val="o"/>
      <w:lvlJc w:val="left"/>
      <w:pPr>
        <w:ind w:left="3600" w:hanging="360"/>
      </w:pPr>
      <w:rPr>
        <w:rFonts w:ascii="Courier New" w:hAnsi="Courier New" w:hint="default"/>
      </w:rPr>
    </w:lvl>
    <w:lvl w:ilvl="5" w:tplc="B694DC02">
      <w:start w:val="1"/>
      <w:numFmt w:val="bullet"/>
      <w:lvlText w:val=""/>
      <w:lvlJc w:val="left"/>
      <w:pPr>
        <w:ind w:left="4320" w:hanging="360"/>
      </w:pPr>
      <w:rPr>
        <w:rFonts w:ascii="Wingdings" w:hAnsi="Wingdings" w:hint="default"/>
      </w:rPr>
    </w:lvl>
    <w:lvl w:ilvl="6" w:tplc="D5829072">
      <w:start w:val="1"/>
      <w:numFmt w:val="bullet"/>
      <w:lvlText w:val=""/>
      <w:lvlJc w:val="left"/>
      <w:pPr>
        <w:ind w:left="5040" w:hanging="360"/>
      </w:pPr>
      <w:rPr>
        <w:rFonts w:ascii="Symbol" w:hAnsi="Symbol" w:hint="default"/>
      </w:rPr>
    </w:lvl>
    <w:lvl w:ilvl="7" w:tplc="E9BA3642">
      <w:start w:val="1"/>
      <w:numFmt w:val="bullet"/>
      <w:lvlText w:val="o"/>
      <w:lvlJc w:val="left"/>
      <w:pPr>
        <w:ind w:left="5760" w:hanging="360"/>
      </w:pPr>
      <w:rPr>
        <w:rFonts w:ascii="Courier New" w:hAnsi="Courier New" w:hint="default"/>
      </w:rPr>
    </w:lvl>
    <w:lvl w:ilvl="8" w:tplc="0638F558">
      <w:start w:val="1"/>
      <w:numFmt w:val="bullet"/>
      <w:lvlText w:val=""/>
      <w:lvlJc w:val="left"/>
      <w:pPr>
        <w:ind w:left="6480" w:hanging="360"/>
      </w:pPr>
      <w:rPr>
        <w:rFonts w:ascii="Wingdings" w:hAnsi="Wingdings" w:hint="default"/>
      </w:rPr>
    </w:lvl>
  </w:abstractNum>
  <w:abstractNum w:abstractNumId="4" w15:restartNumberingAfterBreak="0">
    <w:nsid w:val="31D94675"/>
    <w:multiLevelType w:val="hybridMultilevel"/>
    <w:tmpl w:val="B868F138"/>
    <w:lvl w:ilvl="0" w:tplc="74AA16D8">
      <w:start w:val="1"/>
      <w:numFmt w:val="bullet"/>
      <w:lvlText w:val=""/>
      <w:lvlJc w:val="left"/>
      <w:pPr>
        <w:ind w:left="720" w:hanging="360"/>
      </w:pPr>
      <w:rPr>
        <w:rFonts w:ascii="Symbol" w:hAnsi="Symbol" w:hint="default"/>
      </w:rPr>
    </w:lvl>
    <w:lvl w:ilvl="1" w:tplc="9BAA499C">
      <w:start w:val="1"/>
      <w:numFmt w:val="bullet"/>
      <w:lvlText w:val="o"/>
      <w:lvlJc w:val="left"/>
      <w:pPr>
        <w:ind w:left="1440" w:hanging="360"/>
      </w:pPr>
      <w:rPr>
        <w:rFonts w:ascii="Courier New" w:hAnsi="Courier New" w:hint="default"/>
      </w:rPr>
    </w:lvl>
    <w:lvl w:ilvl="2" w:tplc="55227C1C">
      <w:start w:val="1"/>
      <w:numFmt w:val="bullet"/>
      <w:lvlText w:val=""/>
      <w:lvlJc w:val="left"/>
      <w:pPr>
        <w:ind w:left="2160" w:hanging="360"/>
      </w:pPr>
      <w:rPr>
        <w:rFonts w:ascii="Wingdings" w:hAnsi="Wingdings" w:hint="default"/>
      </w:rPr>
    </w:lvl>
    <w:lvl w:ilvl="3" w:tplc="D49AD2BE">
      <w:start w:val="1"/>
      <w:numFmt w:val="bullet"/>
      <w:lvlText w:val=""/>
      <w:lvlJc w:val="left"/>
      <w:pPr>
        <w:ind w:left="2880" w:hanging="360"/>
      </w:pPr>
      <w:rPr>
        <w:rFonts w:ascii="Symbol" w:hAnsi="Symbol" w:hint="default"/>
      </w:rPr>
    </w:lvl>
    <w:lvl w:ilvl="4" w:tplc="6AB4D9F2">
      <w:start w:val="1"/>
      <w:numFmt w:val="bullet"/>
      <w:lvlText w:val="o"/>
      <w:lvlJc w:val="left"/>
      <w:pPr>
        <w:ind w:left="3600" w:hanging="360"/>
      </w:pPr>
      <w:rPr>
        <w:rFonts w:ascii="Courier New" w:hAnsi="Courier New" w:hint="default"/>
      </w:rPr>
    </w:lvl>
    <w:lvl w:ilvl="5" w:tplc="B358D8A0">
      <w:start w:val="1"/>
      <w:numFmt w:val="bullet"/>
      <w:lvlText w:val=""/>
      <w:lvlJc w:val="left"/>
      <w:pPr>
        <w:ind w:left="4320" w:hanging="360"/>
      </w:pPr>
      <w:rPr>
        <w:rFonts w:ascii="Wingdings" w:hAnsi="Wingdings" w:hint="default"/>
      </w:rPr>
    </w:lvl>
    <w:lvl w:ilvl="6" w:tplc="351CDC5E">
      <w:start w:val="1"/>
      <w:numFmt w:val="bullet"/>
      <w:lvlText w:val=""/>
      <w:lvlJc w:val="left"/>
      <w:pPr>
        <w:ind w:left="5040" w:hanging="360"/>
      </w:pPr>
      <w:rPr>
        <w:rFonts w:ascii="Symbol" w:hAnsi="Symbol" w:hint="default"/>
      </w:rPr>
    </w:lvl>
    <w:lvl w:ilvl="7" w:tplc="957E860A">
      <w:start w:val="1"/>
      <w:numFmt w:val="bullet"/>
      <w:lvlText w:val="o"/>
      <w:lvlJc w:val="left"/>
      <w:pPr>
        <w:ind w:left="5760" w:hanging="360"/>
      </w:pPr>
      <w:rPr>
        <w:rFonts w:ascii="Courier New" w:hAnsi="Courier New" w:hint="default"/>
      </w:rPr>
    </w:lvl>
    <w:lvl w:ilvl="8" w:tplc="C382C5E6">
      <w:start w:val="1"/>
      <w:numFmt w:val="bullet"/>
      <w:lvlText w:val=""/>
      <w:lvlJc w:val="left"/>
      <w:pPr>
        <w:ind w:left="6480" w:hanging="360"/>
      </w:pPr>
      <w:rPr>
        <w:rFonts w:ascii="Wingdings" w:hAnsi="Wingdings" w:hint="default"/>
      </w:rPr>
    </w:lvl>
  </w:abstractNum>
  <w:abstractNum w:abstractNumId="5" w15:restartNumberingAfterBreak="0">
    <w:nsid w:val="35C547E8"/>
    <w:multiLevelType w:val="hybridMultilevel"/>
    <w:tmpl w:val="F552F968"/>
    <w:lvl w:ilvl="0" w:tplc="931AFA34">
      <w:start w:val="1"/>
      <w:numFmt w:val="bullet"/>
      <w:lvlText w:val=""/>
      <w:lvlJc w:val="left"/>
      <w:pPr>
        <w:ind w:left="720" w:hanging="360"/>
      </w:pPr>
      <w:rPr>
        <w:rFonts w:ascii="Symbol" w:hAnsi="Symbol" w:hint="default"/>
      </w:rPr>
    </w:lvl>
    <w:lvl w:ilvl="1" w:tplc="234A2772">
      <w:start w:val="1"/>
      <w:numFmt w:val="bullet"/>
      <w:lvlText w:val="o"/>
      <w:lvlJc w:val="left"/>
      <w:pPr>
        <w:ind w:left="1440" w:hanging="360"/>
      </w:pPr>
      <w:rPr>
        <w:rFonts w:ascii="Courier New" w:hAnsi="Courier New" w:hint="default"/>
      </w:rPr>
    </w:lvl>
    <w:lvl w:ilvl="2" w:tplc="A936E6DA">
      <w:start w:val="1"/>
      <w:numFmt w:val="bullet"/>
      <w:lvlText w:val=""/>
      <w:lvlJc w:val="left"/>
      <w:pPr>
        <w:ind w:left="2160" w:hanging="360"/>
      </w:pPr>
      <w:rPr>
        <w:rFonts w:ascii="Wingdings" w:hAnsi="Wingdings" w:hint="default"/>
      </w:rPr>
    </w:lvl>
    <w:lvl w:ilvl="3" w:tplc="E89C56FE">
      <w:start w:val="1"/>
      <w:numFmt w:val="bullet"/>
      <w:lvlText w:val=""/>
      <w:lvlJc w:val="left"/>
      <w:pPr>
        <w:ind w:left="2880" w:hanging="360"/>
      </w:pPr>
      <w:rPr>
        <w:rFonts w:ascii="Symbol" w:hAnsi="Symbol" w:hint="default"/>
      </w:rPr>
    </w:lvl>
    <w:lvl w:ilvl="4" w:tplc="ACE4303A">
      <w:start w:val="1"/>
      <w:numFmt w:val="bullet"/>
      <w:lvlText w:val="o"/>
      <w:lvlJc w:val="left"/>
      <w:pPr>
        <w:ind w:left="3600" w:hanging="360"/>
      </w:pPr>
      <w:rPr>
        <w:rFonts w:ascii="Courier New" w:hAnsi="Courier New" w:hint="default"/>
      </w:rPr>
    </w:lvl>
    <w:lvl w:ilvl="5" w:tplc="689C9AE0">
      <w:start w:val="1"/>
      <w:numFmt w:val="bullet"/>
      <w:lvlText w:val=""/>
      <w:lvlJc w:val="left"/>
      <w:pPr>
        <w:ind w:left="4320" w:hanging="360"/>
      </w:pPr>
      <w:rPr>
        <w:rFonts w:ascii="Wingdings" w:hAnsi="Wingdings" w:hint="default"/>
      </w:rPr>
    </w:lvl>
    <w:lvl w:ilvl="6" w:tplc="0D0A9716">
      <w:start w:val="1"/>
      <w:numFmt w:val="bullet"/>
      <w:lvlText w:val=""/>
      <w:lvlJc w:val="left"/>
      <w:pPr>
        <w:ind w:left="5040" w:hanging="360"/>
      </w:pPr>
      <w:rPr>
        <w:rFonts w:ascii="Symbol" w:hAnsi="Symbol" w:hint="default"/>
      </w:rPr>
    </w:lvl>
    <w:lvl w:ilvl="7" w:tplc="CD082B30">
      <w:start w:val="1"/>
      <w:numFmt w:val="bullet"/>
      <w:lvlText w:val="o"/>
      <w:lvlJc w:val="left"/>
      <w:pPr>
        <w:ind w:left="5760" w:hanging="360"/>
      </w:pPr>
      <w:rPr>
        <w:rFonts w:ascii="Courier New" w:hAnsi="Courier New" w:hint="default"/>
      </w:rPr>
    </w:lvl>
    <w:lvl w:ilvl="8" w:tplc="38D80FB6">
      <w:start w:val="1"/>
      <w:numFmt w:val="bullet"/>
      <w:lvlText w:val=""/>
      <w:lvlJc w:val="left"/>
      <w:pPr>
        <w:ind w:left="6480" w:hanging="360"/>
      </w:pPr>
      <w:rPr>
        <w:rFonts w:ascii="Wingdings" w:hAnsi="Wingdings" w:hint="default"/>
      </w:rPr>
    </w:lvl>
  </w:abstractNum>
  <w:abstractNum w:abstractNumId="6" w15:restartNumberingAfterBreak="0">
    <w:nsid w:val="45A76B27"/>
    <w:multiLevelType w:val="hybridMultilevel"/>
    <w:tmpl w:val="1772C298"/>
    <w:lvl w:ilvl="0" w:tplc="EF8C54FA">
      <w:start w:val="1"/>
      <w:numFmt w:val="bullet"/>
      <w:lvlText w:val=""/>
      <w:lvlJc w:val="left"/>
      <w:pPr>
        <w:ind w:left="720" w:hanging="360"/>
      </w:pPr>
      <w:rPr>
        <w:rFonts w:ascii="Symbol" w:hAnsi="Symbol" w:hint="default"/>
      </w:rPr>
    </w:lvl>
    <w:lvl w:ilvl="1" w:tplc="79AE66FE">
      <w:start w:val="1"/>
      <w:numFmt w:val="bullet"/>
      <w:lvlText w:val="o"/>
      <w:lvlJc w:val="left"/>
      <w:pPr>
        <w:ind w:left="1440" w:hanging="360"/>
      </w:pPr>
      <w:rPr>
        <w:rFonts w:ascii="Courier New" w:hAnsi="Courier New" w:hint="default"/>
      </w:rPr>
    </w:lvl>
    <w:lvl w:ilvl="2" w:tplc="7AFCA0EC">
      <w:start w:val="1"/>
      <w:numFmt w:val="bullet"/>
      <w:lvlText w:val=""/>
      <w:lvlJc w:val="left"/>
      <w:pPr>
        <w:ind w:left="2160" w:hanging="360"/>
      </w:pPr>
      <w:rPr>
        <w:rFonts w:ascii="Wingdings" w:hAnsi="Wingdings" w:hint="default"/>
      </w:rPr>
    </w:lvl>
    <w:lvl w:ilvl="3" w:tplc="2CB6C736">
      <w:start w:val="1"/>
      <w:numFmt w:val="bullet"/>
      <w:lvlText w:val=""/>
      <w:lvlJc w:val="left"/>
      <w:pPr>
        <w:ind w:left="2880" w:hanging="360"/>
      </w:pPr>
      <w:rPr>
        <w:rFonts w:ascii="Symbol" w:hAnsi="Symbol" w:hint="default"/>
      </w:rPr>
    </w:lvl>
    <w:lvl w:ilvl="4" w:tplc="1DEC2C64">
      <w:start w:val="1"/>
      <w:numFmt w:val="bullet"/>
      <w:lvlText w:val="o"/>
      <w:lvlJc w:val="left"/>
      <w:pPr>
        <w:ind w:left="3600" w:hanging="360"/>
      </w:pPr>
      <w:rPr>
        <w:rFonts w:ascii="Courier New" w:hAnsi="Courier New" w:hint="default"/>
      </w:rPr>
    </w:lvl>
    <w:lvl w:ilvl="5" w:tplc="44E43D46">
      <w:start w:val="1"/>
      <w:numFmt w:val="bullet"/>
      <w:lvlText w:val=""/>
      <w:lvlJc w:val="left"/>
      <w:pPr>
        <w:ind w:left="4320" w:hanging="360"/>
      </w:pPr>
      <w:rPr>
        <w:rFonts w:ascii="Wingdings" w:hAnsi="Wingdings" w:hint="default"/>
      </w:rPr>
    </w:lvl>
    <w:lvl w:ilvl="6" w:tplc="007E35B8">
      <w:start w:val="1"/>
      <w:numFmt w:val="bullet"/>
      <w:lvlText w:val=""/>
      <w:lvlJc w:val="left"/>
      <w:pPr>
        <w:ind w:left="5040" w:hanging="360"/>
      </w:pPr>
      <w:rPr>
        <w:rFonts w:ascii="Symbol" w:hAnsi="Symbol" w:hint="default"/>
      </w:rPr>
    </w:lvl>
    <w:lvl w:ilvl="7" w:tplc="51ACBBD6">
      <w:start w:val="1"/>
      <w:numFmt w:val="bullet"/>
      <w:lvlText w:val="o"/>
      <w:lvlJc w:val="left"/>
      <w:pPr>
        <w:ind w:left="5760" w:hanging="360"/>
      </w:pPr>
      <w:rPr>
        <w:rFonts w:ascii="Courier New" w:hAnsi="Courier New" w:hint="default"/>
      </w:rPr>
    </w:lvl>
    <w:lvl w:ilvl="8" w:tplc="802A3F7A">
      <w:start w:val="1"/>
      <w:numFmt w:val="bullet"/>
      <w:lvlText w:val=""/>
      <w:lvlJc w:val="left"/>
      <w:pPr>
        <w:ind w:left="6480" w:hanging="360"/>
      </w:pPr>
      <w:rPr>
        <w:rFonts w:ascii="Wingdings" w:hAnsi="Wingdings" w:hint="default"/>
      </w:rPr>
    </w:lvl>
  </w:abstractNum>
  <w:abstractNum w:abstractNumId="7" w15:restartNumberingAfterBreak="0">
    <w:nsid w:val="4F02454C"/>
    <w:multiLevelType w:val="hybridMultilevel"/>
    <w:tmpl w:val="AE162188"/>
    <w:lvl w:ilvl="0" w:tplc="E4F89F36">
      <w:start w:val="1"/>
      <w:numFmt w:val="bullet"/>
      <w:lvlText w:val=""/>
      <w:lvlJc w:val="left"/>
      <w:pPr>
        <w:ind w:left="720" w:hanging="360"/>
      </w:pPr>
      <w:rPr>
        <w:rFonts w:ascii="Symbol" w:hAnsi="Symbol" w:hint="default"/>
      </w:rPr>
    </w:lvl>
    <w:lvl w:ilvl="1" w:tplc="580AE366">
      <w:start w:val="1"/>
      <w:numFmt w:val="bullet"/>
      <w:lvlText w:val="o"/>
      <w:lvlJc w:val="left"/>
      <w:pPr>
        <w:ind w:left="1440" w:hanging="360"/>
      </w:pPr>
      <w:rPr>
        <w:rFonts w:ascii="Courier New" w:hAnsi="Courier New" w:hint="default"/>
      </w:rPr>
    </w:lvl>
    <w:lvl w:ilvl="2" w:tplc="59741E84">
      <w:start w:val="1"/>
      <w:numFmt w:val="bullet"/>
      <w:lvlText w:val=""/>
      <w:lvlJc w:val="left"/>
      <w:pPr>
        <w:ind w:left="2160" w:hanging="360"/>
      </w:pPr>
      <w:rPr>
        <w:rFonts w:ascii="Wingdings" w:hAnsi="Wingdings" w:hint="default"/>
      </w:rPr>
    </w:lvl>
    <w:lvl w:ilvl="3" w:tplc="FF38CF24">
      <w:start w:val="1"/>
      <w:numFmt w:val="bullet"/>
      <w:lvlText w:val=""/>
      <w:lvlJc w:val="left"/>
      <w:pPr>
        <w:ind w:left="2880" w:hanging="360"/>
      </w:pPr>
      <w:rPr>
        <w:rFonts w:ascii="Symbol" w:hAnsi="Symbol" w:hint="default"/>
      </w:rPr>
    </w:lvl>
    <w:lvl w:ilvl="4" w:tplc="3B78CC42">
      <w:start w:val="1"/>
      <w:numFmt w:val="bullet"/>
      <w:lvlText w:val="o"/>
      <w:lvlJc w:val="left"/>
      <w:pPr>
        <w:ind w:left="3600" w:hanging="360"/>
      </w:pPr>
      <w:rPr>
        <w:rFonts w:ascii="Courier New" w:hAnsi="Courier New" w:hint="default"/>
      </w:rPr>
    </w:lvl>
    <w:lvl w:ilvl="5" w:tplc="B74A229A">
      <w:start w:val="1"/>
      <w:numFmt w:val="bullet"/>
      <w:lvlText w:val=""/>
      <w:lvlJc w:val="left"/>
      <w:pPr>
        <w:ind w:left="4320" w:hanging="360"/>
      </w:pPr>
      <w:rPr>
        <w:rFonts w:ascii="Wingdings" w:hAnsi="Wingdings" w:hint="default"/>
      </w:rPr>
    </w:lvl>
    <w:lvl w:ilvl="6" w:tplc="F77E35EA">
      <w:start w:val="1"/>
      <w:numFmt w:val="bullet"/>
      <w:lvlText w:val=""/>
      <w:lvlJc w:val="left"/>
      <w:pPr>
        <w:ind w:left="5040" w:hanging="360"/>
      </w:pPr>
      <w:rPr>
        <w:rFonts w:ascii="Symbol" w:hAnsi="Symbol" w:hint="default"/>
      </w:rPr>
    </w:lvl>
    <w:lvl w:ilvl="7" w:tplc="B0AEA36A">
      <w:start w:val="1"/>
      <w:numFmt w:val="bullet"/>
      <w:lvlText w:val="o"/>
      <w:lvlJc w:val="left"/>
      <w:pPr>
        <w:ind w:left="5760" w:hanging="360"/>
      </w:pPr>
      <w:rPr>
        <w:rFonts w:ascii="Courier New" w:hAnsi="Courier New" w:hint="default"/>
      </w:rPr>
    </w:lvl>
    <w:lvl w:ilvl="8" w:tplc="A678F5F2">
      <w:start w:val="1"/>
      <w:numFmt w:val="bullet"/>
      <w:lvlText w:val=""/>
      <w:lvlJc w:val="left"/>
      <w:pPr>
        <w:ind w:left="6480" w:hanging="360"/>
      </w:pPr>
      <w:rPr>
        <w:rFonts w:ascii="Wingdings" w:hAnsi="Wingdings" w:hint="default"/>
      </w:rPr>
    </w:lvl>
  </w:abstractNum>
  <w:abstractNum w:abstractNumId="8" w15:restartNumberingAfterBreak="0">
    <w:nsid w:val="4FFED4E9"/>
    <w:multiLevelType w:val="hybridMultilevel"/>
    <w:tmpl w:val="BE88FBC0"/>
    <w:lvl w:ilvl="0" w:tplc="A01CBB8E">
      <w:start w:val="1"/>
      <w:numFmt w:val="bullet"/>
      <w:lvlText w:val=""/>
      <w:lvlJc w:val="left"/>
      <w:pPr>
        <w:ind w:left="720" w:hanging="360"/>
      </w:pPr>
      <w:rPr>
        <w:rFonts w:ascii="Symbol" w:hAnsi="Symbol" w:hint="default"/>
      </w:rPr>
    </w:lvl>
    <w:lvl w:ilvl="1" w:tplc="DF6E2FAE">
      <w:start w:val="1"/>
      <w:numFmt w:val="bullet"/>
      <w:lvlText w:val="o"/>
      <w:lvlJc w:val="left"/>
      <w:pPr>
        <w:ind w:left="1440" w:hanging="360"/>
      </w:pPr>
      <w:rPr>
        <w:rFonts w:ascii="Courier New" w:hAnsi="Courier New" w:hint="default"/>
      </w:rPr>
    </w:lvl>
    <w:lvl w:ilvl="2" w:tplc="98A0DC0C">
      <w:start w:val="1"/>
      <w:numFmt w:val="bullet"/>
      <w:lvlText w:val=""/>
      <w:lvlJc w:val="left"/>
      <w:pPr>
        <w:ind w:left="2160" w:hanging="360"/>
      </w:pPr>
      <w:rPr>
        <w:rFonts w:ascii="Wingdings" w:hAnsi="Wingdings" w:hint="default"/>
      </w:rPr>
    </w:lvl>
    <w:lvl w:ilvl="3" w:tplc="672C7D80">
      <w:start w:val="1"/>
      <w:numFmt w:val="bullet"/>
      <w:lvlText w:val=""/>
      <w:lvlJc w:val="left"/>
      <w:pPr>
        <w:ind w:left="2880" w:hanging="360"/>
      </w:pPr>
      <w:rPr>
        <w:rFonts w:ascii="Symbol" w:hAnsi="Symbol" w:hint="default"/>
      </w:rPr>
    </w:lvl>
    <w:lvl w:ilvl="4" w:tplc="04E054AC">
      <w:start w:val="1"/>
      <w:numFmt w:val="bullet"/>
      <w:lvlText w:val="o"/>
      <w:lvlJc w:val="left"/>
      <w:pPr>
        <w:ind w:left="3600" w:hanging="360"/>
      </w:pPr>
      <w:rPr>
        <w:rFonts w:ascii="Courier New" w:hAnsi="Courier New" w:hint="default"/>
      </w:rPr>
    </w:lvl>
    <w:lvl w:ilvl="5" w:tplc="BA70EEE0">
      <w:start w:val="1"/>
      <w:numFmt w:val="bullet"/>
      <w:lvlText w:val=""/>
      <w:lvlJc w:val="left"/>
      <w:pPr>
        <w:ind w:left="4320" w:hanging="360"/>
      </w:pPr>
      <w:rPr>
        <w:rFonts w:ascii="Wingdings" w:hAnsi="Wingdings" w:hint="default"/>
      </w:rPr>
    </w:lvl>
    <w:lvl w:ilvl="6" w:tplc="ADECE37C">
      <w:start w:val="1"/>
      <w:numFmt w:val="bullet"/>
      <w:lvlText w:val=""/>
      <w:lvlJc w:val="left"/>
      <w:pPr>
        <w:ind w:left="5040" w:hanging="360"/>
      </w:pPr>
      <w:rPr>
        <w:rFonts w:ascii="Symbol" w:hAnsi="Symbol" w:hint="default"/>
      </w:rPr>
    </w:lvl>
    <w:lvl w:ilvl="7" w:tplc="B0E03870">
      <w:start w:val="1"/>
      <w:numFmt w:val="bullet"/>
      <w:lvlText w:val="o"/>
      <w:lvlJc w:val="left"/>
      <w:pPr>
        <w:ind w:left="5760" w:hanging="360"/>
      </w:pPr>
      <w:rPr>
        <w:rFonts w:ascii="Courier New" w:hAnsi="Courier New" w:hint="default"/>
      </w:rPr>
    </w:lvl>
    <w:lvl w:ilvl="8" w:tplc="A7BC49CA">
      <w:start w:val="1"/>
      <w:numFmt w:val="bullet"/>
      <w:lvlText w:val=""/>
      <w:lvlJc w:val="left"/>
      <w:pPr>
        <w:ind w:left="6480" w:hanging="360"/>
      </w:pPr>
      <w:rPr>
        <w:rFonts w:ascii="Wingdings" w:hAnsi="Wingdings" w:hint="default"/>
      </w:rPr>
    </w:lvl>
  </w:abstractNum>
  <w:abstractNum w:abstractNumId="9" w15:restartNumberingAfterBreak="0">
    <w:nsid w:val="5021BC47"/>
    <w:multiLevelType w:val="hybridMultilevel"/>
    <w:tmpl w:val="4A482578"/>
    <w:lvl w:ilvl="0" w:tplc="DA9AD1C4">
      <w:start w:val="1"/>
      <w:numFmt w:val="bullet"/>
      <w:lvlText w:val=""/>
      <w:lvlJc w:val="left"/>
      <w:pPr>
        <w:ind w:left="720" w:hanging="360"/>
      </w:pPr>
      <w:rPr>
        <w:rFonts w:ascii="Symbol" w:hAnsi="Symbol" w:hint="default"/>
      </w:rPr>
    </w:lvl>
    <w:lvl w:ilvl="1" w:tplc="FC0C01D4">
      <w:start w:val="1"/>
      <w:numFmt w:val="bullet"/>
      <w:lvlText w:val="o"/>
      <w:lvlJc w:val="left"/>
      <w:pPr>
        <w:ind w:left="1440" w:hanging="360"/>
      </w:pPr>
      <w:rPr>
        <w:rFonts w:ascii="Courier New" w:hAnsi="Courier New" w:hint="default"/>
      </w:rPr>
    </w:lvl>
    <w:lvl w:ilvl="2" w:tplc="84CE65BC">
      <w:start w:val="1"/>
      <w:numFmt w:val="bullet"/>
      <w:lvlText w:val=""/>
      <w:lvlJc w:val="left"/>
      <w:pPr>
        <w:ind w:left="2160" w:hanging="360"/>
      </w:pPr>
      <w:rPr>
        <w:rFonts w:ascii="Wingdings" w:hAnsi="Wingdings" w:hint="default"/>
      </w:rPr>
    </w:lvl>
    <w:lvl w:ilvl="3" w:tplc="7996FADA">
      <w:start w:val="1"/>
      <w:numFmt w:val="bullet"/>
      <w:lvlText w:val=""/>
      <w:lvlJc w:val="left"/>
      <w:pPr>
        <w:ind w:left="2880" w:hanging="360"/>
      </w:pPr>
      <w:rPr>
        <w:rFonts w:ascii="Symbol" w:hAnsi="Symbol" w:hint="default"/>
      </w:rPr>
    </w:lvl>
    <w:lvl w:ilvl="4" w:tplc="3D78A4EE">
      <w:start w:val="1"/>
      <w:numFmt w:val="bullet"/>
      <w:lvlText w:val="o"/>
      <w:lvlJc w:val="left"/>
      <w:pPr>
        <w:ind w:left="3600" w:hanging="360"/>
      </w:pPr>
      <w:rPr>
        <w:rFonts w:ascii="Courier New" w:hAnsi="Courier New" w:hint="default"/>
      </w:rPr>
    </w:lvl>
    <w:lvl w:ilvl="5" w:tplc="B6E4025C">
      <w:start w:val="1"/>
      <w:numFmt w:val="bullet"/>
      <w:lvlText w:val=""/>
      <w:lvlJc w:val="left"/>
      <w:pPr>
        <w:ind w:left="4320" w:hanging="360"/>
      </w:pPr>
      <w:rPr>
        <w:rFonts w:ascii="Wingdings" w:hAnsi="Wingdings" w:hint="default"/>
      </w:rPr>
    </w:lvl>
    <w:lvl w:ilvl="6" w:tplc="E618A500">
      <w:start w:val="1"/>
      <w:numFmt w:val="bullet"/>
      <w:lvlText w:val=""/>
      <w:lvlJc w:val="left"/>
      <w:pPr>
        <w:ind w:left="5040" w:hanging="360"/>
      </w:pPr>
      <w:rPr>
        <w:rFonts w:ascii="Symbol" w:hAnsi="Symbol" w:hint="default"/>
      </w:rPr>
    </w:lvl>
    <w:lvl w:ilvl="7" w:tplc="9ED6FA18">
      <w:start w:val="1"/>
      <w:numFmt w:val="bullet"/>
      <w:lvlText w:val="o"/>
      <w:lvlJc w:val="left"/>
      <w:pPr>
        <w:ind w:left="5760" w:hanging="360"/>
      </w:pPr>
      <w:rPr>
        <w:rFonts w:ascii="Courier New" w:hAnsi="Courier New" w:hint="default"/>
      </w:rPr>
    </w:lvl>
    <w:lvl w:ilvl="8" w:tplc="F0DA824E">
      <w:start w:val="1"/>
      <w:numFmt w:val="bullet"/>
      <w:lvlText w:val=""/>
      <w:lvlJc w:val="left"/>
      <w:pPr>
        <w:ind w:left="6480" w:hanging="360"/>
      </w:pPr>
      <w:rPr>
        <w:rFonts w:ascii="Wingdings" w:hAnsi="Wingdings" w:hint="default"/>
      </w:rPr>
    </w:lvl>
  </w:abstractNum>
  <w:abstractNum w:abstractNumId="10" w15:restartNumberingAfterBreak="0">
    <w:nsid w:val="5963042B"/>
    <w:multiLevelType w:val="hybridMultilevel"/>
    <w:tmpl w:val="DCE61832"/>
    <w:lvl w:ilvl="0" w:tplc="89841076">
      <w:start w:val="1"/>
      <w:numFmt w:val="bullet"/>
      <w:lvlText w:val=""/>
      <w:lvlJc w:val="left"/>
      <w:pPr>
        <w:ind w:left="720" w:hanging="360"/>
      </w:pPr>
      <w:rPr>
        <w:rFonts w:ascii="Symbol" w:hAnsi="Symbol" w:hint="default"/>
      </w:rPr>
    </w:lvl>
    <w:lvl w:ilvl="1" w:tplc="C7C438C8">
      <w:start w:val="1"/>
      <w:numFmt w:val="bullet"/>
      <w:lvlText w:val="o"/>
      <w:lvlJc w:val="left"/>
      <w:pPr>
        <w:ind w:left="1440" w:hanging="360"/>
      </w:pPr>
      <w:rPr>
        <w:rFonts w:ascii="Courier New" w:hAnsi="Courier New" w:hint="default"/>
      </w:rPr>
    </w:lvl>
    <w:lvl w:ilvl="2" w:tplc="DD442DFC">
      <w:start w:val="1"/>
      <w:numFmt w:val="bullet"/>
      <w:lvlText w:val=""/>
      <w:lvlJc w:val="left"/>
      <w:pPr>
        <w:ind w:left="2160" w:hanging="360"/>
      </w:pPr>
      <w:rPr>
        <w:rFonts w:ascii="Wingdings" w:hAnsi="Wingdings" w:hint="default"/>
      </w:rPr>
    </w:lvl>
    <w:lvl w:ilvl="3" w:tplc="922E8562">
      <w:start w:val="1"/>
      <w:numFmt w:val="bullet"/>
      <w:lvlText w:val=""/>
      <w:lvlJc w:val="left"/>
      <w:pPr>
        <w:ind w:left="2880" w:hanging="360"/>
      </w:pPr>
      <w:rPr>
        <w:rFonts w:ascii="Symbol" w:hAnsi="Symbol" w:hint="default"/>
      </w:rPr>
    </w:lvl>
    <w:lvl w:ilvl="4" w:tplc="8EA8313A">
      <w:start w:val="1"/>
      <w:numFmt w:val="bullet"/>
      <w:lvlText w:val="o"/>
      <w:lvlJc w:val="left"/>
      <w:pPr>
        <w:ind w:left="3600" w:hanging="360"/>
      </w:pPr>
      <w:rPr>
        <w:rFonts w:ascii="Courier New" w:hAnsi="Courier New" w:hint="default"/>
      </w:rPr>
    </w:lvl>
    <w:lvl w:ilvl="5" w:tplc="CEB0CB8A">
      <w:start w:val="1"/>
      <w:numFmt w:val="bullet"/>
      <w:lvlText w:val=""/>
      <w:lvlJc w:val="left"/>
      <w:pPr>
        <w:ind w:left="4320" w:hanging="360"/>
      </w:pPr>
      <w:rPr>
        <w:rFonts w:ascii="Wingdings" w:hAnsi="Wingdings" w:hint="default"/>
      </w:rPr>
    </w:lvl>
    <w:lvl w:ilvl="6" w:tplc="116EEDCC">
      <w:start w:val="1"/>
      <w:numFmt w:val="bullet"/>
      <w:lvlText w:val=""/>
      <w:lvlJc w:val="left"/>
      <w:pPr>
        <w:ind w:left="5040" w:hanging="360"/>
      </w:pPr>
      <w:rPr>
        <w:rFonts w:ascii="Symbol" w:hAnsi="Symbol" w:hint="default"/>
      </w:rPr>
    </w:lvl>
    <w:lvl w:ilvl="7" w:tplc="70780AF8">
      <w:start w:val="1"/>
      <w:numFmt w:val="bullet"/>
      <w:lvlText w:val="o"/>
      <w:lvlJc w:val="left"/>
      <w:pPr>
        <w:ind w:left="5760" w:hanging="360"/>
      </w:pPr>
      <w:rPr>
        <w:rFonts w:ascii="Courier New" w:hAnsi="Courier New" w:hint="default"/>
      </w:rPr>
    </w:lvl>
    <w:lvl w:ilvl="8" w:tplc="30E08E1E">
      <w:start w:val="1"/>
      <w:numFmt w:val="bullet"/>
      <w:lvlText w:val=""/>
      <w:lvlJc w:val="left"/>
      <w:pPr>
        <w:ind w:left="6480" w:hanging="360"/>
      </w:pPr>
      <w:rPr>
        <w:rFonts w:ascii="Wingdings" w:hAnsi="Wingdings" w:hint="default"/>
      </w:rPr>
    </w:lvl>
  </w:abstractNum>
  <w:abstractNum w:abstractNumId="11" w15:restartNumberingAfterBreak="0">
    <w:nsid w:val="5FFC032B"/>
    <w:multiLevelType w:val="hybridMultilevel"/>
    <w:tmpl w:val="0928A876"/>
    <w:lvl w:ilvl="0" w:tplc="5C5A6AD8">
      <w:start w:val="1"/>
      <w:numFmt w:val="bullet"/>
      <w:lvlText w:val=""/>
      <w:lvlJc w:val="left"/>
      <w:pPr>
        <w:ind w:left="720" w:hanging="360"/>
      </w:pPr>
      <w:rPr>
        <w:rFonts w:ascii="Symbol" w:hAnsi="Symbol" w:hint="default"/>
      </w:rPr>
    </w:lvl>
    <w:lvl w:ilvl="1" w:tplc="3DD6C860">
      <w:start w:val="1"/>
      <w:numFmt w:val="bullet"/>
      <w:lvlText w:val="o"/>
      <w:lvlJc w:val="left"/>
      <w:pPr>
        <w:ind w:left="1440" w:hanging="360"/>
      </w:pPr>
      <w:rPr>
        <w:rFonts w:ascii="Courier New" w:hAnsi="Courier New" w:hint="default"/>
      </w:rPr>
    </w:lvl>
    <w:lvl w:ilvl="2" w:tplc="C0CC098C">
      <w:start w:val="1"/>
      <w:numFmt w:val="bullet"/>
      <w:lvlText w:val=""/>
      <w:lvlJc w:val="left"/>
      <w:pPr>
        <w:ind w:left="2160" w:hanging="360"/>
      </w:pPr>
      <w:rPr>
        <w:rFonts w:ascii="Wingdings" w:hAnsi="Wingdings" w:hint="default"/>
      </w:rPr>
    </w:lvl>
    <w:lvl w:ilvl="3" w:tplc="8E6E91B2">
      <w:start w:val="1"/>
      <w:numFmt w:val="bullet"/>
      <w:lvlText w:val=""/>
      <w:lvlJc w:val="left"/>
      <w:pPr>
        <w:ind w:left="2880" w:hanging="360"/>
      </w:pPr>
      <w:rPr>
        <w:rFonts w:ascii="Symbol" w:hAnsi="Symbol" w:hint="default"/>
      </w:rPr>
    </w:lvl>
    <w:lvl w:ilvl="4" w:tplc="03EAAA5E">
      <w:start w:val="1"/>
      <w:numFmt w:val="bullet"/>
      <w:lvlText w:val="o"/>
      <w:lvlJc w:val="left"/>
      <w:pPr>
        <w:ind w:left="3600" w:hanging="360"/>
      </w:pPr>
      <w:rPr>
        <w:rFonts w:ascii="Courier New" w:hAnsi="Courier New" w:hint="default"/>
      </w:rPr>
    </w:lvl>
    <w:lvl w:ilvl="5" w:tplc="8CD4033C">
      <w:start w:val="1"/>
      <w:numFmt w:val="bullet"/>
      <w:lvlText w:val=""/>
      <w:lvlJc w:val="left"/>
      <w:pPr>
        <w:ind w:left="4320" w:hanging="360"/>
      </w:pPr>
      <w:rPr>
        <w:rFonts w:ascii="Wingdings" w:hAnsi="Wingdings" w:hint="default"/>
      </w:rPr>
    </w:lvl>
    <w:lvl w:ilvl="6" w:tplc="9850A898">
      <w:start w:val="1"/>
      <w:numFmt w:val="bullet"/>
      <w:lvlText w:val=""/>
      <w:lvlJc w:val="left"/>
      <w:pPr>
        <w:ind w:left="5040" w:hanging="360"/>
      </w:pPr>
      <w:rPr>
        <w:rFonts w:ascii="Symbol" w:hAnsi="Symbol" w:hint="default"/>
      </w:rPr>
    </w:lvl>
    <w:lvl w:ilvl="7" w:tplc="59323AB8">
      <w:start w:val="1"/>
      <w:numFmt w:val="bullet"/>
      <w:lvlText w:val="o"/>
      <w:lvlJc w:val="left"/>
      <w:pPr>
        <w:ind w:left="5760" w:hanging="360"/>
      </w:pPr>
      <w:rPr>
        <w:rFonts w:ascii="Courier New" w:hAnsi="Courier New" w:hint="default"/>
      </w:rPr>
    </w:lvl>
    <w:lvl w:ilvl="8" w:tplc="082E2C9E">
      <w:start w:val="1"/>
      <w:numFmt w:val="bullet"/>
      <w:lvlText w:val=""/>
      <w:lvlJc w:val="left"/>
      <w:pPr>
        <w:ind w:left="6480" w:hanging="360"/>
      </w:pPr>
      <w:rPr>
        <w:rFonts w:ascii="Wingdings" w:hAnsi="Wingdings" w:hint="default"/>
      </w:rPr>
    </w:lvl>
  </w:abstractNum>
  <w:abstractNum w:abstractNumId="12" w15:restartNumberingAfterBreak="0">
    <w:nsid w:val="624657C4"/>
    <w:multiLevelType w:val="multilevel"/>
    <w:tmpl w:val="CE4A888A"/>
    <w:lvl w:ilvl="0">
      <w:start w:val="1"/>
      <w:numFmt w:val="decimal"/>
      <w:pStyle w:val="Heading1"/>
      <w:lvlText w:val="%1"/>
      <w:lvlJc w:val="left"/>
      <w:pPr>
        <w:ind w:left="432" w:hanging="432"/>
      </w:pPr>
      <w:rPr>
        <w:sz w:val="24"/>
        <w:szCs w:val="24"/>
      </w:rPr>
    </w:lvl>
    <w:lvl w:ilvl="1">
      <w:start w:val="1"/>
      <w:numFmt w:val="decimal"/>
      <w:pStyle w:val="Heading2"/>
      <w:lvlText w:val="%1.%2"/>
      <w:lvlJc w:val="left"/>
      <w:pPr>
        <w:ind w:left="576" w:hanging="576"/>
      </w:pPr>
      <w:rPr>
        <w:b/>
        <w:bCs/>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28674EA"/>
    <w:multiLevelType w:val="hybridMultilevel"/>
    <w:tmpl w:val="2032A95A"/>
    <w:lvl w:ilvl="0" w:tplc="4C48C202">
      <w:start w:val="1"/>
      <w:numFmt w:val="decimal"/>
      <w:lvlText w:val="%1."/>
      <w:lvlJc w:val="left"/>
      <w:pPr>
        <w:ind w:left="720" w:hanging="360"/>
      </w:pPr>
    </w:lvl>
    <w:lvl w:ilvl="1" w:tplc="71FAE76C">
      <w:start w:val="1"/>
      <w:numFmt w:val="lowerLetter"/>
      <w:lvlText w:val="%2."/>
      <w:lvlJc w:val="left"/>
      <w:pPr>
        <w:ind w:left="1440" w:hanging="360"/>
      </w:pPr>
    </w:lvl>
    <w:lvl w:ilvl="2" w:tplc="A014A1DE">
      <w:start w:val="1"/>
      <w:numFmt w:val="lowerRoman"/>
      <w:lvlText w:val="%3."/>
      <w:lvlJc w:val="right"/>
      <w:pPr>
        <w:ind w:left="2160" w:hanging="180"/>
      </w:pPr>
    </w:lvl>
    <w:lvl w:ilvl="3" w:tplc="5096F3DA">
      <w:start w:val="1"/>
      <w:numFmt w:val="decimal"/>
      <w:lvlText w:val="%4."/>
      <w:lvlJc w:val="left"/>
      <w:pPr>
        <w:ind w:left="2880" w:hanging="360"/>
      </w:pPr>
    </w:lvl>
    <w:lvl w:ilvl="4" w:tplc="B1C4302E">
      <w:start w:val="1"/>
      <w:numFmt w:val="lowerLetter"/>
      <w:lvlText w:val="%5."/>
      <w:lvlJc w:val="left"/>
      <w:pPr>
        <w:ind w:left="3600" w:hanging="360"/>
      </w:pPr>
    </w:lvl>
    <w:lvl w:ilvl="5" w:tplc="BA8E74C2">
      <w:start w:val="1"/>
      <w:numFmt w:val="lowerRoman"/>
      <w:lvlText w:val="%6."/>
      <w:lvlJc w:val="right"/>
      <w:pPr>
        <w:ind w:left="4320" w:hanging="180"/>
      </w:pPr>
    </w:lvl>
    <w:lvl w:ilvl="6" w:tplc="B224994C">
      <w:start w:val="1"/>
      <w:numFmt w:val="decimal"/>
      <w:lvlText w:val="%7."/>
      <w:lvlJc w:val="left"/>
      <w:pPr>
        <w:ind w:left="5040" w:hanging="360"/>
      </w:pPr>
    </w:lvl>
    <w:lvl w:ilvl="7" w:tplc="94FC324C">
      <w:start w:val="1"/>
      <w:numFmt w:val="lowerLetter"/>
      <w:lvlText w:val="%8."/>
      <w:lvlJc w:val="left"/>
      <w:pPr>
        <w:ind w:left="5760" w:hanging="360"/>
      </w:pPr>
    </w:lvl>
    <w:lvl w:ilvl="8" w:tplc="F26E0D46">
      <w:start w:val="1"/>
      <w:numFmt w:val="lowerRoman"/>
      <w:lvlText w:val="%9."/>
      <w:lvlJc w:val="right"/>
      <w:pPr>
        <w:ind w:left="6480" w:hanging="180"/>
      </w:pPr>
    </w:lvl>
  </w:abstractNum>
  <w:abstractNum w:abstractNumId="14" w15:restartNumberingAfterBreak="0">
    <w:nsid w:val="676C6B30"/>
    <w:multiLevelType w:val="hybridMultilevel"/>
    <w:tmpl w:val="4EDA8FD6"/>
    <w:lvl w:ilvl="0" w:tplc="7082A0AA">
      <w:start w:val="1"/>
      <w:numFmt w:val="bullet"/>
      <w:lvlText w:val=""/>
      <w:lvlJc w:val="left"/>
      <w:pPr>
        <w:ind w:left="720" w:hanging="360"/>
      </w:pPr>
      <w:rPr>
        <w:rFonts w:ascii="Symbol" w:hAnsi="Symbol" w:hint="default"/>
      </w:rPr>
    </w:lvl>
    <w:lvl w:ilvl="1" w:tplc="48C6603E">
      <w:start w:val="1"/>
      <w:numFmt w:val="bullet"/>
      <w:lvlText w:val="o"/>
      <w:lvlJc w:val="left"/>
      <w:pPr>
        <w:ind w:left="1440" w:hanging="360"/>
      </w:pPr>
      <w:rPr>
        <w:rFonts w:ascii="Courier New" w:hAnsi="Courier New" w:hint="default"/>
      </w:rPr>
    </w:lvl>
    <w:lvl w:ilvl="2" w:tplc="82AED8B8">
      <w:start w:val="1"/>
      <w:numFmt w:val="bullet"/>
      <w:lvlText w:val=""/>
      <w:lvlJc w:val="left"/>
      <w:pPr>
        <w:ind w:left="2160" w:hanging="360"/>
      </w:pPr>
      <w:rPr>
        <w:rFonts w:ascii="Wingdings" w:hAnsi="Wingdings" w:hint="default"/>
      </w:rPr>
    </w:lvl>
    <w:lvl w:ilvl="3" w:tplc="CD2CA72C">
      <w:start w:val="1"/>
      <w:numFmt w:val="bullet"/>
      <w:lvlText w:val=""/>
      <w:lvlJc w:val="left"/>
      <w:pPr>
        <w:ind w:left="2880" w:hanging="360"/>
      </w:pPr>
      <w:rPr>
        <w:rFonts w:ascii="Symbol" w:hAnsi="Symbol" w:hint="default"/>
      </w:rPr>
    </w:lvl>
    <w:lvl w:ilvl="4" w:tplc="CA863424">
      <w:start w:val="1"/>
      <w:numFmt w:val="bullet"/>
      <w:lvlText w:val="o"/>
      <w:lvlJc w:val="left"/>
      <w:pPr>
        <w:ind w:left="3600" w:hanging="360"/>
      </w:pPr>
      <w:rPr>
        <w:rFonts w:ascii="Courier New" w:hAnsi="Courier New" w:hint="default"/>
      </w:rPr>
    </w:lvl>
    <w:lvl w:ilvl="5" w:tplc="9F38ADC8">
      <w:start w:val="1"/>
      <w:numFmt w:val="bullet"/>
      <w:lvlText w:val=""/>
      <w:lvlJc w:val="left"/>
      <w:pPr>
        <w:ind w:left="4320" w:hanging="360"/>
      </w:pPr>
      <w:rPr>
        <w:rFonts w:ascii="Wingdings" w:hAnsi="Wingdings" w:hint="default"/>
      </w:rPr>
    </w:lvl>
    <w:lvl w:ilvl="6" w:tplc="4ACAB928">
      <w:start w:val="1"/>
      <w:numFmt w:val="bullet"/>
      <w:lvlText w:val=""/>
      <w:lvlJc w:val="left"/>
      <w:pPr>
        <w:ind w:left="5040" w:hanging="360"/>
      </w:pPr>
      <w:rPr>
        <w:rFonts w:ascii="Symbol" w:hAnsi="Symbol" w:hint="default"/>
      </w:rPr>
    </w:lvl>
    <w:lvl w:ilvl="7" w:tplc="E71EFCE4">
      <w:start w:val="1"/>
      <w:numFmt w:val="bullet"/>
      <w:lvlText w:val="o"/>
      <w:lvlJc w:val="left"/>
      <w:pPr>
        <w:ind w:left="5760" w:hanging="360"/>
      </w:pPr>
      <w:rPr>
        <w:rFonts w:ascii="Courier New" w:hAnsi="Courier New" w:hint="default"/>
      </w:rPr>
    </w:lvl>
    <w:lvl w:ilvl="8" w:tplc="5D0ACBF8">
      <w:start w:val="1"/>
      <w:numFmt w:val="bullet"/>
      <w:lvlText w:val=""/>
      <w:lvlJc w:val="left"/>
      <w:pPr>
        <w:ind w:left="6480" w:hanging="360"/>
      </w:pPr>
      <w:rPr>
        <w:rFonts w:ascii="Wingdings" w:hAnsi="Wingdings" w:hint="default"/>
      </w:rPr>
    </w:lvl>
  </w:abstractNum>
  <w:abstractNum w:abstractNumId="15" w15:restartNumberingAfterBreak="0">
    <w:nsid w:val="6BF48156"/>
    <w:multiLevelType w:val="hybridMultilevel"/>
    <w:tmpl w:val="CE622ABC"/>
    <w:lvl w:ilvl="0" w:tplc="CC3EDF72">
      <w:start w:val="1"/>
      <w:numFmt w:val="bullet"/>
      <w:lvlText w:val=""/>
      <w:lvlJc w:val="left"/>
      <w:pPr>
        <w:ind w:left="720" w:hanging="360"/>
      </w:pPr>
      <w:rPr>
        <w:rFonts w:ascii="Symbol" w:hAnsi="Symbol" w:hint="default"/>
      </w:rPr>
    </w:lvl>
    <w:lvl w:ilvl="1" w:tplc="A7642470">
      <w:start w:val="1"/>
      <w:numFmt w:val="bullet"/>
      <w:lvlText w:val="o"/>
      <w:lvlJc w:val="left"/>
      <w:pPr>
        <w:ind w:left="1440" w:hanging="360"/>
      </w:pPr>
      <w:rPr>
        <w:rFonts w:ascii="Courier New" w:hAnsi="Courier New" w:hint="default"/>
      </w:rPr>
    </w:lvl>
    <w:lvl w:ilvl="2" w:tplc="36ACD2E8">
      <w:start w:val="1"/>
      <w:numFmt w:val="bullet"/>
      <w:lvlText w:val=""/>
      <w:lvlJc w:val="left"/>
      <w:pPr>
        <w:ind w:left="2160" w:hanging="360"/>
      </w:pPr>
      <w:rPr>
        <w:rFonts w:ascii="Wingdings" w:hAnsi="Wingdings" w:hint="default"/>
      </w:rPr>
    </w:lvl>
    <w:lvl w:ilvl="3" w:tplc="8F20665A">
      <w:start w:val="1"/>
      <w:numFmt w:val="bullet"/>
      <w:lvlText w:val=""/>
      <w:lvlJc w:val="left"/>
      <w:pPr>
        <w:ind w:left="2880" w:hanging="360"/>
      </w:pPr>
      <w:rPr>
        <w:rFonts w:ascii="Symbol" w:hAnsi="Symbol" w:hint="default"/>
      </w:rPr>
    </w:lvl>
    <w:lvl w:ilvl="4" w:tplc="272E6716">
      <w:start w:val="1"/>
      <w:numFmt w:val="bullet"/>
      <w:lvlText w:val="o"/>
      <w:lvlJc w:val="left"/>
      <w:pPr>
        <w:ind w:left="3600" w:hanging="360"/>
      </w:pPr>
      <w:rPr>
        <w:rFonts w:ascii="Courier New" w:hAnsi="Courier New" w:hint="default"/>
      </w:rPr>
    </w:lvl>
    <w:lvl w:ilvl="5" w:tplc="5268E7F0">
      <w:start w:val="1"/>
      <w:numFmt w:val="bullet"/>
      <w:lvlText w:val=""/>
      <w:lvlJc w:val="left"/>
      <w:pPr>
        <w:ind w:left="4320" w:hanging="360"/>
      </w:pPr>
      <w:rPr>
        <w:rFonts w:ascii="Wingdings" w:hAnsi="Wingdings" w:hint="default"/>
      </w:rPr>
    </w:lvl>
    <w:lvl w:ilvl="6" w:tplc="865887C6">
      <w:start w:val="1"/>
      <w:numFmt w:val="bullet"/>
      <w:lvlText w:val=""/>
      <w:lvlJc w:val="left"/>
      <w:pPr>
        <w:ind w:left="5040" w:hanging="360"/>
      </w:pPr>
      <w:rPr>
        <w:rFonts w:ascii="Symbol" w:hAnsi="Symbol" w:hint="default"/>
      </w:rPr>
    </w:lvl>
    <w:lvl w:ilvl="7" w:tplc="3CC83A4A">
      <w:start w:val="1"/>
      <w:numFmt w:val="bullet"/>
      <w:lvlText w:val="o"/>
      <w:lvlJc w:val="left"/>
      <w:pPr>
        <w:ind w:left="5760" w:hanging="360"/>
      </w:pPr>
      <w:rPr>
        <w:rFonts w:ascii="Courier New" w:hAnsi="Courier New" w:hint="default"/>
      </w:rPr>
    </w:lvl>
    <w:lvl w:ilvl="8" w:tplc="A0125D64">
      <w:start w:val="1"/>
      <w:numFmt w:val="bullet"/>
      <w:lvlText w:val=""/>
      <w:lvlJc w:val="left"/>
      <w:pPr>
        <w:ind w:left="6480" w:hanging="360"/>
      </w:pPr>
      <w:rPr>
        <w:rFonts w:ascii="Wingdings" w:hAnsi="Wingdings" w:hint="default"/>
      </w:rPr>
    </w:lvl>
  </w:abstractNum>
  <w:abstractNum w:abstractNumId="16" w15:restartNumberingAfterBreak="0">
    <w:nsid w:val="6F43D497"/>
    <w:multiLevelType w:val="hybridMultilevel"/>
    <w:tmpl w:val="BB84637A"/>
    <w:lvl w:ilvl="0" w:tplc="9ECA5806">
      <w:start w:val="1"/>
      <w:numFmt w:val="bullet"/>
      <w:lvlText w:val=""/>
      <w:lvlJc w:val="left"/>
      <w:pPr>
        <w:ind w:left="720" w:hanging="360"/>
      </w:pPr>
      <w:rPr>
        <w:rFonts w:ascii="Symbol" w:hAnsi="Symbol" w:hint="default"/>
      </w:rPr>
    </w:lvl>
    <w:lvl w:ilvl="1" w:tplc="5B52C77C">
      <w:start w:val="1"/>
      <w:numFmt w:val="bullet"/>
      <w:lvlText w:val="o"/>
      <w:lvlJc w:val="left"/>
      <w:pPr>
        <w:ind w:left="1440" w:hanging="360"/>
      </w:pPr>
      <w:rPr>
        <w:rFonts w:ascii="Courier New" w:hAnsi="Courier New" w:hint="default"/>
      </w:rPr>
    </w:lvl>
    <w:lvl w:ilvl="2" w:tplc="9B92D950">
      <w:start w:val="1"/>
      <w:numFmt w:val="bullet"/>
      <w:lvlText w:val=""/>
      <w:lvlJc w:val="left"/>
      <w:pPr>
        <w:ind w:left="2160" w:hanging="360"/>
      </w:pPr>
      <w:rPr>
        <w:rFonts w:ascii="Wingdings" w:hAnsi="Wingdings" w:hint="default"/>
      </w:rPr>
    </w:lvl>
    <w:lvl w:ilvl="3" w:tplc="5C78DE64">
      <w:start w:val="1"/>
      <w:numFmt w:val="bullet"/>
      <w:lvlText w:val=""/>
      <w:lvlJc w:val="left"/>
      <w:pPr>
        <w:ind w:left="2880" w:hanging="360"/>
      </w:pPr>
      <w:rPr>
        <w:rFonts w:ascii="Symbol" w:hAnsi="Symbol" w:hint="default"/>
      </w:rPr>
    </w:lvl>
    <w:lvl w:ilvl="4" w:tplc="3D7650EE">
      <w:start w:val="1"/>
      <w:numFmt w:val="bullet"/>
      <w:lvlText w:val="o"/>
      <w:lvlJc w:val="left"/>
      <w:pPr>
        <w:ind w:left="3600" w:hanging="360"/>
      </w:pPr>
      <w:rPr>
        <w:rFonts w:ascii="Courier New" w:hAnsi="Courier New" w:hint="default"/>
      </w:rPr>
    </w:lvl>
    <w:lvl w:ilvl="5" w:tplc="233E81CC">
      <w:start w:val="1"/>
      <w:numFmt w:val="bullet"/>
      <w:lvlText w:val=""/>
      <w:lvlJc w:val="left"/>
      <w:pPr>
        <w:ind w:left="4320" w:hanging="360"/>
      </w:pPr>
      <w:rPr>
        <w:rFonts w:ascii="Wingdings" w:hAnsi="Wingdings" w:hint="default"/>
      </w:rPr>
    </w:lvl>
    <w:lvl w:ilvl="6" w:tplc="F4D05046">
      <w:start w:val="1"/>
      <w:numFmt w:val="bullet"/>
      <w:lvlText w:val=""/>
      <w:lvlJc w:val="left"/>
      <w:pPr>
        <w:ind w:left="5040" w:hanging="360"/>
      </w:pPr>
      <w:rPr>
        <w:rFonts w:ascii="Symbol" w:hAnsi="Symbol" w:hint="default"/>
      </w:rPr>
    </w:lvl>
    <w:lvl w:ilvl="7" w:tplc="1B3AFA10">
      <w:start w:val="1"/>
      <w:numFmt w:val="bullet"/>
      <w:lvlText w:val="o"/>
      <w:lvlJc w:val="left"/>
      <w:pPr>
        <w:ind w:left="5760" w:hanging="360"/>
      </w:pPr>
      <w:rPr>
        <w:rFonts w:ascii="Courier New" w:hAnsi="Courier New" w:hint="default"/>
      </w:rPr>
    </w:lvl>
    <w:lvl w:ilvl="8" w:tplc="F7169D32">
      <w:start w:val="1"/>
      <w:numFmt w:val="bullet"/>
      <w:lvlText w:val=""/>
      <w:lvlJc w:val="left"/>
      <w:pPr>
        <w:ind w:left="6480" w:hanging="360"/>
      </w:pPr>
      <w:rPr>
        <w:rFonts w:ascii="Wingdings" w:hAnsi="Wingdings" w:hint="default"/>
      </w:rPr>
    </w:lvl>
  </w:abstractNum>
  <w:abstractNum w:abstractNumId="17" w15:restartNumberingAfterBreak="0">
    <w:nsid w:val="717BC547"/>
    <w:multiLevelType w:val="hybridMultilevel"/>
    <w:tmpl w:val="FC7A7096"/>
    <w:lvl w:ilvl="0" w:tplc="AB02E2E8">
      <w:start w:val="1"/>
      <w:numFmt w:val="bullet"/>
      <w:lvlText w:val=""/>
      <w:lvlJc w:val="left"/>
      <w:pPr>
        <w:ind w:left="720" w:hanging="360"/>
      </w:pPr>
      <w:rPr>
        <w:rFonts w:ascii="Symbol" w:hAnsi="Symbol" w:hint="default"/>
      </w:rPr>
    </w:lvl>
    <w:lvl w:ilvl="1" w:tplc="779C089A">
      <w:start w:val="1"/>
      <w:numFmt w:val="bullet"/>
      <w:lvlText w:val="o"/>
      <w:lvlJc w:val="left"/>
      <w:pPr>
        <w:ind w:left="1440" w:hanging="360"/>
      </w:pPr>
      <w:rPr>
        <w:rFonts w:ascii="Courier New" w:hAnsi="Courier New" w:hint="default"/>
      </w:rPr>
    </w:lvl>
    <w:lvl w:ilvl="2" w:tplc="596AC90E">
      <w:start w:val="1"/>
      <w:numFmt w:val="bullet"/>
      <w:lvlText w:val=""/>
      <w:lvlJc w:val="left"/>
      <w:pPr>
        <w:ind w:left="2160" w:hanging="360"/>
      </w:pPr>
      <w:rPr>
        <w:rFonts w:ascii="Wingdings" w:hAnsi="Wingdings" w:hint="default"/>
      </w:rPr>
    </w:lvl>
    <w:lvl w:ilvl="3" w:tplc="BED6CF60">
      <w:start w:val="1"/>
      <w:numFmt w:val="bullet"/>
      <w:lvlText w:val=""/>
      <w:lvlJc w:val="left"/>
      <w:pPr>
        <w:ind w:left="2880" w:hanging="360"/>
      </w:pPr>
      <w:rPr>
        <w:rFonts w:ascii="Symbol" w:hAnsi="Symbol" w:hint="default"/>
      </w:rPr>
    </w:lvl>
    <w:lvl w:ilvl="4" w:tplc="199AA158">
      <w:start w:val="1"/>
      <w:numFmt w:val="bullet"/>
      <w:lvlText w:val="o"/>
      <w:lvlJc w:val="left"/>
      <w:pPr>
        <w:ind w:left="3600" w:hanging="360"/>
      </w:pPr>
      <w:rPr>
        <w:rFonts w:ascii="Courier New" w:hAnsi="Courier New" w:hint="default"/>
      </w:rPr>
    </w:lvl>
    <w:lvl w:ilvl="5" w:tplc="4380DA14">
      <w:start w:val="1"/>
      <w:numFmt w:val="bullet"/>
      <w:lvlText w:val=""/>
      <w:lvlJc w:val="left"/>
      <w:pPr>
        <w:ind w:left="4320" w:hanging="360"/>
      </w:pPr>
      <w:rPr>
        <w:rFonts w:ascii="Wingdings" w:hAnsi="Wingdings" w:hint="default"/>
      </w:rPr>
    </w:lvl>
    <w:lvl w:ilvl="6" w:tplc="CE508AC0">
      <w:start w:val="1"/>
      <w:numFmt w:val="bullet"/>
      <w:lvlText w:val=""/>
      <w:lvlJc w:val="left"/>
      <w:pPr>
        <w:ind w:left="5040" w:hanging="360"/>
      </w:pPr>
      <w:rPr>
        <w:rFonts w:ascii="Symbol" w:hAnsi="Symbol" w:hint="default"/>
      </w:rPr>
    </w:lvl>
    <w:lvl w:ilvl="7" w:tplc="87F2DC9C">
      <w:start w:val="1"/>
      <w:numFmt w:val="bullet"/>
      <w:lvlText w:val="o"/>
      <w:lvlJc w:val="left"/>
      <w:pPr>
        <w:ind w:left="5760" w:hanging="360"/>
      </w:pPr>
      <w:rPr>
        <w:rFonts w:ascii="Courier New" w:hAnsi="Courier New" w:hint="default"/>
      </w:rPr>
    </w:lvl>
    <w:lvl w:ilvl="8" w:tplc="E2BCE38C">
      <w:start w:val="1"/>
      <w:numFmt w:val="bullet"/>
      <w:lvlText w:val=""/>
      <w:lvlJc w:val="left"/>
      <w:pPr>
        <w:ind w:left="6480" w:hanging="360"/>
      </w:pPr>
      <w:rPr>
        <w:rFonts w:ascii="Wingdings" w:hAnsi="Wingdings" w:hint="default"/>
      </w:rPr>
    </w:lvl>
  </w:abstractNum>
  <w:abstractNum w:abstractNumId="18" w15:restartNumberingAfterBreak="0">
    <w:nsid w:val="72814C0F"/>
    <w:multiLevelType w:val="hybridMultilevel"/>
    <w:tmpl w:val="8168E79A"/>
    <w:lvl w:ilvl="0" w:tplc="C5D29124">
      <w:start w:val="1"/>
      <w:numFmt w:val="bullet"/>
      <w:lvlText w:val=""/>
      <w:lvlJc w:val="left"/>
      <w:pPr>
        <w:ind w:left="720" w:hanging="360"/>
      </w:pPr>
      <w:rPr>
        <w:rFonts w:ascii="Symbol" w:hAnsi="Symbol" w:hint="default"/>
      </w:rPr>
    </w:lvl>
    <w:lvl w:ilvl="1" w:tplc="93602E7C">
      <w:start w:val="1"/>
      <w:numFmt w:val="bullet"/>
      <w:lvlText w:val="o"/>
      <w:lvlJc w:val="left"/>
      <w:pPr>
        <w:ind w:left="1440" w:hanging="360"/>
      </w:pPr>
      <w:rPr>
        <w:rFonts w:ascii="Courier New" w:hAnsi="Courier New" w:hint="default"/>
      </w:rPr>
    </w:lvl>
    <w:lvl w:ilvl="2" w:tplc="CCD6C858">
      <w:start w:val="1"/>
      <w:numFmt w:val="bullet"/>
      <w:lvlText w:val=""/>
      <w:lvlJc w:val="left"/>
      <w:pPr>
        <w:ind w:left="2160" w:hanging="360"/>
      </w:pPr>
      <w:rPr>
        <w:rFonts w:ascii="Wingdings" w:hAnsi="Wingdings" w:hint="default"/>
      </w:rPr>
    </w:lvl>
    <w:lvl w:ilvl="3" w:tplc="4A3EB398">
      <w:start w:val="1"/>
      <w:numFmt w:val="bullet"/>
      <w:lvlText w:val=""/>
      <w:lvlJc w:val="left"/>
      <w:pPr>
        <w:ind w:left="2880" w:hanging="360"/>
      </w:pPr>
      <w:rPr>
        <w:rFonts w:ascii="Symbol" w:hAnsi="Symbol" w:hint="default"/>
      </w:rPr>
    </w:lvl>
    <w:lvl w:ilvl="4" w:tplc="41BAED6E">
      <w:start w:val="1"/>
      <w:numFmt w:val="bullet"/>
      <w:lvlText w:val="o"/>
      <w:lvlJc w:val="left"/>
      <w:pPr>
        <w:ind w:left="3600" w:hanging="360"/>
      </w:pPr>
      <w:rPr>
        <w:rFonts w:ascii="Courier New" w:hAnsi="Courier New" w:hint="default"/>
      </w:rPr>
    </w:lvl>
    <w:lvl w:ilvl="5" w:tplc="32148C38">
      <w:start w:val="1"/>
      <w:numFmt w:val="bullet"/>
      <w:lvlText w:val=""/>
      <w:lvlJc w:val="left"/>
      <w:pPr>
        <w:ind w:left="4320" w:hanging="360"/>
      </w:pPr>
      <w:rPr>
        <w:rFonts w:ascii="Wingdings" w:hAnsi="Wingdings" w:hint="default"/>
      </w:rPr>
    </w:lvl>
    <w:lvl w:ilvl="6" w:tplc="B060F21C">
      <w:start w:val="1"/>
      <w:numFmt w:val="bullet"/>
      <w:lvlText w:val=""/>
      <w:lvlJc w:val="left"/>
      <w:pPr>
        <w:ind w:left="5040" w:hanging="360"/>
      </w:pPr>
      <w:rPr>
        <w:rFonts w:ascii="Symbol" w:hAnsi="Symbol" w:hint="default"/>
      </w:rPr>
    </w:lvl>
    <w:lvl w:ilvl="7" w:tplc="CE5C16EC">
      <w:start w:val="1"/>
      <w:numFmt w:val="bullet"/>
      <w:lvlText w:val="o"/>
      <w:lvlJc w:val="left"/>
      <w:pPr>
        <w:ind w:left="5760" w:hanging="360"/>
      </w:pPr>
      <w:rPr>
        <w:rFonts w:ascii="Courier New" w:hAnsi="Courier New" w:hint="default"/>
      </w:rPr>
    </w:lvl>
    <w:lvl w:ilvl="8" w:tplc="BABAEBA6">
      <w:start w:val="1"/>
      <w:numFmt w:val="bullet"/>
      <w:lvlText w:val=""/>
      <w:lvlJc w:val="left"/>
      <w:pPr>
        <w:ind w:left="6480" w:hanging="360"/>
      </w:pPr>
      <w:rPr>
        <w:rFonts w:ascii="Wingdings" w:hAnsi="Wingdings" w:hint="default"/>
      </w:rPr>
    </w:lvl>
  </w:abstractNum>
  <w:abstractNum w:abstractNumId="19" w15:restartNumberingAfterBreak="0">
    <w:nsid w:val="732E60BE"/>
    <w:multiLevelType w:val="hybridMultilevel"/>
    <w:tmpl w:val="39E6B7D6"/>
    <w:lvl w:ilvl="0" w:tplc="FD621CE0">
      <w:start w:val="1"/>
      <w:numFmt w:val="bullet"/>
      <w:lvlText w:val=""/>
      <w:lvlJc w:val="left"/>
      <w:pPr>
        <w:ind w:left="720" w:hanging="360"/>
      </w:pPr>
      <w:rPr>
        <w:rFonts w:ascii="Symbol" w:hAnsi="Symbol" w:hint="default"/>
      </w:rPr>
    </w:lvl>
    <w:lvl w:ilvl="1" w:tplc="3468F092">
      <w:start w:val="1"/>
      <w:numFmt w:val="bullet"/>
      <w:lvlText w:val="o"/>
      <w:lvlJc w:val="left"/>
      <w:pPr>
        <w:ind w:left="1440" w:hanging="360"/>
      </w:pPr>
      <w:rPr>
        <w:rFonts w:ascii="Courier New" w:hAnsi="Courier New" w:hint="default"/>
      </w:rPr>
    </w:lvl>
    <w:lvl w:ilvl="2" w:tplc="D9B46084">
      <w:start w:val="1"/>
      <w:numFmt w:val="bullet"/>
      <w:lvlText w:val=""/>
      <w:lvlJc w:val="left"/>
      <w:pPr>
        <w:ind w:left="2160" w:hanging="360"/>
      </w:pPr>
      <w:rPr>
        <w:rFonts w:ascii="Wingdings" w:hAnsi="Wingdings" w:hint="default"/>
      </w:rPr>
    </w:lvl>
    <w:lvl w:ilvl="3" w:tplc="340AE114">
      <w:start w:val="1"/>
      <w:numFmt w:val="bullet"/>
      <w:lvlText w:val=""/>
      <w:lvlJc w:val="left"/>
      <w:pPr>
        <w:ind w:left="2880" w:hanging="360"/>
      </w:pPr>
      <w:rPr>
        <w:rFonts w:ascii="Symbol" w:hAnsi="Symbol" w:hint="default"/>
      </w:rPr>
    </w:lvl>
    <w:lvl w:ilvl="4" w:tplc="3B827120">
      <w:start w:val="1"/>
      <w:numFmt w:val="bullet"/>
      <w:lvlText w:val="o"/>
      <w:lvlJc w:val="left"/>
      <w:pPr>
        <w:ind w:left="3600" w:hanging="360"/>
      </w:pPr>
      <w:rPr>
        <w:rFonts w:ascii="Courier New" w:hAnsi="Courier New" w:hint="default"/>
      </w:rPr>
    </w:lvl>
    <w:lvl w:ilvl="5" w:tplc="5D8A0156">
      <w:start w:val="1"/>
      <w:numFmt w:val="bullet"/>
      <w:lvlText w:val=""/>
      <w:lvlJc w:val="left"/>
      <w:pPr>
        <w:ind w:left="4320" w:hanging="360"/>
      </w:pPr>
      <w:rPr>
        <w:rFonts w:ascii="Wingdings" w:hAnsi="Wingdings" w:hint="default"/>
      </w:rPr>
    </w:lvl>
    <w:lvl w:ilvl="6" w:tplc="C374ABBC">
      <w:start w:val="1"/>
      <w:numFmt w:val="bullet"/>
      <w:lvlText w:val=""/>
      <w:lvlJc w:val="left"/>
      <w:pPr>
        <w:ind w:left="5040" w:hanging="360"/>
      </w:pPr>
      <w:rPr>
        <w:rFonts w:ascii="Symbol" w:hAnsi="Symbol" w:hint="default"/>
      </w:rPr>
    </w:lvl>
    <w:lvl w:ilvl="7" w:tplc="F88CC35C">
      <w:start w:val="1"/>
      <w:numFmt w:val="bullet"/>
      <w:lvlText w:val="o"/>
      <w:lvlJc w:val="left"/>
      <w:pPr>
        <w:ind w:left="5760" w:hanging="360"/>
      </w:pPr>
      <w:rPr>
        <w:rFonts w:ascii="Courier New" w:hAnsi="Courier New" w:hint="default"/>
      </w:rPr>
    </w:lvl>
    <w:lvl w:ilvl="8" w:tplc="32F41660">
      <w:start w:val="1"/>
      <w:numFmt w:val="bullet"/>
      <w:lvlText w:val=""/>
      <w:lvlJc w:val="left"/>
      <w:pPr>
        <w:ind w:left="6480" w:hanging="360"/>
      </w:pPr>
      <w:rPr>
        <w:rFonts w:ascii="Wingdings" w:hAnsi="Wingdings" w:hint="default"/>
      </w:rPr>
    </w:lvl>
  </w:abstractNum>
  <w:abstractNum w:abstractNumId="20" w15:restartNumberingAfterBreak="0">
    <w:nsid w:val="76270031"/>
    <w:multiLevelType w:val="hybridMultilevel"/>
    <w:tmpl w:val="4110830A"/>
    <w:lvl w:ilvl="0" w:tplc="AC18825E">
      <w:start w:val="1"/>
      <w:numFmt w:val="bullet"/>
      <w:lvlText w:val=""/>
      <w:lvlJc w:val="left"/>
      <w:pPr>
        <w:ind w:left="720" w:hanging="360"/>
      </w:pPr>
      <w:rPr>
        <w:rFonts w:ascii="Symbol" w:hAnsi="Symbol" w:hint="default"/>
      </w:rPr>
    </w:lvl>
    <w:lvl w:ilvl="1" w:tplc="D22697D6">
      <w:start w:val="1"/>
      <w:numFmt w:val="bullet"/>
      <w:lvlText w:val="o"/>
      <w:lvlJc w:val="left"/>
      <w:pPr>
        <w:ind w:left="1440" w:hanging="360"/>
      </w:pPr>
      <w:rPr>
        <w:rFonts w:ascii="Courier New" w:hAnsi="Courier New" w:hint="default"/>
      </w:rPr>
    </w:lvl>
    <w:lvl w:ilvl="2" w:tplc="7B18A94A">
      <w:start w:val="1"/>
      <w:numFmt w:val="bullet"/>
      <w:lvlText w:val=""/>
      <w:lvlJc w:val="left"/>
      <w:pPr>
        <w:ind w:left="2160" w:hanging="360"/>
      </w:pPr>
      <w:rPr>
        <w:rFonts w:ascii="Wingdings" w:hAnsi="Wingdings" w:hint="default"/>
      </w:rPr>
    </w:lvl>
    <w:lvl w:ilvl="3" w:tplc="1EAE541E">
      <w:start w:val="1"/>
      <w:numFmt w:val="bullet"/>
      <w:lvlText w:val=""/>
      <w:lvlJc w:val="left"/>
      <w:pPr>
        <w:ind w:left="2880" w:hanging="360"/>
      </w:pPr>
      <w:rPr>
        <w:rFonts w:ascii="Symbol" w:hAnsi="Symbol" w:hint="default"/>
      </w:rPr>
    </w:lvl>
    <w:lvl w:ilvl="4" w:tplc="56B03650">
      <w:start w:val="1"/>
      <w:numFmt w:val="bullet"/>
      <w:lvlText w:val="o"/>
      <w:lvlJc w:val="left"/>
      <w:pPr>
        <w:ind w:left="3600" w:hanging="360"/>
      </w:pPr>
      <w:rPr>
        <w:rFonts w:ascii="Courier New" w:hAnsi="Courier New" w:hint="default"/>
      </w:rPr>
    </w:lvl>
    <w:lvl w:ilvl="5" w:tplc="0A50EACE">
      <w:start w:val="1"/>
      <w:numFmt w:val="bullet"/>
      <w:lvlText w:val=""/>
      <w:lvlJc w:val="left"/>
      <w:pPr>
        <w:ind w:left="4320" w:hanging="360"/>
      </w:pPr>
      <w:rPr>
        <w:rFonts w:ascii="Wingdings" w:hAnsi="Wingdings" w:hint="default"/>
      </w:rPr>
    </w:lvl>
    <w:lvl w:ilvl="6" w:tplc="7E2276FA">
      <w:start w:val="1"/>
      <w:numFmt w:val="bullet"/>
      <w:lvlText w:val=""/>
      <w:lvlJc w:val="left"/>
      <w:pPr>
        <w:ind w:left="5040" w:hanging="360"/>
      </w:pPr>
      <w:rPr>
        <w:rFonts w:ascii="Symbol" w:hAnsi="Symbol" w:hint="default"/>
      </w:rPr>
    </w:lvl>
    <w:lvl w:ilvl="7" w:tplc="F27AC8CC">
      <w:start w:val="1"/>
      <w:numFmt w:val="bullet"/>
      <w:lvlText w:val="o"/>
      <w:lvlJc w:val="left"/>
      <w:pPr>
        <w:ind w:left="5760" w:hanging="360"/>
      </w:pPr>
      <w:rPr>
        <w:rFonts w:ascii="Courier New" w:hAnsi="Courier New" w:hint="default"/>
      </w:rPr>
    </w:lvl>
    <w:lvl w:ilvl="8" w:tplc="E36C4736">
      <w:start w:val="1"/>
      <w:numFmt w:val="bullet"/>
      <w:lvlText w:val=""/>
      <w:lvlJc w:val="left"/>
      <w:pPr>
        <w:ind w:left="6480" w:hanging="360"/>
      </w:pPr>
      <w:rPr>
        <w:rFonts w:ascii="Wingdings" w:hAnsi="Wingdings" w:hint="default"/>
      </w:rPr>
    </w:lvl>
  </w:abstractNum>
  <w:abstractNum w:abstractNumId="21" w15:restartNumberingAfterBreak="0">
    <w:nsid w:val="7E86796F"/>
    <w:multiLevelType w:val="hybridMultilevel"/>
    <w:tmpl w:val="DBFE1DBA"/>
    <w:lvl w:ilvl="0" w:tplc="D2048DD0">
      <w:start w:val="1"/>
      <w:numFmt w:val="bullet"/>
      <w:lvlText w:val=""/>
      <w:lvlJc w:val="left"/>
      <w:pPr>
        <w:ind w:left="720" w:hanging="360"/>
      </w:pPr>
      <w:rPr>
        <w:rFonts w:ascii="Symbol" w:hAnsi="Symbol" w:hint="default"/>
      </w:rPr>
    </w:lvl>
    <w:lvl w:ilvl="1" w:tplc="D4AEB86E">
      <w:start w:val="1"/>
      <w:numFmt w:val="bullet"/>
      <w:lvlText w:val="o"/>
      <w:lvlJc w:val="left"/>
      <w:pPr>
        <w:ind w:left="1440" w:hanging="360"/>
      </w:pPr>
      <w:rPr>
        <w:rFonts w:ascii="Courier New" w:hAnsi="Courier New" w:hint="default"/>
      </w:rPr>
    </w:lvl>
    <w:lvl w:ilvl="2" w:tplc="0D643160">
      <w:start w:val="1"/>
      <w:numFmt w:val="bullet"/>
      <w:lvlText w:val=""/>
      <w:lvlJc w:val="left"/>
      <w:pPr>
        <w:ind w:left="2160" w:hanging="360"/>
      </w:pPr>
      <w:rPr>
        <w:rFonts w:ascii="Wingdings" w:hAnsi="Wingdings" w:hint="default"/>
      </w:rPr>
    </w:lvl>
    <w:lvl w:ilvl="3" w:tplc="90CA137E">
      <w:start w:val="1"/>
      <w:numFmt w:val="bullet"/>
      <w:lvlText w:val=""/>
      <w:lvlJc w:val="left"/>
      <w:pPr>
        <w:ind w:left="2880" w:hanging="360"/>
      </w:pPr>
      <w:rPr>
        <w:rFonts w:ascii="Symbol" w:hAnsi="Symbol" w:hint="default"/>
      </w:rPr>
    </w:lvl>
    <w:lvl w:ilvl="4" w:tplc="3B603828">
      <w:start w:val="1"/>
      <w:numFmt w:val="bullet"/>
      <w:lvlText w:val="o"/>
      <w:lvlJc w:val="left"/>
      <w:pPr>
        <w:ind w:left="3600" w:hanging="360"/>
      </w:pPr>
      <w:rPr>
        <w:rFonts w:ascii="Courier New" w:hAnsi="Courier New" w:hint="default"/>
      </w:rPr>
    </w:lvl>
    <w:lvl w:ilvl="5" w:tplc="ACF25994">
      <w:start w:val="1"/>
      <w:numFmt w:val="bullet"/>
      <w:lvlText w:val=""/>
      <w:lvlJc w:val="left"/>
      <w:pPr>
        <w:ind w:left="4320" w:hanging="360"/>
      </w:pPr>
      <w:rPr>
        <w:rFonts w:ascii="Wingdings" w:hAnsi="Wingdings" w:hint="default"/>
      </w:rPr>
    </w:lvl>
    <w:lvl w:ilvl="6" w:tplc="D80CD6AC">
      <w:start w:val="1"/>
      <w:numFmt w:val="bullet"/>
      <w:lvlText w:val=""/>
      <w:lvlJc w:val="left"/>
      <w:pPr>
        <w:ind w:left="5040" w:hanging="360"/>
      </w:pPr>
      <w:rPr>
        <w:rFonts w:ascii="Symbol" w:hAnsi="Symbol" w:hint="default"/>
      </w:rPr>
    </w:lvl>
    <w:lvl w:ilvl="7" w:tplc="34A64C7A">
      <w:start w:val="1"/>
      <w:numFmt w:val="bullet"/>
      <w:lvlText w:val="o"/>
      <w:lvlJc w:val="left"/>
      <w:pPr>
        <w:ind w:left="5760" w:hanging="360"/>
      </w:pPr>
      <w:rPr>
        <w:rFonts w:ascii="Courier New" w:hAnsi="Courier New" w:hint="default"/>
      </w:rPr>
    </w:lvl>
    <w:lvl w:ilvl="8" w:tplc="5906C77C">
      <w:start w:val="1"/>
      <w:numFmt w:val="bullet"/>
      <w:lvlText w:val=""/>
      <w:lvlJc w:val="left"/>
      <w:pPr>
        <w:ind w:left="6480" w:hanging="360"/>
      </w:pPr>
      <w:rPr>
        <w:rFonts w:ascii="Wingdings" w:hAnsi="Wingdings" w:hint="default"/>
      </w:rPr>
    </w:lvl>
  </w:abstractNum>
  <w:num w:numId="1" w16cid:durableId="1630160971">
    <w:abstractNumId w:val="1"/>
  </w:num>
  <w:num w:numId="2" w16cid:durableId="1689715073">
    <w:abstractNumId w:val="0"/>
  </w:num>
  <w:num w:numId="3" w16cid:durableId="60058389">
    <w:abstractNumId w:val="9"/>
  </w:num>
  <w:num w:numId="4" w16cid:durableId="1803958337">
    <w:abstractNumId w:val="3"/>
  </w:num>
  <w:num w:numId="5" w16cid:durableId="1778938752">
    <w:abstractNumId w:val="17"/>
  </w:num>
  <w:num w:numId="6" w16cid:durableId="1997562495">
    <w:abstractNumId w:val="11"/>
  </w:num>
  <w:num w:numId="7" w16cid:durableId="29763885">
    <w:abstractNumId w:val="5"/>
  </w:num>
  <w:num w:numId="8" w16cid:durableId="581260735">
    <w:abstractNumId w:val="13"/>
  </w:num>
  <w:num w:numId="9" w16cid:durableId="1922181722">
    <w:abstractNumId w:val="4"/>
  </w:num>
  <w:num w:numId="10" w16cid:durableId="1501040424">
    <w:abstractNumId w:val="2"/>
  </w:num>
  <w:num w:numId="11" w16cid:durableId="1061054088">
    <w:abstractNumId w:val="21"/>
  </w:num>
  <w:num w:numId="12" w16cid:durableId="1537347937">
    <w:abstractNumId w:val="18"/>
  </w:num>
  <w:num w:numId="13" w16cid:durableId="1813011884">
    <w:abstractNumId w:val="10"/>
  </w:num>
  <w:num w:numId="14" w16cid:durableId="96752024">
    <w:abstractNumId w:val="16"/>
  </w:num>
  <w:num w:numId="15" w16cid:durableId="225189583">
    <w:abstractNumId w:val="6"/>
  </w:num>
  <w:num w:numId="16" w16cid:durableId="1243565913">
    <w:abstractNumId w:val="7"/>
  </w:num>
  <w:num w:numId="17" w16cid:durableId="784814908">
    <w:abstractNumId w:val="15"/>
  </w:num>
  <w:num w:numId="18" w16cid:durableId="1777169171">
    <w:abstractNumId w:val="19"/>
  </w:num>
  <w:num w:numId="19" w16cid:durableId="418062194">
    <w:abstractNumId w:val="8"/>
  </w:num>
  <w:num w:numId="20" w16cid:durableId="1325402794">
    <w:abstractNumId w:val="20"/>
  </w:num>
  <w:num w:numId="21" w16cid:durableId="1335063486">
    <w:abstractNumId w:val="14"/>
  </w:num>
  <w:num w:numId="22" w16cid:durableId="19605251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B58B15"/>
    <w:rsid w:val="00010362"/>
    <w:rsid w:val="000A120F"/>
    <w:rsid w:val="00138118"/>
    <w:rsid w:val="00162A24"/>
    <w:rsid w:val="0017412C"/>
    <w:rsid w:val="001939D3"/>
    <w:rsid w:val="001C2575"/>
    <w:rsid w:val="0033328F"/>
    <w:rsid w:val="00336863"/>
    <w:rsid w:val="0039A7D2"/>
    <w:rsid w:val="00512A7A"/>
    <w:rsid w:val="0054695C"/>
    <w:rsid w:val="00787F8A"/>
    <w:rsid w:val="007DA2A5"/>
    <w:rsid w:val="00822955"/>
    <w:rsid w:val="008477B7"/>
    <w:rsid w:val="00913DE6"/>
    <w:rsid w:val="00921309"/>
    <w:rsid w:val="009E9581"/>
    <w:rsid w:val="00A3B787"/>
    <w:rsid w:val="00AC493C"/>
    <w:rsid w:val="00BD114F"/>
    <w:rsid w:val="00BE6C6F"/>
    <w:rsid w:val="00DDDBE8"/>
    <w:rsid w:val="00E14C39"/>
    <w:rsid w:val="00F10595"/>
    <w:rsid w:val="00F16C4D"/>
    <w:rsid w:val="00FC3E27"/>
    <w:rsid w:val="017E6565"/>
    <w:rsid w:val="01A73B7D"/>
    <w:rsid w:val="01B87458"/>
    <w:rsid w:val="01FDEF6A"/>
    <w:rsid w:val="020AEB56"/>
    <w:rsid w:val="02193EAF"/>
    <w:rsid w:val="021D3F8A"/>
    <w:rsid w:val="023CED42"/>
    <w:rsid w:val="026494FF"/>
    <w:rsid w:val="02AFCBD4"/>
    <w:rsid w:val="02F6ED68"/>
    <w:rsid w:val="02FCBF7C"/>
    <w:rsid w:val="030D43C9"/>
    <w:rsid w:val="03403D4A"/>
    <w:rsid w:val="0394B8E1"/>
    <w:rsid w:val="03D784DA"/>
    <w:rsid w:val="04113BA9"/>
    <w:rsid w:val="045AFF8B"/>
    <w:rsid w:val="04BB6948"/>
    <w:rsid w:val="04F7BCD5"/>
    <w:rsid w:val="051B1317"/>
    <w:rsid w:val="05CAE20D"/>
    <w:rsid w:val="062535AE"/>
    <w:rsid w:val="0630AEBC"/>
    <w:rsid w:val="06F8515B"/>
    <w:rsid w:val="06F8F9CE"/>
    <w:rsid w:val="071096E6"/>
    <w:rsid w:val="074321A9"/>
    <w:rsid w:val="07487C5F"/>
    <w:rsid w:val="074EA2AE"/>
    <w:rsid w:val="0797C5D8"/>
    <w:rsid w:val="07C2D5FB"/>
    <w:rsid w:val="08312928"/>
    <w:rsid w:val="08B14BA2"/>
    <w:rsid w:val="08C5E4BD"/>
    <w:rsid w:val="08F0CC7C"/>
    <w:rsid w:val="0930409D"/>
    <w:rsid w:val="0A02278E"/>
    <w:rsid w:val="0A1546BD"/>
    <w:rsid w:val="0A1AC0B8"/>
    <w:rsid w:val="0A20C06D"/>
    <w:rsid w:val="0A295EFB"/>
    <w:rsid w:val="0A796DA0"/>
    <w:rsid w:val="0A7A1693"/>
    <w:rsid w:val="0A85A034"/>
    <w:rsid w:val="0AB97184"/>
    <w:rsid w:val="0ADB4DE3"/>
    <w:rsid w:val="0B8F3B01"/>
    <w:rsid w:val="0BA29B99"/>
    <w:rsid w:val="0BF3E232"/>
    <w:rsid w:val="0C146AD1"/>
    <w:rsid w:val="0C189449"/>
    <w:rsid w:val="0C1EF5C3"/>
    <w:rsid w:val="0C213F1C"/>
    <w:rsid w:val="0C32836B"/>
    <w:rsid w:val="0C6BD065"/>
    <w:rsid w:val="0C7054DB"/>
    <w:rsid w:val="0D03C8D5"/>
    <w:rsid w:val="0D2EF3E4"/>
    <w:rsid w:val="0DB8D4D1"/>
    <w:rsid w:val="0DCE624A"/>
    <w:rsid w:val="0E1489B3"/>
    <w:rsid w:val="0E556A06"/>
    <w:rsid w:val="0E7D344D"/>
    <w:rsid w:val="0E7E9168"/>
    <w:rsid w:val="0E9C6C71"/>
    <w:rsid w:val="0EABFE4E"/>
    <w:rsid w:val="0F231268"/>
    <w:rsid w:val="0F3AEF7C"/>
    <w:rsid w:val="0F9036AE"/>
    <w:rsid w:val="0FE58DBD"/>
    <w:rsid w:val="10232D69"/>
    <w:rsid w:val="1023AB68"/>
    <w:rsid w:val="102DB0D8"/>
    <w:rsid w:val="1042C2EF"/>
    <w:rsid w:val="10778A0D"/>
    <w:rsid w:val="109C8348"/>
    <w:rsid w:val="10DD660A"/>
    <w:rsid w:val="10EB27A6"/>
    <w:rsid w:val="111EF2A0"/>
    <w:rsid w:val="11413E13"/>
    <w:rsid w:val="11B2153D"/>
    <w:rsid w:val="12DAEECD"/>
    <w:rsid w:val="12FABF63"/>
    <w:rsid w:val="1315D2A1"/>
    <w:rsid w:val="132E65D8"/>
    <w:rsid w:val="1369E9C6"/>
    <w:rsid w:val="137251F4"/>
    <w:rsid w:val="137865D1"/>
    <w:rsid w:val="1398E9E1"/>
    <w:rsid w:val="13A78C4E"/>
    <w:rsid w:val="13E49017"/>
    <w:rsid w:val="142B3B3F"/>
    <w:rsid w:val="142F5CE8"/>
    <w:rsid w:val="143C2776"/>
    <w:rsid w:val="1474341C"/>
    <w:rsid w:val="151760EA"/>
    <w:rsid w:val="15814666"/>
    <w:rsid w:val="15B2C63E"/>
    <w:rsid w:val="15B5B3D1"/>
    <w:rsid w:val="15C010FB"/>
    <w:rsid w:val="160C25D5"/>
    <w:rsid w:val="1641FE6E"/>
    <w:rsid w:val="1656D856"/>
    <w:rsid w:val="166A1E70"/>
    <w:rsid w:val="16CA88D8"/>
    <w:rsid w:val="16CEE50F"/>
    <w:rsid w:val="17247607"/>
    <w:rsid w:val="1733ABE7"/>
    <w:rsid w:val="176F3018"/>
    <w:rsid w:val="178E7757"/>
    <w:rsid w:val="17C4EB72"/>
    <w:rsid w:val="17D72A62"/>
    <w:rsid w:val="17E82A7C"/>
    <w:rsid w:val="181B0900"/>
    <w:rsid w:val="18555A92"/>
    <w:rsid w:val="18591DA6"/>
    <w:rsid w:val="1885C973"/>
    <w:rsid w:val="18CAEFA8"/>
    <w:rsid w:val="19223AE0"/>
    <w:rsid w:val="19307DB3"/>
    <w:rsid w:val="195306F6"/>
    <w:rsid w:val="19603437"/>
    <w:rsid w:val="19687547"/>
    <w:rsid w:val="19EA9CC6"/>
    <w:rsid w:val="1A1068BE"/>
    <w:rsid w:val="1A3D50E4"/>
    <w:rsid w:val="1A47590E"/>
    <w:rsid w:val="1AAC1B58"/>
    <w:rsid w:val="1AC8B416"/>
    <w:rsid w:val="1B295387"/>
    <w:rsid w:val="1B963A0A"/>
    <w:rsid w:val="1C04938A"/>
    <w:rsid w:val="1C0E3B94"/>
    <w:rsid w:val="1C2C9E6A"/>
    <w:rsid w:val="1C38A776"/>
    <w:rsid w:val="1C4E706A"/>
    <w:rsid w:val="1CB01F41"/>
    <w:rsid w:val="1D3C5DE3"/>
    <w:rsid w:val="1D428E23"/>
    <w:rsid w:val="1DCF1307"/>
    <w:rsid w:val="1DD43765"/>
    <w:rsid w:val="1DE11038"/>
    <w:rsid w:val="1DFE57B3"/>
    <w:rsid w:val="1E201D83"/>
    <w:rsid w:val="1E45AD86"/>
    <w:rsid w:val="1E588CAD"/>
    <w:rsid w:val="1E945534"/>
    <w:rsid w:val="1F70AEB3"/>
    <w:rsid w:val="1FA6E8A5"/>
    <w:rsid w:val="207D6B0F"/>
    <w:rsid w:val="20F1BA4E"/>
    <w:rsid w:val="2142CF07"/>
    <w:rsid w:val="21835228"/>
    <w:rsid w:val="2195EF94"/>
    <w:rsid w:val="229AB809"/>
    <w:rsid w:val="22C6E8F0"/>
    <w:rsid w:val="22C815EB"/>
    <w:rsid w:val="22D05AB6"/>
    <w:rsid w:val="232CF54E"/>
    <w:rsid w:val="234807B7"/>
    <w:rsid w:val="23706391"/>
    <w:rsid w:val="23777E4D"/>
    <w:rsid w:val="23809491"/>
    <w:rsid w:val="23D0BE27"/>
    <w:rsid w:val="23DDAD7F"/>
    <w:rsid w:val="23FA7ACB"/>
    <w:rsid w:val="242A84B9"/>
    <w:rsid w:val="249E1320"/>
    <w:rsid w:val="24BF793C"/>
    <w:rsid w:val="24E3EA34"/>
    <w:rsid w:val="24FC2AE1"/>
    <w:rsid w:val="24FDA679"/>
    <w:rsid w:val="2501DA85"/>
    <w:rsid w:val="25036584"/>
    <w:rsid w:val="25433FDA"/>
    <w:rsid w:val="25683F99"/>
    <w:rsid w:val="259559F5"/>
    <w:rsid w:val="25A84FFF"/>
    <w:rsid w:val="262AFEF2"/>
    <w:rsid w:val="264DB751"/>
    <w:rsid w:val="266B6AAB"/>
    <w:rsid w:val="2728100F"/>
    <w:rsid w:val="27A0635C"/>
    <w:rsid w:val="27A3F982"/>
    <w:rsid w:val="27DFD451"/>
    <w:rsid w:val="27EF0ACC"/>
    <w:rsid w:val="2806C756"/>
    <w:rsid w:val="2814693D"/>
    <w:rsid w:val="282CF7E0"/>
    <w:rsid w:val="282F2929"/>
    <w:rsid w:val="2920314D"/>
    <w:rsid w:val="29B38FA5"/>
    <w:rsid w:val="29E34444"/>
    <w:rsid w:val="2A69EAB7"/>
    <w:rsid w:val="2A6DAB05"/>
    <w:rsid w:val="2A8CE140"/>
    <w:rsid w:val="2A91A4A3"/>
    <w:rsid w:val="2AE230BE"/>
    <w:rsid w:val="2AE6EC01"/>
    <w:rsid w:val="2AEB3BA8"/>
    <w:rsid w:val="2B419044"/>
    <w:rsid w:val="2B46BC4A"/>
    <w:rsid w:val="2B572A3D"/>
    <w:rsid w:val="2B58E2DC"/>
    <w:rsid w:val="2B82F883"/>
    <w:rsid w:val="2BA6BF0D"/>
    <w:rsid w:val="2C16D60F"/>
    <w:rsid w:val="2C273026"/>
    <w:rsid w:val="2C6C2DF6"/>
    <w:rsid w:val="2C8A29AC"/>
    <w:rsid w:val="2CB479BC"/>
    <w:rsid w:val="2D189906"/>
    <w:rsid w:val="2D6FD3AD"/>
    <w:rsid w:val="2E09848E"/>
    <w:rsid w:val="2E2A2898"/>
    <w:rsid w:val="2E35AF7E"/>
    <w:rsid w:val="2E4F8070"/>
    <w:rsid w:val="2E61B057"/>
    <w:rsid w:val="2E760712"/>
    <w:rsid w:val="2E808672"/>
    <w:rsid w:val="2EA85A0E"/>
    <w:rsid w:val="2ED5EB78"/>
    <w:rsid w:val="2F198AA1"/>
    <w:rsid w:val="2F513611"/>
    <w:rsid w:val="2F67EFA4"/>
    <w:rsid w:val="2FC4A8D4"/>
    <w:rsid w:val="2FD10464"/>
    <w:rsid w:val="2FE39A78"/>
    <w:rsid w:val="306C43A1"/>
    <w:rsid w:val="3097F99E"/>
    <w:rsid w:val="30B3FB6B"/>
    <w:rsid w:val="30F1C1EE"/>
    <w:rsid w:val="312DAF4D"/>
    <w:rsid w:val="315E854F"/>
    <w:rsid w:val="31C21366"/>
    <w:rsid w:val="321C3106"/>
    <w:rsid w:val="32487B7F"/>
    <w:rsid w:val="324A485D"/>
    <w:rsid w:val="32936298"/>
    <w:rsid w:val="32A1C2B1"/>
    <w:rsid w:val="32A1DD7A"/>
    <w:rsid w:val="332CABD7"/>
    <w:rsid w:val="3398C955"/>
    <w:rsid w:val="33A60055"/>
    <w:rsid w:val="33A9FF59"/>
    <w:rsid w:val="33E84537"/>
    <w:rsid w:val="33FFACDD"/>
    <w:rsid w:val="340439FE"/>
    <w:rsid w:val="34193CAB"/>
    <w:rsid w:val="344DCC43"/>
    <w:rsid w:val="34711D99"/>
    <w:rsid w:val="354FFF68"/>
    <w:rsid w:val="358AD9A8"/>
    <w:rsid w:val="358B92DC"/>
    <w:rsid w:val="3621397A"/>
    <w:rsid w:val="362788F7"/>
    <w:rsid w:val="3700434C"/>
    <w:rsid w:val="37033936"/>
    <w:rsid w:val="3718D204"/>
    <w:rsid w:val="372FC562"/>
    <w:rsid w:val="3740C062"/>
    <w:rsid w:val="37499A6E"/>
    <w:rsid w:val="379EDF10"/>
    <w:rsid w:val="37B6BDAE"/>
    <w:rsid w:val="3878C046"/>
    <w:rsid w:val="389359BF"/>
    <w:rsid w:val="392B2D5F"/>
    <w:rsid w:val="392D9666"/>
    <w:rsid w:val="3941CF62"/>
    <w:rsid w:val="3976D647"/>
    <w:rsid w:val="399A18E2"/>
    <w:rsid w:val="39F13858"/>
    <w:rsid w:val="3A8CDAB5"/>
    <w:rsid w:val="3AB206BB"/>
    <w:rsid w:val="3ADC53E0"/>
    <w:rsid w:val="3AE00E23"/>
    <w:rsid w:val="3AF0AAF7"/>
    <w:rsid w:val="3AFEA6B8"/>
    <w:rsid w:val="3B07AF69"/>
    <w:rsid w:val="3B1730BD"/>
    <w:rsid w:val="3B1F0895"/>
    <w:rsid w:val="3BB425CA"/>
    <w:rsid w:val="3BCF17AB"/>
    <w:rsid w:val="3BD0912F"/>
    <w:rsid w:val="3C11CE0F"/>
    <w:rsid w:val="3C14D8D2"/>
    <w:rsid w:val="3C8DF82E"/>
    <w:rsid w:val="3CE594D1"/>
    <w:rsid w:val="3D4B969D"/>
    <w:rsid w:val="3D51479D"/>
    <w:rsid w:val="3D6628F6"/>
    <w:rsid w:val="3E4DD309"/>
    <w:rsid w:val="3EE628CE"/>
    <w:rsid w:val="3EEF57FC"/>
    <w:rsid w:val="3EFD472D"/>
    <w:rsid w:val="3F1CA7A9"/>
    <w:rsid w:val="3F9D1012"/>
    <w:rsid w:val="3FA216FF"/>
    <w:rsid w:val="3FAAC3EF"/>
    <w:rsid w:val="4003C60B"/>
    <w:rsid w:val="40C66A69"/>
    <w:rsid w:val="40D33CD2"/>
    <w:rsid w:val="40D8EC9F"/>
    <w:rsid w:val="40DD9E4C"/>
    <w:rsid w:val="40F71327"/>
    <w:rsid w:val="4101BBB6"/>
    <w:rsid w:val="411E2702"/>
    <w:rsid w:val="412CCD2B"/>
    <w:rsid w:val="41531B05"/>
    <w:rsid w:val="4195F29E"/>
    <w:rsid w:val="422D3654"/>
    <w:rsid w:val="4241BB16"/>
    <w:rsid w:val="42477B60"/>
    <w:rsid w:val="42625489"/>
    <w:rsid w:val="42893541"/>
    <w:rsid w:val="431BF23D"/>
    <w:rsid w:val="43DAD809"/>
    <w:rsid w:val="43E88F26"/>
    <w:rsid w:val="442BADA9"/>
    <w:rsid w:val="4462611B"/>
    <w:rsid w:val="447A2919"/>
    <w:rsid w:val="44C3C777"/>
    <w:rsid w:val="44FE9691"/>
    <w:rsid w:val="4595AAE2"/>
    <w:rsid w:val="45B21C71"/>
    <w:rsid w:val="45D88C9C"/>
    <w:rsid w:val="45F4304D"/>
    <w:rsid w:val="465E33C9"/>
    <w:rsid w:val="467A954B"/>
    <w:rsid w:val="468097C7"/>
    <w:rsid w:val="46CEA697"/>
    <w:rsid w:val="46DB313E"/>
    <w:rsid w:val="4762A86B"/>
    <w:rsid w:val="47BC2792"/>
    <w:rsid w:val="47E7A785"/>
    <w:rsid w:val="486EE6C2"/>
    <w:rsid w:val="4896B273"/>
    <w:rsid w:val="48B0EF4D"/>
    <w:rsid w:val="49047D7B"/>
    <w:rsid w:val="495170FC"/>
    <w:rsid w:val="49B54C05"/>
    <w:rsid w:val="4A6DA5D8"/>
    <w:rsid w:val="4A7391DD"/>
    <w:rsid w:val="4A8365E4"/>
    <w:rsid w:val="4AB578C2"/>
    <w:rsid w:val="4AC508DA"/>
    <w:rsid w:val="4B30BE21"/>
    <w:rsid w:val="4BC2D03E"/>
    <w:rsid w:val="4C1F0531"/>
    <w:rsid w:val="4C20CB69"/>
    <w:rsid w:val="4C624C63"/>
    <w:rsid w:val="4C70522A"/>
    <w:rsid w:val="4CBB0D45"/>
    <w:rsid w:val="4CBF0A2F"/>
    <w:rsid w:val="4CE31B92"/>
    <w:rsid w:val="4CEEC965"/>
    <w:rsid w:val="4D15546C"/>
    <w:rsid w:val="4D7CDA89"/>
    <w:rsid w:val="4DC9EC65"/>
    <w:rsid w:val="4E16B5D0"/>
    <w:rsid w:val="4E298CBC"/>
    <w:rsid w:val="4E2AB3DA"/>
    <w:rsid w:val="4E542AED"/>
    <w:rsid w:val="4E7A0D57"/>
    <w:rsid w:val="4E8212B6"/>
    <w:rsid w:val="4E9F4C41"/>
    <w:rsid w:val="4EA5E99C"/>
    <w:rsid w:val="4EC6DD5E"/>
    <w:rsid w:val="4ED456B2"/>
    <w:rsid w:val="4EDE3443"/>
    <w:rsid w:val="4EF11796"/>
    <w:rsid w:val="4F0E5E5D"/>
    <w:rsid w:val="4F1C613D"/>
    <w:rsid w:val="4F4094BA"/>
    <w:rsid w:val="4F5BC425"/>
    <w:rsid w:val="4F66C234"/>
    <w:rsid w:val="4FEF1C5A"/>
    <w:rsid w:val="501E4344"/>
    <w:rsid w:val="502C49C0"/>
    <w:rsid w:val="502C5298"/>
    <w:rsid w:val="50449ACE"/>
    <w:rsid w:val="5080A360"/>
    <w:rsid w:val="509165BE"/>
    <w:rsid w:val="50C31402"/>
    <w:rsid w:val="50CD13C6"/>
    <w:rsid w:val="50D6D869"/>
    <w:rsid w:val="50D78D71"/>
    <w:rsid w:val="5173440E"/>
    <w:rsid w:val="51D44E51"/>
    <w:rsid w:val="52A55169"/>
    <w:rsid w:val="52AC6B13"/>
    <w:rsid w:val="52B53E5C"/>
    <w:rsid w:val="52C9531D"/>
    <w:rsid w:val="52FAC332"/>
    <w:rsid w:val="53837580"/>
    <w:rsid w:val="53FD8ED0"/>
    <w:rsid w:val="540A030B"/>
    <w:rsid w:val="547CD39B"/>
    <w:rsid w:val="54BD7C72"/>
    <w:rsid w:val="54CA0479"/>
    <w:rsid w:val="54CBD1A5"/>
    <w:rsid w:val="54EED911"/>
    <w:rsid w:val="55576E94"/>
    <w:rsid w:val="55583303"/>
    <w:rsid w:val="555FDD17"/>
    <w:rsid w:val="55CB15BA"/>
    <w:rsid w:val="562CCD6F"/>
    <w:rsid w:val="565C9276"/>
    <w:rsid w:val="56ABC5E3"/>
    <w:rsid w:val="57337BAB"/>
    <w:rsid w:val="5768230B"/>
    <w:rsid w:val="57738708"/>
    <w:rsid w:val="57B6D7FF"/>
    <w:rsid w:val="58020F02"/>
    <w:rsid w:val="58132E4C"/>
    <w:rsid w:val="5893DBDD"/>
    <w:rsid w:val="58D38CDF"/>
    <w:rsid w:val="597A0D31"/>
    <w:rsid w:val="59B37C45"/>
    <w:rsid w:val="59B5671D"/>
    <w:rsid w:val="5A05FAC7"/>
    <w:rsid w:val="5A06573E"/>
    <w:rsid w:val="5A11EA42"/>
    <w:rsid w:val="5A1D8432"/>
    <w:rsid w:val="5A646BFE"/>
    <w:rsid w:val="5A7E5472"/>
    <w:rsid w:val="5ACB2FC5"/>
    <w:rsid w:val="5AECC98E"/>
    <w:rsid w:val="5B1B8662"/>
    <w:rsid w:val="5B7AD751"/>
    <w:rsid w:val="5B7F780F"/>
    <w:rsid w:val="5B9159DA"/>
    <w:rsid w:val="5BD3F06A"/>
    <w:rsid w:val="5BFD7A4C"/>
    <w:rsid w:val="5C1D5C84"/>
    <w:rsid w:val="5C3E621D"/>
    <w:rsid w:val="5C8A0D40"/>
    <w:rsid w:val="5C8FB2AD"/>
    <w:rsid w:val="5CC37344"/>
    <w:rsid w:val="5CEC340C"/>
    <w:rsid w:val="5CF4AE12"/>
    <w:rsid w:val="5D05C1C8"/>
    <w:rsid w:val="5D0EE3DF"/>
    <w:rsid w:val="5D6C4AAC"/>
    <w:rsid w:val="5DA41017"/>
    <w:rsid w:val="5DC50676"/>
    <w:rsid w:val="5DE5CEBF"/>
    <w:rsid w:val="5E3B8D7D"/>
    <w:rsid w:val="5E719BCD"/>
    <w:rsid w:val="5EA61D81"/>
    <w:rsid w:val="5EBCCED3"/>
    <w:rsid w:val="5EBF9A7D"/>
    <w:rsid w:val="5EC1215D"/>
    <w:rsid w:val="5EDAC485"/>
    <w:rsid w:val="5F16D4B5"/>
    <w:rsid w:val="5F66F0BE"/>
    <w:rsid w:val="5FC743EB"/>
    <w:rsid w:val="6002A281"/>
    <w:rsid w:val="603799F6"/>
    <w:rsid w:val="60593C92"/>
    <w:rsid w:val="6063B5FD"/>
    <w:rsid w:val="60E72B1A"/>
    <w:rsid w:val="6109E4A8"/>
    <w:rsid w:val="6127B4F9"/>
    <w:rsid w:val="612FB377"/>
    <w:rsid w:val="6157FB74"/>
    <w:rsid w:val="619286DB"/>
    <w:rsid w:val="61F4BCBD"/>
    <w:rsid w:val="62062851"/>
    <w:rsid w:val="621A6AF3"/>
    <w:rsid w:val="624590F1"/>
    <w:rsid w:val="625F1978"/>
    <w:rsid w:val="63383FA8"/>
    <w:rsid w:val="63401917"/>
    <w:rsid w:val="635E65FC"/>
    <w:rsid w:val="6378F936"/>
    <w:rsid w:val="641324EE"/>
    <w:rsid w:val="64137194"/>
    <w:rsid w:val="64244484"/>
    <w:rsid w:val="643C28A6"/>
    <w:rsid w:val="648BAEF7"/>
    <w:rsid w:val="64B79A6A"/>
    <w:rsid w:val="64B86EBF"/>
    <w:rsid w:val="65A3B423"/>
    <w:rsid w:val="65B40D55"/>
    <w:rsid w:val="66131944"/>
    <w:rsid w:val="66241C2E"/>
    <w:rsid w:val="667E07F1"/>
    <w:rsid w:val="66917BB8"/>
    <w:rsid w:val="66928C11"/>
    <w:rsid w:val="66D445E1"/>
    <w:rsid w:val="66F3C73A"/>
    <w:rsid w:val="67111D66"/>
    <w:rsid w:val="672BBBC7"/>
    <w:rsid w:val="673637DC"/>
    <w:rsid w:val="675C9F6D"/>
    <w:rsid w:val="6795024C"/>
    <w:rsid w:val="67AFD89E"/>
    <w:rsid w:val="67B37A01"/>
    <w:rsid w:val="67B6B2EB"/>
    <w:rsid w:val="67BFBF3F"/>
    <w:rsid w:val="67EE15B1"/>
    <w:rsid w:val="680AC4F2"/>
    <w:rsid w:val="68AB30BB"/>
    <w:rsid w:val="68BB7DEB"/>
    <w:rsid w:val="68DA76D6"/>
    <w:rsid w:val="68DF0D7D"/>
    <w:rsid w:val="68F308E0"/>
    <w:rsid w:val="68F5E150"/>
    <w:rsid w:val="691893B6"/>
    <w:rsid w:val="6948F864"/>
    <w:rsid w:val="69CF1AB9"/>
    <w:rsid w:val="69E46B74"/>
    <w:rsid w:val="69E8C612"/>
    <w:rsid w:val="6A349F02"/>
    <w:rsid w:val="6A3FB063"/>
    <w:rsid w:val="6A768907"/>
    <w:rsid w:val="6A97F1CB"/>
    <w:rsid w:val="6ACA46CC"/>
    <w:rsid w:val="6B28A04F"/>
    <w:rsid w:val="6B8EDBCB"/>
    <w:rsid w:val="6B9FC2A4"/>
    <w:rsid w:val="6BACEA58"/>
    <w:rsid w:val="6BC0A00D"/>
    <w:rsid w:val="6BC55F10"/>
    <w:rsid w:val="6BFAF7DE"/>
    <w:rsid w:val="6C0F2D37"/>
    <w:rsid w:val="6CA9420B"/>
    <w:rsid w:val="6CF30792"/>
    <w:rsid w:val="6CF755E9"/>
    <w:rsid w:val="6D1FA607"/>
    <w:rsid w:val="6D3506DD"/>
    <w:rsid w:val="6D3B4844"/>
    <w:rsid w:val="6D778ED6"/>
    <w:rsid w:val="6D8B56D6"/>
    <w:rsid w:val="6DFA87BF"/>
    <w:rsid w:val="6E89B7EA"/>
    <w:rsid w:val="6E9FBCB2"/>
    <w:rsid w:val="6EE04E40"/>
    <w:rsid w:val="6EF0B9C1"/>
    <w:rsid w:val="6EF577FC"/>
    <w:rsid w:val="6EF5CC8D"/>
    <w:rsid w:val="6EFA0798"/>
    <w:rsid w:val="6F4443AC"/>
    <w:rsid w:val="6F47F246"/>
    <w:rsid w:val="6F5FEC85"/>
    <w:rsid w:val="6FA46ACF"/>
    <w:rsid w:val="6FACFBBC"/>
    <w:rsid w:val="700126DA"/>
    <w:rsid w:val="70188375"/>
    <w:rsid w:val="705EF78E"/>
    <w:rsid w:val="707921C7"/>
    <w:rsid w:val="70A8AFFE"/>
    <w:rsid w:val="70AFBC46"/>
    <w:rsid w:val="70D16E55"/>
    <w:rsid w:val="70E57315"/>
    <w:rsid w:val="70E7B2D8"/>
    <w:rsid w:val="70FBF259"/>
    <w:rsid w:val="714E406F"/>
    <w:rsid w:val="716DF36E"/>
    <w:rsid w:val="7189EE66"/>
    <w:rsid w:val="718A6F5E"/>
    <w:rsid w:val="719EFF82"/>
    <w:rsid w:val="71D14075"/>
    <w:rsid w:val="71DD5135"/>
    <w:rsid w:val="71E75BD5"/>
    <w:rsid w:val="7217273B"/>
    <w:rsid w:val="7217B4E4"/>
    <w:rsid w:val="7298B95E"/>
    <w:rsid w:val="72BB3208"/>
    <w:rsid w:val="72EDB4CE"/>
    <w:rsid w:val="72F27EE3"/>
    <w:rsid w:val="732B8083"/>
    <w:rsid w:val="7394B4A3"/>
    <w:rsid w:val="73A2EA5F"/>
    <w:rsid w:val="73D0E7BA"/>
    <w:rsid w:val="73D8F23B"/>
    <w:rsid w:val="73F07425"/>
    <w:rsid w:val="7408972C"/>
    <w:rsid w:val="740D05D2"/>
    <w:rsid w:val="743A78F1"/>
    <w:rsid w:val="746BAA92"/>
    <w:rsid w:val="748B4C01"/>
    <w:rsid w:val="74C35C73"/>
    <w:rsid w:val="74F6C497"/>
    <w:rsid w:val="74F80061"/>
    <w:rsid w:val="7508F3D8"/>
    <w:rsid w:val="7539BD36"/>
    <w:rsid w:val="75B58B15"/>
    <w:rsid w:val="75CB3046"/>
    <w:rsid w:val="761D0DDD"/>
    <w:rsid w:val="765D7288"/>
    <w:rsid w:val="766D4ED1"/>
    <w:rsid w:val="76982A9F"/>
    <w:rsid w:val="76A3CFB7"/>
    <w:rsid w:val="76A86062"/>
    <w:rsid w:val="76AC0E0F"/>
    <w:rsid w:val="76C03E31"/>
    <w:rsid w:val="76DECEC1"/>
    <w:rsid w:val="76F926C4"/>
    <w:rsid w:val="770375CE"/>
    <w:rsid w:val="771C7710"/>
    <w:rsid w:val="77686753"/>
    <w:rsid w:val="77D28679"/>
    <w:rsid w:val="77FB5446"/>
    <w:rsid w:val="781A139A"/>
    <w:rsid w:val="78279BEC"/>
    <w:rsid w:val="78B146C7"/>
    <w:rsid w:val="78BD2935"/>
    <w:rsid w:val="7902EA29"/>
    <w:rsid w:val="79174FBD"/>
    <w:rsid w:val="796F7C7D"/>
    <w:rsid w:val="79858463"/>
    <w:rsid w:val="7A321E81"/>
    <w:rsid w:val="7A6FB4C7"/>
    <w:rsid w:val="7AAC749C"/>
    <w:rsid w:val="7AACF212"/>
    <w:rsid w:val="7AC8725A"/>
    <w:rsid w:val="7B18F04B"/>
    <w:rsid w:val="7B7733F9"/>
    <w:rsid w:val="7BE8617E"/>
    <w:rsid w:val="7C014A9A"/>
    <w:rsid w:val="7C0FDE61"/>
    <w:rsid w:val="7C1EB879"/>
    <w:rsid w:val="7C6BE2A0"/>
    <w:rsid w:val="7C6E4165"/>
    <w:rsid w:val="7C9E27E2"/>
    <w:rsid w:val="7CDA3B81"/>
    <w:rsid w:val="7CFA6497"/>
    <w:rsid w:val="7DBD8EA2"/>
    <w:rsid w:val="7E15D2D1"/>
    <w:rsid w:val="7E179781"/>
    <w:rsid w:val="7E7505C3"/>
    <w:rsid w:val="7E8A5B1B"/>
    <w:rsid w:val="7EC5088D"/>
    <w:rsid w:val="7F08D234"/>
    <w:rsid w:val="7F21D796"/>
    <w:rsid w:val="7F69820A"/>
    <w:rsid w:val="7F7053D0"/>
    <w:rsid w:val="7FB460C1"/>
    <w:rsid w:val="7FC77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58B15"/>
  <w15:chartTrackingRefBased/>
  <w15:docId w15:val="{6C7A68C9-EB8B-4E8B-8590-3E7582D1E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2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2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2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2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E808672"/>
    <w:rPr>
      <w:color w:val="467886"/>
      <w:u w:val="single"/>
    </w:rPr>
  </w:style>
  <w:style w:type="paragraph" w:styleId="ListParagraph">
    <w:name w:val="List Paragraph"/>
    <w:basedOn w:val="Normal"/>
    <w:uiPriority w:val="34"/>
    <w:qFormat/>
    <w:rsid w:val="2E808672"/>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1C2575"/>
    <w:pPr>
      <w:numPr>
        <w:numId w:val="0"/>
      </w:num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C2575"/>
    <w:pPr>
      <w:spacing w:after="100"/>
    </w:pPr>
  </w:style>
  <w:style w:type="paragraph" w:styleId="TOC2">
    <w:name w:val="toc 2"/>
    <w:basedOn w:val="Normal"/>
    <w:next w:val="Normal"/>
    <w:autoRedefine/>
    <w:uiPriority w:val="39"/>
    <w:unhideWhenUsed/>
    <w:rsid w:val="001C2575"/>
    <w:pPr>
      <w:spacing w:after="100"/>
      <w:ind w:left="240"/>
    </w:pPr>
  </w:style>
  <w:style w:type="paragraph" w:styleId="TableofFigures">
    <w:name w:val="table of figures"/>
    <w:basedOn w:val="Normal"/>
    <w:next w:val="Normal"/>
    <w:uiPriority w:val="99"/>
    <w:unhideWhenUsed/>
    <w:rsid w:val="000A120F"/>
    <w:pPr>
      <w:spacing w:after="0"/>
    </w:pPr>
    <w:rPr>
      <w:i/>
      <w:iCs/>
      <w:sz w:val="20"/>
      <w:szCs w:val="20"/>
    </w:rPr>
  </w:style>
  <w:style w:type="character" w:styleId="Emphasis">
    <w:name w:val="Emphasis"/>
    <w:basedOn w:val="DefaultParagraphFont"/>
    <w:uiPriority w:val="20"/>
    <w:qFormat/>
    <w:rsid w:val="000A120F"/>
    <w:rPr>
      <w:i/>
      <w:iCs/>
    </w:rPr>
  </w:style>
  <w:style w:type="character" w:styleId="Strong">
    <w:name w:val="Strong"/>
    <w:basedOn w:val="DefaultParagraphFont"/>
    <w:uiPriority w:val="22"/>
    <w:qFormat/>
    <w:rsid w:val="003368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pces.in/uploads/SEZ%20impact%20assessment%20study%20report_PwC_revised%20final%20version_20210716.pdf" TargetMode="External"/><Relationship Id="rId39" Type="http://schemas.openxmlformats.org/officeDocument/2006/relationships/hyperlink" Target="https://documents.worldbank.org/en/publication/documents-reports/documentdetail/781521473177013155" TargetMode="External"/><Relationship Id="rId21" Type="http://schemas.openxmlformats.org/officeDocument/2006/relationships/image" Target="media/image16.png"/><Relationship Id="rId34" Type="http://schemas.openxmlformats.org/officeDocument/2006/relationships/hyperlink" Target="https://doi.org/10.1016/j.jenvman.2022.114395" TargetMode="External"/><Relationship Id="rId42" Type="http://schemas.microsoft.com/office/2020/10/relationships/intelligence" Target="intelligence2.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india-briefing.com/news/special-economic-zones-delhincr-5478.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88/1748-9326/ab927e" TargetMode="External"/><Relationship Id="rId37" Type="http://schemas.openxmlformats.org/officeDocument/2006/relationships/hyperlink" Target="https://doi.org/10.1007/s10661-021-09087-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zaubacorp.com/ARTHA-INFRATECH-PRIVATE-LIMITED-U72200DL2008PTC182611" TargetMode="External"/><Relationship Id="rId36" Type="http://schemas.openxmlformats.org/officeDocument/2006/relationships/hyperlink" Target="https://doi.org/10.1089/env.2018.004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1356-022-22317-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ndia-briefing.com/news/special-economic-zones-warehousing-clusters-delhi-ncr-18871.html/" TargetMode="External"/><Relationship Id="rId30" Type="http://schemas.openxmlformats.org/officeDocument/2006/relationships/hyperlink" Target="https://steg.cepr.org/sites/default/files/2022-11/WP040%20GalleOverbeckRiedelSeidel%20PlaceBasedPoliciesAndStructuralChange.pdf" TargetMode="External"/><Relationship Id="rId35" Type="http://schemas.openxmlformats.org/officeDocument/2006/relationships/hyperlink" Target="https://doi.org/10.1080/00207233.2017.1295852"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searchpublish.com/upload/book/Impact%20of%20Special%20Economic-4038.pdf" TargetMode="External"/><Relationship Id="rId33" Type="http://schemas.openxmlformats.org/officeDocument/2006/relationships/hyperlink" Target="https://doi.org/10.1016/j.atmosenv.2014.04.057" TargetMode="External"/><Relationship Id="rId38" Type="http://schemas.openxmlformats.org/officeDocument/2006/relationships/hyperlink" Target="https://doi.org/10.1016/j.envint.2020.1056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314C6-4FFD-4F48-A194-7BE2D6E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8433</Words>
  <Characters>48071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Prateeksha GG</dc:creator>
  <cp:keywords/>
  <dc:description/>
  <cp:lastModifiedBy>Pratham Singh Chauhan</cp:lastModifiedBy>
  <cp:revision>2</cp:revision>
  <cp:lastPrinted>2025-05-05T07:10:00Z</cp:lastPrinted>
  <dcterms:created xsi:type="dcterms:W3CDTF">2025-05-05T11:27:00Z</dcterms:created>
  <dcterms:modified xsi:type="dcterms:W3CDTF">2025-05-05T11:27:00Z</dcterms:modified>
</cp:coreProperties>
</file>