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righ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ISDS 555, Spring 2025, CSUF </w:t>
      </w:r>
    </w:p>
    <w:p w:rsidR="00000000" w:rsidDel="00000000" w:rsidP="00000000" w:rsidRDefault="00000000" w:rsidRPr="00000000" w14:paraId="00000002">
      <w:pPr>
        <w:spacing w:after="0" w:line="276" w:lineRule="auto"/>
        <w:jc w:val="righ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Instructor: Bill Jung</w:t>
      </w:r>
    </w:p>
    <w:p w:rsidR="00000000" w:rsidDel="00000000" w:rsidP="00000000" w:rsidRDefault="00000000" w:rsidRPr="00000000" w14:paraId="00000003">
      <w:pPr>
        <w:spacing w:after="0" w:line="276" w:lineRule="auto"/>
        <w:jc w:val="righ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Team D</w:t>
      </w:r>
    </w:p>
    <w:p w:rsidR="00000000" w:rsidDel="00000000" w:rsidP="00000000" w:rsidRDefault="00000000" w:rsidRPr="00000000" w14:paraId="00000004">
      <w:pPr>
        <w:spacing w:after="0" w:line="276" w:lineRule="auto"/>
        <w:jc w:val="righ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Prateeksha Mehta, Anthony Nava Camacho, </w:t>
      </w:r>
    </w:p>
    <w:p w:rsidR="00000000" w:rsidDel="00000000" w:rsidP="00000000" w:rsidRDefault="00000000" w:rsidRPr="00000000" w14:paraId="00000005">
      <w:pPr>
        <w:spacing w:after="0" w:line="276" w:lineRule="auto"/>
        <w:jc w:val="righ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Mika Ozaki-Gonzales, Dhrithi Reddy, </w:t>
      </w:r>
    </w:p>
    <w:p w:rsidR="00000000" w:rsidDel="00000000" w:rsidP="00000000" w:rsidRDefault="00000000" w:rsidRPr="00000000" w14:paraId="00000006">
      <w:pPr>
        <w:spacing w:after="0" w:line="276" w:lineRule="auto"/>
        <w:jc w:val="righ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Shradha Suresh Mungase, &amp; Yeldah Zia </w:t>
      </w:r>
    </w:p>
    <w:p w:rsidR="00000000" w:rsidDel="00000000" w:rsidP="00000000" w:rsidRDefault="00000000" w:rsidRPr="00000000" w14:paraId="00000007">
      <w:pPr>
        <w:spacing w:after="0" w:line="276" w:lineRule="auto"/>
        <w:jc w:val="righ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76" w:lineRule="auto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3819525" cy="2022537"/>
            <wp:effectExtent b="0" l="0" r="0" t="0"/>
            <wp:docPr descr="Cal State Fullerton Titans Logo, symbol ..." id="1" name="image1.png"/>
            <a:graphic>
              <a:graphicData uri="http://schemas.openxmlformats.org/drawingml/2006/picture">
                <pic:pic>
                  <pic:nvPicPr>
                    <pic:cNvPr descr="Cal State Fullerton Titans Logo, symbol ...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0225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76" w:lineRule="auto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76" w:lineRule="auto"/>
        <w:jc w:val="left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CALIFORNIA STATE UNIVERSITY, FULLERTON </w:t>
      </w:r>
    </w:p>
    <w:p w:rsidR="00000000" w:rsidDel="00000000" w:rsidP="00000000" w:rsidRDefault="00000000" w:rsidRPr="00000000" w14:paraId="0000000B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DATA DICTIONARY </w:t>
      </w:r>
    </w:p>
    <w:p w:rsidR="00000000" w:rsidDel="00000000" w:rsidP="00000000" w:rsidRDefault="00000000" w:rsidRPr="00000000" w14:paraId="0000000D">
      <w:pPr>
        <w:spacing w:after="0" w:line="276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</w:rPr>
        <w:drawing>
          <wp:inline distB="114300" distT="114300" distL="114300" distR="114300">
            <wp:extent cx="1814513" cy="1647825"/>
            <wp:effectExtent b="0" l="0" r="0" t="0"/>
            <wp:docPr descr="Tv - Free fashion icons" id="2" name="image2.png"/>
            <a:graphic>
              <a:graphicData uri="http://schemas.openxmlformats.org/drawingml/2006/picture">
                <pic:pic>
                  <pic:nvPicPr>
                    <pic:cNvPr descr="Tv - Free fashion icons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4513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SILHOUETTE HUB: INVENTORY DATABASE FOR ONLINE CLOTHING RETAILER </w:t>
      </w:r>
    </w:p>
    <w:p w:rsidR="00000000" w:rsidDel="00000000" w:rsidP="00000000" w:rsidRDefault="00000000" w:rsidRPr="00000000" w14:paraId="00000010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ISDS 555 </w:t>
      </w:r>
    </w:p>
    <w:p w:rsidR="00000000" w:rsidDel="00000000" w:rsidP="00000000" w:rsidRDefault="00000000" w:rsidRPr="00000000" w14:paraId="00000012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Spring 2025, Dr. Bill Jung </w:t>
      </w:r>
    </w:p>
    <w:p w:rsidR="00000000" w:rsidDel="00000000" w:rsidP="00000000" w:rsidRDefault="00000000" w:rsidRPr="00000000" w14:paraId="00000013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Team D: </w:t>
      </w:r>
    </w:p>
    <w:p w:rsidR="00000000" w:rsidDel="00000000" w:rsidP="00000000" w:rsidRDefault="00000000" w:rsidRPr="00000000" w14:paraId="00000014">
      <w:pPr>
        <w:spacing w:after="0" w:line="276" w:lineRule="auto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Prateeksha Mehta </w:t>
      </w:r>
    </w:p>
    <w:p w:rsidR="00000000" w:rsidDel="00000000" w:rsidP="00000000" w:rsidRDefault="00000000" w:rsidRPr="00000000" w14:paraId="00000015">
      <w:pPr>
        <w:spacing w:after="0" w:line="276" w:lineRule="auto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Anthony Nava Camacho </w:t>
      </w:r>
    </w:p>
    <w:p w:rsidR="00000000" w:rsidDel="00000000" w:rsidP="00000000" w:rsidRDefault="00000000" w:rsidRPr="00000000" w14:paraId="00000016">
      <w:pPr>
        <w:spacing w:after="0" w:line="276" w:lineRule="auto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Mika Ozaki-Gonzales</w:t>
      </w:r>
    </w:p>
    <w:p w:rsidR="00000000" w:rsidDel="00000000" w:rsidP="00000000" w:rsidRDefault="00000000" w:rsidRPr="00000000" w14:paraId="00000017">
      <w:pPr>
        <w:spacing w:after="0" w:line="276" w:lineRule="auto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Dhrithi Reddy</w:t>
      </w:r>
    </w:p>
    <w:p w:rsidR="00000000" w:rsidDel="00000000" w:rsidP="00000000" w:rsidRDefault="00000000" w:rsidRPr="00000000" w14:paraId="00000018">
      <w:pPr>
        <w:spacing w:after="0" w:line="276" w:lineRule="auto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Shradha Suresh Mungase </w:t>
      </w:r>
    </w:p>
    <w:p w:rsidR="00000000" w:rsidDel="00000000" w:rsidP="00000000" w:rsidRDefault="00000000" w:rsidRPr="00000000" w14:paraId="00000019">
      <w:pPr>
        <w:spacing w:after="0" w:line="276" w:lineRule="auto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Yeldah Zia </w:t>
      </w:r>
    </w:p>
    <w:p w:rsidR="00000000" w:rsidDel="00000000" w:rsidP="00000000" w:rsidRDefault="00000000" w:rsidRPr="00000000" w14:paraId="0000001A">
      <w:pPr>
        <w:spacing w:after="0" w:line="276" w:lineRule="auto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May 5, 2025</w:t>
      </w:r>
    </w:p>
    <w:p w:rsidR="00000000" w:rsidDel="00000000" w:rsidP="00000000" w:rsidRDefault="00000000" w:rsidRPr="00000000" w14:paraId="0000001B">
      <w:pPr>
        <w:spacing w:after="0" w:line="276" w:lineRule="auto"/>
        <w:jc w:val="righ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ISDS 555, Spring 2025, CSUF </w:t>
      </w:r>
    </w:p>
    <w:p w:rsidR="00000000" w:rsidDel="00000000" w:rsidP="00000000" w:rsidRDefault="00000000" w:rsidRPr="00000000" w14:paraId="0000001C">
      <w:pPr>
        <w:spacing w:after="0" w:line="276" w:lineRule="auto"/>
        <w:jc w:val="righ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Instructor: Bill Jung</w:t>
      </w:r>
    </w:p>
    <w:p w:rsidR="00000000" w:rsidDel="00000000" w:rsidP="00000000" w:rsidRDefault="00000000" w:rsidRPr="00000000" w14:paraId="0000001D">
      <w:pPr>
        <w:spacing w:after="0" w:line="276" w:lineRule="auto"/>
        <w:jc w:val="righ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Team D</w:t>
      </w:r>
    </w:p>
    <w:p w:rsidR="00000000" w:rsidDel="00000000" w:rsidP="00000000" w:rsidRDefault="00000000" w:rsidRPr="00000000" w14:paraId="0000001E">
      <w:pPr>
        <w:spacing w:after="0" w:line="276" w:lineRule="auto"/>
        <w:jc w:val="righ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Prateeksha Mehta, Anthony Nava Camacho, </w:t>
      </w:r>
    </w:p>
    <w:p w:rsidR="00000000" w:rsidDel="00000000" w:rsidP="00000000" w:rsidRDefault="00000000" w:rsidRPr="00000000" w14:paraId="0000001F">
      <w:pPr>
        <w:spacing w:after="0" w:line="276" w:lineRule="auto"/>
        <w:jc w:val="righ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Mika Ozaki-Gonzales, Dhrithi Reddy, </w:t>
      </w:r>
    </w:p>
    <w:p w:rsidR="00000000" w:rsidDel="00000000" w:rsidP="00000000" w:rsidRDefault="00000000" w:rsidRPr="00000000" w14:paraId="00000020">
      <w:pPr>
        <w:spacing w:after="0" w:line="276" w:lineRule="auto"/>
        <w:jc w:val="righ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Shradha Suresh Mungase, &amp; Yeldah Zia </w:t>
      </w:r>
    </w:p>
    <w:p w:rsidR="00000000" w:rsidDel="00000000" w:rsidP="00000000" w:rsidRDefault="00000000" w:rsidRPr="00000000" w14:paraId="00000021">
      <w:pPr>
        <w:spacing w:after="0" w:line="276" w:lineRule="auto"/>
        <w:jc w:val="righ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76" w:lineRule="auto"/>
        <w:jc w:val="righ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sz w:val="22"/>
          <w:szCs w:val="2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u w:val="single"/>
          <w:rtl w:val="0"/>
        </w:rPr>
        <w:t xml:space="preserve">DATA DICTIONARY</w:t>
      </w:r>
    </w:p>
    <w:p w:rsidR="00000000" w:rsidDel="00000000" w:rsidP="00000000" w:rsidRDefault="00000000" w:rsidRPr="00000000" w14:paraId="00000024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SUPPLIERS</w:t>
      </w:r>
    </w:p>
    <w:p w:rsidR="00000000" w:rsidDel="00000000" w:rsidP="00000000" w:rsidRDefault="00000000" w:rsidRPr="00000000" w14:paraId="00000026">
      <w:pPr>
        <w:spacing w:after="0" w:line="276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"/>
        <w:gridCol w:w="1305"/>
        <w:gridCol w:w="900"/>
        <w:gridCol w:w="3315"/>
        <w:gridCol w:w="1920"/>
        <w:tblGridChange w:id="0">
          <w:tblGrid>
            <w:gridCol w:w="1680"/>
            <w:gridCol w:w="1305"/>
            <w:gridCol w:w="900"/>
            <w:gridCol w:w="3315"/>
            <w:gridCol w:w="1920"/>
          </w:tblGrid>
        </w:tblGridChange>
      </w:tblGrid>
      <w:tr>
        <w:trPr>
          <w:cantSplit w:val="0"/>
          <w:trHeight w:val="401.98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highlight w:val="white"/>
                <w:rtl w:val="0"/>
              </w:rPr>
              <w:t xml:space="preserve">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highlight w:val="white"/>
                <w:rtl w:val="0"/>
              </w:rPr>
              <w:t xml:space="preserve">Data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highlight w:val="white"/>
                <w:rtl w:val="0"/>
              </w:rPr>
              <w:t xml:space="preserve">Length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highlight w:val="white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Constraints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SupplierID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Indicates the unique identifier of </w:t>
            </w:r>
          </w:p>
          <w:p w:rsidR="00000000" w:rsidDel="00000000" w:rsidP="00000000" w:rsidRDefault="00000000" w:rsidRPr="00000000" w14:paraId="0000003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the supplier.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Primary Key, 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SupplierName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Indicates the name of the supplier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Indicates the email address of the supplier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Indicates the contact number of the supplier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StreetAddress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Indicates the street address of the supplier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The city of the supplier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The state of the supplier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Zip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The zip code of the supplier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055">
      <w:pPr>
        <w:spacing w:after="0" w:line="276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76" w:lineRule="auto"/>
        <w:rPr>
          <w:rFonts w:ascii="Times New Roman" w:cs="Times New Roman" w:eastAsia="Times New Roman" w:hAnsi="Times New Roman"/>
          <w:b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PRODUCT_SUPPLIERS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76" w:lineRule="auto"/>
        <w:rPr>
          <w:rFonts w:ascii="Times New Roman" w:cs="Times New Roman" w:eastAsia="Times New Roman" w:hAnsi="Times New Roman"/>
          <w:b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76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"/>
        <w:gridCol w:w="1305"/>
        <w:gridCol w:w="900"/>
        <w:gridCol w:w="3315"/>
        <w:gridCol w:w="1920"/>
        <w:tblGridChange w:id="0">
          <w:tblGrid>
            <w:gridCol w:w="1680"/>
            <w:gridCol w:w="1305"/>
            <w:gridCol w:w="900"/>
            <w:gridCol w:w="3315"/>
            <w:gridCol w:w="1920"/>
          </w:tblGrid>
        </w:tblGridChange>
      </w:tblGrid>
      <w:tr>
        <w:trPr>
          <w:cantSplit w:val="0"/>
          <w:trHeight w:val="401.98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highlight w:val="white"/>
                <w:rtl w:val="0"/>
              </w:rPr>
              <w:t xml:space="preserve">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highlight w:val="white"/>
                <w:rtl w:val="0"/>
              </w:rPr>
              <w:t xml:space="preserve">Data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highlight w:val="white"/>
                <w:rtl w:val="0"/>
              </w:rPr>
              <w:t xml:space="preserve">Length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highlight w:val="white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Constraints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ProductSupplierID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Indicates the unique identifier of </w:t>
            </w:r>
          </w:p>
          <w:p w:rsidR="00000000" w:rsidDel="00000000" w:rsidP="00000000" w:rsidRDefault="00000000" w:rsidRPr="00000000" w14:paraId="0000006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the product_supplier.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Primary Key, 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ProductID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Indicates the unique identifier of the product and references the supplied product.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Foreign Key, 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SupplierID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Indicates the unique identifier of </w:t>
            </w:r>
          </w:p>
          <w:p w:rsidR="00000000" w:rsidDel="00000000" w:rsidP="00000000" w:rsidRDefault="00000000" w:rsidRPr="00000000" w14:paraId="0000006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the supplier from which the product was purchased.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Foreign Key, Not Null</w:t>
            </w:r>
          </w:p>
        </w:tc>
      </w:tr>
    </w:tbl>
    <w:p w:rsidR="00000000" w:rsidDel="00000000" w:rsidP="00000000" w:rsidRDefault="00000000" w:rsidRPr="00000000" w14:paraId="00000070">
      <w:pPr>
        <w:spacing w:after="0" w:line="276" w:lineRule="auto"/>
        <w:jc w:val="left"/>
        <w:rPr>
          <w:rFonts w:ascii="Times New Roman" w:cs="Times New Roman" w:eastAsia="Times New Roman" w:hAnsi="Times New Roman"/>
          <w:b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76" w:lineRule="auto"/>
        <w:jc w:val="left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76" w:lineRule="auto"/>
        <w:jc w:val="righ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ISDS 555, Spring 2025, CSUF </w:t>
      </w:r>
    </w:p>
    <w:p w:rsidR="00000000" w:rsidDel="00000000" w:rsidP="00000000" w:rsidRDefault="00000000" w:rsidRPr="00000000" w14:paraId="00000073">
      <w:pPr>
        <w:spacing w:after="0" w:line="276" w:lineRule="auto"/>
        <w:jc w:val="righ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Instructor: Bill Jung</w:t>
      </w:r>
    </w:p>
    <w:p w:rsidR="00000000" w:rsidDel="00000000" w:rsidP="00000000" w:rsidRDefault="00000000" w:rsidRPr="00000000" w14:paraId="00000074">
      <w:pPr>
        <w:spacing w:after="0" w:line="276" w:lineRule="auto"/>
        <w:jc w:val="righ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Team D</w:t>
      </w:r>
    </w:p>
    <w:p w:rsidR="00000000" w:rsidDel="00000000" w:rsidP="00000000" w:rsidRDefault="00000000" w:rsidRPr="00000000" w14:paraId="00000075">
      <w:pPr>
        <w:spacing w:after="0" w:line="276" w:lineRule="auto"/>
        <w:jc w:val="righ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Prateeksha Mehta, Anthony Nava Camacho, </w:t>
      </w:r>
    </w:p>
    <w:p w:rsidR="00000000" w:rsidDel="00000000" w:rsidP="00000000" w:rsidRDefault="00000000" w:rsidRPr="00000000" w14:paraId="00000076">
      <w:pPr>
        <w:spacing w:after="0" w:line="276" w:lineRule="auto"/>
        <w:jc w:val="righ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Mika Ozaki-Gonzales, Dhrithi Reddy, </w:t>
      </w:r>
    </w:p>
    <w:p w:rsidR="00000000" w:rsidDel="00000000" w:rsidP="00000000" w:rsidRDefault="00000000" w:rsidRPr="00000000" w14:paraId="00000077">
      <w:pPr>
        <w:spacing w:after="0" w:line="276" w:lineRule="auto"/>
        <w:jc w:val="righ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Shradha Suresh Mungase, &amp; Yeldah Zia </w:t>
      </w:r>
    </w:p>
    <w:p w:rsidR="00000000" w:rsidDel="00000000" w:rsidP="00000000" w:rsidRDefault="00000000" w:rsidRPr="00000000" w14:paraId="00000078">
      <w:pPr>
        <w:spacing w:after="0" w:line="276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                                                                   </w:t>
      </w:r>
    </w:p>
    <w:p w:rsidR="00000000" w:rsidDel="00000000" w:rsidP="00000000" w:rsidRDefault="00000000" w:rsidRPr="00000000" w14:paraId="00000079">
      <w:pPr>
        <w:spacing w:after="0" w:line="276" w:lineRule="auto"/>
        <w:rPr>
          <w:rFonts w:ascii="Times New Roman" w:cs="Times New Roman" w:eastAsia="Times New Roman" w:hAnsi="Times New Roman"/>
          <w:b w:val="1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                                                                          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76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1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"/>
        <w:gridCol w:w="1305"/>
        <w:gridCol w:w="900"/>
        <w:gridCol w:w="3315"/>
        <w:gridCol w:w="1920"/>
        <w:tblGridChange w:id="0">
          <w:tblGrid>
            <w:gridCol w:w="1680"/>
            <w:gridCol w:w="1305"/>
            <w:gridCol w:w="900"/>
            <w:gridCol w:w="3315"/>
            <w:gridCol w:w="1920"/>
          </w:tblGrid>
        </w:tblGridChange>
      </w:tblGrid>
      <w:tr>
        <w:trPr>
          <w:cantSplit w:val="0"/>
          <w:trHeight w:val="401.98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highlight w:val="white"/>
                <w:rtl w:val="0"/>
              </w:rPr>
              <w:t xml:space="preserve">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highlight w:val="white"/>
                <w:rtl w:val="0"/>
              </w:rPr>
              <w:t xml:space="preserve">Data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highlight w:val="white"/>
                <w:rtl w:val="0"/>
              </w:rPr>
              <w:t xml:space="preserve">Length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highlight w:val="white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Constraints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ProductID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A surrogate key that indicates the unique identifier of </w:t>
            </w:r>
          </w:p>
          <w:p w:rsidR="00000000" w:rsidDel="00000000" w:rsidP="00000000" w:rsidRDefault="00000000" w:rsidRPr="00000000" w14:paraId="0000008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the product.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Primary Key, 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ProductName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The name of the product.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The grouping of products based on similar characteristics.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DECIMAL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(10,2)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The price of each product.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096">
      <w:pPr>
        <w:spacing w:after="0" w:line="276" w:lineRule="auto"/>
        <w:rPr>
          <w:sz w:val="14"/>
          <w:szCs w:val="1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276" w:lineRule="auto"/>
        <w:rPr>
          <w:sz w:val="14"/>
          <w:szCs w:val="1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276" w:lineRule="auto"/>
        <w:rPr>
          <w:sz w:val="14"/>
          <w:szCs w:val="1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INVENTORIES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276" w:lineRule="auto"/>
        <w:rPr>
          <w:sz w:val="14"/>
          <w:szCs w:val="1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276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1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"/>
        <w:gridCol w:w="1305"/>
        <w:gridCol w:w="900"/>
        <w:gridCol w:w="3315"/>
        <w:gridCol w:w="1920"/>
        <w:tblGridChange w:id="0">
          <w:tblGrid>
            <w:gridCol w:w="1680"/>
            <w:gridCol w:w="1305"/>
            <w:gridCol w:w="900"/>
            <w:gridCol w:w="3315"/>
            <w:gridCol w:w="1920"/>
          </w:tblGrid>
        </w:tblGridChange>
      </w:tblGrid>
      <w:tr>
        <w:trPr>
          <w:cantSplit w:val="0"/>
          <w:trHeight w:val="401.98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highlight w:val="white"/>
                <w:rtl w:val="0"/>
              </w:rPr>
              <w:t xml:space="preserve">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highlight w:val="white"/>
                <w:rtl w:val="0"/>
              </w:rPr>
              <w:t xml:space="preserve">Data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highlight w:val="white"/>
                <w:rtl w:val="0"/>
              </w:rPr>
              <w:t xml:space="preserve">Length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highlight w:val="white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Constraints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InventoryID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A surrogate key that indicates the unique identifier of the inventory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Primary Key, 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ProductID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Indicates a unique identifier of the product and references the product for which we are tracking inventory.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Foreign Key, 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StockQuantity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The quantity in inventory for the product referenced by ProductID.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ReorderLevel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Indicates the repeated orders of similar product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0B5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76" w:lineRule="auto"/>
        <w:jc w:val="righ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ISDS 555, Spring 2025, CSUF </w:t>
      </w:r>
    </w:p>
    <w:p w:rsidR="00000000" w:rsidDel="00000000" w:rsidP="00000000" w:rsidRDefault="00000000" w:rsidRPr="00000000" w14:paraId="000000C1">
      <w:pPr>
        <w:spacing w:after="0" w:line="276" w:lineRule="auto"/>
        <w:jc w:val="righ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Instructor: Bill Jung</w:t>
      </w:r>
    </w:p>
    <w:p w:rsidR="00000000" w:rsidDel="00000000" w:rsidP="00000000" w:rsidRDefault="00000000" w:rsidRPr="00000000" w14:paraId="000000C2">
      <w:pPr>
        <w:spacing w:after="0" w:line="276" w:lineRule="auto"/>
        <w:jc w:val="righ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Team D</w:t>
      </w:r>
    </w:p>
    <w:p w:rsidR="00000000" w:rsidDel="00000000" w:rsidP="00000000" w:rsidRDefault="00000000" w:rsidRPr="00000000" w14:paraId="000000C3">
      <w:pPr>
        <w:spacing w:after="0" w:line="276" w:lineRule="auto"/>
        <w:jc w:val="righ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Prateeksha Mehta, Anthony Nava Camacho, </w:t>
      </w:r>
    </w:p>
    <w:p w:rsidR="00000000" w:rsidDel="00000000" w:rsidP="00000000" w:rsidRDefault="00000000" w:rsidRPr="00000000" w14:paraId="000000C4">
      <w:pPr>
        <w:spacing w:after="0" w:line="276" w:lineRule="auto"/>
        <w:jc w:val="righ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Mika Ozaki-Gonzales, Dhrithi Reddy, </w:t>
      </w:r>
    </w:p>
    <w:p w:rsidR="00000000" w:rsidDel="00000000" w:rsidP="00000000" w:rsidRDefault="00000000" w:rsidRPr="00000000" w14:paraId="000000C5">
      <w:pPr>
        <w:spacing w:after="0" w:line="276" w:lineRule="auto"/>
        <w:jc w:val="righ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Shradha Suresh Mungase, &amp; Yeldah Zia </w:t>
      </w:r>
    </w:p>
    <w:p w:rsidR="00000000" w:rsidDel="00000000" w:rsidP="00000000" w:rsidRDefault="00000000" w:rsidRPr="00000000" w14:paraId="000000C6">
      <w:pPr>
        <w:spacing w:after="0" w:line="276" w:lineRule="auto"/>
        <w:jc w:val="righ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276" w:lineRule="auto"/>
        <w:rPr>
          <w:sz w:val="14"/>
          <w:szCs w:val="1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="276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1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"/>
        <w:gridCol w:w="1305"/>
        <w:gridCol w:w="900"/>
        <w:gridCol w:w="3315"/>
        <w:gridCol w:w="1920"/>
        <w:tblGridChange w:id="0">
          <w:tblGrid>
            <w:gridCol w:w="1680"/>
            <w:gridCol w:w="1305"/>
            <w:gridCol w:w="900"/>
            <w:gridCol w:w="3315"/>
            <w:gridCol w:w="1920"/>
          </w:tblGrid>
        </w:tblGridChange>
      </w:tblGrid>
      <w:tr>
        <w:trPr>
          <w:cantSplit w:val="0"/>
          <w:trHeight w:val="401.98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highlight w:val="white"/>
                <w:rtl w:val="0"/>
              </w:rPr>
              <w:t xml:space="preserve">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highlight w:val="white"/>
                <w:rtl w:val="0"/>
              </w:rPr>
              <w:t xml:space="preserve">Data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highlight w:val="white"/>
                <w:rtl w:val="0"/>
              </w:rPr>
              <w:t xml:space="preserve">Length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highlight w:val="white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Constraints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OrderID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A surrogate key that indicates the unique identifier of the order.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Primary Key, 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CustomerID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Indicates the unique identifier of the customer and references the customer by whom the order has been placed.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Foreign Key, 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OrderDate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Indicates the date on which the products are purchased by the customer.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TotalPrice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DECIMAL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(10,2)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The total price of the items purchased by the customer.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0E3">
      <w:pPr>
        <w:spacing w:after="0" w:line="276" w:lineRule="auto"/>
        <w:jc w:val="righ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ORDER_ITEMS</w:t>
      </w:r>
    </w:p>
    <w:p w:rsidR="00000000" w:rsidDel="00000000" w:rsidP="00000000" w:rsidRDefault="00000000" w:rsidRPr="00000000" w14:paraId="000000E6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="276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1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0"/>
        <w:gridCol w:w="1185"/>
        <w:gridCol w:w="1020"/>
        <w:gridCol w:w="4200"/>
        <w:gridCol w:w="1305"/>
        <w:tblGridChange w:id="0">
          <w:tblGrid>
            <w:gridCol w:w="1410"/>
            <w:gridCol w:w="1185"/>
            <w:gridCol w:w="1020"/>
            <w:gridCol w:w="4200"/>
            <w:gridCol w:w="1305"/>
          </w:tblGrid>
        </w:tblGridChange>
      </w:tblGrid>
      <w:tr>
        <w:trPr>
          <w:cantSplit w:val="0"/>
          <w:trHeight w:val="469.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highlight w:val="white"/>
                <w:rtl w:val="0"/>
              </w:rPr>
              <w:t xml:space="preserve">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highlight w:val="white"/>
                <w:rtl w:val="0"/>
              </w:rPr>
              <w:t xml:space="preserve">Data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highlight w:val="white"/>
                <w:rtl w:val="0"/>
              </w:rPr>
              <w:t xml:space="preserve">Length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highlight w:val="white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Constraints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OrderItemID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Indicates the unique identifier of </w:t>
            </w:r>
          </w:p>
          <w:p w:rsidR="00000000" w:rsidDel="00000000" w:rsidP="00000000" w:rsidRDefault="00000000" w:rsidRPr="00000000" w14:paraId="000000F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the order_item.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Primary Key, 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OrderID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Indicates the unique identifier of the order  referenced by the order 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Foreign Key, 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ProductID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Indicates the unique identifier of the product referenced by the order.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Foreign Key, 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The quantity of product sold as referenced in OrderItemID.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TotalPrice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(10,2)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Indicates the total price of the ordered products.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107">
      <w:pPr>
        <w:spacing w:after="0" w:line="276" w:lineRule="auto"/>
        <w:jc w:val="left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line="276" w:lineRule="auto"/>
        <w:jc w:val="righ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ISDS 555, Spring 2025, CSUF </w:t>
      </w:r>
    </w:p>
    <w:p w:rsidR="00000000" w:rsidDel="00000000" w:rsidP="00000000" w:rsidRDefault="00000000" w:rsidRPr="00000000" w14:paraId="0000010D">
      <w:pPr>
        <w:spacing w:after="0" w:line="276" w:lineRule="auto"/>
        <w:jc w:val="righ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Instructor: Bill Jung</w:t>
      </w:r>
    </w:p>
    <w:p w:rsidR="00000000" w:rsidDel="00000000" w:rsidP="00000000" w:rsidRDefault="00000000" w:rsidRPr="00000000" w14:paraId="0000010E">
      <w:pPr>
        <w:spacing w:after="0" w:line="276" w:lineRule="auto"/>
        <w:jc w:val="righ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Team D</w:t>
      </w:r>
    </w:p>
    <w:p w:rsidR="00000000" w:rsidDel="00000000" w:rsidP="00000000" w:rsidRDefault="00000000" w:rsidRPr="00000000" w14:paraId="0000010F">
      <w:pPr>
        <w:spacing w:after="0" w:line="276" w:lineRule="auto"/>
        <w:jc w:val="righ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Prateeksha Mehta, Anthony Nava Camacho, </w:t>
      </w:r>
    </w:p>
    <w:p w:rsidR="00000000" w:rsidDel="00000000" w:rsidP="00000000" w:rsidRDefault="00000000" w:rsidRPr="00000000" w14:paraId="00000110">
      <w:pPr>
        <w:spacing w:after="0" w:line="276" w:lineRule="auto"/>
        <w:jc w:val="righ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Mika Ozaki-Gonzales, Dhrithi Reddy, </w:t>
      </w:r>
    </w:p>
    <w:p w:rsidR="00000000" w:rsidDel="00000000" w:rsidP="00000000" w:rsidRDefault="00000000" w:rsidRPr="00000000" w14:paraId="00000111">
      <w:pPr>
        <w:spacing w:after="0" w:line="276" w:lineRule="auto"/>
        <w:jc w:val="righ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Shradha Suresh Mungase, &amp; Yeldah Zia </w:t>
      </w:r>
    </w:p>
    <w:p w:rsidR="00000000" w:rsidDel="00000000" w:rsidP="00000000" w:rsidRDefault="00000000" w:rsidRPr="00000000" w14:paraId="00000112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CUSTOMERS</w:t>
      </w:r>
    </w:p>
    <w:p w:rsidR="00000000" w:rsidDel="00000000" w:rsidP="00000000" w:rsidRDefault="00000000" w:rsidRPr="00000000" w14:paraId="00000114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line="276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1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"/>
        <w:gridCol w:w="1305"/>
        <w:gridCol w:w="900"/>
        <w:gridCol w:w="3315"/>
        <w:gridCol w:w="1920"/>
        <w:tblGridChange w:id="0">
          <w:tblGrid>
            <w:gridCol w:w="1680"/>
            <w:gridCol w:w="1305"/>
            <w:gridCol w:w="900"/>
            <w:gridCol w:w="3315"/>
            <w:gridCol w:w="1920"/>
          </w:tblGrid>
        </w:tblGridChange>
      </w:tblGrid>
      <w:tr>
        <w:trPr>
          <w:cantSplit w:val="0"/>
          <w:trHeight w:val="401.98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highlight w:val="white"/>
                <w:rtl w:val="0"/>
              </w:rPr>
              <w:t xml:space="preserve">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highlight w:val="white"/>
                <w:rtl w:val="0"/>
              </w:rPr>
              <w:t xml:space="preserve">Data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highlight w:val="white"/>
                <w:rtl w:val="0"/>
              </w:rPr>
              <w:t xml:space="preserve">Length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highlight w:val="white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Constraints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CustomerID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A surrogate key that indicates the unique identifier of the customer.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Primary Key, 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FirstName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Indicates the first name of the customer.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LastName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Indicates the last name of the customer.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Indicates the email id of the customer.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Indicates the contact number of the customer.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StreetAddress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Indicates the street address of the 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The city of the customer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The state of the 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Zip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The zip code of the 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148">
      <w:pPr>
        <w:spacing w:after="0" w:line="276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0" w:line="276" w:lineRule="auto"/>
        <w:rPr>
          <w:sz w:val="20"/>
          <w:szCs w:val="20"/>
          <w:vertAlign w:val="subscrip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