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Courier New" w:cs="Courier New" w:eastAsia="Courier New" w:hAnsi="Courier New"/>
          <w:caps/>
          <w:color w:val="7A7468"/>
          <w:spacing w:val="60"/>
          <w:sz w:val="18"/>
          <w:szCs w:val="18"/>
        </w:rPr>
        <w:t xml:space="preserve">AI SECURITY + AGENT ARCHITECT ROADMAP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7A7468"/>
          <w:sz w:val="20"/>
          <w:szCs w:val="20"/>
        </w:rPr>
        <w:t xml:space="preserve">Phase 1 · Python for Production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A1814"/>
          <w:sz w:val="52"/>
          <w:szCs w:val="52"/>
        </w:rPr>
        <w:t xml:space="preserve">Asyncio &amp; Event Loop Internals</w:t>
      </w:r>
    </w:p>
    <w:p>
      <w:pPr>
        <w:spacing w:before="0" w:after="40"/>
      </w:pPr>
      <w:r>
        <w:rPr>
          <w:rFonts w:ascii="Arial" w:cs="Arial" w:eastAsia="Arial" w:hAnsi="Arial"/>
          <w:color w:val="7A7468"/>
          <w:sz w:val="22"/>
          <w:szCs w:val="22"/>
        </w:rPr>
        <w:t xml:space="preserve">Study Notes  ·  Based on Tech With Tim Tutorial</w:t>
      </w:r>
    </w:p>
    <w:p>
      <w:pPr>
        <w:pBdr>
          <w:bottom w:val="single" w:color="1A1814" w:sz="8" w:space="1"/>
        </w:pBdr>
        <w:spacing w:before="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A1814"/>
          <w:sz w:val="28"/>
          <w:szCs w:val="28"/>
        </w:rPr>
        <w:t xml:space="preserve">What To Prioritise For Your Path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For You</w:t>
            </w:r>
          </w:p>
        </w:tc>
      </w:tr>
      <w:tr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1"/>
                <w:szCs w:val="21"/>
              </w:rPr>
              <w:t xml:space="preserve">Event Loop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🔴 Master</w:t>
            </w:r>
          </w:p>
        </w:tc>
        <w:tc>
          <w:tcPr>
            <w:tcW w:type="dxa" w:w="5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20"/>
                <w:szCs w:val="20"/>
              </w:rPr>
              <w:t xml:space="preserve">Every agent framework (LangGraph, LangChain) runs on this. Blocking it = DoS vector.</w:t>
            </w:r>
          </w:p>
        </w:tc>
      </w:tr>
      <w:tr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1"/>
                <w:szCs w:val="21"/>
              </w:rPr>
              <w:t xml:space="preserve">Coroutines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🔴 Master</w:t>
            </w:r>
          </w:p>
        </w:tc>
        <w:tc>
          <w:tcPr>
            <w:tcW w:type="dxa" w:w="5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20"/>
                <w:szCs w:val="20"/>
              </w:rPr>
              <w:t xml:space="preserve">Every async def in agent code is a coroutine. Missing await = silent security bug.</w:t>
            </w:r>
          </w:p>
        </w:tc>
      </w:tr>
      <w:tr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1"/>
                <w:szCs w:val="21"/>
              </w:rPr>
              <w:t xml:space="preserve">Tasks + TaskGroup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🔴 Master</w:t>
            </w:r>
          </w:p>
        </w:tc>
        <w:tc>
          <w:tcPr>
            <w:tcW w:type="dxa" w:w="5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20"/>
                <w:szCs w:val="20"/>
              </w:rPr>
              <w:t xml:space="preserve">Multi-agent concurrency. Fan out tool calls in parallel. TaskGroup cancels on failure.</w:t>
            </w:r>
          </w:p>
        </w:tc>
      </w:tr>
      <w:tr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1"/>
                <w:szCs w:val="21"/>
              </w:rPr>
              <w:t xml:space="preserve">Futures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D00"/>
                <w:sz w:val="20"/>
                <w:szCs w:val="20"/>
              </w:rPr>
              <w:t xml:space="preserve">🟡 Understand</w:t>
            </w:r>
          </w:p>
        </w:tc>
        <w:tc>
          <w:tcPr>
            <w:tcW w:type="dxa" w:w="5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20"/>
                <w:szCs w:val="20"/>
              </w:rPr>
              <w:t xml:space="preserve">Used by frameworks internally. Know the concept; rarely write manually.</w:t>
            </w:r>
          </w:p>
        </w:tc>
      </w:tr>
      <w:tr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814"/>
                <w:sz w:val="21"/>
                <w:szCs w:val="21"/>
              </w:rPr>
              <w:t xml:space="preserve">Synchronization</w:t>
            </w:r>
          </w:p>
        </w:tc>
        <w:tc>
          <w:tcPr>
            <w:tcW w:type="dxa" w:w="1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7468"/>
                <w:sz w:val="20"/>
                <w:szCs w:val="20"/>
              </w:rPr>
              <w:t xml:space="preserve">🔘 Later</w:t>
            </w:r>
          </w:p>
        </w:tc>
        <w:tc>
          <w:tcPr>
            <w:tcW w:type="dxa" w:w="51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20"/>
                <w:szCs w:val="20"/>
              </w:rPr>
              <w:t xml:space="preserve">Semaphore is useful for rate-limiting LLM API calls. Rest can wait.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8B0000" w:sz="4" w:space="1"/>
        </w:pBdr>
        <w:spacing w:before="0" w:after="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01  /  The Event Loop</w:t>
      </w:r>
    </w:p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What Is It?</w:t>
      </w:r>
    </w:p>
    <w:p>
      <w:pPr>
        <w:spacing w:before="60"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The event loop is the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core that manages and distributes tasks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. Think of it as a central hub — tasks circle around it, waiting for their turn. Each task either executes immediately or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pauses if it's waiting on something external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(like an API call). When a task hits </w:t>
      </w: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await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, it steps aside and lets another task run.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How To Start 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import asyncio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main():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print("Hello from inside the event loop")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This starts the event loop and runs main()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asyncio.run(main())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8B0000" w:sz="12"/>
              <w:bottom w:val="nil" w:color="FFFFFF" w:sz="0"/>
              <w:right w:val="nil" w:color="FFFFFF" w:sz="0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🔒  Security Angle — Event Loop Blocking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814"/>
                <w:sz w:val="21"/>
                <w:szCs w:val="21"/>
              </w:rPr>
              <w:t xml:space="preserve">If any tool call or agent step runs CPU-heavy code without await, it BLOCKS the entire loop — nothing else runs. This is a real DoS vector in agentic apps. Attackers can craft inputs that trigger slow synchronous operations to freeze your agent.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3A5C" w:sz="4" w:space="1"/>
        </w:pBdr>
        <w:spacing w:before="0" w:after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02  /  Coroutines</w:t>
      </w:r>
    </w:p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The Key Rule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A coroutine does NOT execute until it is awaited.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Calling an async function only returns a coroutine object — it does nothing by itself.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Common Mistake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import asyncio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fetch_data(id):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await asyncio.sleep(2)  # simulate API call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return f"data-{id}"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main():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result = fetch_data(1)    # ❌ WRONG — just a coroutine object, not running!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result = await fetch_data(1)  # ✅ CORRECT — now it executes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print(result)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asyncio.run(main())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Two Coroutines Awaited Sequentially (Slow)</w:t>
      </w:r>
    </w:p>
    <w:p>
      <w:pPr>
        <w:spacing w:before="60"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When you await them one by one, they run one after the other — no concurrency benefit: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main():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r1 = await fetch_data(1)   # waits 2s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r2 = await fetch_data(2)   # waits another 2s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# Total: 4 seconds — no benefit!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8B0000" w:sz="12"/>
              <w:bottom w:val="nil" w:color="FFFFFF" w:sz="0"/>
              <w:right w:val="nil" w:color="FFFFFF" w:sz="0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🔒  Security Angle — Silent Missing Await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814"/>
                <w:sz w:val="21"/>
                <w:szCs w:val="21"/>
              </w:rPr>
              <w:t xml:space="preserve">If your input validation or output sanitization function is async and you forget await, it silently never runs. This is a real injection risk in agent tool pipelines — always double-check that security-critical coroutines are awaited.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D5016" w:sz="4" w:space="1"/>
        </w:pBdr>
        <w:spacing w:before="0" w:after="0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03  /  Tasks</w:t>
      </w:r>
    </w:p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What Is A Task?</w:t>
      </w:r>
    </w:p>
    <w:p>
      <w:pPr>
        <w:spacing w:before="60"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A task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schedules a coroutine to run as soon as possible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and allows multiple coroutines to run concurrently. As soon as one task is idle/waiting, the event loop switches to another.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Pattern 1 — create_task() (Basic Concurrency)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main():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# All three start IMMEDIATELY — run concurrently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task1 = asyncio.create_task(fetch_data(1, delay=2))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task2 = asyncio.create_task(fetch_data(2, delay=3))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task3 = asyncio.create_task(fetch_data(3, delay=1))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r1 = await task1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r2 = await task2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r3 = await task3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# Total: ~3 seconds (not 6!) ✅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Pattern 2 — asyncio.gather() (Concise, but weak error handling)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main():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results = await asyncio.gather(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fetch_data(1, delay=2),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fetch_data(2, delay=3),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fetch_data(3, delay=1)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# results = [data-1, data-2, data-3] in order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# ⚠️  If one fails, others keep running — can cause weird state!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Pattern 3 — TaskGroup (Preferred ✅)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Use this in production agent code.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If any task fails, ALL other tasks are automatically cancelled. No half-executed state.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main():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tasks = []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async with asyncio.TaskGroup() as tg: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tasks.append(tg.create_task(fetch_data(1, delay=2)))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tasks.append(tg.create_task(fetch_data(2, delay=3)))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tasks.append(tg.create_task(fetch_data(3, delay=1)))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# Code below only runs once ALL tasks are done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for t in tasks: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print(t.result())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Comparison — Which Pattern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Concurrent?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Auto-cancel on fail?</w:t>
            </w:r>
          </w:p>
        </w:tc>
        <w:tc>
          <w:tcPr>
            <w:tcW w:type="dxa" w:w="3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await coroutine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❌ No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steps</w:t>
            </w:r>
          </w:p>
        </w:tc>
      </w:tr>
      <w:tr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create_task()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5016"/>
                <w:sz w:val="20"/>
                <w:szCs w:val="20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❌ Manual</w:t>
            </w:r>
          </w:p>
        </w:tc>
        <w:tc>
          <w:tcPr>
            <w:tcW w:type="dxa" w:w="3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Fire-and-collect tasks</w:t>
            </w:r>
          </w:p>
        </w:tc>
      </w:tr>
      <w:tr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gather()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5016"/>
                <w:sz w:val="20"/>
                <w:szCs w:val="20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❌ No</w:t>
            </w:r>
          </w:p>
        </w:tc>
        <w:tc>
          <w:tcPr>
            <w:tcW w:type="dxa" w:w="3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concurrent calls</w:t>
            </w:r>
          </w:p>
        </w:tc>
      </w:tr>
      <w:tr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5016"/>
                <w:sz w:val="20"/>
                <w:szCs w:val="20"/>
              </w:rPr>
              <w:t xml:space="preserve">TaskGroup ✅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5016"/>
                <w:sz w:val="20"/>
                <w:szCs w:val="20"/>
              </w:rPr>
              <w:t xml:space="preserve">✅ Yes</w:t>
            </w:r>
          </w:p>
        </w:tc>
        <w:tc>
          <w:tcPr>
            <w:tcW w:type="dxa" w:w="1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016"/>
                <w:sz w:val="20"/>
                <w:szCs w:val="20"/>
              </w:rPr>
              <w:t xml:space="preserve">✅ Yes</w:t>
            </w:r>
          </w:p>
        </w:tc>
        <w:tc>
          <w:tcPr>
            <w:tcW w:type="dxa" w:w="33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20"/>
                <w:szCs w:val="20"/>
              </w:rPr>
              <w:t xml:space="preserve">Production agent tool calls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1A3A5C" w:sz="12"/>
              <w:bottom w:val="nil" w:color="FFFFFF" w:sz="0"/>
              <w:right w:val="nil" w:color="FFFFFF" w:sz="0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🤖  Agentic Design — Real World Example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814"/>
                <w:sz w:val="21"/>
                <w:szCs w:val="21"/>
              </w:rPr>
              <w:t xml:space="preserve">In a LangGraph agent that calls 3 tools in parallel (web search + calculator + database lookup), use TaskGroup. If the database lookup fails, TaskGroup automatically cancels the other two — your agent never ends up in a half-executed, inconsistent state.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7A3D00" w:sz="4" w:space="1"/>
        </w:pBdr>
        <w:spacing w:before="0" w:after="0"/>
      </w:pPr>
      <w:r>
        <w:rPr>
          <w:rFonts w:ascii="Arial" w:cs="Arial" w:eastAsia="Arial" w:hAnsi="Arial"/>
          <w:b/>
          <w:bCs/>
          <w:color w:val="7A3D00"/>
          <w:sz w:val="32"/>
          <w:szCs w:val="32"/>
        </w:rPr>
        <w:t xml:space="preserve">04  /  Futures  (Understand, Don't Write)</w:t>
      </w:r>
    </w:p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A future is a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promise of an eventual result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. It represents a value that doesn't exist yet. The video itself says: </w:t>
      </w:r>
      <w:r>
        <w:rPr>
          <w:rFonts w:ascii="Arial" w:cs="Arial" w:eastAsia="Arial" w:hAnsi="Arial"/>
          <w:i/>
          <w:iCs/>
          <w:color w:val="7A7468"/>
          <w:sz w:val="22"/>
          <w:szCs w:val="22"/>
        </w:rPr>
        <w:t xml:space="preserve">"It's not something you're expected to write on your own — it's used in lower level libraries."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You'll encounter futures when reading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LangChain or asyncio framework internals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. Key difference from a task: a future waits for a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value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to be available, not for an entire coroutine to finish.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7A3D00" w:sz="12"/>
              <w:bottom w:val="nil" w:color="FFFFFF" w:sz="0"/>
              <w:right w:val="nil" w:color="FFFFFF" w:sz="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3D00"/>
                <w:sz w:val="20"/>
                <w:szCs w:val="20"/>
              </w:rPr>
              <w:t xml:space="preserve">💡  Practical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814"/>
                <w:sz w:val="21"/>
                <w:szCs w:val="21"/>
              </w:rPr>
              <w:t xml:space="preserve">If you see "Future" in a stack trace or framework code, it just means: "a result that will be ready later." You'll rarely create one manually — frameworks handle this for you.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4A4A" w:sz="4" w:space="1"/>
        </w:pBdr>
        <w:spacing w:before="0" w:after="0"/>
      </w:pPr>
      <w:r>
        <w:rPr>
          <w:rFonts w:ascii="Arial" w:cs="Arial" w:eastAsia="Arial" w:hAnsi="Arial"/>
          <w:b/>
          <w:bCs/>
          <w:color w:val="1A4A4A"/>
          <w:sz w:val="32"/>
          <w:szCs w:val="32"/>
        </w:rPr>
        <w:t xml:space="preserve">05  /  Synchronization  (Save For Later)</w:t>
      </w:r>
    </w:p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The Three Primitives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Lock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only one coroutine can access a resource at a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lock = asyncio.Lock()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critical_section():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async with lock: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# Only ONE coroutine runs this at a time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await save_to_database()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Semaphore ← Remember This One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limit N concurrent accesses</w:t>
      </w:r>
    </w:p>
    <w:p>
      <w:pPr>
        <w:spacing w:before="60"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This is the one you'll actually use now —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throttle concurrent LLM API calls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so you don't get rate-limited: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Max 5 simultaneous LLM calls (avoid rate limits)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sem = asyncio.Semaphore(5)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call_llm(prompt):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async with sem: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return await llm_api.call(prompt)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main():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async with asyncio.TaskGroup() as tg: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tasks = [tg.create_task(call_llm(p)) for p in 50_prompts]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# Only 5 run at once — never overwhelms the API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7A7468"/>
          <w:sz w:val="22"/>
          <w:szCs w:val="22"/>
        </w:rPr>
        <w:t xml:space="preserve">Event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a simple Boolean flag to block until something is set (save for later)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event = asyncio.Event()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waiter():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await event.wait()   # blocks until event is set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print("Event was set, continuing...")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setter():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await asyncio.sleep(2)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event.set()          # unblocks waiter()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1814" w:sz="8" w:space="1"/>
        </w:pBdr>
        <w:spacing w:before="0" w:after="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06  /  Putting It All Together — Agent Example</w:t>
      </w:r>
    </w:p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This is the pattern you'll write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every time you build a multi-tool agent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. It uses everything from sections 1–3 and the semaphore from section 5: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import asyncio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Limit to 3 concurrent tool calls (rate limiting)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sem = asyncio.Semaphore(3)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tool_web_search(query: str) -&gt; str: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async with sem: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await asyncio.sleep(1)  # simulate API call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return f"search results for: {query}"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tool_calculator(expr: str) -&gt; str: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async with sem: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await asyncio.sleep(0.5)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return f"result of: {expr}"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tool_db_lookup(key: str) -&gt; str: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async with sem: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await asyncio.sleep(0.8)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return f"db record: {key}"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run_agent(user_input: str):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print(f"Agent received: {user_input}")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tasks = []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# TaskGroup: if any tool fails, all are cancelled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async with asyncio.TaskGroup() as tg: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tasks.append(tg.create_task(tool_web_search(user_input)))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tasks.append(tg.create_task(tool_calculator("2+2")))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tasks.append(tg.create_task(tool_db_lookup(user_input)))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# All tools done — collect results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for i, t in enumerate(tasks, 1):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print(f"Tool {i} result: {t.result()}")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Run the agent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asyncio.run(run_agent("python asyncio"))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2D5016" w:sz="12"/>
              <w:bottom w:val="nil" w:color="FFFFFF" w:sz="0"/>
              <w:right w:val="nil" w:color="FFFFFF" w:sz="0"/>
            </w:tcBorders>
            <w:shd w:fill="EA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5016"/>
                <w:sz w:val="20"/>
                <w:szCs w:val="20"/>
              </w:rPr>
              <w:t xml:space="preserve">✅  Done When You Can Do This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814"/>
                <w:sz w:val="21"/>
                <w:szCs w:val="21"/>
              </w:rPr>
              <w:t xml:space="preserve">You've mastered this topic when you can write the agent above from memory, explain WHY TaskGroup is safer than gather(), and describe how blocking the event loop creates a security vulnerability.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7A7468" w:sz="4" w:space="1"/>
        </w:pBdr>
        <w:spacing w:before="0" w:after="0"/>
      </w:pPr>
      <w:r>
        <w:rPr>
          <w:rFonts w:ascii="Arial" w:cs="Arial" w:eastAsia="Arial" w:hAnsi="Arial"/>
          <w:b/>
          <w:bCs/>
          <w:color w:val="7A7468"/>
          <w:sz w:val="32"/>
          <w:szCs w:val="32"/>
        </w:rPr>
        <w:t xml:space="preserve">07  /  Quick Reference Cheatsheet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Want</w:t>
            </w:r>
          </w:p>
        </w:tc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This</w:t>
            </w:r>
          </w:p>
        </w:tc>
        <w:tc>
          <w:tcPr>
            <w:tcW w:type="dxa" w:w="29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the event loop</w:t>
            </w:r>
          </w:p>
        </w:tc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asyncio.run(main())</w:t>
            </w:r>
          </w:p>
        </w:tc>
        <w:tc>
          <w:tcPr>
            <w:tcW w:type="dxa" w:w="29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19"/>
                <w:szCs w:val="19"/>
              </w:rPr>
              <w:t xml:space="preserve">— entry point always</w:t>
            </w:r>
          </w:p>
        </w:tc>
      </w:tr>
      <w:tr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an async function</w:t>
            </w:r>
          </w:p>
        </w:tc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async def my_func():</w:t>
            </w:r>
          </w:p>
        </w:tc>
        <w:tc>
          <w:tcPr>
            <w:tcW w:type="dxa" w:w="29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19"/>
                <w:szCs w:val="19"/>
              </w:rPr>
              <w:t xml:space="preserve">— all agent steps are this</w:t>
            </w:r>
          </w:p>
        </w:tc>
      </w:tr>
      <w:tr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one coroutine</w:t>
            </w:r>
          </w:p>
        </w:tc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await coroutine</w:t>
            </w:r>
          </w:p>
        </w:tc>
        <w:tc>
          <w:tcPr>
            <w:tcW w:type="dxa" w:w="29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19"/>
                <w:szCs w:val="19"/>
              </w:rPr>
              <w:t xml:space="preserve">— sequential step</w:t>
            </w:r>
          </w:p>
        </w:tc>
      </w:tr>
      <w:tr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tools concurrently (safe)</w:t>
            </w:r>
          </w:p>
        </w:tc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async with TaskGroup() as tg:</w:t>
            </w:r>
          </w:p>
        </w:tc>
        <w:tc>
          <w:tcPr>
            <w:tcW w:type="dxa" w:w="29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19"/>
                <w:szCs w:val="19"/>
              </w:rPr>
              <w:t xml:space="preserve">— production agents</w:t>
            </w:r>
          </w:p>
        </w:tc>
      </w:tr>
      <w:tr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tools concurrently (quick)</w:t>
            </w:r>
          </w:p>
        </w:tc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await asyncio.gather()</w:t>
            </w:r>
          </w:p>
        </w:tc>
        <w:tc>
          <w:tcPr>
            <w:tcW w:type="dxa" w:w="29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19"/>
                <w:szCs w:val="19"/>
              </w:rPr>
              <w:t xml:space="preserve">— simple scripts</w:t>
            </w:r>
          </w:p>
        </w:tc>
      </w:tr>
      <w:tr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Throttle concurrent calls</w:t>
            </w:r>
          </w:p>
        </w:tc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asyncio.Semaphore(N)</w:t>
            </w:r>
          </w:p>
        </w:tc>
        <w:tc>
          <w:tcPr>
            <w:tcW w:type="dxa" w:w="29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19"/>
                <w:szCs w:val="19"/>
              </w:rPr>
              <w:t xml:space="preserve">— LLM rate limiting</w:t>
            </w:r>
          </w:p>
        </w:tc>
      </w:tr>
      <w:tr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a shared resource</w:t>
            </w:r>
          </w:p>
        </w:tc>
        <w:tc>
          <w:tcPr>
            <w:tcW w:type="dxa" w:w="3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async with lock:</w:t>
            </w:r>
          </w:p>
        </w:tc>
        <w:tc>
          <w:tcPr>
            <w:tcW w:type="dxa" w:w="29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19"/>
                <w:szCs w:val="19"/>
              </w:rPr>
              <w:t xml:space="preserve">— shared state protection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D4CFC5" w:sz="4" w:space="1"/>
        </w:pBdr>
        <w:spacing w:before="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color w:val="7A7468"/>
          <w:sz w:val="18"/>
          <w:szCs w:val="18"/>
        </w:rPr>
        <w:t xml:space="preserve">AI Security + Agent Architect Roadmap  ·  Phase 1 Notes  ·  Asyncio &amp; Event Loop Internals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8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18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2026-03-05T16:05:54.415Z</dcterms:created>
  <dcterms:modified xsi:type="dcterms:W3CDTF">2026-03-05T16:05:54.417Z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