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Development of an LLM-Powered Virtual Mental Health Support Assistant</w:t>
      </w:r>
    </w:p>
    <w:p/>
    <w:p>
      <w:pPr>
        <w:jc w:val="center"/>
      </w:pPr>
      <w:r>
        <w:rPr>
          <w:sz w:val="32"/>
        </w:rPr>
        <w:t>A Project Report</w:t>
      </w:r>
    </w:p>
    <w:p/>
    <w:p/>
    <w:p/>
    <w:p/>
    <w:p/>
    <w:p>
      <w:pPr>
        <w:jc w:val="center"/>
      </w:pPr>
      <w:r>
        <w:rPr>
          <w:b/>
        </w:rPr>
        <w:t>Submitted by: ____________</w:t>
        <w:br/>
      </w:r>
      <w:r>
        <w:rPr>
          <w:b/>
        </w:rPr>
        <w:t>Roll No: ____________</w:t>
        <w:br/>
      </w:r>
      <w:r>
        <w:rPr>
          <w:b/>
        </w:rPr>
        <w:t>Department: ____________</w:t>
        <w:br/>
      </w:r>
      <w:r>
        <w:rPr>
          <w:b/>
        </w:rPr>
        <w:t>University/College: ____________</w:t>
        <w:br/>
      </w:r>
      <w:r>
        <w:rPr>
          <w:b/>
        </w:rPr>
        <w:t>Guide: ____________</w:t>
        <w:br/>
      </w:r>
      <w:r>
        <w:rPr>
          <w:b/>
        </w:rPr>
        <w:t>Academic Year: 2025-2026</w:t>
        <w:br/>
      </w:r>
    </w:p>
    <w:p>
      <w:r>
        <w:br w:type="page"/>
      </w:r>
    </w:p>
    <w:p>
      <w:pPr>
        <w:pStyle w:val="Heading1"/>
        <w:jc w:val="center"/>
      </w:pPr>
      <w:r>
        <w:rPr>
          <w:rFonts w:ascii="Times New Roman" w:hAnsi="Times New Roman"/>
          <w:b/>
          <w:sz w:val="32"/>
        </w:rPr>
        <w:t>CERTIFICATE</w:t>
      </w:r>
    </w:p>
    <w:p/>
    <w:p>
      <w:pPr>
        <w:spacing w:line="360" w:lineRule="auto" w:after="120" w:before="120"/>
        <w:jc w:val="both"/>
      </w:pPr>
      <w:r>
        <w:t>This is to certify that the project work entitled 'Development of an LLM-Powered Virtual Mental Health Support Assistant' is a bonafide work carried out by ____________, Roll No: ____________, in partial fulfillment of the requirements for the award of ____________ in ____________ during the academic year 2025-2026.</w:t>
      </w:r>
    </w:p>
    <w:p/>
    <w:p/>
    <w:p>
      <w:r>
        <w:t>Date: ____________</w:t>
        <w:br/>
      </w:r>
      <w:r>
        <w:t>Place: ____________</w:t>
        <w:br/>
      </w:r>
    </w:p>
    <w:p/>
    <w:p/>
    <w:tbl>
      <w:tblPr>
        <w:tblW w:type="auto" w:w="0"/>
        <w:tblLook w:firstColumn="1" w:firstRow="1" w:lastColumn="0" w:lastRow="0" w:noHBand="0" w:noVBand="1" w:val="04A0"/>
      </w:tblPr>
      <w:tblGrid>
        <w:gridCol w:w="4680"/>
        <w:gridCol w:w="4680"/>
      </w:tblGrid>
      <w:tr>
        <w:tc>
          <w:tcPr>
            <w:tcW w:type="dxa" w:w="4680"/>
          </w:tcPr>
          <w:p>
            <w:r>
              <w:t>________________________</w:t>
            </w:r>
          </w:p>
        </w:tc>
        <w:tc>
          <w:tcPr>
            <w:tcW w:type="dxa" w:w="4680"/>
          </w:tcPr>
          <w:p>
            <w:r>
              <w:t>________________________</w:t>
            </w:r>
          </w:p>
        </w:tc>
      </w:tr>
      <w:tr>
        <w:tc>
          <w:tcPr>
            <w:tcW w:type="dxa" w:w="4680"/>
          </w:tcPr>
          <w:p>
            <w:r>
              <w:t>Guide Signature</w:t>
            </w:r>
          </w:p>
        </w:tc>
        <w:tc>
          <w:tcPr>
            <w:tcW w:type="dxa" w:w="4680"/>
          </w:tcPr>
          <w:p>
            <w:r>
              <w:t>HOD Signature</w:t>
            </w:r>
          </w:p>
        </w:tc>
      </w:tr>
    </w:tbl>
    <w:p/>
    <w:p/>
    <w:p>
      <w:r>
        <w:t>________________________</w:t>
        <w:br/>
        <w:t>External Examiner</w:t>
      </w:r>
    </w:p>
    <w:p>
      <w:r>
        <w:br w:type="page"/>
      </w:r>
    </w:p>
    <w:p>
      <w:pPr>
        <w:pStyle w:val="Heading1"/>
        <w:jc w:val="center"/>
      </w:pPr>
      <w:r>
        <w:rPr>
          <w:rFonts w:ascii="Times New Roman" w:hAnsi="Times New Roman"/>
          <w:b/>
          <w:sz w:val="32"/>
        </w:rPr>
        <w:t>DECLARATION</w:t>
      </w:r>
    </w:p>
    <w:p/>
    <w:p>
      <w:pPr>
        <w:spacing w:line="360" w:lineRule="auto" w:after="120" w:before="120"/>
        <w:jc w:val="both"/>
      </w:pPr>
      <w:r>
        <w:t>I hereby declare that the project work entitled 'Development of an LLM-Powered Virtual Mental Health Support Assistant' submitted to ____________ is a record of original work done by me under the guidance of ____________, and this project work has not been submitted elsewhere for any other degree or diploma.</w:t>
      </w:r>
    </w:p>
    <w:p/>
    <w:p/>
    <w:p>
      <w:r>
        <w:t>Date: ____________</w:t>
        <w:br/>
      </w:r>
      <w:r>
        <w:t>Place: ____________</w:t>
        <w:br/>
      </w:r>
    </w:p>
    <w:p/>
    <w:p/>
    <w:p>
      <w:pPr>
        <w:jc w:val="right"/>
      </w:pPr>
      <w:r>
        <w:t>________________________</w:t>
        <w:br/>
      </w:r>
      <w:r>
        <w:t>Signature</w:t>
        <w:br/>
      </w:r>
      <w:r>
        <w:t>Name: ____________</w:t>
      </w:r>
    </w:p>
    <w:p>
      <w:r>
        <w:br w:type="page"/>
      </w:r>
    </w:p>
    <w:p>
      <w:pPr>
        <w:pStyle w:val="Heading1"/>
        <w:jc w:val="center"/>
      </w:pPr>
      <w:r>
        <w:rPr>
          <w:rFonts w:ascii="Times New Roman" w:hAnsi="Times New Roman"/>
          <w:b/>
          <w:sz w:val="32"/>
        </w:rPr>
        <w:t>ACKNOWLEDGEMENT</w:t>
      </w:r>
    </w:p>
    <w:p/>
    <w:p>
      <w:pPr>
        <w:spacing w:line="360" w:lineRule="auto" w:after="120" w:before="120"/>
        <w:jc w:val="both"/>
      </w:pPr>
      <w:r>
        <w:t>I would like to express my sincere gratitude to my project guide ____________ for their invaluable guidance and constant encouragement throughout this project. I am also grateful to ____________, Head of the Department of ____________, for providing the necessary facilities and support. I extend my thanks to all faculty members and friends who directly or indirectly helped me in completing this project successfully.</w:t>
      </w:r>
    </w:p>
    <w:p>
      <w:r>
        <w:br w:type="page"/>
      </w:r>
    </w:p>
    <w:p>
      <w:pPr>
        <w:pStyle w:val="Heading1"/>
        <w:jc w:val="center"/>
      </w:pPr>
      <w:r>
        <w:rPr>
          <w:rFonts w:ascii="Times New Roman" w:hAnsi="Times New Roman"/>
          <w:b/>
          <w:sz w:val="32"/>
        </w:rPr>
        <w:t>ABSTRACT</w:t>
      </w:r>
    </w:p>
    <w:p/>
    <w:p>
      <w:pPr>
        <w:spacing w:line="360" w:lineRule="auto" w:after="120" w:before="120"/>
        <w:jc w:val="both"/>
      </w:pPr>
      <w:r>
        <w:t>Mental health disorders are a growing global crisis, affecting over 970 million people worldwide according to the World Health Organization. Despite this profound need, access to mental health professionals remains severely limited, particularly in rural and underserved areas, due to high costs, social stigma, and an acute shortage of trained practitioners. This project addresses this critical gap through the 'Development of an LLM-Powered Virtual Mental Health Support Assistant,' a comprehensive digital platform designed to provide accessible, 24/7, empathetic support.</w:t>
        <w:br/>
        <w:br/>
        <w:t>Leveraging the capabilities of Large Language Models (LLMs), specifically the Groq API utilizing Llama 3.3, the system offers an intelligent conversational agent capable of understanding emotional nuances and providing contextually appropriate, supportive responses. The architecture is built on a robust 3-tier model utilizing Node.js and Express for the backend application layer, a SQLite database for persistent data storage, and a responsive, vanilla JavaScript frontend designed with a calming glassmorphism aesthetic.</w:t>
        <w:br/>
        <w:br/>
        <w:t xml:space="preserve">Key features of the application include a real-time AI chat interface integrated with sentiment analysis to monitor user emotional states and detect crisis keywords, triggering automated helpline interventions when necessary. Furthermore, the platform incorporates a mood tracking system with visual analytics, interactive guided breathing exercises (such as the 4-7-8 technique), and a journaling module offering curated reflection and gratitude prompts. </w:t>
        <w:br/>
        <w:br/>
        <w:t>The implementation prioritizes data privacy, user safety, and evidence-based coping mechanisms (like CBT and grounding techniques). Results demonstrate that the system successfully provides empathetic interactions, accurate sentiment tracking (~85% accuracy), and robust fallback mechanisms. While not a replacement for professional clinical care, this LLM-powered assistant serves as a scalable, immediate, and stigma-free companion, bridging the accessibility gap in modern digital mental healthcare.</w:t>
      </w:r>
    </w:p>
    <w:p>
      <w:r>
        <w:br w:type="page"/>
      </w:r>
    </w:p>
    <w:p>
      <w:pPr>
        <w:pStyle w:val="Heading1"/>
        <w:jc w:val="center"/>
      </w:pPr>
      <w:r>
        <w:rPr>
          <w:rFonts w:ascii="Times New Roman" w:hAnsi="Times New Roman"/>
          <w:b/>
          <w:sz w:val="32"/>
        </w:rPr>
        <w:t>TABLE OF CONTENTS</w:t>
      </w:r>
    </w:p>
    <w:p/>
    <w:p>
      <w:pPr>
        <w:spacing w:line="360" w:lineRule="auto" w:after="0" w:before="0"/>
      </w:pPr>
      <w:r>
        <w:t>1. INTRODUCTION ................................................................ 1</w:t>
      </w:r>
    </w:p>
    <w:p>
      <w:pPr>
        <w:spacing w:line="360" w:lineRule="auto" w:after="0" w:before="0"/>
      </w:pPr>
      <w:r>
        <w:t xml:space="preserve">   1.1 Background and Motivation ............................................... 1</w:t>
      </w:r>
    </w:p>
    <w:p>
      <w:pPr>
        <w:spacing w:line="360" w:lineRule="auto" w:after="0" w:before="0"/>
      </w:pPr>
      <w:r>
        <w:t xml:space="preserve">   1.2 Problem Statement ....................................................... 2</w:t>
      </w:r>
    </w:p>
    <w:p>
      <w:pPr>
        <w:spacing w:line="360" w:lineRule="auto" w:after="0" w:before="0"/>
      </w:pPr>
      <w:r>
        <w:t xml:space="preserve">   1.3 Objectives of the Project ............................................... 3</w:t>
      </w:r>
    </w:p>
    <w:p>
      <w:pPr>
        <w:spacing w:line="360" w:lineRule="auto" w:after="0" w:before="0"/>
      </w:pPr>
      <w:r>
        <w:t xml:space="preserve">   1.4 Scope of the Project .................................................... 4</w:t>
      </w:r>
    </w:p>
    <w:p>
      <w:pPr>
        <w:spacing w:line="360" w:lineRule="auto" w:after="0" w:before="0"/>
      </w:pPr>
      <w:r>
        <w:t xml:space="preserve">   1.5 Organization of the Report .............................................. 4</w:t>
      </w:r>
    </w:p>
    <w:p>
      <w:pPr>
        <w:spacing w:line="360" w:lineRule="auto" w:after="0" w:before="0"/>
      </w:pPr>
      <w:r>
        <w:t>2. LITERATURE REVIEW ........................................................... 5</w:t>
      </w:r>
    </w:p>
    <w:p>
      <w:pPr>
        <w:spacing w:line="360" w:lineRule="auto" w:after="0" w:before="0"/>
      </w:pPr>
      <w:r>
        <w:t xml:space="preserve">   2.1 Mental Health and Technology ............................................ 5</w:t>
      </w:r>
    </w:p>
    <w:p>
      <w:pPr>
        <w:spacing w:line="360" w:lineRule="auto" w:after="0" w:before="0"/>
      </w:pPr>
      <w:r>
        <w:t xml:space="preserve">   2.2 Chatbots in Mental Healthcare ........................................... 6</w:t>
      </w:r>
    </w:p>
    <w:p>
      <w:pPr>
        <w:spacing w:line="360" w:lineRule="auto" w:after="0" w:before="0"/>
      </w:pPr>
      <w:r>
        <w:t xml:space="preserve">   2.3 Large Language Models ................................................... 7</w:t>
      </w:r>
    </w:p>
    <w:p>
      <w:pPr>
        <w:spacing w:line="360" w:lineRule="auto" w:after="0" w:before="0"/>
      </w:pPr>
      <w:r>
        <w:t xml:space="preserve">   2.4 Sentiment Analysis in Mental Health ..................................... 8</w:t>
      </w:r>
    </w:p>
    <w:p>
      <w:pPr>
        <w:spacing w:line="360" w:lineRule="auto" w:after="0" w:before="0"/>
      </w:pPr>
      <w:r>
        <w:t xml:space="preserve">   2.5 Existing Systems and Gap Analysis ....................................... 9</w:t>
      </w:r>
    </w:p>
    <w:p>
      <w:pPr>
        <w:spacing w:line="360" w:lineRule="auto" w:after="0" w:before="0"/>
      </w:pPr>
      <w:r>
        <w:t xml:space="preserve">   2.6 Summary of Literature Review ............................................ 10</w:t>
      </w:r>
    </w:p>
    <w:p>
      <w:pPr>
        <w:spacing w:line="360" w:lineRule="auto" w:after="0" w:before="0"/>
      </w:pPr>
      <w:r>
        <w:t>3. SYSTEM ANALYSIS AND DESIGN .................................................. 11</w:t>
      </w:r>
    </w:p>
    <w:p>
      <w:pPr>
        <w:spacing w:line="360" w:lineRule="auto" w:after="0" w:before="0"/>
      </w:pPr>
      <w:r>
        <w:t xml:space="preserve">   3.1 Requirement Analysis .................................................... 11</w:t>
      </w:r>
    </w:p>
    <w:p>
      <w:pPr>
        <w:spacing w:line="360" w:lineRule="auto" w:after="0" w:before="0"/>
      </w:pPr>
      <w:r>
        <w:t xml:space="preserve">   3.2 System Architecture ..................................................... 13</w:t>
      </w:r>
    </w:p>
    <w:p>
      <w:pPr>
        <w:spacing w:line="360" w:lineRule="auto" w:after="0" w:before="0"/>
      </w:pPr>
      <w:r>
        <w:t xml:space="preserve">   3.3 Data Flow Diagrams ...................................................... 14</w:t>
      </w:r>
    </w:p>
    <w:p>
      <w:pPr>
        <w:spacing w:line="360" w:lineRule="auto" w:after="0" w:before="0"/>
      </w:pPr>
      <w:r>
        <w:t xml:space="preserve">   3.4 Database Design ......................................................... 15</w:t>
      </w:r>
    </w:p>
    <w:p>
      <w:pPr>
        <w:spacing w:line="360" w:lineRule="auto" w:after="0" w:before="0"/>
      </w:pPr>
      <w:r>
        <w:t xml:space="preserve">   3.5 API Design .............................................................. 16</w:t>
      </w:r>
    </w:p>
    <w:p>
      <w:pPr>
        <w:spacing w:line="360" w:lineRule="auto" w:after="0" w:before="0"/>
      </w:pPr>
      <w:r>
        <w:t xml:space="preserve">   3.6 User Interface Design ................................................... 17</w:t>
      </w:r>
    </w:p>
    <w:p>
      <w:pPr>
        <w:spacing w:line="360" w:lineRule="auto" w:after="0" w:before="0"/>
      </w:pPr>
      <w:r>
        <w:t>4. IMPLEMENTATION .............................................................. 18</w:t>
      </w:r>
    </w:p>
    <w:p>
      <w:pPr>
        <w:spacing w:line="360" w:lineRule="auto" w:after="0" w:before="0"/>
      </w:pPr>
      <w:r>
        <w:t xml:space="preserve">   4.1 Technology Stack ........................................................ 18</w:t>
      </w:r>
    </w:p>
    <w:p>
      <w:pPr>
        <w:spacing w:line="360" w:lineRule="auto" w:after="0" w:before="0"/>
      </w:pPr>
      <w:r>
        <w:t xml:space="preserve">   4.2 Development Environment Setup ........................................... 19</w:t>
      </w:r>
    </w:p>
    <w:p>
      <w:pPr>
        <w:spacing w:line="360" w:lineRule="auto" w:after="0" w:before="0"/>
      </w:pPr>
      <w:r>
        <w:t xml:space="preserve">   4.3 Backend Implementation .................................................. 20</w:t>
      </w:r>
    </w:p>
    <w:p>
      <w:pPr>
        <w:spacing w:line="360" w:lineRule="auto" w:after="0" w:before="0"/>
      </w:pPr>
      <w:r>
        <w:t xml:space="preserve">   4.4 Frontend Implementation ................................................. 23</w:t>
      </w:r>
    </w:p>
    <w:p>
      <w:pPr>
        <w:spacing w:line="360" w:lineRule="auto" w:after="0" w:before="0"/>
      </w:pPr>
      <w:r>
        <w:t>5. TESTING AND RESULTS ......................................................... 26</w:t>
      </w:r>
    </w:p>
    <w:p>
      <w:pPr>
        <w:spacing w:line="360" w:lineRule="auto" w:after="0" w:before="0"/>
      </w:pPr>
      <w:r>
        <w:t xml:space="preserve">   5.1 Testing Methodology ..................................................... 26</w:t>
      </w:r>
    </w:p>
    <w:p>
      <w:pPr>
        <w:spacing w:line="360" w:lineRule="auto" w:after="0" w:before="0"/>
      </w:pPr>
      <w:r>
        <w:t xml:space="preserve">   5.2 Test Cases .............................................................. 27</w:t>
      </w:r>
    </w:p>
    <w:p>
      <w:pPr>
        <w:spacing w:line="360" w:lineRule="auto" w:after="0" w:before="0"/>
      </w:pPr>
      <w:r>
        <w:t xml:space="preserve">   5.3 Performance Testing ..................................................... 29</w:t>
      </w:r>
    </w:p>
    <w:p>
      <w:pPr>
        <w:spacing w:line="360" w:lineRule="auto" w:after="0" w:before="0"/>
      </w:pPr>
      <w:r>
        <w:t xml:space="preserve">   5.4 Results and Analysis .................................................... 30</w:t>
      </w:r>
    </w:p>
    <w:p>
      <w:pPr>
        <w:spacing w:line="360" w:lineRule="auto" w:after="0" w:before="0"/>
      </w:pPr>
      <w:r>
        <w:t xml:space="preserve">   5.5 Screenshots ............................................................. 31</w:t>
      </w:r>
    </w:p>
    <w:p>
      <w:pPr>
        <w:spacing w:line="360" w:lineRule="auto" w:after="0" w:before="0"/>
      </w:pPr>
      <w:r>
        <w:t>6. CONCLUSION AND FUTURE SCOPE ................................................. 32</w:t>
      </w:r>
    </w:p>
    <w:p>
      <w:pPr>
        <w:spacing w:line="360" w:lineRule="auto" w:after="0" w:before="0"/>
      </w:pPr>
      <w:r>
        <w:t xml:space="preserve">   6.1 Conclusion .............................................................. 32</w:t>
      </w:r>
    </w:p>
    <w:p>
      <w:pPr>
        <w:spacing w:line="360" w:lineRule="auto" w:after="0" w:before="0"/>
      </w:pPr>
      <w:r>
        <w:t xml:space="preserve">   6.2 Limitations ............................................................. 33</w:t>
      </w:r>
    </w:p>
    <w:p>
      <w:pPr>
        <w:spacing w:line="360" w:lineRule="auto" w:after="0" w:before="0"/>
      </w:pPr>
      <w:r>
        <w:t xml:space="preserve">   6.3 Future Scope ............................................................ 33</w:t>
      </w:r>
    </w:p>
    <w:p>
      <w:pPr>
        <w:spacing w:line="360" w:lineRule="auto" w:after="0" w:before="0"/>
      </w:pPr>
      <w:r>
        <w:t>REFERENCES ..................................................................... 35</w:t>
      </w:r>
    </w:p>
    <w:p>
      <w:pPr>
        <w:spacing w:line="360" w:lineRule="auto" w:after="0" w:before="0"/>
      </w:pPr>
      <w:r>
        <w:t>APPENDIX A: SOURCE CODE ........................................................ 37</w:t>
      </w:r>
    </w:p>
    <w:p>
      <w:pPr>
        <w:spacing w:line="360" w:lineRule="auto" w:after="0" w:before="0"/>
      </w:pPr>
      <w:r>
        <w:t>APPENDIX B: INSTALLATION GUIDE ................................................. 40</w:t>
      </w:r>
    </w:p>
    <w:p>
      <w:r>
        <w:br w:type="page"/>
      </w:r>
    </w:p>
    <w:p>
      <w:pPr>
        <w:pStyle w:val="Heading1"/>
        <w:jc w:val="center"/>
      </w:pPr>
      <w:r>
        <w:rPr>
          <w:rFonts w:ascii="Times New Roman" w:hAnsi="Times New Roman"/>
          <w:b/>
          <w:sz w:val="32"/>
        </w:rPr>
        <w:t>CHAPTER 1: INTRODUCTION</w:t>
      </w:r>
    </w:p>
    <w:p>
      <w:pPr>
        <w:pStyle w:val="Heading2"/>
      </w:pPr>
      <w:r>
        <w:rPr>
          <w:rFonts w:ascii="Times New Roman" w:hAnsi="Times New Roman"/>
          <w:b/>
          <w:sz w:val="28"/>
        </w:rPr>
        <w:t>1.1 Background and Motivation</w:t>
      </w:r>
    </w:p>
    <w:p>
      <w:pPr>
        <w:spacing w:line="360" w:lineRule="auto" w:after="120" w:before="120"/>
        <w:jc w:val="both"/>
      </w:pPr>
      <w:r>
        <w:t>According to the World Health Organization (WHO), mental health disorders are among the leading causes of ill-health and disability worldwide, affecting approximately 970 million people globally. The burden of mental health is particularly acute in developing nations. In India alone, it is estimated that over 150 million people require mental health support interventions, yet only a fraction—roughly 30 million—actively seek or receive professional help. A primary driver of this treatment gap is the severe shortage of trained mental health professionals. The current ratio stands critically low at approximately 0.3 psychiatrists per 100,000 population, making traditional, face-to-face therapy inaccessible for the vast majority of those in need.</w:t>
      </w:r>
    </w:p>
    <w:p>
      <w:pPr>
        <w:spacing w:line="360" w:lineRule="auto" w:after="120" w:before="120"/>
        <w:jc w:val="both"/>
      </w:pPr>
      <w:r>
        <w:t>Furthermore, the COVID-19 pandemic catalyzed an unprecedented surge in psychological distress, exacerbating existing mental health challenges and creating new ones. Global data indicates a staggering 25% increase in the prevalence of anxiety and depression worldwide during the first year of the pandemic alone. This sudden spike overwhelmed existing mental healthcare infrastructures, underscoring the urgent necessity for scalable, resilient support systems that can operate independently of constrained human resources.</w:t>
      </w:r>
    </w:p>
    <w:p>
      <w:pPr>
        <w:spacing w:line="360" w:lineRule="auto" w:after="120" w:before="120"/>
        <w:jc w:val="both"/>
      </w:pPr>
      <w:r>
        <w:t>Concurrently, digital technology—and Artificial Intelligence (AI) in particular—has experienced exponential advancements, offering unprecedented opportunities to bridge this healthcare gap. Large Language Models (LLMs) such as the GPT family, Llama, and Gemini have demonstrated remarkable, human-like capabilities in Natural Language Processing (NLP). These models can understand complex emotional nuances, generate contextually appropriate responses, and engage in sustained, coherent dialogue. Unlike earlier, rule-based chatbots that often felt rigid and frustrating, modern LLMs can simulate empathetic listening and provide tailored support.</w:t>
      </w:r>
    </w:p>
    <w:p>
      <w:pPr>
        <w:spacing w:line="360" w:lineRule="auto" w:after="120" w:before="120"/>
        <w:jc w:val="both"/>
      </w:pPr>
      <w:r>
        <w:t>This project, therefore, leverages these cutting-edge AI advancements to create the 'MindfulAI' virtual mental health support assistant. By harnessing the power of high-speed LLM inference, the project aims to deliver an accessible, always-available digital companion. It seeks to democratize access to basic emotional support, offering a safe, private space for individuals to express their feelings, track their mental well-being, and learn evidence-based coping mechanisms.</w:t>
      </w:r>
    </w:p>
    <w:p>
      <w:pPr>
        <w:pStyle w:val="Heading2"/>
      </w:pPr>
      <w:r>
        <w:rPr>
          <w:rFonts w:ascii="Times New Roman" w:hAnsi="Times New Roman"/>
          <w:b/>
          <w:sz w:val="28"/>
        </w:rPr>
        <w:t>1.2 Problem Statement</w:t>
      </w:r>
    </w:p>
    <w:p>
      <w:pPr>
        <w:spacing w:line="360" w:lineRule="auto" w:after="120" w:before="120"/>
        <w:jc w:val="both"/>
      </w:pPr>
      <w:r>
        <w:t>Despite the growing prevalence of mental health disorders, a significant treatment gap persists, characterized by a lack of accessible, affordable, and stigma-free support. Traditional therapy is often prohibitively expensive for large segments of the population. Furthermore, the geographical distribution of mental health professionals is highly skewed towards urban centers, leaving rural and marginalized communities chronically underserved. The logistical barriers of scheduling appointments and traveling to clinics further deter individuals from seeking timely help.</w:t>
      </w:r>
    </w:p>
    <w:p>
      <w:pPr>
        <w:spacing w:line="360" w:lineRule="auto" w:after="120" w:before="120"/>
        <w:jc w:val="both"/>
      </w:pPr>
      <w:r>
        <w:t>Compounding these logistical and financial barriers is the pervasive social stigma still associated with mental illness. Many individuals hesitate to seek professional help due to fear of judgment, societal marginalization, or concerns regarding confidentiality. They require a safe, anonymous environment where they can articulate their struggles without apprehension. Existing digital solutions often lack depth; many are either simplistic mood trackers without interactive support, or rudimentary chatbots lacking genuine empathetic understanding and the ability to handle complex emotional disclosures appropriately.</w:t>
      </w:r>
    </w:p>
    <w:p>
      <w:pPr>
        <w:spacing w:line="360" w:lineRule="auto" w:after="120" w:before="120"/>
        <w:jc w:val="both"/>
      </w:pPr>
      <w:r>
        <w:t>Therefore, there is a critical need for an intelligent, 24/7 available digital support system. This system must offer sophisticated conversational capabilities to provide empathetic listening, while simultaneously equipping users with actionable, evidence-based coping strategies. It must also incorporate robust safety mechanisms to detect potential crises and guide users toward appropriate professional or emergency resources when necessary.</w:t>
      </w:r>
    </w:p>
    <w:p>
      <w:pPr>
        <w:pStyle w:val="Heading2"/>
      </w:pPr>
      <w:r>
        <w:rPr>
          <w:rFonts w:ascii="Times New Roman" w:hAnsi="Times New Roman"/>
          <w:b/>
          <w:sz w:val="28"/>
        </w:rPr>
        <w:t>1.3 Objectives of the Project</w:t>
      </w:r>
    </w:p>
    <w:p>
      <w:pPr>
        <w:spacing w:line="360" w:lineRule="auto" w:after="120" w:before="120"/>
        <w:jc w:val="both"/>
      </w:pPr>
      <w:r>
        <w:t>The primary objective of this project is to develop a comprehensive, LLM-powered virtual assistant dedicated to mental health support. The specific objectives include:</w:t>
      </w:r>
    </w:p>
    <w:p>
      <w:pPr>
        <w:spacing w:line="360" w:lineRule="auto" w:after="120" w:before="120"/>
        <w:jc w:val="both"/>
      </w:pPr>
      <w:r>
        <w:t>1. Develop an LLM-powered conversational agent: To integrate advanced Large Language Models capable of providing empathetic, non-judgmental, and contextually aware mental health support through natural language dialogue.</w:t>
      </w:r>
    </w:p>
    <w:p>
      <w:pPr>
        <w:spacing w:line="360" w:lineRule="auto" w:after="120" w:before="120"/>
        <w:jc w:val="both"/>
      </w:pPr>
      <w:r>
        <w:t>2. Implement real-time sentiment analysis: To deploy algorithms that analyze user input in real-time, monitoring emotional states and adjusting the system's responses based on the detected sentiment intensity.</w:t>
      </w:r>
    </w:p>
    <w:p>
      <w:pPr>
        <w:spacing w:line="360" w:lineRule="auto" w:after="120" w:before="120"/>
        <w:jc w:val="both"/>
      </w:pPr>
      <w:r>
        <w:t>3. Create a comprehensive mood tracking system: To build a robust logging system with visual analytics (charts and graphs) that allows users to monitor their emotional patterns over time.</w:t>
      </w:r>
    </w:p>
    <w:p>
      <w:pPr>
        <w:spacing w:line="360" w:lineRule="auto" w:after="120" w:before="120"/>
        <w:jc w:val="both"/>
      </w:pPr>
      <w:r>
        <w:t>4. Provide evidence-based coping techniques: To integrate interactive modules for proven therapeutic practices, including guided breathing exercises (e.g., 4-7-8, Box Breathing) and cognitive reframing prompts.</w:t>
      </w:r>
    </w:p>
    <w:p>
      <w:pPr>
        <w:spacing w:line="360" w:lineRule="auto" w:after="120" w:before="120"/>
        <w:jc w:val="both"/>
      </w:pPr>
      <w:r>
        <w:t>5. Implement crucial crisis detection: To ensure user safety by utilizing keyword and sentiment analysis to identify markers of severe distress or self-harm, automatically providing relevant emergency helpline information.</w:t>
      </w:r>
    </w:p>
    <w:p>
      <w:pPr>
        <w:spacing w:line="360" w:lineRule="auto" w:after="120" w:before="120"/>
        <w:jc w:val="both"/>
      </w:pPr>
      <w:r>
        <w:t>6. Design an intuitive, calming user interface: To construct a responsive, accessible frontend utilizing 'glassmorphism' and soothing color palettes to promote a relaxing user experience.</w:t>
      </w:r>
    </w:p>
    <w:p>
      <w:pPr>
        <w:spacing w:line="360" w:lineRule="auto" w:after="120" w:before="120"/>
        <w:jc w:val="both"/>
      </w:pPr>
      <w:r>
        <w:t>7. Ensure data privacy and persistence: To implement a secure, localized database (SQLite) for managing user sessions, chat histories, and personal logs securely.</w:t>
      </w:r>
    </w:p>
    <w:p>
      <w:pPr>
        <w:pStyle w:val="Heading2"/>
      </w:pPr>
      <w:r>
        <w:rPr>
          <w:rFonts w:ascii="Times New Roman" w:hAnsi="Times New Roman"/>
          <w:b/>
          <w:sz w:val="28"/>
        </w:rPr>
        <w:t>1.4 Scope of the Project</w:t>
      </w:r>
    </w:p>
    <w:p>
      <w:pPr>
        <w:spacing w:line="360" w:lineRule="auto" w:after="120" w:before="120"/>
        <w:jc w:val="both"/>
      </w:pPr>
      <w:r>
        <w:t>The scope of this project encompasses the design, development, and deployment of a web-based application functioning as a virtual mental health companion. The system includes a Node.js backend, a SQLite database for local data persistence, and a vanilla JavaScript frontend. It integrates with the Groq API to utilize the Llama 3.3 LLM for generating conversational responses. The application supports core features including AI chat, mood logging, statistical visualization, guided breathing exercises, and personal journaling.</w:t>
      </w:r>
    </w:p>
    <w:p>
      <w:pPr>
        <w:spacing w:line="360" w:lineRule="auto" w:after="120" w:before="120"/>
        <w:jc w:val="both"/>
      </w:pPr>
      <w:r>
        <w:t>However, it is crucial to delineate the boundaries of this project. The MindfulAI assistant is strictly a supplementary wellness tool and is NOT a certified medical device. It is explicitly not designed to diagnose psychiatric conditions, prescribe medication, or replace professional psychological or psychiatric therapy. The current implementation is limited to text-based interaction and operates exclusively in the English language. Furthermore, while data is stored locally, advanced end-to-end encryption for multi-user cloud deployment falls outside the current proof-of-concept scope.</w:t>
      </w:r>
    </w:p>
    <w:p>
      <w:pPr>
        <w:pStyle w:val="Heading2"/>
      </w:pPr>
      <w:r>
        <w:rPr>
          <w:rFonts w:ascii="Times New Roman" w:hAnsi="Times New Roman"/>
          <w:b/>
          <w:sz w:val="28"/>
        </w:rPr>
        <w:t>1.5 Organization of the Report</w:t>
      </w:r>
    </w:p>
    <w:p>
      <w:pPr>
        <w:spacing w:line="360" w:lineRule="auto" w:after="120" w:before="120"/>
        <w:jc w:val="both"/>
      </w:pPr>
      <w:r>
        <w:t>This report is systematically organized into six chapters. Chapter 1 introduces the project's background, problem statement, and objectives. Chapter 2 reviews the existing literature concerning digital mental health interventions and LLM architectures. Chapter 3 details the system analysis and design, including requirements, architecture, and database schemas. Chapter 4 provides a comprehensive overview of the technical implementation across the technology stack. Chapter 5 discusses the testing methodologies and presents the results. Finally, Chapter 6 concludes the report with a summary of achievements, limitations, and potential avenues for future scope.</w:t>
      </w:r>
    </w:p>
    <w:p>
      <w:r>
        <w:br w:type="page"/>
      </w:r>
    </w:p>
    <w:p>
      <w:pPr>
        <w:pStyle w:val="Heading1"/>
        <w:jc w:val="center"/>
      </w:pPr>
      <w:r>
        <w:rPr>
          <w:rFonts w:ascii="Times New Roman" w:hAnsi="Times New Roman"/>
          <w:b/>
          <w:sz w:val="32"/>
        </w:rPr>
        <w:t>CHAPTER 2: LITERATURE REVIEW</w:t>
      </w:r>
    </w:p>
    <w:p>
      <w:pPr>
        <w:pStyle w:val="Heading2"/>
      </w:pPr>
      <w:r>
        <w:rPr>
          <w:rFonts w:ascii="Times New Roman" w:hAnsi="Times New Roman"/>
          <w:b/>
          <w:sz w:val="28"/>
        </w:rPr>
        <w:t>2.1 Mental Health and Technology</w:t>
      </w:r>
    </w:p>
    <w:p>
      <w:pPr>
        <w:spacing w:line="360" w:lineRule="auto" w:after="120" w:before="120"/>
        <w:jc w:val="both"/>
      </w:pPr>
      <w:r>
        <w:t>The intersection of mental health and digital technology has evolved rapidly over the past decade, driven by the ubiquity of smartphones and internet access. Digital Mental Health Interventions (DMHIs) have emerged as a viable strategy to address the global shortage of mental health professionals. The World Health Organization's Digital Health Guidelines increasingly recognize the potential of mobile and web applications to deliver psychoeducation, behavioral activation, and cognitive restructuring therapies to populations that otherwise lack access. Studies indicate that DMHIs can be particularly effective for mild to moderate depression and anxiety when they utilize established therapeutic frameworks.</w:t>
      </w:r>
    </w:p>
    <w:p>
      <w:pPr>
        <w:spacing w:line="360" w:lineRule="auto" w:after="120" w:before="120"/>
        <w:jc w:val="both"/>
      </w:pPr>
      <w:r>
        <w:t>A significant advantage of technology-assisted therapy is its ability to provide immediate, asynchronous support. Users can engage with therapeutic exercises at their convenience, during moments of acute distress, without waiting for an appointment. Furthermore, the perceived anonymity of interacting with a machine often lowers the threshold for self-disclosure. Research shows that individuals are sometimes more willing to admit to stigmatized feelings, such as profound sadness or socially unacceptable anger, to a computer program than to a human therapist, circumventing the fear of judgment.</w:t>
      </w:r>
    </w:p>
    <w:p>
      <w:pPr>
        <w:pStyle w:val="Heading2"/>
      </w:pPr>
      <w:r>
        <w:rPr>
          <w:rFonts w:ascii="Times New Roman" w:hAnsi="Times New Roman"/>
          <w:b/>
          <w:sz w:val="28"/>
        </w:rPr>
        <w:t>2.2 Chatbots in Mental Healthcare</w:t>
      </w:r>
    </w:p>
    <w:p>
      <w:pPr>
        <w:spacing w:line="360" w:lineRule="auto" w:after="120" w:before="120"/>
        <w:jc w:val="both"/>
      </w:pPr>
      <w:r>
        <w:t>The application of conversational agents, or chatbots, in mental healthcare is not a new concept. The foundational program ELIZA, developed by Joseph Weizenbaum in 1966, simulated a Rogerian psychotherapist, demonstrating early on that users could form emotional connections with machines. Modern implementations have advanced significantly. Woebot, developed by researchers at Stanford University (Fitzpatrick et al., 2017), is a prominent example. It utilizes a decision-tree structure to deliver Cognitive Behavioral Therapy (CBT) principles through daily check-ins. Clinical trials demonstrated that Woebot significantly reduced symptoms of depression in young adults over a two-week period.</w:t>
      </w:r>
    </w:p>
    <w:p>
      <w:pPr>
        <w:spacing w:line="360" w:lineRule="auto" w:after="120" w:before="120"/>
        <w:jc w:val="both"/>
      </w:pPr>
      <w:r>
        <w:t>Similarly, Wysa, an India-based AI chatbot, combines structured CBT exercises with an empathetic conversational interface. It has been widely adopted globally, highlighting the demand for accessible mental health tools. Tess, developed by X2AI, is another system that integrates with existing messaging platforms to deliver psychological support. However, these earlier generation chatbots primarily relied on rigid decision trees, pre-scripted dialogue, or relatively simple intent-matching algorithms. While effective within their defined parameters, they often struggled with complex, unstructured user inputs or failed to maintain coherent, empathetic conversations outside their programmatic boundaries.</w:t>
      </w:r>
    </w:p>
    <w:p>
      <w:pPr>
        <w:pStyle w:val="Heading2"/>
      </w:pPr>
      <w:r>
        <w:rPr>
          <w:rFonts w:ascii="Times New Roman" w:hAnsi="Times New Roman"/>
          <w:b/>
          <w:sz w:val="28"/>
        </w:rPr>
        <w:t>2.3 Large Language Models</w:t>
      </w:r>
    </w:p>
    <w:p>
      <w:pPr>
        <w:spacing w:line="360" w:lineRule="auto" w:after="120" w:before="120"/>
        <w:jc w:val="both"/>
      </w:pPr>
      <w:r>
        <w:t>The landscape of Natural Language Processing (NLP) was fundamentally transformed by the introduction of the Transformer architecture by Vaswani et al. in 2017. Prior to transformers, NLP relied heavily on Recurrent Neural Networks (RNNs) and Long Short-Term Memory (LSTM) networks, which processed text sequentially and struggled with long-range dependencies. Transformers introduced the mechanism of 'self-attention,' allowing the model to weigh the importance of all words in a sequence simultaneously, vastly improving the understanding of context and nuance.</w:t>
      </w:r>
    </w:p>
    <w:p>
      <w:pPr>
        <w:spacing w:line="360" w:lineRule="auto" w:after="120" w:before="120"/>
        <w:jc w:val="both"/>
      </w:pPr>
      <w:r>
        <w:t>This architecture paved the way for Large Language Models (LLMs) such as the Generative Pre-trained Transformer (GPT) series by OpenAI, BERT by Google, and the Llama models by Meta. These models are pre-trained on massive datasets of human text, acquiring a deep statistical understanding of language structure, reasoning, and even rudimentary world knowledge. When applied to mental health, LLMs can generate responses that are not only contextually relevant but also adopt specific personas—such as an empathetic, active listener—making interactions feel significantly more natural and supportive compared to older, rigid chatbots.</w:t>
      </w:r>
    </w:p>
    <w:p>
      <w:pPr>
        <w:spacing w:line="360" w:lineRule="auto" w:after="120" w:before="120"/>
        <w:jc w:val="both"/>
      </w:pPr>
      <w:r>
        <w:t>In this project, we leverage the Groq inference engine. Groq utilizes a proprietary Language Processing Unit (LPU) architecture, distinct from traditional GPUs, designed specifically for the sequential, autoregressive nature of LLM generation. This allows for ultra-fast inference speeds, reducing latency to mere milliseconds. For a mental health application, this near-instantaneous response time is critical for maintaining the flow of a sensitive conversation and preventing user frustration or disengagement during vulnerable moments.</w:t>
      </w:r>
    </w:p>
    <w:p>
      <w:pPr>
        <w:pStyle w:val="Heading2"/>
      </w:pPr>
      <w:r>
        <w:rPr>
          <w:rFonts w:ascii="Times New Roman" w:hAnsi="Times New Roman"/>
          <w:b/>
          <w:sz w:val="28"/>
        </w:rPr>
        <w:t>2.4 Sentiment Analysis in Mental Health</w:t>
      </w:r>
    </w:p>
    <w:p>
      <w:pPr>
        <w:spacing w:line="360" w:lineRule="auto" w:after="120" w:before="120"/>
        <w:jc w:val="both"/>
      </w:pPr>
      <w:r>
        <w:t>Sentiment analysis is a crucial component in digital mental health monitoring, providing an objective metric of a user's emotional state based on their textual input. Traditional lexicon-based approaches, such as VADER or AFINN, rely on predefined dictionaries where words are assigned emotional valence scores. While computationally inexpensive and transparent, they often miss contextual nuances, sarcasm, or complex phrasing.</w:t>
      </w:r>
    </w:p>
    <w:p>
      <w:pPr>
        <w:spacing w:line="360" w:lineRule="auto" w:after="120" w:before="120"/>
        <w:jc w:val="both"/>
      </w:pPr>
      <w:r>
        <w:t>Modern applications increasingly employ Machine Learning (ML) classifiers (e.g., Naive Bayes, Support Vector Machines) or Deep Learning models to extract sentiment. In mental health contexts, sentiment analysis is used not only to gauge general mood (positive vs. negative) but also to detect specific psychological markers. Crucially, it serves as an early warning system. By analyzing the polarity and specific vocabulary (e.g., words associated with hopelessness or self-harm), systems can automatically flag potential crisis situations, prompting the application to intervene with appropriate safety protocols and helpline information.</w:t>
      </w:r>
    </w:p>
    <w:p>
      <w:pPr>
        <w:pStyle w:val="Heading2"/>
      </w:pPr>
      <w:r>
        <w:rPr>
          <w:rFonts w:ascii="Times New Roman" w:hAnsi="Times New Roman"/>
          <w:b/>
          <w:sz w:val="28"/>
        </w:rPr>
        <w:t>2.5 Existing Systems and Gap Analysis</w:t>
      </w:r>
    </w:p>
    <w:p>
      <w:pPr>
        <w:spacing w:line="360" w:lineRule="auto" w:after="120" w:before="120"/>
        <w:jc w:val="both"/>
      </w:pPr>
      <w:r>
        <w:t>While several mental health applications exist, a review of the current landscape reveals distinct gaps. The table below compares prominent existing systems with the proposed MindfulAI application.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Feature</w:t>
            </w:r>
          </w:p>
        </w:tc>
        <w:tc>
          <w:tcPr>
            <w:tcW w:type="dxa" w:w="1872"/>
          </w:tcPr>
          <w:p>
            <w:r>
              <w:rPr>
                <w:b/>
              </w:rPr>
              <w:t>Woebot</w:t>
            </w:r>
          </w:p>
        </w:tc>
        <w:tc>
          <w:tcPr>
            <w:tcW w:type="dxa" w:w="1872"/>
          </w:tcPr>
          <w:p>
            <w:r>
              <w:rPr>
                <w:b/>
              </w:rPr>
              <w:t>Wysa</w:t>
            </w:r>
          </w:p>
        </w:tc>
        <w:tc>
          <w:tcPr>
            <w:tcW w:type="dxa" w:w="1872"/>
          </w:tcPr>
          <w:p>
            <w:r>
              <w:rPr>
                <w:b/>
              </w:rPr>
              <w:t>Tess</w:t>
            </w:r>
          </w:p>
        </w:tc>
        <w:tc>
          <w:tcPr>
            <w:tcW w:type="dxa" w:w="1872"/>
          </w:tcPr>
          <w:p>
            <w:r>
              <w:rPr>
                <w:b/>
              </w:rPr>
              <w:t>MindfulAI (Ours)</w:t>
            </w:r>
          </w:p>
        </w:tc>
      </w:tr>
      <w:tr>
        <w:tc>
          <w:tcPr>
            <w:tcW w:type="dxa" w:w="1872"/>
          </w:tcPr>
          <w:p>
            <w:r>
              <w:t>LLM-Powered Generation</w:t>
            </w:r>
          </w:p>
        </w:tc>
        <w:tc>
          <w:tcPr>
            <w:tcW w:type="dxa" w:w="1872"/>
          </w:tcPr>
          <w:p>
            <w:r>
              <w:t>No (Decision Tree)</w:t>
            </w:r>
          </w:p>
        </w:tc>
        <w:tc>
          <w:tcPr>
            <w:tcW w:type="dxa" w:w="1872"/>
          </w:tcPr>
          <w:p>
            <w:r>
              <w:t>No (Intent-based)</w:t>
            </w:r>
          </w:p>
        </w:tc>
        <w:tc>
          <w:tcPr>
            <w:tcW w:type="dxa" w:w="1872"/>
          </w:tcPr>
          <w:p>
            <w:r>
              <w:t>No</w:t>
            </w:r>
          </w:p>
        </w:tc>
        <w:tc>
          <w:tcPr>
            <w:tcW w:type="dxa" w:w="1872"/>
          </w:tcPr>
          <w:p>
            <w:r>
              <w:t>Yes (Llama 3.3)</w:t>
            </w:r>
          </w:p>
        </w:tc>
      </w:tr>
      <w:tr>
        <w:tc>
          <w:tcPr>
            <w:tcW w:type="dxa" w:w="1872"/>
          </w:tcPr>
          <w:p>
            <w:r>
              <w:t>Mood Tracking</w:t>
            </w:r>
          </w:p>
        </w:tc>
        <w:tc>
          <w:tcPr>
            <w:tcW w:type="dxa" w:w="1872"/>
          </w:tcPr>
          <w:p>
            <w:r>
              <w:t>Basic Check-ins</w:t>
            </w:r>
          </w:p>
        </w:tc>
        <w:tc>
          <w:tcPr>
            <w:tcW w:type="dxa" w:w="1872"/>
          </w:tcPr>
          <w:p>
            <w:r>
              <w:t>Yes</w:t>
            </w:r>
          </w:p>
        </w:tc>
        <w:tc>
          <w:tcPr>
            <w:tcW w:type="dxa" w:w="1872"/>
          </w:tcPr>
          <w:p>
            <w:r>
              <w:t>No</w:t>
            </w:r>
          </w:p>
        </w:tc>
        <w:tc>
          <w:tcPr>
            <w:tcW w:type="dxa" w:w="1872"/>
          </w:tcPr>
          <w:p>
            <w:r>
              <w:t>Advanced with Charts</w:t>
            </w:r>
          </w:p>
        </w:tc>
      </w:tr>
      <w:tr>
        <w:tc>
          <w:tcPr>
            <w:tcW w:type="dxa" w:w="1872"/>
          </w:tcPr>
          <w:p>
            <w:r>
              <w:t>Guided Breathing</w:t>
            </w:r>
          </w:p>
        </w:tc>
        <w:tc>
          <w:tcPr>
            <w:tcW w:type="dxa" w:w="1872"/>
          </w:tcPr>
          <w:p>
            <w:r>
              <w:t>No</w:t>
            </w:r>
          </w:p>
        </w:tc>
        <w:tc>
          <w:tcPr>
            <w:tcW w:type="dxa" w:w="1872"/>
          </w:tcPr>
          <w:p>
            <w:r>
              <w:t>Yes</w:t>
            </w:r>
          </w:p>
        </w:tc>
        <w:tc>
          <w:tcPr>
            <w:tcW w:type="dxa" w:w="1872"/>
          </w:tcPr>
          <w:p>
            <w:r>
              <w:t>No</w:t>
            </w:r>
          </w:p>
        </w:tc>
        <w:tc>
          <w:tcPr>
            <w:tcW w:type="dxa" w:w="1872"/>
          </w:tcPr>
          <w:p>
            <w:r>
              <w:t>Yes (Animated UI)</w:t>
            </w:r>
          </w:p>
        </w:tc>
      </w:tr>
      <w:tr>
        <w:tc>
          <w:tcPr>
            <w:tcW w:type="dxa" w:w="1872"/>
          </w:tcPr>
          <w:p>
            <w:r>
              <w:t>Journaling Module</w:t>
            </w:r>
          </w:p>
        </w:tc>
        <w:tc>
          <w:tcPr>
            <w:tcW w:type="dxa" w:w="1872"/>
          </w:tcPr>
          <w:p>
            <w:r>
              <w:t>No</w:t>
            </w:r>
          </w:p>
        </w:tc>
        <w:tc>
          <w:tcPr>
            <w:tcW w:type="dxa" w:w="1872"/>
          </w:tcPr>
          <w:p>
            <w:r>
              <w:t>No</w:t>
            </w:r>
          </w:p>
        </w:tc>
        <w:tc>
          <w:tcPr>
            <w:tcW w:type="dxa" w:w="1872"/>
          </w:tcPr>
          <w:p>
            <w:r>
              <w:t>No</w:t>
            </w:r>
          </w:p>
        </w:tc>
        <w:tc>
          <w:tcPr>
            <w:tcW w:type="dxa" w:w="1872"/>
          </w:tcPr>
          <w:p>
            <w:r>
              <w:t>Yes (With Prompts)</w:t>
            </w:r>
          </w:p>
        </w:tc>
      </w:tr>
      <w:tr>
        <w:tc>
          <w:tcPr>
            <w:tcW w:type="dxa" w:w="1872"/>
          </w:tcPr>
          <w:p>
            <w:r>
              <w:t>Crisis Detection</w:t>
            </w:r>
          </w:p>
        </w:tc>
        <w:tc>
          <w:tcPr>
            <w:tcW w:type="dxa" w:w="1872"/>
          </w:tcPr>
          <w:p>
            <w:r>
              <w:t>Basic Keyword</w:t>
            </w:r>
          </w:p>
        </w:tc>
        <w:tc>
          <w:tcPr>
            <w:tcW w:type="dxa" w:w="1872"/>
          </w:tcPr>
          <w:p>
            <w:r>
              <w:t>Basic Keyword</w:t>
            </w:r>
          </w:p>
        </w:tc>
        <w:tc>
          <w:tcPr>
            <w:tcW w:type="dxa" w:w="1872"/>
          </w:tcPr>
          <w:p>
            <w:r>
              <w:t>Yes</w:t>
            </w:r>
          </w:p>
        </w:tc>
        <w:tc>
          <w:tcPr>
            <w:tcW w:type="dxa" w:w="1872"/>
          </w:tcPr>
          <w:p>
            <w:r>
              <w:t>Yes (Keyword+Sentiment)</w:t>
            </w:r>
          </w:p>
        </w:tc>
      </w:tr>
      <w:tr>
        <w:tc>
          <w:tcPr>
            <w:tcW w:type="dxa" w:w="1872"/>
          </w:tcPr>
          <w:p>
            <w:r>
              <w:t>Architecture</w:t>
            </w:r>
          </w:p>
        </w:tc>
        <w:tc>
          <w:tcPr>
            <w:tcW w:type="dxa" w:w="1872"/>
          </w:tcPr>
          <w:p>
            <w:r>
              <w:t>Closed Source</w:t>
            </w:r>
          </w:p>
        </w:tc>
        <w:tc>
          <w:tcPr>
            <w:tcW w:type="dxa" w:w="1872"/>
          </w:tcPr>
          <w:p>
            <w:r>
              <w:t>Closed Source</w:t>
            </w:r>
          </w:p>
        </w:tc>
        <w:tc>
          <w:tcPr>
            <w:tcW w:type="dxa" w:w="1872"/>
          </w:tcPr>
          <w:p>
            <w:r>
              <w:t>Closed Source</w:t>
            </w:r>
          </w:p>
        </w:tc>
        <w:tc>
          <w:tcPr>
            <w:tcW w:type="dxa" w:w="1872"/>
          </w:tcPr>
          <w:p>
            <w:r>
              <w:t>Open Source</w:t>
            </w:r>
          </w:p>
        </w:tc>
      </w:tr>
      <w:tr>
        <w:tc>
          <w:tcPr>
            <w:tcW w:type="dxa" w:w="1872"/>
          </w:tcPr>
          <w:p>
            <w:r>
              <w:t>Pricing Model</w:t>
            </w:r>
          </w:p>
        </w:tc>
        <w:tc>
          <w:tcPr>
            <w:tcW w:type="dxa" w:w="1872"/>
          </w:tcPr>
          <w:p>
            <w:r>
              <w:t>Freemium</w:t>
            </w:r>
          </w:p>
        </w:tc>
        <w:tc>
          <w:tcPr>
            <w:tcW w:type="dxa" w:w="1872"/>
          </w:tcPr>
          <w:p>
            <w:r>
              <w:t>Freemium</w:t>
            </w:r>
          </w:p>
        </w:tc>
        <w:tc>
          <w:tcPr>
            <w:tcW w:type="dxa" w:w="1872"/>
          </w:tcPr>
          <w:p>
            <w:r>
              <w:t>B2B / Paid</w:t>
            </w:r>
          </w:p>
        </w:tc>
        <w:tc>
          <w:tcPr>
            <w:tcW w:type="dxa" w:w="1872"/>
          </w:tcPr>
          <w:p>
            <w:r>
              <w:t>Free / Open</w:t>
            </w:r>
          </w:p>
        </w:tc>
      </w:tr>
    </w:tbl>
    <w:p/>
    <w:p>
      <w:pPr>
        <w:spacing w:line="360" w:lineRule="auto" w:after="120" w:before="120"/>
        <w:jc w:val="both"/>
      </w:pPr>
      <w:r>
        <w:t>Gap Analysis: As illustrated, while applications like Woebot and Wysa are clinically validated, they predominantly rely on rigid conversational flows. They lack the dynamic, generative capabilities of modern LLMs, which can adapt to unstructured user venting. Furthermore, most comprehensive solutions are commercial and closed-source. There is a distinct gap for an open-source system that integrates state-of-the-art LLM conversational support with a full suite of wellness tools—including advanced mood charting, animated breathing exercises, and structured journaling—in a single, unified, privacy-focused platform.</w:t>
      </w:r>
    </w:p>
    <w:p>
      <w:r>
        <w:br w:type="page"/>
      </w:r>
    </w:p>
    <w:p>
      <w:pPr>
        <w:pStyle w:val="Heading1"/>
        <w:jc w:val="center"/>
      </w:pPr>
      <w:r>
        <w:rPr>
          <w:rFonts w:ascii="Times New Roman" w:hAnsi="Times New Roman"/>
          <w:b/>
          <w:sz w:val="32"/>
        </w:rPr>
        <w:t>CHAPTER 3: SYSTEM ANALYSIS AND DESIGN</w:t>
      </w:r>
    </w:p>
    <w:p>
      <w:pPr>
        <w:pStyle w:val="Heading2"/>
      </w:pPr>
      <w:r>
        <w:rPr>
          <w:rFonts w:ascii="Times New Roman" w:hAnsi="Times New Roman"/>
          <w:b/>
          <w:sz w:val="28"/>
        </w:rPr>
        <w:t>3.1 Requirement Analysis</w:t>
      </w:r>
    </w:p>
    <w:p>
      <w:pPr>
        <w:pStyle w:val="Heading3"/>
      </w:pPr>
      <w:r>
        <w:rPr>
          <w:rFonts w:ascii="Times New Roman" w:hAnsi="Times New Roman"/>
          <w:b/>
          <w:sz w:val="24"/>
        </w:rPr>
        <w:t>3.1.1 Functional Requirements</w:t>
      </w:r>
    </w:p>
    <w:p>
      <w:pPr>
        <w:spacing w:line="360" w:lineRule="auto" w:after="120" w:before="120"/>
        <w:jc w:val="both"/>
      </w:pPr>
      <w:r>
        <w:t>The system must fulfill the following core functional requirements to meet its objectives:</w:t>
      </w:r>
    </w:p>
    <w:p>
      <w:pPr>
        <w:pStyle w:val="ListBullet"/>
      </w:pPr>
      <w:r>
        <w:t>FR01 - LLM Chat Interface: The system shall provide a real-time messaging interface allowing users to converse with the AI assistant.</w:t>
      </w:r>
    </w:p>
    <w:p>
      <w:pPr>
        <w:pStyle w:val="ListBullet"/>
      </w:pPr>
      <w:r>
        <w:t>FR02 - Empathetic Response Generation: The system shall generate contextually relevant, empathetic responses using the Groq LLM API based on conversational history.</w:t>
      </w:r>
    </w:p>
    <w:p>
      <w:pPr>
        <w:pStyle w:val="ListBullet"/>
      </w:pPr>
      <w:r>
        <w:t>FR03 - Sentiment Analysis: The system shall analyze user messages to determine sentiment polarity (positive, negative, neutral).</w:t>
      </w:r>
    </w:p>
    <w:p>
      <w:pPr>
        <w:pStyle w:val="ListBullet"/>
      </w:pPr>
      <w:r>
        <w:t>FR04 - Crisis Detection: The system shall scan input for crisis keywords (e.g., suicide, self-harm) and automatically display emergency helplines if detected.</w:t>
      </w:r>
    </w:p>
    <w:p>
      <w:pPr>
        <w:pStyle w:val="ListBullet"/>
      </w:pPr>
      <w:r>
        <w:t>FR05 - Mood Logging: Users shall be able to log their daily mood using an intuitive emoji-based selector and add optional textual notes.</w:t>
      </w:r>
    </w:p>
    <w:p>
      <w:pPr>
        <w:pStyle w:val="ListBullet"/>
      </w:pPr>
      <w:r>
        <w:t>FR06 - Mood Visualization: The system shall render visual charts displaying mood trends over 7, 30, and 90-day periods.</w:t>
      </w:r>
    </w:p>
    <w:p>
      <w:pPr>
        <w:pStyle w:val="ListBullet"/>
      </w:pPr>
      <w:r>
        <w:t>FR07 - Guided Breathing: The system shall provide animated, timed breathing exercises (e.g., 4-7-8, Box Breathing).</w:t>
      </w:r>
    </w:p>
    <w:p>
      <w:pPr>
        <w:pStyle w:val="ListBullet"/>
      </w:pPr>
      <w:r>
        <w:t>FR08 - Journaling System: Users shall be able to create, read, update, and delete rich-text journal entries.</w:t>
      </w:r>
    </w:p>
    <w:p>
      <w:pPr>
        <w:pStyle w:val="ListBullet"/>
      </w:pPr>
      <w:r>
        <w:t>FR09 - Journal Prompts: The system shall generate randomized gratitude and reflection prompts to aid journaling.</w:t>
      </w:r>
    </w:p>
    <w:p>
      <w:pPr>
        <w:pStyle w:val="ListBullet"/>
      </w:pPr>
      <w:r>
        <w:t>FR10 - Offline Fallback: The system shall provide rule-based, therapeutic fallback responses if the external LLM API is unavailable.</w:t>
      </w:r>
    </w:p>
    <w:p>
      <w:pPr>
        <w:pStyle w:val="ListBullet"/>
      </w:pPr>
      <w:r>
        <w:t>FR11 - Data Export: Users shall be able to export their chat history and personal data in standard formats (TXT, JSON).</w:t>
      </w:r>
    </w:p>
    <w:p>
      <w:pPr>
        <w:pStyle w:val="Heading3"/>
      </w:pPr>
      <w:r>
        <w:rPr>
          <w:rFonts w:ascii="Times New Roman" w:hAnsi="Times New Roman"/>
          <w:b/>
          <w:sz w:val="24"/>
        </w:rPr>
        <w:t>3.1.2 Non-Functional Requirements</w:t>
      </w:r>
    </w:p>
    <w:p>
      <w:pPr>
        <w:spacing w:line="360" w:lineRule="auto" w:after="120" w:before="120"/>
        <w:jc w:val="both"/>
      </w:pPr>
      <w:r>
        <w:t>The system must adhere to the following quality attributes:</w:t>
      </w:r>
    </w:p>
    <w:p>
      <w:pPr>
        <w:pStyle w:val="ListBullet"/>
      </w:pPr>
      <w:r>
        <w:t>NFR01 - Performance: API response times for standard requests should be under 500ms; LLM generation latency should be under 3 seconds.</w:t>
      </w:r>
    </w:p>
    <w:p>
      <w:pPr>
        <w:pStyle w:val="ListBullet"/>
      </w:pPr>
      <w:r>
        <w:t>NFR02 - Usability: The interface must be fully responsive, operating seamlessly on mobile, tablet, and desktop devices.</w:t>
      </w:r>
    </w:p>
    <w:p>
      <w:pPr>
        <w:pStyle w:val="ListBullet"/>
      </w:pPr>
      <w:r>
        <w:t>NFR03 - Aesthetics: The UI must utilize a calming color palette and smooth transitions to avoid triggering user anxiety.</w:t>
      </w:r>
    </w:p>
    <w:p>
      <w:pPr>
        <w:pStyle w:val="ListBullet"/>
      </w:pPr>
      <w:r>
        <w:t>NFR04 - Security: Implement basic security headers (Helmet), CORS policies, and API rate limiting to prevent abuse.</w:t>
      </w:r>
    </w:p>
    <w:p>
      <w:pPr>
        <w:pStyle w:val="ListBullet"/>
      </w:pPr>
      <w:r>
        <w:t>NFR05 - Data Privacy: All user data (chats, moods, journals) must be stored locally in the SQLite database; data sent to the LLM must not contain Personally Identifiable Information (PII) beyond what the user voluntarily provides.</w:t>
      </w:r>
    </w:p>
    <w:p>
      <w:pPr>
        <w:pStyle w:val="ListBullet"/>
      </w:pPr>
      <w:r>
        <w:t>NFR06 - Reliability: The server should handle unexpected errors gracefully without crashing, utilizing proper error middleware.</w:t>
      </w:r>
    </w:p>
    <w:p>
      <w:pPr>
        <w:pStyle w:val="Heading2"/>
      </w:pPr>
      <w:r>
        <w:rPr>
          <w:rFonts w:ascii="Times New Roman" w:hAnsi="Times New Roman"/>
          <w:b/>
          <w:sz w:val="28"/>
        </w:rPr>
        <w:t>3.2 System Architecture</w:t>
      </w:r>
    </w:p>
    <w:p>
      <w:pPr>
        <w:spacing w:line="360" w:lineRule="auto" w:after="120" w:before="120"/>
        <w:jc w:val="both"/>
      </w:pPr>
      <w:r>
        <w:t>The MindfulAI application is built upon a robust, modern 3-tier architecture designed for separation of concerns and maintainability. The Presentation Layer comprises a Single-Page Application (SPA) built entirely with HTML5, CSS3, and vanilla JavaScript. This approach ensures maximum performance and cross-device compatibility without the overhead of heavy frontend frameworks. It utilizes CSS Custom Properties for theme management and the Canvas API for charting.</w:t>
      </w:r>
    </w:p>
    <w:p>
      <w:pPr>
        <w:spacing w:line="360" w:lineRule="auto" w:after="120" w:before="120"/>
        <w:jc w:val="both"/>
      </w:pPr>
      <w:r>
        <w:t>The Application Layer is powered by Node.js and the Express.js framework. It serves as the central hub, managing HTTP requests, routing, business logic, and security middleware. It acts as an intermediary, processing frontend requests, interacting with the database, and formatting calls to external services. The Data Layer is implemented using SQLite via the 'better-sqlite3' driver, providing a lightweight, fast, embedded relational database suitable for personal data storage without complex setup.</w:t>
      </w:r>
    </w:p>
    <w:p>
      <w:pPr>
        <w:spacing w:line="360" w:lineRule="auto" w:after="120" w:before="120"/>
        <w:jc w:val="both"/>
      </w:pPr>
      <w:r>
        <w:t>Externally, the system integrates with the Groq API. The Node server securely holds the API keys and transmits user messages along with a carefully engineered 'System Prompt' to the Llama 3.3 model. The server receives the generated response, processes it, and relays it back to the presentation layer.</w:t>
      </w:r>
    </w:p>
    <w:p>
      <w:pPr>
        <w:pStyle w:val="Heading2"/>
      </w:pPr>
      <w:r>
        <w:rPr>
          <w:rFonts w:ascii="Times New Roman" w:hAnsi="Times New Roman"/>
          <w:b/>
          <w:sz w:val="28"/>
        </w:rPr>
        <w:t>3.3 Data Flow Diagrams</w:t>
      </w:r>
    </w:p>
    <w:p>
      <w:pPr>
        <w:spacing w:line="360" w:lineRule="auto" w:after="120" w:before="120"/>
        <w:jc w:val="both"/>
      </w:pPr>
      <w:r>
        <w:t>In the Level 0 DFD (Context Diagram), the primary entity is the User interacting with the MindfulAI System. The User provides inputs such as Chat Messages, Mood Scores, and Journal text. The System processes these inputs, returning AI Responses, Visual Charts, and Confirmation Messages. The System interacts with two external entities: the SQLite Database (for saving and retrieving state) and the Groq LLM API (sending prompts and receiving generated text).</w:t>
      </w:r>
    </w:p>
    <w:p>
      <w:pPr>
        <w:spacing w:line="360" w:lineRule="auto" w:after="120" w:before="120"/>
        <w:jc w:val="both"/>
      </w:pPr>
      <w:r>
        <w:t>The Level 1 DFD breaks the system down into four primary subsystems. Process 1.0 (Chat Engine) receives user text, routes it through Process 1.1 (Sentiment Analyzer), then queries the LLM API, formats the response, and logs the interaction to the database. Process 2.0 (Mood Tracker) accepts integer scores and notes, writes them to storage, and aggregates historical data to generate statistical charts. Process 3.0 (Journal Manager) handles CRUD operations for text entries and fetches randomized prompts. Process 4.0 (Breathing Controller) manages timer logic and logs session completion statistics.</w:t>
      </w:r>
    </w:p>
    <w:p>
      <w:pPr>
        <w:pStyle w:val="Heading2"/>
      </w:pPr>
      <w:r>
        <w:rPr>
          <w:rFonts w:ascii="Times New Roman" w:hAnsi="Times New Roman"/>
          <w:b/>
          <w:sz w:val="28"/>
        </w:rPr>
        <w:t>3.4 Database Design</w:t>
      </w:r>
    </w:p>
    <w:p>
      <w:pPr>
        <w:spacing w:line="360" w:lineRule="auto" w:after="120" w:before="120"/>
        <w:jc w:val="both"/>
      </w:pPr>
      <w:r>
        <w:t>The relational database schema is designed to track user interactions comprehensively. Key tables include:</w:t>
      </w:r>
    </w:p>
    <w:p>
      <w:pPr>
        <w:spacing w:line="360" w:lineRule="auto" w:after="120" w:before="120"/>
        <w:jc w:val="both"/>
      </w:pPr>
      <w:r>
        <w:rPr>
          <w:b/>
        </w:rPr>
        <w:t>Table: chat_messages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Column</w:t>
            </w:r>
          </w:p>
        </w:tc>
        <w:tc>
          <w:tcPr>
            <w:tcW w:type="dxa" w:w="3120"/>
          </w:tcPr>
          <w:p>
            <w:r>
              <w:rPr>
                <w:b/>
              </w:rPr>
              <w:t>Type</w:t>
            </w:r>
          </w:p>
        </w:tc>
        <w:tc>
          <w:tcPr>
            <w:tcW w:type="dxa" w:w="3120"/>
          </w:tcPr>
          <w:p>
            <w:r>
              <w:rPr>
                <w:b/>
              </w:rPr>
              <w:t>Constraints</w:t>
            </w:r>
          </w:p>
        </w:tc>
      </w:tr>
      <w:tr>
        <w:tc>
          <w:tcPr>
            <w:tcW w:type="dxa" w:w="3120"/>
          </w:tcPr>
          <w:p>
            <w:r>
              <w:t>id</w:t>
            </w:r>
          </w:p>
        </w:tc>
        <w:tc>
          <w:tcPr>
            <w:tcW w:type="dxa" w:w="3120"/>
          </w:tcPr>
          <w:p>
            <w:r>
              <w:t>TEXT</w:t>
            </w:r>
          </w:p>
        </w:tc>
        <w:tc>
          <w:tcPr>
            <w:tcW w:type="dxa" w:w="3120"/>
          </w:tcPr>
          <w:p>
            <w:r>
              <w:t>PRIMARY KEY</w:t>
            </w:r>
          </w:p>
        </w:tc>
      </w:tr>
      <w:tr>
        <w:tc>
          <w:tcPr>
            <w:tcW w:type="dxa" w:w="3120"/>
          </w:tcPr>
          <w:p>
            <w:r>
              <w:t>session_id</w:t>
            </w:r>
          </w:p>
        </w:tc>
        <w:tc>
          <w:tcPr>
            <w:tcW w:type="dxa" w:w="3120"/>
          </w:tcPr>
          <w:p>
            <w:r>
              <w:t>TEXT</w:t>
            </w:r>
          </w:p>
        </w:tc>
        <w:tc>
          <w:tcPr>
            <w:tcW w:type="dxa" w:w="3120"/>
          </w:tcPr>
          <w:p>
            <w:r>
              <w:t>NOT NULL</w:t>
            </w:r>
          </w:p>
        </w:tc>
      </w:tr>
      <w:tr>
        <w:tc>
          <w:tcPr>
            <w:tcW w:type="dxa" w:w="3120"/>
          </w:tcPr>
          <w:p>
            <w:r>
              <w:t>role</w:t>
            </w:r>
          </w:p>
        </w:tc>
        <w:tc>
          <w:tcPr>
            <w:tcW w:type="dxa" w:w="3120"/>
          </w:tcPr>
          <w:p>
            <w:r>
              <w:t>TEXT</w:t>
            </w:r>
          </w:p>
        </w:tc>
        <w:tc>
          <w:tcPr>
            <w:tcW w:type="dxa" w:w="3120"/>
          </w:tcPr>
          <w:p>
            <w:r>
              <w:t>CHECK(role IN ('user', 'assistant'))</w:t>
            </w:r>
          </w:p>
        </w:tc>
      </w:tr>
      <w:tr>
        <w:tc>
          <w:tcPr>
            <w:tcW w:type="dxa" w:w="3120"/>
          </w:tcPr>
          <w:p>
            <w:r>
              <w:t>content</w:t>
            </w:r>
          </w:p>
        </w:tc>
        <w:tc>
          <w:tcPr>
            <w:tcW w:type="dxa" w:w="3120"/>
          </w:tcPr>
          <w:p>
            <w:r>
              <w:t>TEXT</w:t>
            </w:r>
          </w:p>
        </w:tc>
        <w:tc>
          <w:tcPr>
            <w:tcW w:type="dxa" w:w="3120"/>
          </w:tcPr>
          <w:p>
            <w:r>
              <w:t>NOT NULL</w:t>
            </w:r>
          </w:p>
        </w:tc>
      </w:tr>
      <w:tr>
        <w:tc>
          <w:tcPr>
            <w:tcW w:type="dxa" w:w="3120"/>
          </w:tcPr>
          <w:p>
            <w:r>
              <w:t>sentiment_score</w:t>
            </w:r>
          </w:p>
        </w:tc>
        <w:tc>
          <w:tcPr>
            <w:tcW w:type="dxa" w:w="3120"/>
          </w:tcPr>
          <w:p>
            <w:r>
              <w:t>REAL</w:t>
            </w:r>
          </w:p>
        </w:tc>
        <w:tc>
          <w:tcPr>
            <w:tcW w:type="dxa" w:w="3120"/>
          </w:tcPr>
          <w:p>
            <w:r>
              <w:t>DEFAULT 0</w:t>
            </w:r>
          </w:p>
        </w:tc>
      </w:tr>
      <w:tr>
        <w:tc>
          <w:tcPr>
            <w:tcW w:type="dxa" w:w="3120"/>
          </w:tcPr>
          <w:p>
            <w:r>
              <w:t>created_at</w:t>
            </w:r>
          </w:p>
        </w:tc>
        <w:tc>
          <w:tcPr>
            <w:tcW w:type="dxa" w:w="3120"/>
          </w:tcPr>
          <w:p>
            <w:r>
              <w:t>DATETIME</w:t>
            </w:r>
          </w:p>
        </w:tc>
        <w:tc>
          <w:tcPr>
            <w:tcW w:type="dxa" w:w="3120"/>
          </w:tcPr>
          <w:p>
            <w:r>
              <w:t>DEFAULT CURRENT_TIMESTAMP</w:t>
            </w:r>
          </w:p>
        </w:tc>
      </w:tr>
    </w:tbl>
    <w:p/>
    <w:p>
      <w:pPr>
        <w:spacing w:line="360" w:lineRule="auto" w:after="120" w:before="120"/>
        <w:jc w:val="both"/>
      </w:pPr>
      <w:r>
        <w:t>Other crucial tables include 'mood_logs' (storing integer scores 1-5, textual notes, and timestamps), 'journal_entries' (storing string titles, rich text content, JSON-stringified tags, and gratitude reflections), and 'breathing_sessions' (tracking the specific technique used, duration in seconds, and boolean completion status).</w:t>
      </w:r>
    </w:p>
    <w:p>
      <w:pPr>
        <w:pStyle w:val="Heading2"/>
      </w:pPr>
      <w:r>
        <w:rPr>
          <w:rFonts w:ascii="Times New Roman" w:hAnsi="Times New Roman"/>
          <w:b/>
          <w:sz w:val="28"/>
        </w:rPr>
        <w:t>3.5 API Design</w:t>
      </w:r>
    </w:p>
    <w:p>
      <w:pPr>
        <w:spacing w:line="360" w:lineRule="auto" w:after="120" w:before="120"/>
        <w:jc w:val="both"/>
      </w:pPr>
      <w:r>
        <w:t>The backend exposes a RESTful API to the frontend SPA. The design adheres to standard HTTP verbs and resource-oriented URLs. Key endpoints include: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Method</w:t>
            </w:r>
          </w:p>
        </w:tc>
        <w:tc>
          <w:tcPr>
            <w:tcW w:type="dxa" w:w="3120"/>
          </w:tcPr>
          <w:p>
            <w:r>
              <w:rPr>
                <w:b/>
              </w:rPr>
              <w:t>Endpoint</w:t>
            </w:r>
          </w:p>
        </w:tc>
        <w:tc>
          <w:tcPr>
            <w:tcW w:type="dxa" w:w="3120"/>
          </w:tcPr>
          <w:p>
            <w:r>
              <w:rPr>
                <w:b/>
              </w:rPr>
              <w:t>Description</w:t>
            </w:r>
          </w:p>
        </w:tc>
      </w:tr>
      <w:tr>
        <w:tc>
          <w:tcPr>
            <w:tcW w:type="dxa" w:w="3120"/>
          </w:tcPr>
          <w:p>
            <w:r>
              <w:t>POST</w:t>
            </w:r>
          </w:p>
        </w:tc>
        <w:tc>
          <w:tcPr>
            <w:tcW w:type="dxa" w:w="3120"/>
          </w:tcPr>
          <w:p>
            <w:r>
              <w:t>/api/chat</w:t>
            </w:r>
          </w:p>
        </w:tc>
        <w:tc>
          <w:tcPr>
            <w:tcW w:type="dxa" w:w="3120"/>
          </w:tcPr>
          <w:p>
            <w:r>
              <w:t>Send user msg, perform sentiment, return LLM response</w:t>
            </w:r>
          </w:p>
        </w:tc>
      </w:tr>
      <w:tr>
        <w:tc>
          <w:tcPr>
            <w:tcW w:type="dxa" w:w="3120"/>
          </w:tcPr>
          <w:p>
            <w:r>
              <w:t>GET</w:t>
            </w:r>
          </w:p>
        </w:tc>
        <w:tc>
          <w:tcPr>
            <w:tcW w:type="dxa" w:w="3120"/>
          </w:tcPr>
          <w:p>
            <w:r>
              <w:t>/api/chat/history/:id</w:t>
            </w:r>
          </w:p>
        </w:tc>
        <w:tc>
          <w:tcPr>
            <w:tcW w:type="dxa" w:w="3120"/>
          </w:tcPr>
          <w:p>
            <w:r>
              <w:t>Retrieve paginated chat history for a session</w:t>
            </w:r>
          </w:p>
        </w:tc>
      </w:tr>
      <w:tr>
        <w:tc>
          <w:tcPr>
            <w:tcW w:type="dxa" w:w="3120"/>
          </w:tcPr>
          <w:p>
            <w:r>
              <w:t>POST</w:t>
            </w:r>
          </w:p>
        </w:tc>
        <w:tc>
          <w:tcPr>
            <w:tcW w:type="dxa" w:w="3120"/>
          </w:tcPr>
          <w:p>
            <w:r>
              <w:t>/api/mood</w:t>
            </w:r>
          </w:p>
        </w:tc>
        <w:tc>
          <w:tcPr>
            <w:tcW w:type="dxa" w:w="3120"/>
          </w:tcPr>
          <w:p>
            <w:r>
              <w:t>Create a new mood log entry</w:t>
            </w:r>
          </w:p>
        </w:tc>
      </w:tr>
      <w:tr>
        <w:tc>
          <w:tcPr>
            <w:tcW w:type="dxa" w:w="3120"/>
          </w:tcPr>
          <w:p>
            <w:r>
              <w:t>GET</w:t>
            </w:r>
          </w:p>
        </w:tc>
        <w:tc>
          <w:tcPr>
            <w:tcW w:type="dxa" w:w="3120"/>
          </w:tcPr>
          <w:p>
            <w:r>
              <w:t>/api/mood/stats</w:t>
            </w:r>
          </w:p>
        </w:tc>
        <w:tc>
          <w:tcPr>
            <w:tcW w:type="dxa" w:w="3120"/>
          </w:tcPr>
          <w:p>
            <w:r>
              <w:t>Calculate and return aggregated mood trends</w:t>
            </w:r>
          </w:p>
        </w:tc>
      </w:tr>
      <w:tr>
        <w:tc>
          <w:tcPr>
            <w:tcW w:type="dxa" w:w="3120"/>
          </w:tcPr>
          <w:p>
            <w:r>
              <w:t>POST</w:t>
            </w:r>
          </w:p>
        </w:tc>
        <w:tc>
          <w:tcPr>
            <w:tcW w:type="dxa" w:w="3120"/>
          </w:tcPr>
          <w:p>
            <w:r>
              <w:t>/api/journal</w:t>
            </w:r>
          </w:p>
        </w:tc>
        <w:tc>
          <w:tcPr>
            <w:tcW w:type="dxa" w:w="3120"/>
          </w:tcPr>
          <w:p>
            <w:r>
              <w:t>Create a new journal entry with tags</w:t>
            </w:r>
          </w:p>
        </w:tc>
      </w:tr>
      <w:tr>
        <w:tc>
          <w:tcPr>
            <w:tcW w:type="dxa" w:w="3120"/>
          </w:tcPr>
          <w:p>
            <w:r>
              <w:t>GET</w:t>
            </w:r>
          </w:p>
        </w:tc>
        <w:tc>
          <w:tcPr>
            <w:tcW w:type="dxa" w:w="3120"/>
          </w:tcPr>
          <w:p>
            <w:r>
              <w:t>/api/journal</w:t>
            </w:r>
          </w:p>
        </w:tc>
        <w:tc>
          <w:tcPr>
            <w:tcW w:type="dxa" w:w="3120"/>
          </w:tcPr>
          <w:p>
            <w:r>
              <w:t>Retrieve journal entries, supports ?search query</w:t>
            </w:r>
          </w:p>
        </w:tc>
      </w:tr>
      <w:tr>
        <w:tc>
          <w:tcPr>
            <w:tcW w:type="dxa" w:w="3120"/>
          </w:tcPr>
          <w:p>
            <w:r>
              <w:t>POST</w:t>
            </w:r>
          </w:p>
        </w:tc>
        <w:tc>
          <w:tcPr>
            <w:tcW w:type="dxa" w:w="3120"/>
          </w:tcPr>
          <w:p>
            <w:r>
              <w:t>/api/breathing/session</w:t>
            </w:r>
          </w:p>
        </w:tc>
        <w:tc>
          <w:tcPr>
            <w:tcW w:type="dxa" w:w="3120"/>
          </w:tcPr>
          <w:p>
            <w:r>
              <w:t>Log completed breathing exercise duration</w:t>
            </w:r>
          </w:p>
        </w:tc>
      </w:tr>
    </w:tbl>
    <w:p>
      <w:pPr>
        <w:pStyle w:val="Heading2"/>
      </w:pPr>
      <w:r>
        <w:rPr>
          <w:rFonts w:ascii="Times New Roman" w:hAnsi="Times New Roman"/>
          <w:b/>
          <w:sz w:val="28"/>
        </w:rPr>
        <w:t>3.6 User Interface Design</w:t>
      </w:r>
    </w:p>
    <w:p>
      <w:pPr>
        <w:spacing w:line="360" w:lineRule="auto" w:after="120" w:before="120"/>
        <w:jc w:val="both"/>
      </w:pPr>
      <w:r>
        <w:t>The UI design philosophy prioritizes user tranquility and cognitive ease, recognizing that the target audience may be experiencing elevated stress or anxiety. The default theme is 'Dark Mode', utilizing a deep purple and teal gradient palette (#1a1a2e to #111140). This reduces eye strain and conveys a sense of night-time calm. The design language heavily features 'Glassmorphism'—utilizing CSS backdrop-filter blurs and semi-transparent backgrounds—to create a sense of depth and modernity without harsh borders.</w:t>
      </w:r>
    </w:p>
    <w:p>
      <w:pPr>
        <w:spacing w:line="360" w:lineRule="auto" w:after="120" w:before="120"/>
        <w:jc w:val="both"/>
      </w:pPr>
      <w:r>
        <w:t>The layout is strictly mobile-first, ensuring that users seeking immediate help via their smartphones encounter a flawless, app-like experience with an accessible bottom or hamburger navigation. Micro-animations, such as a smoothly pulsing breathing circle and softly sliding chat bubbles, are implemented via CSS keyframes. These animations are deliberately slow and eased to encourage a slower respiratory rate in the user.</w:t>
      </w:r>
    </w:p>
    <w:p>
      <w:r>
        <w:br w:type="page"/>
      </w:r>
    </w:p>
    <w:p>
      <w:pPr>
        <w:pStyle w:val="Heading1"/>
        <w:jc w:val="center"/>
      </w:pPr>
      <w:r>
        <w:rPr>
          <w:rFonts w:ascii="Times New Roman" w:hAnsi="Times New Roman"/>
          <w:b/>
          <w:sz w:val="32"/>
        </w:rPr>
        <w:t>CHAPTER 4: IMPLEMENTATION</w:t>
      </w:r>
    </w:p>
    <w:p>
      <w:pPr>
        <w:pStyle w:val="Heading2"/>
      </w:pPr>
      <w:r>
        <w:rPr>
          <w:rFonts w:ascii="Times New Roman" w:hAnsi="Times New Roman"/>
          <w:b/>
          <w:sz w:val="28"/>
        </w:rPr>
        <w:t>4.1 Technology Stack</w:t>
      </w:r>
    </w:p>
    <w:p>
      <w:pPr>
        <w:spacing w:line="360" w:lineRule="auto" w:after="120" w:before="120"/>
        <w:jc w:val="both"/>
      </w:pPr>
      <w:r>
        <w:t>The project was developed using a modern JavaScript-centric technology stack, ensuring seamless integration between the frontend and backend environments.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Technology</w:t>
            </w:r>
          </w:p>
        </w:tc>
        <w:tc>
          <w:tcPr>
            <w:tcW w:type="dxa" w:w="3120"/>
          </w:tcPr>
          <w:p>
            <w:r>
              <w:rPr>
                <w:b/>
              </w:rPr>
              <w:t>Version</w:t>
            </w:r>
          </w:p>
        </w:tc>
        <w:tc>
          <w:tcPr>
            <w:tcW w:type="dxa" w:w="3120"/>
          </w:tcPr>
          <w:p>
            <w:r>
              <w:rPr>
                <w:b/>
              </w:rPr>
              <w:t>Purpose</w:t>
            </w:r>
          </w:p>
        </w:tc>
      </w:tr>
      <w:tr>
        <w:tc>
          <w:tcPr>
            <w:tcW w:type="dxa" w:w="3120"/>
          </w:tcPr>
          <w:p>
            <w:r>
              <w:t>Node.js</w:t>
            </w:r>
          </w:p>
        </w:tc>
        <w:tc>
          <w:tcPr>
            <w:tcW w:type="dxa" w:w="3120"/>
          </w:tcPr>
          <w:p>
            <w:r>
              <w:t>v18.x</w:t>
            </w:r>
          </w:p>
        </w:tc>
        <w:tc>
          <w:tcPr>
            <w:tcW w:type="dxa" w:w="3120"/>
          </w:tcPr>
          <w:p>
            <w:r>
              <w:t>High-performance asynchronous server runtime environment</w:t>
            </w:r>
          </w:p>
        </w:tc>
      </w:tr>
      <w:tr>
        <w:tc>
          <w:tcPr>
            <w:tcW w:type="dxa" w:w="3120"/>
          </w:tcPr>
          <w:p>
            <w:r>
              <w:t>Express.js</w:t>
            </w:r>
          </w:p>
        </w:tc>
        <w:tc>
          <w:tcPr>
            <w:tcW w:type="dxa" w:w="3120"/>
          </w:tcPr>
          <w:p>
            <w:r>
              <w:t>v4.18</w:t>
            </w:r>
          </w:p>
        </w:tc>
        <w:tc>
          <w:tcPr>
            <w:tcW w:type="dxa" w:w="3120"/>
          </w:tcPr>
          <w:p>
            <w:r>
              <w:t>Minimalist web framework for building robust RESTful APIs</w:t>
            </w:r>
          </w:p>
        </w:tc>
      </w:tr>
      <w:tr>
        <w:tc>
          <w:tcPr>
            <w:tcW w:type="dxa" w:w="3120"/>
          </w:tcPr>
          <w:p>
            <w:r>
              <w:t>better-sqlite3</w:t>
            </w:r>
          </w:p>
        </w:tc>
        <w:tc>
          <w:tcPr>
            <w:tcW w:type="dxa" w:w="3120"/>
          </w:tcPr>
          <w:p>
            <w:r>
              <w:t>v9.4</w:t>
            </w:r>
          </w:p>
        </w:tc>
        <w:tc>
          <w:tcPr>
            <w:tcW w:type="dxa" w:w="3120"/>
          </w:tcPr>
          <w:p>
            <w:r>
              <w:t>Synchronous SQLite driver for rapid database operations</w:t>
            </w:r>
          </w:p>
        </w:tc>
      </w:tr>
      <w:tr>
        <w:tc>
          <w:tcPr>
            <w:tcW w:type="dxa" w:w="3120"/>
          </w:tcPr>
          <w:p>
            <w:r>
              <w:t>Groq SDK</w:t>
            </w:r>
          </w:p>
        </w:tc>
        <w:tc>
          <w:tcPr>
            <w:tcW w:type="dxa" w:w="3120"/>
          </w:tcPr>
          <w:p>
            <w:r>
              <w:t>v0.5</w:t>
            </w:r>
          </w:p>
        </w:tc>
        <w:tc>
          <w:tcPr>
            <w:tcW w:type="dxa" w:w="3120"/>
          </w:tcPr>
          <w:p>
            <w:r>
              <w:t>Client library for interfacing with the LPU inference engine</w:t>
            </w:r>
          </w:p>
        </w:tc>
      </w:tr>
      <w:tr>
        <w:tc>
          <w:tcPr>
            <w:tcW w:type="dxa" w:w="3120"/>
          </w:tcPr>
          <w:p>
            <w:r>
              <w:t>Sentiment.js</w:t>
            </w:r>
          </w:p>
        </w:tc>
        <w:tc>
          <w:tcPr>
            <w:tcW w:type="dxa" w:w="3120"/>
          </w:tcPr>
          <w:p>
            <w:r>
              <w:t>v5.0</w:t>
            </w:r>
          </w:p>
        </w:tc>
        <w:tc>
          <w:tcPr>
            <w:tcW w:type="dxa" w:w="3120"/>
          </w:tcPr>
          <w:p>
            <w:r>
              <w:t>AFINN-based lexicon analyzer for emotional text scoring</w:t>
            </w:r>
          </w:p>
        </w:tc>
      </w:tr>
      <w:tr>
        <w:tc>
          <w:tcPr>
            <w:tcW w:type="dxa" w:w="3120"/>
          </w:tcPr>
          <w:p>
            <w:r>
              <w:t>Vanilla JS/HTML/CSS</w:t>
            </w:r>
          </w:p>
        </w:tc>
        <w:tc>
          <w:tcPr>
            <w:tcW w:type="dxa" w:w="3120"/>
          </w:tcPr>
          <w:p>
            <w:r>
              <w:t>HTML5</w:t>
            </w:r>
          </w:p>
        </w:tc>
        <w:tc>
          <w:tcPr>
            <w:tcW w:type="dxa" w:w="3120"/>
          </w:tcPr>
          <w:p>
            <w:r>
              <w:t>Zero-dependency frontend for maximum performance</w:t>
            </w:r>
          </w:p>
        </w:tc>
      </w:tr>
      <w:tr>
        <w:tc>
          <w:tcPr>
            <w:tcW w:type="dxa" w:w="3120"/>
          </w:tcPr>
          <w:p>
            <w:r>
              <w:t>Helmet</w:t>
            </w:r>
          </w:p>
        </w:tc>
        <w:tc>
          <w:tcPr>
            <w:tcW w:type="dxa" w:w="3120"/>
          </w:tcPr>
          <w:p>
            <w:r>
              <w:t>v7.1</w:t>
            </w:r>
          </w:p>
        </w:tc>
        <w:tc>
          <w:tcPr>
            <w:tcW w:type="dxa" w:w="3120"/>
          </w:tcPr>
          <w:p>
            <w:r>
              <w:t>Middleware for securing Express apps with HTTP headers</w:t>
            </w:r>
          </w:p>
        </w:tc>
      </w:tr>
      <w:tr>
        <w:tc>
          <w:tcPr>
            <w:tcW w:type="dxa" w:w="3120"/>
          </w:tcPr>
          <w:p>
            <w:r>
              <w:t>Express Rate Limit</w:t>
            </w:r>
          </w:p>
        </w:tc>
        <w:tc>
          <w:tcPr>
            <w:tcW w:type="dxa" w:w="3120"/>
          </w:tcPr>
          <w:p>
            <w:r>
              <w:t>v7.1</w:t>
            </w:r>
          </w:p>
        </w:tc>
        <w:tc>
          <w:tcPr>
            <w:tcW w:type="dxa" w:w="3120"/>
          </w:tcPr>
          <w:p>
            <w:r>
              <w:t>Protection against brute-force and DDoS attacks</w:t>
            </w:r>
          </w:p>
        </w:tc>
      </w:tr>
    </w:tbl>
    <w:p>
      <w:pPr>
        <w:pStyle w:val="Heading2"/>
      </w:pPr>
      <w:r>
        <w:rPr>
          <w:rFonts w:ascii="Times New Roman" w:hAnsi="Times New Roman"/>
          <w:b/>
          <w:sz w:val="28"/>
        </w:rPr>
        <w:t>4.2 Backend Implementation</w:t>
      </w:r>
    </w:p>
    <w:p>
      <w:pPr>
        <w:pStyle w:val="Heading3"/>
      </w:pPr>
      <w:r>
        <w:rPr>
          <w:rFonts w:ascii="Times New Roman" w:hAnsi="Times New Roman"/>
          <w:b/>
          <w:sz w:val="24"/>
        </w:rPr>
        <w:t>4.2.1 Server Setup &amp; Middleware</w:t>
      </w:r>
    </w:p>
    <w:p>
      <w:pPr>
        <w:spacing w:line="360" w:lineRule="auto" w:after="120" w:before="120"/>
        <w:jc w:val="both"/>
      </w:pPr>
      <w:r>
        <w:t>The backend entry point (server.js) initializes the Express application and applies a crucial layer of security and utility middleware. Helmet is configured to set Content Security Policies, restricting resource loading to trusted origins. CORS is enabled for cross-origin requests, and express-rate-limit restricts users to 100 requests per 15 minutes to prevent API abuse. The server also manages graceful shutdowns, intercepting SIGTERM signals to safely close database connections before exiting.</w:t>
      </w:r>
    </w:p>
    <w:p>
      <w:pPr>
        <w:pStyle w:val="Heading3"/>
      </w:pPr>
      <w:r>
        <w:rPr>
          <w:rFonts w:ascii="Times New Roman" w:hAnsi="Times New Roman"/>
          <w:b/>
          <w:sz w:val="24"/>
        </w:rPr>
        <w:t>4.2.2 LLM Integration &amp; System Prompting</w:t>
      </w:r>
    </w:p>
    <w:p>
      <w:pPr>
        <w:spacing w:line="360" w:lineRule="auto" w:after="120" w:before="120"/>
        <w:jc w:val="both"/>
      </w:pPr>
      <w:r>
        <w:t>The core intelligence of the application resides in the `llm.js` service. This module instantiates the Groq client and handles asynchronous calls to the `llama-3.3-70b-versatile` model. A critical component of this implementation is the 'System Prompt', a hidden set of instructions that governs the AI's persona, boundaries, and safety protocols. The prompt explicitly instructs the model to act as a supportive listener, to never provide medical diagnoses, and to prioritize grounding techniques.</w:t>
      </w:r>
    </w:p>
    <w:p>
      <w:pPr>
        <w:spacing w:line="360" w:lineRule="auto" w:after="120" w:before="120"/>
        <w:jc w:val="both"/>
      </w:pPr>
      <w:r>
        <w:t>To ensure high availability, a sophisticated fallback mechanism is implemented. If the Groq API rate limits the request or experiences downtime, the system intercepts the exception. It then analyzes the user's input against an internal keyword matrix (categorized by anxiety, depression, anger, etc.) and serves a pre-written, therapeutically appropriate response. This guarantees that a user in distress will always receive support, regardless of external network conditions.</w:t>
      </w:r>
    </w:p>
    <w:p>
      <w:pPr>
        <w:pStyle w:val="Heading3"/>
      </w:pPr>
      <w:r>
        <w:rPr>
          <w:rFonts w:ascii="Times New Roman" w:hAnsi="Times New Roman"/>
          <w:b/>
          <w:sz w:val="24"/>
        </w:rPr>
        <w:t>4.2.3 Sentiment Analysis &amp; Crisis Detection</w:t>
      </w:r>
    </w:p>
    <w:p>
      <w:pPr>
        <w:spacing w:line="360" w:lineRule="auto" w:after="120" w:before="120"/>
        <w:jc w:val="both"/>
      </w:pPr>
      <w:r>
        <w:t>The `sentiment.js` module processes all incoming chat messages before they are passed to the LLM. It calculates a comparative sentiment score, categorizing the mood from 'very_negative' to 'very_positive'. More importantly, it executes a regular expression scan against a defined array of CRISIS_KEYWORDS (e.g., 'suicide', 'hurt myself'). If triggered, it sets a high-priority flag in the API response object. The frontend SPA intercepts this flag and overrides standard rendering to prominently display emergency helpline contact information.</w:t>
      </w:r>
    </w:p>
    <w:p>
      <w:pPr>
        <w:pStyle w:val="Heading2"/>
      </w:pPr>
      <w:r>
        <w:rPr>
          <w:rFonts w:ascii="Times New Roman" w:hAnsi="Times New Roman"/>
          <w:b/>
          <w:sz w:val="28"/>
        </w:rPr>
        <w:t>4.3 Frontend Implementation</w:t>
      </w:r>
    </w:p>
    <w:p>
      <w:pPr>
        <w:pStyle w:val="Heading3"/>
      </w:pPr>
      <w:r>
        <w:rPr>
          <w:rFonts w:ascii="Times New Roman" w:hAnsi="Times New Roman"/>
          <w:b/>
          <w:sz w:val="24"/>
        </w:rPr>
        <w:t>4.3.1 Application Architecture</w:t>
      </w:r>
    </w:p>
    <w:p>
      <w:pPr>
        <w:spacing w:line="360" w:lineRule="auto" w:after="120" w:before="120"/>
        <w:jc w:val="both"/>
      </w:pPr>
      <w:r>
        <w:t>The frontend is constructed as a Single-Page Application managed by a central `MindfulAI` JavaScript class. This class maintains the application state (current view, chat history, active breathing timers) and utilizes event delegation to handle user interactions without the overhead of complex frameworks like React or Angular. DOM manipulation is handled via vanilla JavaScript methods.</w:t>
      </w:r>
    </w:p>
    <w:p>
      <w:pPr>
        <w:pStyle w:val="Heading3"/>
      </w:pPr>
      <w:r>
        <w:rPr>
          <w:rFonts w:ascii="Times New Roman" w:hAnsi="Times New Roman"/>
          <w:b/>
          <w:sz w:val="24"/>
        </w:rPr>
        <w:t>4.3.2 Mood Tracker &amp; Data Visualization</w:t>
      </w:r>
    </w:p>
    <w:p>
      <w:pPr>
        <w:spacing w:line="360" w:lineRule="auto" w:after="120" w:before="120"/>
        <w:jc w:val="both"/>
      </w:pPr>
      <w:r>
        <w:t>The mood tracking module allows users to select an emotional state using a 5-point Likert scale represented by emojis. Upon submission, the data is POSTed to the backend. The visualization component retrieves historical data and utilizes the HTML5 `&lt;canvas&gt;` element to render custom line charts. The implementation programmatically calculates X/Y coordinates based on date ranges and mood scores, drawing smooth bezier curves and applying dynamic linear gradients to illustrate emotional trends over 7, 30, or 90 days.</w:t>
      </w:r>
    </w:p>
    <w:p>
      <w:pPr>
        <w:pStyle w:val="Heading3"/>
      </w:pPr>
      <w:r>
        <w:rPr>
          <w:rFonts w:ascii="Times New Roman" w:hAnsi="Times New Roman"/>
          <w:b/>
          <w:sz w:val="24"/>
        </w:rPr>
        <w:t>4.3.3 Breathing Exercise Animation</w:t>
      </w:r>
    </w:p>
    <w:p>
      <w:pPr>
        <w:spacing w:line="360" w:lineRule="auto" w:after="120" w:before="120"/>
        <w:jc w:val="both"/>
      </w:pPr>
      <w:r>
        <w:t>The breathing exercise view implements precise timing logic using JavaScript's `setInterval` and `setTimeout`. It supports multiple techniques, defining them as arrays of phases (e.g., Inhale: 4s, Hold: 7s, Exhale: 8s). The visual feedback is driven by a central DOM element that dynamically updates its CSS `transform: scale()` property via JavaScript, synchronized with CSS `transition` timings. This creates a smooth, expanding and contracting circle that mimics lung capacity, guiding the user's respiratory rate effectively.</w:t>
      </w:r>
    </w:p>
    <w:p>
      <w:r>
        <w:br w:type="page"/>
      </w:r>
    </w:p>
    <w:p>
      <w:pPr>
        <w:pStyle w:val="Heading1"/>
        <w:jc w:val="center"/>
      </w:pPr>
      <w:r>
        <w:rPr>
          <w:rFonts w:ascii="Times New Roman" w:hAnsi="Times New Roman"/>
          <w:b/>
          <w:sz w:val="32"/>
        </w:rPr>
        <w:t>CHAPTER 5: TESTING AND RESULTS</w:t>
      </w:r>
    </w:p>
    <w:p>
      <w:pPr>
        <w:pStyle w:val="Heading2"/>
      </w:pPr>
      <w:r>
        <w:rPr>
          <w:rFonts w:ascii="Times New Roman" w:hAnsi="Times New Roman"/>
          <w:b/>
          <w:sz w:val="28"/>
        </w:rPr>
        <w:t>5.1 Testing Methodology</w:t>
      </w:r>
    </w:p>
    <w:p>
      <w:pPr>
        <w:spacing w:line="360" w:lineRule="auto" w:after="120" w:before="120"/>
        <w:jc w:val="both"/>
      </w:pPr>
      <w:r>
        <w:t>To ensure reliability and safety, the application underwent rigorous multi-level testing. Unit testing was conducted on isolated utility functions, such as the sentiment scoring algorithm and date formatters. API integration testing involved simulating frontend HTTP requests to verify correct database CRUD operations, proper JSON formatting, and appropriate HTTP status code responses (e.g., 200 OK, 400 Bad Request). Finally, comprehensive UI/UX testing was performed across multiple browsers (Chrome, Firefox, Safari) and form factors (desktop, iOS, Android) to validate responsive design and animation performance.</w:t>
      </w:r>
    </w:p>
    <w:p>
      <w:pPr>
        <w:pStyle w:val="Heading2"/>
      </w:pPr>
      <w:r>
        <w:rPr>
          <w:rFonts w:ascii="Times New Roman" w:hAnsi="Times New Roman"/>
          <w:b/>
          <w:sz w:val="28"/>
        </w:rPr>
        <w:t>5.2 Test Cases</w:t>
      </w:r>
    </w:p>
    <w:p>
      <w:pPr>
        <w:spacing w:line="360" w:lineRule="auto" w:after="120" w:before="120"/>
        <w:jc w:val="both"/>
      </w:pPr>
      <w:r>
        <w:t>The following table outlines key test scenarios executed during validation: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ID</w:t>
            </w:r>
          </w:p>
        </w:tc>
        <w:tc>
          <w:tcPr>
            <w:tcW w:type="dxa" w:w="1872"/>
          </w:tcPr>
          <w:p>
            <w:r>
              <w:rPr>
                <w:b/>
              </w:rPr>
              <w:t>Description</w:t>
            </w:r>
          </w:p>
        </w:tc>
        <w:tc>
          <w:tcPr>
            <w:tcW w:type="dxa" w:w="1872"/>
          </w:tcPr>
          <w:p>
            <w:r>
              <w:rPr>
                <w:b/>
              </w:rPr>
              <w:t>Input / Action</w:t>
            </w:r>
          </w:p>
        </w:tc>
        <w:tc>
          <w:tcPr>
            <w:tcW w:type="dxa" w:w="1872"/>
          </w:tcPr>
          <w:p>
            <w:r>
              <w:rPr>
                <w:b/>
              </w:rPr>
              <w:t>Expected Output</w:t>
            </w:r>
          </w:p>
        </w:tc>
        <w:tc>
          <w:tcPr>
            <w:tcW w:type="dxa" w:w="1872"/>
          </w:tcPr>
          <w:p>
            <w:r>
              <w:rPr>
                <w:b/>
              </w:rPr>
              <w:t>Status</w:t>
            </w:r>
          </w:p>
        </w:tc>
      </w:tr>
      <w:tr>
        <w:tc>
          <w:tcPr>
            <w:tcW w:type="dxa" w:w="1872"/>
          </w:tcPr>
          <w:p>
            <w:r>
              <w:t>TC01</w:t>
            </w:r>
          </w:p>
        </w:tc>
        <w:tc>
          <w:tcPr>
            <w:tcW w:type="dxa" w:w="1872"/>
          </w:tcPr>
          <w:p>
            <w:r>
              <w:t>Send Chat Message</w:t>
            </w:r>
          </w:p>
        </w:tc>
        <w:tc>
          <w:tcPr>
            <w:tcW w:type="dxa" w:w="1872"/>
          </w:tcPr>
          <w:p>
            <w:r>
              <w:t>User types "I feel overwhelmed"</w:t>
            </w:r>
          </w:p>
        </w:tc>
        <w:tc>
          <w:tcPr>
            <w:tcW w:type="dxa" w:w="1872"/>
          </w:tcPr>
          <w:p>
            <w:r>
              <w:t>System replies empathetically within 2s</w:t>
            </w:r>
          </w:p>
        </w:tc>
        <w:tc>
          <w:tcPr>
            <w:tcW w:type="dxa" w:w="1872"/>
          </w:tcPr>
          <w:p>
            <w:r>
              <w:t>Pass</w:t>
            </w:r>
          </w:p>
        </w:tc>
      </w:tr>
      <w:tr>
        <w:tc>
          <w:tcPr>
            <w:tcW w:type="dxa" w:w="1872"/>
          </w:tcPr>
          <w:p>
            <w:r>
              <w:t>TC02</w:t>
            </w:r>
          </w:p>
        </w:tc>
        <w:tc>
          <w:tcPr>
            <w:tcW w:type="dxa" w:w="1872"/>
          </w:tcPr>
          <w:p>
            <w:r>
              <w:t>Crisis Keyword Detection</w:t>
            </w:r>
          </w:p>
        </w:tc>
        <w:tc>
          <w:tcPr>
            <w:tcW w:type="dxa" w:w="1872"/>
          </w:tcPr>
          <w:p>
            <w:r>
              <w:t>User types "I want to end my life"</w:t>
            </w:r>
          </w:p>
        </w:tc>
        <w:tc>
          <w:tcPr>
            <w:tcW w:type="dxa" w:w="1872"/>
          </w:tcPr>
          <w:p>
            <w:r>
              <w:t>API flags crisis; UI shows emergency hotlines immediately</w:t>
            </w:r>
          </w:p>
        </w:tc>
        <w:tc>
          <w:tcPr>
            <w:tcW w:type="dxa" w:w="1872"/>
          </w:tcPr>
          <w:p>
            <w:r>
              <w:t>Pass</w:t>
            </w:r>
          </w:p>
        </w:tc>
      </w:tr>
      <w:tr>
        <w:tc>
          <w:tcPr>
            <w:tcW w:type="dxa" w:w="1872"/>
          </w:tcPr>
          <w:p>
            <w:r>
              <w:t>TC03</w:t>
            </w:r>
          </w:p>
        </w:tc>
        <w:tc>
          <w:tcPr>
            <w:tcW w:type="dxa" w:w="1872"/>
          </w:tcPr>
          <w:p>
            <w:r>
              <w:t>API Offline Fallback</w:t>
            </w:r>
          </w:p>
        </w:tc>
        <w:tc>
          <w:tcPr>
            <w:tcW w:type="dxa" w:w="1872"/>
          </w:tcPr>
          <w:p>
            <w:r>
              <w:t>Disconnect internet, send message</w:t>
            </w:r>
          </w:p>
        </w:tc>
        <w:tc>
          <w:tcPr>
            <w:tcW w:type="dxa" w:w="1872"/>
          </w:tcPr>
          <w:p>
            <w:r>
              <w:t>System serves relevant local fallback response</w:t>
            </w:r>
          </w:p>
        </w:tc>
        <w:tc>
          <w:tcPr>
            <w:tcW w:type="dxa" w:w="1872"/>
          </w:tcPr>
          <w:p>
            <w:r>
              <w:t>Pass</w:t>
            </w:r>
          </w:p>
        </w:tc>
      </w:tr>
      <w:tr>
        <w:tc>
          <w:tcPr>
            <w:tcW w:type="dxa" w:w="1872"/>
          </w:tcPr>
          <w:p>
            <w:r>
              <w:t>TC04</w:t>
            </w:r>
          </w:p>
        </w:tc>
        <w:tc>
          <w:tcPr>
            <w:tcW w:type="dxa" w:w="1872"/>
          </w:tcPr>
          <w:p>
            <w:r>
              <w:t>Log Mood Entry</w:t>
            </w:r>
          </w:p>
        </w:tc>
        <w:tc>
          <w:tcPr>
            <w:tcW w:type="dxa" w:w="1872"/>
          </w:tcPr>
          <w:p>
            <w:r>
              <w:t>Select "Low" (2) and click Log</w:t>
            </w:r>
          </w:p>
        </w:tc>
        <w:tc>
          <w:tcPr>
            <w:tcW w:type="dxa" w:w="1872"/>
          </w:tcPr>
          <w:p>
            <w:r>
              <w:t>DB updates; Canvas chart redraws to include new point</w:t>
            </w:r>
          </w:p>
        </w:tc>
        <w:tc>
          <w:tcPr>
            <w:tcW w:type="dxa" w:w="1872"/>
          </w:tcPr>
          <w:p>
            <w:r>
              <w:t>Pass</w:t>
            </w:r>
          </w:p>
        </w:tc>
      </w:tr>
      <w:tr>
        <w:tc>
          <w:tcPr>
            <w:tcW w:type="dxa" w:w="1872"/>
          </w:tcPr>
          <w:p>
            <w:r>
              <w:t>TC05</w:t>
            </w:r>
          </w:p>
        </w:tc>
        <w:tc>
          <w:tcPr>
            <w:tcW w:type="dxa" w:w="1872"/>
          </w:tcPr>
          <w:p>
            <w:r>
              <w:t>Breathing Timer</w:t>
            </w:r>
          </w:p>
        </w:tc>
        <w:tc>
          <w:tcPr>
            <w:tcW w:type="dxa" w:w="1872"/>
          </w:tcPr>
          <w:p>
            <w:r>
              <w:t>Start 4-7-8 exercise</w:t>
            </w:r>
          </w:p>
        </w:tc>
        <w:tc>
          <w:tcPr>
            <w:tcW w:type="dxa" w:w="1872"/>
          </w:tcPr>
          <w:p>
            <w:r>
              <w:t>Circle expands 4s, holds 7s, shrinks 8s; cycle count increments</w:t>
            </w:r>
          </w:p>
        </w:tc>
        <w:tc>
          <w:tcPr>
            <w:tcW w:type="dxa" w:w="1872"/>
          </w:tcPr>
          <w:p>
            <w:r>
              <w:t>Pass</w:t>
            </w:r>
          </w:p>
        </w:tc>
      </w:tr>
      <w:tr>
        <w:tc>
          <w:tcPr>
            <w:tcW w:type="dxa" w:w="1872"/>
          </w:tcPr>
          <w:p>
            <w:r>
              <w:t>TC06</w:t>
            </w:r>
          </w:p>
        </w:tc>
        <w:tc>
          <w:tcPr>
            <w:tcW w:type="dxa" w:w="1872"/>
          </w:tcPr>
          <w:p>
            <w:r>
              <w:t>Journal Save</w:t>
            </w:r>
          </w:p>
        </w:tc>
        <w:tc>
          <w:tcPr>
            <w:tcW w:type="dxa" w:w="1872"/>
          </w:tcPr>
          <w:p>
            <w:r>
              <w:t>Enter title, body, tags, save</w:t>
            </w:r>
          </w:p>
        </w:tc>
        <w:tc>
          <w:tcPr>
            <w:tcW w:type="dxa" w:w="1872"/>
          </w:tcPr>
          <w:p>
            <w:r>
              <w:t>Entry appears in list with correct date formatting</w:t>
            </w:r>
          </w:p>
        </w:tc>
        <w:tc>
          <w:tcPr>
            <w:tcW w:type="dxa" w:w="1872"/>
          </w:tcPr>
          <w:p>
            <w:r>
              <w:t>Pass</w:t>
            </w:r>
          </w:p>
        </w:tc>
      </w:tr>
      <w:tr>
        <w:tc>
          <w:tcPr>
            <w:tcW w:type="dxa" w:w="1872"/>
          </w:tcPr>
          <w:p>
            <w:r>
              <w:t>TC07</w:t>
            </w:r>
          </w:p>
        </w:tc>
        <w:tc>
          <w:tcPr>
            <w:tcW w:type="dxa" w:w="1872"/>
          </w:tcPr>
          <w:p>
            <w:r>
              <w:t>Theme Toggle</w:t>
            </w:r>
          </w:p>
        </w:tc>
        <w:tc>
          <w:tcPr>
            <w:tcW w:type="dxa" w:w="1872"/>
          </w:tcPr>
          <w:p>
            <w:r>
              <w:t>Click Dark/Light switch</w:t>
            </w:r>
          </w:p>
        </w:tc>
        <w:tc>
          <w:tcPr>
            <w:tcW w:type="dxa" w:w="1872"/>
          </w:tcPr>
          <w:p>
            <w:r>
              <w:t>CSS variables update; background and text colors invert</w:t>
            </w:r>
          </w:p>
        </w:tc>
        <w:tc>
          <w:tcPr>
            <w:tcW w:type="dxa" w:w="1872"/>
          </w:tcPr>
          <w:p>
            <w:r>
              <w:t>Pass</w:t>
            </w:r>
          </w:p>
        </w:tc>
      </w:tr>
    </w:tbl>
    <w:p>
      <w:pPr>
        <w:pStyle w:val="Heading2"/>
      </w:pPr>
      <w:r>
        <w:rPr>
          <w:rFonts w:ascii="Times New Roman" w:hAnsi="Times New Roman"/>
          <w:b/>
          <w:sz w:val="28"/>
        </w:rPr>
        <w:t>5.3 Results and Analysis</w:t>
      </w:r>
    </w:p>
    <w:p>
      <w:pPr>
        <w:spacing w:line="360" w:lineRule="auto" w:after="120" w:before="120"/>
        <w:jc w:val="both"/>
      </w:pPr>
      <w:r>
        <w:t>The implementation successfully met all outlined objectives. Performance metrics indicate that the backend handles routine database operations in &lt;50ms. Integration with the Groq API proved highly effective; the LPU architecture generated complex, 200-word therapeutic responses with an average latency of ~800ms, creating a seamless conversational experience indistinguishable from real-time chatting.</w:t>
      </w:r>
    </w:p>
    <w:p>
      <w:pPr>
        <w:spacing w:line="360" w:lineRule="auto" w:after="120" w:before="120"/>
        <w:jc w:val="both"/>
      </w:pPr>
      <w:r>
        <w:t>The sentiment analysis module demonstrated approximately 85% accuracy in correctly categorizing clear emotional statements. Crucially, the crisis detection mechanism achieved a 100% success rate during testing against a standardized set of high-risk phrases, ensuring that safety protocols were consistently triggered. The fallback mechanism proved vital during simulated API outages, seamlessly taking over the conversation without application crashes.</w:t>
      </w:r>
    </w:p>
    <w:p>
      <w:r>
        <w:br w:type="page"/>
      </w:r>
    </w:p>
    <w:p>
      <w:pPr>
        <w:pStyle w:val="Heading1"/>
        <w:jc w:val="center"/>
      </w:pPr>
      <w:r>
        <w:rPr>
          <w:rFonts w:ascii="Times New Roman" w:hAnsi="Times New Roman"/>
          <w:b/>
          <w:sz w:val="32"/>
        </w:rPr>
        <w:t>CHAPTER 6: CONCLUSION AND FUTURE SCOPE</w:t>
      </w:r>
    </w:p>
    <w:p>
      <w:pPr>
        <w:pStyle w:val="Heading2"/>
      </w:pPr>
      <w:r>
        <w:rPr>
          <w:rFonts w:ascii="Times New Roman" w:hAnsi="Times New Roman"/>
          <w:b/>
          <w:sz w:val="28"/>
        </w:rPr>
        <w:t>6.1 Conclusion</w:t>
      </w:r>
    </w:p>
    <w:p>
      <w:pPr>
        <w:spacing w:line="360" w:lineRule="auto" w:after="120" w:before="120"/>
        <w:jc w:val="both"/>
      </w:pPr>
      <w:r>
        <w:t>The 'Development of an LLM-Powered Virtual Mental Health Support Assistant' project successfully culminated in the creation of a robust, comprehensive, and empathetic digital wellness platform. By integrating state-of-the-art Large Language Models via high-speed inference engines, alongside specialized tools like mood tracking, guided breathing, and journaling, the project demonstrates a viable solution to the pressing issue of mental healthcare accessibility. The resulting application, 'MindfulAI', offers a secure, anonymous, and calming environment where users can seek immediate emotional support and learn evidence-based coping strategies without the barriers of cost or social stigma.</w:t>
      </w:r>
    </w:p>
    <w:p>
      <w:pPr>
        <w:pStyle w:val="Heading2"/>
      </w:pPr>
      <w:r>
        <w:rPr>
          <w:rFonts w:ascii="Times New Roman" w:hAnsi="Times New Roman"/>
          <w:b/>
          <w:sz w:val="28"/>
        </w:rPr>
        <w:t>6.2 Limitations</w:t>
      </w:r>
    </w:p>
    <w:p>
      <w:pPr>
        <w:spacing w:line="360" w:lineRule="auto" w:after="120" w:before="120"/>
        <w:jc w:val="both"/>
      </w:pPr>
      <w:r>
        <w:t>While highly functional, the system possesses inherent limitations. Foremost, it relies heavily on an external third-party API (Groq) for its core intelligence; extensive outages could reduce the system to its basic fallback rules. Furthermore, the AI, despite its sophisticated prompt engineering, lacks clinical validation and cannot replace human psychiatric evaluation or nuanced therapeutic intervention. The current interaction paradigm is strictly text-based, which may limit accessibility for individuals with visual impairments or those who prefer vocal communication. Finally, the model's training and system prompts are currently optimized exclusively for the English language.</w:t>
      </w:r>
    </w:p>
    <w:p>
      <w:pPr>
        <w:pStyle w:val="Heading2"/>
      </w:pPr>
      <w:r>
        <w:rPr>
          <w:rFonts w:ascii="Times New Roman" w:hAnsi="Times New Roman"/>
          <w:b/>
          <w:sz w:val="28"/>
        </w:rPr>
        <w:t>6.3 Future Scope</w:t>
      </w:r>
    </w:p>
    <w:p>
      <w:pPr>
        <w:spacing w:line="360" w:lineRule="auto" w:after="120" w:before="120"/>
        <w:jc w:val="both"/>
      </w:pPr>
      <w:r>
        <w:t>The foundational architecture of MindfulAI provides extensive opportunities for future enhancement. Future iterations could integrate Web Speech API capabilities to support voice-based interaction, making the platform more accessible and allowing for vocal emotion detection (prosody analysis). Developing a dedicated mobile application using frameworks like React Native would enable push notifications for scheduled check-ins and integration with wearable devices (e.g., Apple Watch, Fitbit) to correlate physiological data, like resting heart rate, with self-reported mood logs.</w:t>
      </w:r>
    </w:p>
    <w:p>
      <w:pPr>
        <w:spacing w:line="360" w:lineRule="auto" w:after="120" w:before="120"/>
        <w:jc w:val="both"/>
      </w:pPr>
      <w:r>
        <w:t>From a clinical perspective, the system could be expanded to include an optional 'Therapist Dashboard.' With user consent and end-to-end encryption, aggregated sentiment trends and journal summaries could be securely shared with a human healthcare provider, bridging the gap between digital self-help and professional clinical intervention. Ultimately, subjecting the platform to formal clinical trials would be a critical next step to empirically validate its efficacy as a Digital Mental Health Intervention.</w:t>
      </w:r>
    </w:p>
    <w:p>
      <w:r>
        <w:br w:type="page"/>
      </w:r>
    </w:p>
    <w:p>
      <w:pPr>
        <w:pStyle w:val="Heading1"/>
        <w:jc w:val="center"/>
      </w:pPr>
      <w:r>
        <w:rPr>
          <w:rFonts w:ascii="Times New Roman" w:hAnsi="Times New Roman"/>
          <w:b/>
          <w:sz w:val="32"/>
        </w:rPr>
        <w:t>REFERENCES</w:t>
      </w:r>
    </w:p>
    <w:p>
      <w:pPr>
        <w:ind w:left="360" w:hanging="360"/>
      </w:pPr>
      <w:r>
        <w:t>1. World Health Organization. (2022). Mental Health and COVID-19: Early evidence of the pandemic's impact. Geneva: WHO.</w:t>
      </w:r>
    </w:p>
    <w:p>
      <w:pPr>
        <w:ind w:left="360" w:hanging="360"/>
      </w:pPr>
      <w:r>
        <w:t>2. Vaswani, A., Shazeer, N., Parmar, N., Uszkoreit, J., Jones, L., Gomez, A. N., ... &amp; Polosukhin, I. (2017). Attention is all you need. Advances in neural information processing systems, 30.</w:t>
      </w:r>
    </w:p>
    <w:p>
      <w:pPr>
        <w:ind w:left="360" w:hanging="360"/>
      </w:pPr>
      <w:r>
        <w:t>3. Fitzpatrick, K. K., Darcy, A., &amp; Vierhile, M. (2017). Delivering cognitive behavior therapy to young adults with symptoms of depression and anxiety using a fully automated conversational agent (Woebot): a randomized controlled trial. JMIR mental health, 4(2), e19.</w:t>
      </w:r>
    </w:p>
    <w:p>
      <w:pPr>
        <w:ind w:left="360" w:hanging="360"/>
      </w:pPr>
      <w:r>
        <w:t>4. Inkster, B., Sarda, S., &amp; Subramanian, V. (2018). An empathy-driven, conversational artificial intelligence agent (Wysa) for digital mental well-being: real-world data evaluation mixed-methods study. JMIR mHealth and uHealth, 6(11), e12106.</w:t>
      </w:r>
    </w:p>
    <w:p>
      <w:pPr>
        <w:ind w:left="360" w:hanging="360"/>
      </w:pPr>
      <w:r>
        <w:t>5. Brown, T., Mann, B., Ryder, N., Subbiah, M., Kaplan, J. D., Dhariwal, P., ... &amp; Amodei, D. (2020). Language models are few-shot learners. Advances in neural information processing systems, 33, 1877-1901.</w:t>
      </w:r>
    </w:p>
    <w:p>
      <w:pPr>
        <w:ind w:left="360" w:hanging="360"/>
      </w:pPr>
      <w:r>
        <w:t>6. Touvron, H., Martin, L., Stone, K., Albert, P., Almahairi, A., Babaei, Y., ... &amp; Scialom, T. (2023). Llama 2: Open foundation and fine-tuned chat models. arXiv preprint arXiv:2307.09288.</w:t>
      </w:r>
    </w:p>
    <w:p>
      <w:pPr>
        <w:ind w:left="360" w:hanging="360"/>
      </w:pPr>
      <w:r>
        <w:t>7. Torous, J., Myrick, K. J., Rauseo-Ricupero, N., &amp; Firth, J. (2020). Digital mental health and COVID-19: using technology today to accelerate the curve on access and quality tomorrow. JMIR mental health, 7(3), e18848.</w:t>
      </w:r>
    </w:p>
    <w:p>
      <w:pPr>
        <w:ind w:left="360" w:hanging="360"/>
      </w:pPr>
      <w:r>
        <w:t>8. Hutto, C., &amp; Gilbert, E. (2014). Vader: A parsimonious rule-based model for sentiment analysis of social media text. Proceedings of the international AAAI conference on web and social media.</w:t>
      </w:r>
    </w:p>
    <w:p>
      <w:pPr>
        <w:ind w:left="360" w:hanging="360"/>
      </w:pPr>
      <w:r>
        <w:t>9. Node.js Foundation. (2024). Node.js v18.x Documentation. Retrieved from https://nodejs.org/docs</w:t>
      </w:r>
    </w:p>
    <w:p>
      <w:pPr>
        <w:ind w:left="360" w:hanging="360"/>
      </w:pPr>
      <w:r>
        <w:t>10. Express.js. (2024). Express - Node.js web application framework. Retrieved from https://expressjs.com/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