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header3.xml" ContentType="application/vnd.openxmlformats-officedocument.wordprocessingml.header+xml"/>
  <Override PartName="/word/styles.xml" ContentType="application/vnd.openxmlformats-officedocument.wordprocessingml.styles+xml"/>
  <Override PartName="/word/footer1.xml" ContentType="application/vnd.openxmlformats-officedocument.wordprocessingml.footer+xml"/>
  <Override PartName="/word/document.xml" ContentType="application/vnd.openxmlformats-officedocument.wordprocessingml.document.main+xml"/>
  <Override PartName="/word/header2.xml" ContentType="application/vnd.openxmlformats-officedocument.wordprocessingml.header+xml"/>
  <Override PartName="/word/numbering.xml" ContentType="application/vnd.openxmlformats-officedocument.wordprocessingml.numbering+xml"/>
  <Override PartName="/word/header1.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200" w:after="100"/>
        <w:rPr/>
      </w:pPr>
      <w:r>
        <w:rPr>
          <w:b/>
          <w:bCs/>
          <w:color w:val="2B7BB9"/>
          <w:spacing w:val="40"/>
          <w:sz w:val="22"/>
          <w:szCs w:val="22"/>
        </w:rPr>
        <w:t>DATA SCIENCE INTERNSHIP PROJECT REPORT</w:t>
      </w:r>
    </w:p>
    <w:p>
      <w:pPr>
        <w:pStyle w:val="Normal"/>
        <w:spacing w:before="0" w:after="120"/>
        <w:rPr>
          <w:rFonts w:ascii="Cambria" w:hAnsi="Cambria" w:eastAsia="Cambria" w:cs="Cambria"/>
          <w:b/>
          <w:bCs/>
          <w:color w:val="0B1F3A"/>
          <w:sz w:val="72"/>
          <w:szCs w:val="72"/>
        </w:rPr>
      </w:pPr>
      <w:r>
        <w:rPr>
          <w:rFonts w:eastAsia="Cambria" w:cs="Cambria" w:ascii="Cambria" w:hAnsi="Cambria"/>
          <w:b/>
          <w:bCs/>
          <w:color w:val="0B1F3A"/>
          <w:sz w:val="72"/>
          <w:szCs w:val="72"/>
        </w:rPr>
        <w:t>Flight Fare Intelligence</w:t>
      </w:r>
    </w:p>
    <w:p>
      <w:pPr>
        <w:pStyle w:val="Normal"/>
        <w:spacing w:before="0" w:after="280"/>
        <w:rPr/>
      </w:pPr>
      <w:r>
        <w:rPr>
          <w:color w:val="5B6B7F"/>
          <w:sz w:val="26"/>
          <w:szCs w:val="26"/>
        </w:rPr>
        <w:t>What drives domestic flight fares in India, a model that predicts them, and a deployed dashboard</w:t>
      </w:r>
    </w:p>
    <w:tbl>
      <w:tblPr>
        <w:tblW w:w="9026" w:type="dxa"/>
        <w:jc w:val="start"/>
        <w:tblInd w:w="0" w:type="dxa"/>
        <w:tblLayout w:type="fixed"/>
        <w:tblCellMar>
          <w:top w:w="140" w:type="dxa"/>
          <w:start w:w="140" w:type="dxa"/>
          <w:bottom w:w="140" w:type="dxa"/>
          <w:end w:w="100" w:type="dxa"/>
        </w:tblCellMar>
      </w:tblPr>
      <w:tblGrid>
        <w:gridCol w:w="2256"/>
        <w:gridCol w:w="2256"/>
        <w:gridCol w:w="2257"/>
        <w:gridCol w:w="2257"/>
      </w:tblGrid>
      <w:tr>
        <w:trPr>
          <w:cantSplit/>
        </w:trPr>
        <w:tc>
          <w:tcPr>
            <w:tcW w:w="2256" w:type="dxa"/>
            <w:tcBorders/>
            <w:shd w:fill="0B1F3A" w:val="clear"/>
          </w:tcPr>
          <w:p>
            <w:pPr>
              <w:pStyle w:val="Normal"/>
              <w:spacing w:before="0" w:after="20"/>
              <w:rPr/>
            </w:pPr>
            <w:r>
              <w:rPr>
                <w:rFonts w:eastAsia="Cambria" w:cs="Cambria" w:ascii="Cambria" w:hAnsi="Cambria"/>
                <w:b/>
                <w:bCs/>
                <w:color w:val="FFFFFF"/>
                <w:sz w:val="32"/>
                <w:szCs w:val="32"/>
              </w:rPr>
              <w:t>445,366</w:t>
            </w:r>
          </w:p>
          <w:p>
            <w:pPr>
              <w:pStyle w:val="Normal"/>
              <w:rPr/>
            </w:pPr>
            <w:r>
              <w:rPr>
                <w:color w:val="A9C7DF"/>
                <w:sz w:val="18"/>
                <w:szCs w:val="18"/>
              </w:rPr>
              <w:t>flights analysed</w:t>
            </w:r>
          </w:p>
        </w:tc>
        <w:tc>
          <w:tcPr>
            <w:tcW w:w="2256" w:type="dxa"/>
            <w:tcBorders/>
            <w:shd w:fill="0B1F3A" w:val="clear"/>
          </w:tcPr>
          <w:p>
            <w:pPr>
              <w:pStyle w:val="Normal"/>
              <w:spacing w:before="0" w:after="20"/>
              <w:rPr/>
            </w:pPr>
            <w:r>
              <w:rPr>
                <w:rFonts w:eastAsia="Cambria" w:cs="Cambria" w:ascii="Cambria" w:hAnsi="Cambria"/>
                <w:b/>
                <w:bCs/>
                <w:color w:val="FFFFFF"/>
                <w:sz w:val="32"/>
                <w:szCs w:val="32"/>
              </w:rPr>
              <w:t>9 | 42</w:t>
            </w:r>
          </w:p>
          <w:p>
            <w:pPr>
              <w:pStyle w:val="Normal"/>
              <w:rPr/>
            </w:pPr>
            <w:r>
              <w:rPr>
                <w:color w:val="A9C7DF"/>
                <w:sz w:val="18"/>
                <w:szCs w:val="18"/>
              </w:rPr>
              <w:t>airlines | routes</w:t>
            </w:r>
          </w:p>
        </w:tc>
        <w:tc>
          <w:tcPr>
            <w:tcW w:w="2257" w:type="dxa"/>
            <w:tcBorders/>
            <w:shd w:fill="0B1F3A" w:val="clear"/>
          </w:tcPr>
          <w:p>
            <w:pPr>
              <w:pStyle w:val="Normal"/>
              <w:spacing w:before="0" w:after="20"/>
              <w:rPr/>
            </w:pPr>
            <w:r>
              <w:rPr>
                <w:rFonts w:eastAsia="Cambria" w:cs="Cambria" w:ascii="Cambria" w:hAnsi="Cambria"/>
                <w:b/>
                <w:bCs/>
                <w:color w:val="FFFFFF"/>
                <w:sz w:val="32"/>
                <w:szCs w:val="32"/>
              </w:rPr>
              <w:t>R² 0.953</w:t>
            </w:r>
          </w:p>
          <w:p>
            <w:pPr>
              <w:pStyle w:val="Normal"/>
              <w:rPr/>
            </w:pPr>
            <w:r>
              <w:rPr>
                <w:color w:val="A9C7DF"/>
                <w:sz w:val="18"/>
                <w:szCs w:val="18"/>
              </w:rPr>
              <w:t>on held-out flights</w:t>
            </w:r>
          </w:p>
        </w:tc>
        <w:tc>
          <w:tcPr>
            <w:tcW w:w="2257" w:type="dxa"/>
            <w:tcBorders/>
            <w:shd w:fill="0B1F3A" w:val="clear"/>
          </w:tcPr>
          <w:p>
            <w:pPr>
              <w:pStyle w:val="Normal"/>
              <w:spacing w:before="0" w:after="20"/>
              <w:rPr/>
            </w:pPr>
            <w:r>
              <w:rPr>
                <w:rFonts w:eastAsia="Cambria" w:cs="Cambria" w:ascii="Cambria" w:hAnsi="Cambria"/>
                <w:b/>
                <w:bCs/>
                <w:color w:val="FFFFFF"/>
                <w:sz w:val="32"/>
                <w:szCs w:val="32"/>
              </w:rPr>
              <w:t>4 tabs</w:t>
            </w:r>
          </w:p>
          <w:p>
            <w:pPr>
              <w:pStyle w:val="Normal"/>
              <w:rPr/>
            </w:pPr>
            <w:r>
              <w:rPr>
                <w:color w:val="A9C7DF"/>
                <w:sz w:val="18"/>
                <w:szCs w:val="18"/>
              </w:rPr>
              <w:t>dashboard + predictor</w:t>
            </w:r>
          </w:p>
        </w:tc>
      </w:tr>
    </w:tbl>
    <w:p>
      <w:pPr>
        <w:pStyle w:val="Normal"/>
        <w:keepNext w:val="true"/>
        <w:spacing w:before="120" w:after="0"/>
        <w:jc w:val="center"/>
        <w:rPr/>
      </w:pPr>
      <w:r>
        <w:rPr/>
        <w:drawing>
          <wp:inline distT="0" distB="0" distL="0" distR="0">
            <wp:extent cx="4476750" cy="3200400"/>
            <wp:effectExtent l="0" t="0" r="0" b="0"/>
            <wp:docPr id="1" name="s_overview.png" descr="Dashboard Overview tab" title="Dashboard Overview t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_overview.png" descr="Dashboard Overview tab" title="Dashboard Overview tab"/>
                    <pic:cNvPicPr>
                      <a:picLocks noChangeAspect="1" noChangeArrowheads="1"/>
                    </pic:cNvPicPr>
                  </pic:nvPicPr>
                  <pic:blipFill>
                    <a:blip r:embed="rId2"/>
                    <a:stretch>
                      <a:fillRect/>
                    </a:stretch>
                  </pic:blipFill>
                  <pic:spPr bwMode="auto">
                    <a:xfrm>
                      <a:off x="0" y="0"/>
                      <a:ext cx="4476750" cy="3200400"/>
                    </a:xfrm>
                    <a:prstGeom prst="rect">
                      <a:avLst/>
                    </a:prstGeom>
                    <a:noFill/>
                  </pic:spPr>
                </pic:pic>
              </a:graphicData>
            </a:graphic>
          </wp:inline>
        </w:drawing>
      </w:r>
    </w:p>
    <w:p>
      <w:pPr>
        <w:pStyle w:val="Normal"/>
        <w:spacing w:before="40" w:after="200"/>
        <w:jc w:val="center"/>
        <w:rPr/>
      </w:pPr>
      <w:r>
        <w:rPr>
          <w:i/>
          <w:iCs/>
          <w:color w:val="5B6B7F"/>
          <w:sz w:val="18"/>
          <w:szCs w:val="18"/>
        </w:rPr>
        <w:t>The deployed Flight Fare Dashboard &amp; Predictor</w:t>
      </w:r>
    </w:p>
    <w:tbl>
      <w:tblPr>
        <w:tblW w:w="9026" w:type="dxa"/>
        <w:jc w:val="start"/>
        <w:tblInd w:w="0" w:type="dxa"/>
        <w:tblLayout w:type="fixed"/>
        <w:tblCellMar>
          <w:top w:w="70" w:type="dxa"/>
          <w:start w:w="60" w:type="dxa"/>
          <w:bottom w:w="70" w:type="dxa"/>
          <w:end w:w="60" w:type="dxa"/>
        </w:tblCellMar>
      </w:tblPr>
      <w:tblGrid>
        <w:gridCol w:w="2400"/>
        <w:gridCol w:w="6626"/>
      </w:tblGrid>
      <w:tr>
        <w:trPr/>
        <w:tc>
          <w:tcPr>
            <w:tcW w:w="2400" w:type="dxa"/>
            <w:tcBorders>
              <w:bottom w:val="single" w:sz="4" w:space="0" w:color="C9D3DE"/>
            </w:tcBorders>
          </w:tcPr>
          <w:p>
            <w:pPr>
              <w:pStyle w:val="Normal"/>
              <w:rPr/>
            </w:pPr>
            <w:r>
              <w:rPr>
                <w:b/>
                <w:bCs/>
                <w:color w:val="0B1F3A"/>
                <w:sz w:val="21"/>
                <w:szCs w:val="21"/>
              </w:rPr>
              <w:t>Author</w:t>
            </w:r>
          </w:p>
        </w:tc>
        <w:tc>
          <w:tcPr>
            <w:tcW w:w="6626" w:type="dxa"/>
            <w:tcBorders>
              <w:bottom w:val="single" w:sz="4" w:space="0" w:color="C9D3DE"/>
            </w:tcBorders>
          </w:tcPr>
          <w:p>
            <w:pPr>
              <w:pStyle w:val="Normal"/>
              <w:rPr/>
            </w:pPr>
            <w:r>
              <w:rPr>
                <w:color w:val="1A1A1A"/>
                <w:sz w:val="21"/>
                <w:szCs w:val="21"/>
              </w:rPr>
              <w:t>Pratham Rangoonwala</w:t>
            </w:r>
          </w:p>
        </w:tc>
      </w:tr>
      <w:tr>
        <w:trPr/>
        <w:tc>
          <w:tcPr>
            <w:tcW w:w="2400" w:type="dxa"/>
            <w:tcBorders>
              <w:bottom w:val="single" w:sz="4" w:space="0" w:color="C9D3DE"/>
            </w:tcBorders>
          </w:tcPr>
          <w:p>
            <w:pPr>
              <w:pStyle w:val="Normal"/>
              <w:rPr/>
            </w:pPr>
            <w:r>
              <w:rPr>
                <w:b/>
                <w:bCs/>
                <w:color w:val="0B1F3A"/>
                <w:sz w:val="21"/>
                <w:szCs w:val="21"/>
              </w:rPr>
              <w:t>Internship at</w:t>
            </w:r>
          </w:p>
        </w:tc>
        <w:tc>
          <w:tcPr>
            <w:tcW w:w="6626" w:type="dxa"/>
            <w:tcBorders>
              <w:bottom w:val="single" w:sz="4" w:space="0" w:color="C9D3DE"/>
            </w:tcBorders>
          </w:tcPr>
          <w:p>
            <w:pPr>
              <w:pStyle w:val="Normal"/>
              <w:rPr/>
            </w:pPr>
            <w:r>
              <w:rPr>
                <w:color w:val="1A1A1A"/>
                <w:sz w:val="21"/>
                <w:szCs w:val="21"/>
              </w:rPr>
              <w:t>Naviotech Solution Pvt. Ltd.</w:t>
            </w:r>
          </w:p>
        </w:tc>
      </w:tr>
      <w:tr>
        <w:trPr/>
        <w:tc>
          <w:tcPr>
            <w:tcW w:w="2400" w:type="dxa"/>
            <w:tcBorders>
              <w:bottom w:val="single" w:sz="4" w:space="0" w:color="C9D3DE"/>
            </w:tcBorders>
          </w:tcPr>
          <w:p>
            <w:pPr>
              <w:pStyle w:val="Normal"/>
              <w:rPr/>
            </w:pPr>
            <w:r>
              <w:rPr>
                <w:b/>
                <w:bCs/>
                <w:color w:val="0B1F3A"/>
                <w:sz w:val="21"/>
                <w:szCs w:val="21"/>
              </w:rPr>
              <w:t>Submitted to</w:t>
            </w:r>
          </w:p>
        </w:tc>
        <w:tc>
          <w:tcPr>
            <w:tcW w:w="6626" w:type="dxa"/>
            <w:tcBorders>
              <w:bottom w:val="single" w:sz="4" w:space="0" w:color="C9D3DE"/>
            </w:tcBorders>
          </w:tcPr>
          <w:p>
            <w:pPr>
              <w:pStyle w:val="Normal"/>
              <w:rPr/>
            </w:pPr>
            <w:r>
              <w:rPr>
                <w:color w:val="1A1A1A"/>
                <w:sz w:val="21"/>
                <w:szCs w:val="21"/>
              </w:rPr>
              <w:t>Naviotech Solution Pvt. Ltd.</w:t>
            </w:r>
          </w:p>
        </w:tc>
      </w:tr>
      <w:tr>
        <w:trPr/>
        <w:tc>
          <w:tcPr>
            <w:tcW w:w="2400" w:type="dxa"/>
            <w:tcBorders>
              <w:bottom w:val="single" w:sz="4" w:space="0" w:color="C9D3DE"/>
            </w:tcBorders>
          </w:tcPr>
          <w:p>
            <w:pPr>
              <w:pStyle w:val="Normal"/>
              <w:rPr/>
            </w:pPr>
            <w:r>
              <w:rPr>
                <w:b/>
                <w:bCs/>
                <w:color w:val="0B1F3A"/>
                <w:sz w:val="21"/>
                <w:szCs w:val="21"/>
              </w:rPr>
              <w:t>Date</w:t>
            </w:r>
          </w:p>
        </w:tc>
        <w:tc>
          <w:tcPr>
            <w:tcW w:w="6626" w:type="dxa"/>
            <w:tcBorders>
              <w:bottom w:val="single" w:sz="4" w:space="0" w:color="C9D3DE"/>
            </w:tcBorders>
          </w:tcPr>
          <w:p>
            <w:pPr>
              <w:pStyle w:val="Normal"/>
              <w:rPr/>
            </w:pPr>
            <w:r>
              <w:rPr>
                <w:color w:val="1A1A1A"/>
                <w:sz w:val="21"/>
                <w:szCs w:val="21"/>
              </w:rPr>
              <w:t>October 2026</w:t>
            </w:r>
          </w:p>
        </w:tc>
      </w:tr>
      <w:tr>
        <w:trPr/>
        <w:tc>
          <w:tcPr>
            <w:tcW w:w="2400" w:type="dxa"/>
            <w:tcBorders>
              <w:bottom w:val="single" w:sz="4" w:space="0" w:color="C9D3DE"/>
            </w:tcBorders>
          </w:tcPr>
          <w:p>
            <w:pPr>
              <w:pStyle w:val="Normal"/>
              <w:rPr/>
            </w:pPr>
            <w:r>
              <w:rPr>
                <w:b/>
                <w:bCs/>
                <w:color w:val="0B1F3A"/>
                <w:sz w:val="21"/>
                <w:szCs w:val="21"/>
              </w:rPr>
              <w:t>Live app</w:t>
            </w:r>
          </w:p>
        </w:tc>
        <w:tc>
          <w:tcPr>
            <w:tcW w:w="6626" w:type="dxa"/>
            <w:tcBorders>
              <w:bottom w:val="single" w:sz="4" w:space="0" w:color="C9D3DE"/>
            </w:tcBorders>
          </w:tcPr>
          <w:p>
            <w:pPr>
              <w:pStyle w:val="Normal"/>
              <w:rPr/>
            </w:pPr>
            <w:r>
              <w:rPr>
                <w:color w:val="2B7BB9"/>
                <w:sz w:val="21"/>
                <w:szCs w:val="21"/>
              </w:rPr>
              <w:t>https://flight-fare-intelligence.streamlit.app/</w:t>
            </w:r>
          </w:p>
        </w:tc>
      </w:tr>
      <w:tr>
        <w:trPr/>
        <w:tc>
          <w:tcPr>
            <w:tcW w:w="2400" w:type="dxa"/>
            <w:tcBorders>
              <w:bottom w:val="single" w:sz="4" w:space="0" w:color="C9D3DE"/>
            </w:tcBorders>
          </w:tcPr>
          <w:p>
            <w:pPr>
              <w:pStyle w:val="Normal"/>
              <w:rPr/>
            </w:pPr>
            <w:r>
              <w:rPr>
                <w:b/>
                <w:bCs/>
                <w:color w:val="0B1F3A"/>
                <w:sz w:val="21"/>
                <w:szCs w:val="21"/>
              </w:rPr>
              <w:t>Code</w:t>
            </w:r>
          </w:p>
        </w:tc>
        <w:tc>
          <w:tcPr>
            <w:tcW w:w="6626" w:type="dxa"/>
            <w:tcBorders>
              <w:bottom w:val="single" w:sz="4" w:space="0" w:color="C9D3DE"/>
            </w:tcBorders>
          </w:tcPr>
          <w:p>
            <w:pPr>
              <w:pStyle w:val="Normal"/>
              <w:rPr/>
            </w:pPr>
            <w:r>
              <w:rPr>
                <w:color w:val="2B7BB9"/>
                <w:sz w:val="21"/>
                <w:szCs w:val="21"/>
              </w:rPr>
              <w:t>https://github.com/Pratham719/flight-fare-intelligence</w:t>
            </w:r>
          </w:p>
        </w:tc>
      </w:tr>
    </w:tbl>
    <w:p>
      <w:pPr>
        <w:pStyle w:val="Normal"/>
        <w:rPr/>
      </w:pPr>
      <w:r>
        <w:rPr/>
      </w:r>
      <w:r>
        <w:br w:type="page"/>
      </w:r>
    </w:p>
    <w:p>
      <w:pPr>
        <w:pStyle w:val="Heading1"/>
        <w:keepNext w:val="true"/>
        <w:spacing w:before="0" w:after="160"/>
        <w:rPr/>
      </w:pPr>
      <w:r>
        <w:rPr/>
        <w:t>Abstract</w:t>
      </w:r>
    </w:p>
    <w:p>
      <w:pPr>
        <w:pStyle w:val="Normal"/>
        <w:spacing w:lineRule="auto" w:line="276" w:before="0" w:after="120"/>
        <w:rPr/>
      </w:pPr>
      <w:r>
        <w:rPr>
          <w:b w:val="false"/>
          <w:bCs w:val="false"/>
        </w:rPr>
        <w:t>Domestic airfares in India vary widely, and travellers have little way to tell whether a fare is high or low for a given trip. This project analyses 445,366 flight fares across seven cities, nine airlines and 42 routes to find out what drives price, and builds a Hist Gradient Boosting model that predicts the fare of a trip (R² 0.953 and a mean absolute error of ₹2,386 on 89,074 held-out flights).</w:t>
      </w:r>
    </w:p>
    <w:p>
      <w:pPr>
        <w:pStyle w:val="Normal"/>
        <w:spacing w:lineRule="auto" w:line="276" w:before="0" w:after="120"/>
        <w:rPr/>
      </w:pPr>
      <w:r>
        <w:rPr>
          <w:b w:val="false"/>
          <w:bCs w:val="false"/>
        </w:rPr>
        <w:t>Class is the strongest driver, followed by flight duration, route and airline. Late booking carries a clear premium: Economy flights leaving within three days cost 49% more than flights leaving 22 or more days ahead. The findings and the model are delivered as a deployed Streamlit dashboard with five filters, KPIs and insight boxes that recalculate with every filter, 14 interactive charts, data-driven booking tips and a fare predictor that responds instantly to every input.</w:t>
      </w:r>
    </w:p>
    <w:p>
      <w:pPr>
        <w:pStyle w:val="Normal"/>
        <w:spacing w:lineRule="auto" w:line="276" w:before="0" w:after="120"/>
        <w:rPr/>
      </w:pPr>
      <w:r>
        <w:rPr>
          <w:b w:val="false"/>
          <w:bCs w:val="false"/>
        </w:rPr>
        <w:t>All prices were collected on a single day, so predictions are estimates of what a flight sells for in that snapshot, not live booking prices.</w:t>
      </w:r>
    </w:p>
    <w:p>
      <w:pPr>
        <w:pStyle w:val="Normal"/>
        <w:spacing w:lineRule="auto" w:line="276" w:before="0" w:after="120"/>
        <w:rPr/>
      </w:pPr>
      <w:r>
        <w:rPr>
          <w:b/>
          <w:bCs/>
          <w:color w:val="5B6B7F"/>
          <w:sz w:val="20"/>
          <w:szCs w:val="20"/>
        </w:rPr>
        <w:t>Keywords:</w:t>
      </w:r>
      <w:r>
        <w:rPr>
          <w:b w:val="false"/>
          <w:bCs w:val="false"/>
          <w:color w:val="5B6B7F"/>
          <w:sz w:val="20"/>
          <w:szCs w:val="20"/>
        </w:rPr>
        <w:t xml:space="preserve"> airfare prediction, India, gradient boosting, Streamlit, interactive dashboard</w:t>
      </w:r>
    </w:p>
    <w:p>
      <w:pPr>
        <w:pStyle w:val="Heading1"/>
        <w:keepNext w:val="true"/>
        <w:rPr/>
      </w:pPr>
      <w:r>
        <w:rPr/>
        <w:t>1. Executive summary</w:t>
      </w:r>
    </w:p>
    <w:p>
      <w:pPr>
        <w:pStyle w:val="Normal"/>
        <w:spacing w:lineRule="auto" w:line="276" w:before="0" w:after="120"/>
        <w:rPr/>
      </w:pPr>
      <w:r>
        <w:rPr>
          <w:b w:val="false"/>
          <w:bCs w:val="false"/>
        </w:rPr>
        <w:t>This project analyses 445,366 domestic flight fares across seven Indian cities, builds a model that predicts the fare of a trip, and ships both as an interactive Streamlit dashboard. The questions were simple: what makes a fare high or low, how reliably can it be predicted, and how can a traveller use that.</w:t>
      </w:r>
    </w:p>
    <w:p>
      <w:pPr>
        <w:pStyle w:val="Normal"/>
        <w:spacing w:before="0" w:after="80"/>
        <w:rPr/>
      </w:pPr>
      <w:r>
        <w:rPr>
          <w:b/>
          <w:bCs/>
        </w:rPr>
        <w:t>Key results</w:t>
      </w:r>
    </w:p>
    <w:p>
      <w:pPr>
        <w:pStyle w:val="ListParagraph"/>
        <w:numPr>
          <w:ilvl w:val="0"/>
          <w:numId w:val="4"/>
        </w:numPr>
        <w:spacing w:lineRule="auto" w:line="276" w:before="0" w:after="80"/>
        <w:rPr/>
      </w:pPr>
      <w:r>
        <w:rPr>
          <w:b/>
          <w:bCs/>
        </w:rPr>
        <w:t>Class sets the baseline.</w:t>
      </w:r>
      <w:r>
        <w:rPr>
          <w:b w:val="false"/>
          <w:bCs w:val="false"/>
        </w:rPr>
        <w:t xml:space="preserve"> Average fares are ₹10,164 in Economy, 1.6x that in Premium Economy, 5.1x in Business and 6.0x in First (only 144 flights).</w:t>
      </w:r>
    </w:p>
    <w:p>
      <w:pPr>
        <w:pStyle w:val="ListParagraph"/>
        <w:numPr>
          <w:ilvl w:val="0"/>
          <w:numId w:val="1"/>
        </w:numPr>
        <w:spacing w:lineRule="auto" w:line="276" w:before="0" w:after="80"/>
        <w:rPr/>
      </w:pPr>
      <w:r>
        <w:rPr>
          <w:b/>
          <w:bCs/>
        </w:rPr>
        <w:t>Late booking is expensive.</w:t>
      </w:r>
      <w:r>
        <w:rPr>
          <w:b w:val="false"/>
          <w:bCs w:val="false"/>
        </w:rPr>
        <w:t xml:space="preserve"> Economy flights leaving within 3 days cost 49% more than flights leaving 22 or more days ahead (₹13,461 vs ₹9,054). Premium Economy is +89% and Business +22%.</w:t>
      </w:r>
    </w:p>
    <w:p>
      <w:pPr>
        <w:pStyle w:val="ListParagraph"/>
        <w:numPr>
          <w:ilvl w:val="0"/>
          <w:numId w:val="1"/>
        </w:numPr>
        <w:spacing w:lineRule="auto" w:line="276" w:before="0" w:after="80"/>
        <w:rPr/>
      </w:pPr>
      <w:r>
        <w:rPr>
          <w:b/>
          <w:bCs/>
        </w:rPr>
        <w:t>Airline matters.</w:t>
      </w:r>
      <w:r>
        <w:rPr>
          <w:b w:val="false"/>
          <w:bCs w:val="false"/>
        </w:rPr>
        <w:t xml:space="preserve"> In Economy, Vistara (₹12,082) and Air India (₹11,276) average 38 to 47% more than Indigo (₹8,199); AkasaAir is cheapest at ₹3,570.</w:t>
      </w:r>
    </w:p>
    <w:p>
      <w:pPr>
        <w:pStyle w:val="ListParagraph"/>
        <w:numPr>
          <w:ilvl w:val="0"/>
          <w:numId w:val="1"/>
        </w:numPr>
        <w:spacing w:lineRule="auto" w:line="276" w:before="0" w:after="80"/>
        <w:rPr/>
      </w:pPr>
      <w:r>
        <w:rPr>
          <w:b/>
          <w:bCs/>
        </w:rPr>
        <w:t>Prediction is reliable on average.</w:t>
      </w:r>
      <w:r>
        <w:rPr>
          <w:b w:val="false"/>
          <w:bCs w:val="false"/>
        </w:rPr>
        <w:t xml:space="preserve"> The tuned HistGradientBoosting model reaches R² 0.953 and a mean absolute error of ₹2,386 on 89,074 held-out flights; the median error is 7.4% and 64% of predictions fall within 11% of the actual fare.</w:t>
      </w:r>
    </w:p>
    <w:p>
      <w:pPr>
        <w:pStyle w:val="ListParagraph"/>
        <w:numPr>
          <w:ilvl w:val="0"/>
          <w:numId w:val="1"/>
        </w:numPr>
        <w:spacing w:lineRule="auto" w:line="276" w:before="0" w:after="80"/>
        <w:rPr/>
      </w:pPr>
      <w:r>
        <w:rPr>
          <w:b/>
          <w:bCs/>
        </w:rPr>
        <w:t>Class dominates the model.</w:t>
      </w:r>
      <w:r>
        <w:rPr>
          <w:b w:val="false"/>
          <w:bCs w:val="false"/>
        </w:rPr>
        <w:t xml:space="preserve"> Shuffling Class raises error by ₹14,722, five times more than the next feature (flight duration).</w:t>
      </w:r>
    </w:p>
    <w:p>
      <w:pPr>
        <w:pStyle w:val="ListParagraph"/>
        <w:numPr>
          <w:ilvl w:val="0"/>
          <w:numId w:val="1"/>
        </w:numPr>
        <w:spacing w:lineRule="auto" w:line="276" w:before="0" w:after="80"/>
        <w:rPr/>
      </w:pPr>
      <w:r>
        <w:rPr>
          <w:b/>
          <w:bCs/>
        </w:rPr>
        <w:t>The dashboard makes this usable.</w:t>
      </w:r>
      <w:r>
        <w:rPr>
          <w:b w:val="false"/>
          <w:bCs w:val="false"/>
        </w:rPr>
        <w:t xml:space="preserve"> KPIs and insight boxes recalculate with every filter, 14 interactive charts and a fare predictor respond instantly, and booking tips are generated from the data (section 6.5).</w:t>
      </w:r>
    </w:p>
    <w:p>
      <w:pPr>
        <w:pStyle w:val="Normal"/>
        <w:pBdr>
          <w:left w:val="single" w:sz="18" w:space="8" w:color="F2B544"/>
        </w:pBdr>
        <w:shd w:val="clear" w:fill="FDF3DC"/>
        <w:spacing w:lineRule="auto" w:line="276" w:before="80" w:after="160"/>
        <w:ind w:start="160"/>
        <w:rPr/>
      </w:pPr>
      <w:r>
        <w:rPr>
          <w:b/>
          <w:bCs/>
        </w:rPr>
        <w:t>Read with care:</w:t>
      </w:r>
      <w:r>
        <w:rPr>
          <w:b w:val="false"/>
          <w:bCs w:val="false"/>
        </w:rPr>
        <w:t xml:space="preserve"> every price in the data was collected on a single day. The fare vs days-left patterns are real within that snapshot, but the model produces estimates, not live booking prices.</w:t>
      </w:r>
    </w:p>
    <w:p>
      <w:pPr>
        <w:pStyle w:val="Heading1"/>
        <w:keepNext w:val="true"/>
        <w:rPr/>
      </w:pPr>
      <w:r>
        <w:rPr/>
        <w:t>2. Objective and scope</w:t>
      </w:r>
    </w:p>
    <w:p>
      <w:pPr>
        <w:pStyle w:val="Normal"/>
        <w:spacing w:lineRule="auto" w:line="276" w:before="0" w:after="120"/>
        <w:rPr/>
      </w:pPr>
      <w:r>
        <w:rPr>
          <w:b w:val="false"/>
          <w:bCs w:val="false"/>
        </w:rPr>
        <w:t>The project has three goals:</w:t>
      </w:r>
    </w:p>
    <w:p>
      <w:pPr>
        <w:pStyle w:val="ListParagraph"/>
        <w:numPr>
          <w:ilvl w:val="0"/>
          <w:numId w:val="1"/>
        </w:numPr>
        <w:spacing w:lineRule="auto" w:line="276" w:before="0" w:after="80"/>
        <w:rPr/>
      </w:pPr>
      <w:r>
        <w:rPr>
          <w:b w:val="false"/>
          <w:bCs w:val="false"/>
        </w:rPr>
        <w:t>Explain which factors (class, airline, route, stops, timing, booking window) move fares, and by how much.</w:t>
      </w:r>
    </w:p>
    <w:p>
      <w:pPr>
        <w:pStyle w:val="ListParagraph"/>
        <w:numPr>
          <w:ilvl w:val="0"/>
          <w:numId w:val="1"/>
        </w:numPr>
        <w:spacing w:lineRule="auto" w:line="276" w:before="0" w:after="80"/>
        <w:rPr/>
      </w:pPr>
      <w:r>
        <w:rPr>
          <w:b w:val="false"/>
          <w:bCs w:val="false"/>
        </w:rPr>
        <w:t>Build and honestly evaluate a model that predicts the fare of a specific trip.</w:t>
      </w:r>
    </w:p>
    <w:p>
      <w:pPr>
        <w:pStyle w:val="ListParagraph"/>
        <w:numPr>
          <w:ilvl w:val="0"/>
          <w:numId w:val="1"/>
        </w:numPr>
        <w:spacing w:lineRule="auto" w:line="276" w:before="0" w:after="80"/>
        <w:rPr/>
      </w:pPr>
      <w:r>
        <w:rPr>
          <w:b w:val="false"/>
          <w:bCs w:val="false"/>
        </w:rPr>
        <w:t>Deliver the findings as a public dashboard with filters, data-driven booking tips and a fare predictor.</w:t>
      </w:r>
    </w:p>
    <w:p>
      <w:pPr>
        <w:pStyle w:val="Normal"/>
        <w:spacing w:lineRule="auto" w:line="276" w:before="0" w:after="120"/>
        <w:rPr/>
      </w:pPr>
      <w:r>
        <w:rPr>
          <w:b w:val="false"/>
          <w:bCs w:val="false"/>
        </w:rPr>
        <w:t>Out of scope: forecasting future prices, real-time booking, and any factor absent from the data such as holidays, fuel prices or seat availability.</w:t>
      </w:r>
    </w:p>
    <w:p>
      <w:pPr>
        <w:pStyle w:val="Heading1"/>
        <w:keepNext w:val="true"/>
        <w:rPr/>
      </w:pPr>
      <w:r>
        <w:rPr/>
        <w:t>3. Data and preparation</w:t>
      </w:r>
    </w:p>
    <w:p>
      <w:pPr>
        <w:pStyle w:val="Heading2"/>
        <w:keepNext w:val="true"/>
        <w:rPr/>
      </w:pPr>
      <w:r>
        <w:rPr/>
        <w:t>3.1 Dataset</w:t>
      </w:r>
    </w:p>
    <w:p>
      <w:pPr>
        <w:pStyle w:val="Normal"/>
        <w:spacing w:lineRule="auto" w:line="276" w:before="0" w:after="120"/>
        <w:rPr/>
      </w:pPr>
      <w:r>
        <w:rPr>
          <w:b w:val="false"/>
          <w:bCs w:val="false"/>
        </w:rPr>
        <w:t>The file Cleaned_dataset.csv holds domestic India flight fares for seven cities: Ahmedabad, Bangalore, Chennai, Delhi, Hyderabad, Kolkata and Mumbai. After cleaning it contains 445,366 flights from 9 airlines on 42 routes, departing between 16 January and 6 March 2023, with 1 to 50 days left before departure.</w:t>
      </w:r>
    </w:p>
    <w:tbl>
      <w:tblPr>
        <w:tblW w:w="9026" w:type="dxa"/>
        <w:jc w:val="start"/>
        <w:tblInd w:w="0" w:type="dxa"/>
        <w:tblLayout w:type="fixed"/>
        <w:tblCellMar>
          <w:top w:w="60" w:type="dxa"/>
          <w:start w:w="100" w:type="dxa"/>
          <w:bottom w:w="60" w:type="dxa"/>
          <w:end w:w="100" w:type="dxa"/>
        </w:tblCellMar>
      </w:tblPr>
      <w:tblGrid>
        <w:gridCol w:w="2299"/>
        <w:gridCol w:w="1701"/>
        <w:gridCol w:w="5026"/>
      </w:tblGrid>
      <w:tr>
        <w:trPr>
          <w:tblHeader w:val="true"/>
          <w:cantSplit/>
        </w:trPr>
        <w:tc>
          <w:tcPr>
            <w:tcW w:w="2299" w:type="dxa"/>
            <w:tcBorders>
              <w:top w:val="single" w:sz="4" w:space="0" w:color="C9D3DE"/>
              <w:start w:val="single" w:sz="4" w:space="0" w:color="C9D3DE"/>
              <w:bottom w:val="single" w:sz="4" w:space="0" w:color="C9D3DE"/>
              <w:end w:val="single" w:sz="4" w:space="0" w:color="C9D3DE"/>
            </w:tcBorders>
            <w:shd w:fill="0B1F3A" w:val="clear"/>
          </w:tcPr>
          <w:p>
            <w:pPr>
              <w:pStyle w:val="Normal"/>
              <w:jc w:val="start"/>
              <w:rPr/>
            </w:pPr>
            <w:r>
              <w:rPr>
                <w:b/>
                <w:bCs/>
                <w:color w:val="FFFFFF"/>
                <w:sz w:val="19"/>
                <w:szCs w:val="19"/>
              </w:rPr>
              <w:t>Column</w:t>
            </w:r>
          </w:p>
        </w:tc>
        <w:tc>
          <w:tcPr>
            <w:tcW w:w="1701" w:type="dxa"/>
            <w:tcBorders>
              <w:top w:val="single" w:sz="4" w:space="0" w:color="C9D3DE"/>
              <w:start w:val="single" w:sz="4" w:space="0" w:color="C9D3DE"/>
              <w:bottom w:val="single" w:sz="4" w:space="0" w:color="C9D3DE"/>
              <w:end w:val="single" w:sz="4" w:space="0" w:color="C9D3DE"/>
            </w:tcBorders>
            <w:shd w:fill="0B1F3A" w:val="clear"/>
          </w:tcPr>
          <w:p>
            <w:pPr>
              <w:pStyle w:val="Normal"/>
              <w:jc w:val="start"/>
              <w:rPr/>
            </w:pPr>
            <w:r>
              <w:rPr>
                <w:b/>
                <w:bCs/>
                <w:color w:val="FFFFFF"/>
                <w:sz w:val="19"/>
                <w:szCs w:val="19"/>
              </w:rPr>
              <w:t>Role</w:t>
            </w:r>
          </w:p>
        </w:tc>
        <w:tc>
          <w:tcPr>
            <w:tcW w:w="5026" w:type="dxa"/>
            <w:tcBorders>
              <w:top w:val="single" w:sz="4" w:space="0" w:color="C9D3DE"/>
              <w:start w:val="single" w:sz="4" w:space="0" w:color="C9D3DE"/>
              <w:bottom w:val="single" w:sz="4" w:space="0" w:color="C9D3DE"/>
              <w:end w:val="single" w:sz="4" w:space="0" w:color="C9D3DE"/>
            </w:tcBorders>
            <w:shd w:fill="0B1F3A" w:val="clear"/>
          </w:tcPr>
          <w:p>
            <w:pPr>
              <w:pStyle w:val="Normal"/>
              <w:jc w:val="start"/>
              <w:rPr/>
            </w:pPr>
            <w:r>
              <w:rPr>
                <w:b/>
                <w:bCs/>
                <w:color w:val="FFFFFF"/>
                <w:sz w:val="19"/>
                <w:szCs w:val="19"/>
              </w:rPr>
              <w:t>Description</w:t>
            </w:r>
          </w:p>
        </w:tc>
      </w:tr>
      <w:tr>
        <w:trPr>
          <w:cantSplit/>
        </w:trPr>
        <w:tc>
          <w:tcPr>
            <w:tcW w:w="2299" w:type="dxa"/>
            <w:tcBorders>
              <w:top w:val="single" w:sz="4" w:space="0" w:color="C9D3DE"/>
              <w:start w:val="single" w:sz="4" w:space="0" w:color="C9D3DE"/>
              <w:bottom w:val="single" w:sz="4" w:space="0" w:color="C9D3DE"/>
              <w:end w:val="single" w:sz="4" w:space="0" w:color="C9D3DE"/>
            </w:tcBorders>
          </w:tcPr>
          <w:p>
            <w:pPr>
              <w:pStyle w:val="Normal"/>
              <w:jc w:val="start"/>
              <w:rPr/>
            </w:pPr>
            <w:r>
              <w:rPr>
                <w:b w:val="false"/>
                <w:bCs w:val="false"/>
                <w:color w:val="1A1A1A"/>
                <w:sz w:val="19"/>
                <w:szCs w:val="19"/>
              </w:rPr>
              <w:t>Airline</w:t>
            </w:r>
          </w:p>
        </w:tc>
        <w:tc>
          <w:tcPr>
            <w:tcW w:w="1701" w:type="dxa"/>
            <w:tcBorders>
              <w:top w:val="single" w:sz="4" w:space="0" w:color="C9D3DE"/>
              <w:start w:val="single" w:sz="4" w:space="0" w:color="C9D3DE"/>
              <w:bottom w:val="single" w:sz="4" w:space="0" w:color="C9D3DE"/>
              <w:end w:val="single" w:sz="4" w:space="0" w:color="C9D3DE"/>
            </w:tcBorders>
          </w:tcPr>
          <w:p>
            <w:pPr>
              <w:pStyle w:val="Normal"/>
              <w:jc w:val="start"/>
              <w:rPr/>
            </w:pPr>
            <w:r>
              <w:rPr>
                <w:b w:val="false"/>
                <w:bCs w:val="false"/>
                <w:color w:val="1A1A1A"/>
                <w:sz w:val="19"/>
                <w:szCs w:val="19"/>
              </w:rPr>
              <w:t>Feature</w:t>
            </w:r>
          </w:p>
        </w:tc>
        <w:tc>
          <w:tcPr>
            <w:tcW w:w="5026" w:type="dxa"/>
            <w:tcBorders>
              <w:top w:val="single" w:sz="4" w:space="0" w:color="C9D3DE"/>
              <w:start w:val="single" w:sz="4" w:space="0" w:color="C9D3DE"/>
              <w:bottom w:val="single" w:sz="4" w:space="0" w:color="C9D3DE"/>
              <w:end w:val="single" w:sz="4" w:space="0" w:color="C9D3DE"/>
            </w:tcBorders>
          </w:tcPr>
          <w:p>
            <w:pPr>
              <w:pStyle w:val="Normal"/>
              <w:jc w:val="start"/>
              <w:rPr/>
            </w:pPr>
            <w:r>
              <w:rPr>
                <w:b w:val="false"/>
                <w:bCs w:val="false"/>
                <w:color w:val="1A1A1A"/>
                <w:sz w:val="19"/>
                <w:szCs w:val="19"/>
              </w:rPr>
              <w:t>Carrier operating the flight (9 airlines)</w:t>
            </w:r>
          </w:p>
        </w:tc>
      </w:tr>
      <w:tr>
        <w:trPr>
          <w:cantSplit/>
        </w:trPr>
        <w:tc>
          <w:tcPr>
            <w:tcW w:w="2299" w:type="dxa"/>
            <w:tcBorders>
              <w:top w:val="single" w:sz="4" w:space="0" w:color="C9D3DE"/>
              <w:start w:val="single" w:sz="4" w:space="0" w:color="C9D3DE"/>
              <w:bottom w:val="single" w:sz="4" w:space="0" w:color="C9D3DE"/>
              <w:end w:val="single" w:sz="4" w:space="0" w:color="C9D3DE"/>
            </w:tcBorders>
            <w:shd w:fill="EEF3F8" w:val="clear"/>
          </w:tcPr>
          <w:p>
            <w:pPr>
              <w:pStyle w:val="Normal"/>
              <w:jc w:val="start"/>
              <w:rPr/>
            </w:pPr>
            <w:r>
              <w:rPr>
                <w:b w:val="false"/>
                <w:bCs w:val="false"/>
                <w:color w:val="1A1A1A"/>
                <w:sz w:val="19"/>
                <w:szCs w:val="19"/>
              </w:rPr>
              <w:t>Class</w:t>
            </w:r>
          </w:p>
        </w:tc>
        <w:tc>
          <w:tcPr>
            <w:tcW w:w="1701" w:type="dxa"/>
            <w:tcBorders>
              <w:top w:val="single" w:sz="4" w:space="0" w:color="C9D3DE"/>
              <w:start w:val="single" w:sz="4" w:space="0" w:color="C9D3DE"/>
              <w:bottom w:val="single" w:sz="4" w:space="0" w:color="C9D3DE"/>
              <w:end w:val="single" w:sz="4" w:space="0" w:color="C9D3DE"/>
            </w:tcBorders>
            <w:shd w:fill="EEF3F8" w:val="clear"/>
          </w:tcPr>
          <w:p>
            <w:pPr>
              <w:pStyle w:val="Normal"/>
              <w:jc w:val="start"/>
              <w:rPr/>
            </w:pPr>
            <w:r>
              <w:rPr>
                <w:b w:val="false"/>
                <w:bCs w:val="false"/>
                <w:color w:val="1A1A1A"/>
                <w:sz w:val="19"/>
                <w:szCs w:val="19"/>
              </w:rPr>
              <w:t>Feature</w:t>
            </w:r>
          </w:p>
        </w:tc>
        <w:tc>
          <w:tcPr>
            <w:tcW w:w="5026" w:type="dxa"/>
            <w:tcBorders>
              <w:top w:val="single" w:sz="4" w:space="0" w:color="C9D3DE"/>
              <w:start w:val="single" w:sz="4" w:space="0" w:color="C9D3DE"/>
              <w:bottom w:val="single" w:sz="4" w:space="0" w:color="C9D3DE"/>
              <w:end w:val="single" w:sz="4" w:space="0" w:color="C9D3DE"/>
            </w:tcBorders>
            <w:shd w:fill="EEF3F8" w:val="clear"/>
          </w:tcPr>
          <w:p>
            <w:pPr>
              <w:pStyle w:val="Normal"/>
              <w:jc w:val="start"/>
              <w:rPr/>
            </w:pPr>
            <w:r>
              <w:rPr>
                <w:b w:val="false"/>
                <w:bCs w:val="false"/>
                <w:color w:val="1A1A1A"/>
                <w:sz w:val="19"/>
                <w:szCs w:val="19"/>
              </w:rPr>
              <w:t>Economy, Premium Economy, Business or First</w:t>
            </w:r>
          </w:p>
        </w:tc>
      </w:tr>
      <w:tr>
        <w:trPr>
          <w:cantSplit/>
        </w:trPr>
        <w:tc>
          <w:tcPr>
            <w:tcW w:w="2299" w:type="dxa"/>
            <w:tcBorders>
              <w:top w:val="single" w:sz="4" w:space="0" w:color="C9D3DE"/>
              <w:start w:val="single" w:sz="4" w:space="0" w:color="C9D3DE"/>
              <w:bottom w:val="single" w:sz="4" w:space="0" w:color="C9D3DE"/>
              <w:end w:val="single" w:sz="4" w:space="0" w:color="C9D3DE"/>
            </w:tcBorders>
          </w:tcPr>
          <w:p>
            <w:pPr>
              <w:pStyle w:val="Normal"/>
              <w:jc w:val="start"/>
              <w:rPr/>
            </w:pPr>
            <w:r>
              <w:rPr>
                <w:b w:val="false"/>
                <w:bCs w:val="false"/>
                <w:color w:val="1A1A1A"/>
                <w:sz w:val="19"/>
                <w:szCs w:val="19"/>
              </w:rPr>
              <w:t>Source, Destination</w:t>
            </w:r>
          </w:p>
        </w:tc>
        <w:tc>
          <w:tcPr>
            <w:tcW w:w="1701" w:type="dxa"/>
            <w:tcBorders>
              <w:top w:val="single" w:sz="4" w:space="0" w:color="C9D3DE"/>
              <w:start w:val="single" w:sz="4" w:space="0" w:color="C9D3DE"/>
              <w:bottom w:val="single" w:sz="4" w:space="0" w:color="C9D3DE"/>
              <w:end w:val="single" w:sz="4" w:space="0" w:color="C9D3DE"/>
            </w:tcBorders>
          </w:tcPr>
          <w:p>
            <w:pPr>
              <w:pStyle w:val="Normal"/>
              <w:jc w:val="start"/>
              <w:rPr/>
            </w:pPr>
            <w:r>
              <w:rPr>
                <w:b w:val="false"/>
                <w:bCs w:val="false"/>
                <w:color w:val="1A1A1A"/>
                <w:sz w:val="19"/>
                <w:szCs w:val="19"/>
              </w:rPr>
              <w:t>Features</w:t>
            </w:r>
          </w:p>
        </w:tc>
        <w:tc>
          <w:tcPr>
            <w:tcW w:w="5026" w:type="dxa"/>
            <w:tcBorders>
              <w:top w:val="single" w:sz="4" w:space="0" w:color="C9D3DE"/>
              <w:start w:val="single" w:sz="4" w:space="0" w:color="C9D3DE"/>
              <w:bottom w:val="single" w:sz="4" w:space="0" w:color="C9D3DE"/>
              <w:end w:val="single" w:sz="4" w:space="0" w:color="C9D3DE"/>
            </w:tcBorders>
          </w:tcPr>
          <w:p>
            <w:pPr>
              <w:pStyle w:val="Normal"/>
              <w:jc w:val="start"/>
              <w:rPr/>
            </w:pPr>
            <w:r>
              <w:rPr>
                <w:b w:val="false"/>
                <w:bCs w:val="false"/>
                <w:color w:val="1A1A1A"/>
                <w:sz w:val="19"/>
                <w:szCs w:val="19"/>
              </w:rPr>
              <w:t>Origin and destination city; Route = Source → Destination is derived for the dashboard</w:t>
            </w:r>
          </w:p>
        </w:tc>
      </w:tr>
      <w:tr>
        <w:trPr>
          <w:cantSplit/>
        </w:trPr>
        <w:tc>
          <w:tcPr>
            <w:tcW w:w="2299" w:type="dxa"/>
            <w:tcBorders>
              <w:top w:val="single" w:sz="4" w:space="0" w:color="C9D3DE"/>
              <w:start w:val="single" w:sz="4" w:space="0" w:color="C9D3DE"/>
              <w:bottom w:val="single" w:sz="4" w:space="0" w:color="C9D3DE"/>
              <w:end w:val="single" w:sz="4" w:space="0" w:color="C9D3DE"/>
            </w:tcBorders>
            <w:shd w:fill="EEF3F8" w:val="clear"/>
          </w:tcPr>
          <w:p>
            <w:pPr>
              <w:pStyle w:val="Normal"/>
              <w:jc w:val="start"/>
              <w:rPr/>
            </w:pPr>
            <w:r>
              <w:rPr>
                <w:b w:val="false"/>
                <w:bCs w:val="false"/>
                <w:color w:val="1A1A1A"/>
                <w:sz w:val="19"/>
                <w:szCs w:val="19"/>
              </w:rPr>
              <w:t>Departure, Arrival</w:t>
            </w:r>
          </w:p>
        </w:tc>
        <w:tc>
          <w:tcPr>
            <w:tcW w:w="1701" w:type="dxa"/>
            <w:tcBorders>
              <w:top w:val="single" w:sz="4" w:space="0" w:color="C9D3DE"/>
              <w:start w:val="single" w:sz="4" w:space="0" w:color="C9D3DE"/>
              <w:bottom w:val="single" w:sz="4" w:space="0" w:color="C9D3DE"/>
              <w:end w:val="single" w:sz="4" w:space="0" w:color="C9D3DE"/>
            </w:tcBorders>
            <w:shd w:fill="EEF3F8" w:val="clear"/>
          </w:tcPr>
          <w:p>
            <w:pPr>
              <w:pStyle w:val="Normal"/>
              <w:jc w:val="start"/>
              <w:rPr/>
            </w:pPr>
            <w:r>
              <w:rPr>
                <w:b w:val="false"/>
                <w:bCs w:val="false"/>
                <w:color w:val="1A1A1A"/>
                <w:sz w:val="19"/>
                <w:szCs w:val="19"/>
              </w:rPr>
              <w:t>Features</w:t>
            </w:r>
          </w:p>
        </w:tc>
        <w:tc>
          <w:tcPr>
            <w:tcW w:w="5026" w:type="dxa"/>
            <w:tcBorders>
              <w:top w:val="single" w:sz="4" w:space="0" w:color="C9D3DE"/>
              <w:start w:val="single" w:sz="4" w:space="0" w:color="C9D3DE"/>
              <w:bottom w:val="single" w:sz="4" w:space="0" w:color="C9D3DE"/>
              <w:end w:val="single" w:sz="4" w:space="0" w:color="C9D3DE"/>
            </w:tcBorders>
            <w:shd w:fill="EEF3F8" w:val="clear"/>
          </w:tcPr>
          <w:p>
            <w:pPr>
              <w:pStyle w:val="Normal"/>
              <w:jc w:val="start"/>
              <w:rPr/>
            </w:pPr>
            <w:r>
              <w:rPr>
                <w:b w:val="false"/>
                <w:bCs w:val="false"/>
                <w:color w:val="1A1A1A"/>
                <w:sz w:val="19"/>
                <w:szCs w:val="19"/>
              </w:rPr>
              <w:t>Time slot: Before 6 AM, 6 AM to 12 PM, 12 PM to 6 PM, After 6 PM</w:t>
            </w:r>
          </w:p>
        </w:tc>
      </w:tr>
      <w:tr>
        <w:trPr>
          <w:cantSplit/>
        </w:trPr>
        <w:tc>
          <w:tcPr>
            <w:tcW w:w="2299" w:type="dxa"/>
            <w:tcBorders>
              <w:top w:val="single" w:sz="4" w:space="0" w:color="C9D3DE"/>
              <w:start w:val="single" w:sz="4" w:space="0" w:color="C9D3DE"/>
              <w:bottom w:val="single" w:sz="4" w:space="0" w:color="C9D3DE"/>
              <w:end w:val="single" w:sz="4" w:space="0" w:color="C9D3DE"/>
            </w:tcBorders>
          </w:tcPr>
          <w:p>
            <w:pPr>
              <w:pStyle w:val="Normal"/>
              <w:jc w:val="start"/>
              <w:rPr/>
            </w:pPr>
            <w:r>
              <w:rPr>
                <w:b w:val="false"/>
                <w:bCs w:val="false"/>
                <w:color w:val="1A1A1A"/>
                <w:sz w:val="19"/>
                <w:szCs w:val="19"/>
              </w:rPr>
              <w:t>Journey_day</w:t>
            </w:r>
          </w:p>
        </w:tc>
        <w:tc>
          <w:tcPr>
            <w:tcW w:w="1701" w:type="dxa"/>
            <w:tcBorders>
              <w:top w:val="single" w:sz="4" w:space="0" w:color="C9D3DE"/>
              <w:start w:val="single" w:sz="4" w:space="0" w:color="C9D3DE"/>
              <w:bottom w:val="single" w:sz="4" w:space="0" w:color="C9D3DE"/>
              <w:end w:val="single" w:sz="4" w:space="0" w:color="C9D3DE"/>
            </w:tcBorders>
          </w:tcPr>
          <w:p>
            <w:pPr>
              <w:pStyle w:val="Normal"/>
              <w:jc w:val="start"/>
              <w:rPr/>
            </w:pPr>
            <w:r>
              <w:rPr>
                <w:b w:val="false"/>
                <w:bCs w:val="false"/>
                <w:color w:val="1A1A1A"/>
                <w:sz w:val="19"/>
                <w:szCs w:val="19"/>
              </w:rPr>
              <w:t>Feature</w:t>
            </w:r>
          </w:p>
        </w:tc>
        <w:tc>
          <w:tcPr>
            <w:tcW w:w="5026" w:type="dxa"/>
            <w:tcBorders>
              <w:top w:val="single" w:sz="4" w:space="0" w:color="C9D3DE"/>
              <w:start w:val="single" w:sz="4" w:space="0" w:color="C9D3DE"/>
              <w:bottom w:val="single" w:sz="4" w:space="0" w:color="C9D3DE"/>
              <w:end w:val="single" w:sz="4" w:space="0" w:color="C9D3DE"/>
            </w:tcBorders>
          </w:tcPr>
          <w:p>
            <w:pPr>
              <w:pStyle w:val="Normal"/>
              <w:jc w:val="start"/>
              <w:rPr/>
            </w:pPr>
            <w:r>
              <w:rPr>
                <w:b w:val="false"/>
                <w:bCs w:val="false"/>
                <w:color w:val="1A1A1A"/>
                <w:sz w:val="19"/>
                <w:szCs w:val="19"/>
              </w:rPr>
              <w:t>Day of week of the flight</w:t>
            </w:r>
          </w:p>
        </w:tc>
      </w:tr>
      <w:tr>
        <w:trPr>
          <w:cantSplit/>
        </w:trPr>
        <w:tc>
          <w:tcPr>
            <w:tcW w:w="2299" w:type="dxa"/>
            <w:tcBorders>
              <w:top w:val="single" w:sz="4" w:space="0" w:color="C9D3DE"/>
              <w:start w:val="single" w:sz="4" w:space="0" w:color="C9D3DE"/>
              <w:bottom w:val="single" w:sz="4" w:space="0" w:color="C9D3DE"/>
              <w:end w:val="single" w:sz="4" w:space="0" w:color="C9D3DE"/>
            </w:tcBorders>
            <w:shd w:fill="EEF3F8" w:val="clear"/>
          </w:tcPr>
          <w:p>
            <w:pPr>
              <w:pStyle w:val="Normal"/>
              <w:jc w:val="start"/>
              <w:rPr/>
            </w:pPr>
            <w:r>
              <w:rPr>
                <w:b w:val="false"/>
                <w:bCs w:val="false"/>
                <w:color w:val="1A1A1A"/>
                <w:sz w:val="19"/>
                <w:szCs w:val="19"/>
              </w:rPr>
              <w:t>Stops</w:t>
            </w:r>
          </w:p>
        </w:tc>
        <w:tc>
          <w:tcPr>
            <w:tcW w:w="1701" w:type="dxa"/>
            <w:tcBorders>
              <w:top w:val="single" w:sz="4" w:space="0" w:color="C9D3DE"/>
              <w:start w:val="single" w:sz="4" w:space="0" w:color="C9D3DE"/>
              <w:bottom w:val="single" w:sz="4" w:space="0" w:color="C9D3DE"/>
              <w:end w:val="single" w:sz="4" w:space="0" w:color="C9D3DE"/>
            </w:tcBorders>
            <w:shd w:fill="EEF3F8" w:val="clear"/>
          </w:tcPr>
          <w:p>
            <w:pPr>
              <w:pStyle w:val="Normal"/>
              <w:jc w:val="start"/>
              <w:rPr/>
            </w:pPr>
            <w:r>
              <w:rPr>
                <w:b w:val="false"/>
                <w:bCs w:val="false"/>
                <w:color w:val="1A1A1A"/>
                <w:sz w:val="19"/>
                <w:szCs w:val="19"/>
              </w:rPr>
              <w:t>Feature</w:t>
            </w:r>
          </w:p>
        </w:tc>
        <w:tc>
          <w:tcPr>
            <w:tcW w:w="5026" w:type="dxa"/>
            <w:tcBorders>
              <w:top w:val="single" w:sz="4" w:space="0" w:color="C9D3DE"/>
              <w:start w:val="single" w:sz="4" w:space="0" w:color="C9D3DE"/>
              <w:bottom w:val="single" w:sz="4" w:space="0" w:color="C9D3DE"/>
              <w:end w:val="single" w:sz="4" w:space="0" w:color="C9D3DE"/>
            </w:tcBorders>
            <w:shd w:fill="EEF3F8" w:val="clear"/>
          </w:tcPr>
          <w:p>
            <w:pPr>
              <w:pStyle w:val="Normal"/>
              <w:jc w:val="start"/>
              <w:rPr/>
            </w:pPr>
            <w:r>
              <w:rPr>
                <w:b w:val="false"/>
                <w:bCs w:val="false"/>
                <w:color w:val="1A1A1A"/>
                <w:sz w:val="19"/>
                <w:szCs w:val="19"/>
              </w:rPr>
              <w:t>Converted from Total_stops to 0, 1 or 2+</w:t>
            </w:r>
          </w:p>
        </w:tc>
      </w:tr>
      <w:tr>
        <w:trPr>
          <w:cantSplit/>
        </w:trPr>
        <w:tc>
          <w:tcPr>
            <w:tcW w:w="2299" w:type="dxa"/>
            <w:tcBorders>
              <w:top w:val="single" w:sz="4" w:space="0" w:color="C9D3DE"/>
              <w:start w:val="single" w:sz="4" w:space="0" w:color="C9D3DE"/>
              <w:bottom w:val="single" w:sz="4" w:space="0" w:color="C9D3DE"/>
              <w:end w:val="single" w:sz="4" w:space="0" w:color="C9D3DE"/>
            </w:tcBorders>
          </w:tcPr>
          <w:p>
            <w:pPr>
              <w:pStyle w:val="Normal"/>
              <w:jc w:val="start"/>
              <w:rPr/>
            </w:pPr>
            <w:r>
              <w:rPr>
                <w:b w:val="false"/>
                <w:bCs w:val="false"/>
                <w:color w:val="1A1A1A"/>
                <w:sz w:val="19"/>
                <w:szCs w:val="19"/>
              </w:rPr>
              <w:t>Duration_in_hours</w:t>
            </w:r>
          </w:p>
        </w:tc>
        <w:tc>
          <w:tcPr>
            <w:tcW w:w="1701" w:type="dxa"/>
            <w:tcBorders>
              <w:top w:val="single" w:sz="4" w:space="0" w:color="C9D3DE"/>
              <w:start w:val="single" w:sz="4" w:space="0" w:color="C9D3DE"/>
              <w:bottom w:val="single" w:sz="4" w:space="0" w:color="C9D3DE"/>
              <w:end w:val="single" w:sz="4" w:space="0" w:color="C9D3DE"/>
            </w:tcBorders>
          </w:tcPr>
          <w:p>
            <w:pPr>
              <w:pStyle w:val="Normal"/>
              <w:jc w:val="start"/>
              <w:rPr/>
            </w:pPr>
            <w:r>
              <w:rPr>
                <w:b w:val="false"/>
                <w:bCs w:val="false"/>
                <w:color w:val="1A1A1A"/>
                <w:sz w:val="19"/>
                <w:szCs w:val="19"/>
              </w:rPr>
              <w:t>Feature</w:t>
            </w:r>
          </w:p>
        </w:tc>
        <w:tc>
          <w:tcPr>
            <w:tcW w:w="5026" w:type="dxa"/>
            <w:tcBorders>
              <w:top w:val="single" w:sz="4" w:space="0" w:color="C9D3DE"/>
              <w:start w:val="single" w:sz="4" w:space="0" w:color="C9D3DE"/>
              <w:bottom w:val="single" w:sz="4" w:space="0" w:color="C9D3DE"/>
              <w:end w:val="single" w:sz="4" w:space="0" w:color="C9D3DE"/>
            </w:tcBorders>
          </w:tcPr>
          <w:p>
            <w:pPr>
              <w:pStyle w:val="Normal"/>
              <w:jc w:val="start"/>
              <w:rPr/>
            </w:pPr>
            <w:r>
              <w:rPr>
                <w:b w:val="false"/>
                <w:bCs w:val="false"/>
                <w:color w:val="1A1A1A"/>
                <w:sz w:val="19"/>
                <w:szCs w:val="19"/>
              </w:rPr>
              <w:t>Total flight duration in hours</w:t>
            </w:r>
          </w:p>
        </w:tc>
      </w:tr>
      <w:tr>
        <w:trPr>
          <w:cantSplit/>
        </w:trPr>
        <w:tc>
          <w:tcPr>
            <w:tcW w:w="2299" w:type="dxa"/>
            <w:tcBorders>
              <w:top w:val="single" w:sz="4" w:space="0" w:color="C9D3DE"/>
              <w:start w:val="single" w:sz="4" w:space="0" w:color="C9D3DE"/>
              <w:bottom w:val="single" w:sz="4" w:space="0" w:color="C9D3DE"/>
              <w:end w:val="single" w:sz="4" w:space="0" w:color="C9D3DE"/>
            </w:tcBorders>
            <w:shd w:fill="EEF3F8" w:val="clear"/>
          </w:tcPr>
          <w:p>
            <w:pPr>
              <w:pStyle w:val="Normal"/>
              <w:jc w:val="start"/>
              <w:rPr/>
            </w:pPr>
            <w:r>
              <w:rPr>
                <w:b w:val="false"/>
                <w:bCs w:val="false"/>
                <w:color w:val="1A1A1A"/>
                <w:sz w:val="19"/>
                <w:szCs w:val="19"/>
              </w:rPr>
              <w:t>Days_left</w:t>
            </w:r>
          </w:p>
        </w:tc>
        <w:tc>
          <w:tcPr>
            <w:tcW w:w="1701" w:type="dxa"/>
            <w:tcBorders>
              <w:top w:val="single" w:sz="4" w:space="0" w:color="C9D3DE"/>
              <w:start w:val="single" w:sz="4" w:space="0" w:color="C9D3DE"/>
              <w:bottom w:val="single" w:sz="4" w:space="0" w:color="C9D3DE"/>
              <w:end w:val="single" w:sz="4" w:space="0" w:color="C9D3DE"/>
            </w:tcBorders>
            <w:shd w:fill="EEF3F8" w:val="clear"/>
          </w:tcPr>
          <w:p>
            <w:pPr>
              <w:pStyle w:val="Normal"/>
              <w:jc w:val="start"/>
              <w:rPr/>
            </w:pPr>
            <w:r>
              <w:rPr>
                <w:b w:val="false"/>
                <w:bCs w:val="false"/>
                <w:color w:val="1A1A1A"/>
                <w:sz w:val="19"/>
                <w:szCs w:val="19"/>
              </w:rPr>
              <w:t>Feature</w:t>
            </w:r>
          </w:p>
        </w:tc>
        <w:tc>
          <w:tcPr>
            <w:tcW w:w="5026" w:type="dxa"/>
            <w:tcBorders>
              <w:top w:val="single" w:sz="4" w:space="0" w:color="C9D3DE"/>
              <w:start w:val="single" w:sz="4" w:space="0" w:color="C9D3DE"/>
              <w:bottom w:val="single" w:sz="4" w:space="0" w:color="C9D3DE"/>
              <w:end w:val="single" w:sz="4" w:space="0" w:color="C9D3DE"/>
            </w:tcBorders>
            <w:shd w:fill="EEF3F8" w:val="clear"/>
          </w:tcPr>
          <w:p>
            <w:pPr>
              <w:pStyle w:val="Normal"/>
              <w:jc w:val="start"/>
              <w:rPr/>
            </w:pPr>
            <w:r>
              <w:rPr>
                <w:b w:val="false"/>
                <w:bCs w:val="false"/>
                <w:color w:val="1A1A1A"/>
                <w:sz w:val="19"/>
                <w:szCs w:val="19"/>
              </w:rPr>
              <w:t>Days between the price snapshot and departure</w:t>
            </w:r>
          </w:p>
        </w:tc>
      </w:tr>
      <w:tr>
        <w:trPr>
          <w:cantSplit/>
        </w:trPr>
        <w:tc>
          <w:tcPr>
            <w:tcW w:w="2299" w:type="dxa"/>
            <w:tcBorders>
              <w:top w:val="single" w:sz="4" w:space="0" w:color="C9D3DE"/>
              <w:start w:val="single" w:sz="4" w:space="0" w:color="C9D3DE"/>
              <w:bottom w:val="single" w:sz="4" w:space="0" w:color="C9D3DE"/>
              <w:end w:val="single" w:sz="4" w:space="0" w:color="C9D3DE"/>
            </w:tcBorders>
          </w:tcPr>
          <w:p>
            <w:pPr>
              <w:pStyle w:val="Normal"/>
              <w:jc w:val="start"/>
              <w:rPr/>
            </w:pPr>
            <w:r>
              <w:rPr>
                <w:b w:val="false"/>
                <w:bCs w:val="false"/>
                <w:color w:val="1A1A1A"/>
                <w:sz w:val="19"/>
                <w:szCs w:val="19"/>
              </w:rPr>
              <w:t>Fare</w:t>
            </w:r>
          </w:p>
        </w:tc>
        <w:tc>
          <w:tcPr>
            <w:tcW w:w="1701" w:type="dxa"/>
            <w:tcBorders>
              <w:top w:val="single" w:sz="4" w:space="0" w:color="C9D3DE"/>
              <w:start w:val="single" w:sz="4" w:space="0" w:color="C9D3DE"/>
              <w:bottom w:val="single" w:sz="4" w:space="0" w:color="C9D3DE"/>
              <w:end w:val="single" w:sz="4" w:space="0" w:color="C9D3DE"/>
            </w:tcBorders>
          </w:tcPr>
          <w:p>
            <w:pPr>
              <w:pStyle w:val="Normal"/>
              <w:jc w:val="start"/>
              <w:rPr/>
            </w:pPr>
            <w:r>
              <w:rPr>
                <w:b w:val="false"/>
                <w:bCs w:val="false"/>
                <w:color w:val="1A1A1A"/>
                <w:sz w:val="19"/>
                <w:szCs w:val="19"/>
              </w:rPr>
              <w:t>Target</w:t>
            </w:r>
          </w:p>
        </w:tc>
        <w:tc>
          <w:tcPr>
            <w:tcW w:w="5026" w:type="dxa"/>
            <w:tcBorders>
              <w:top w:val="single" w:sz="4" w:space="0" w:color="C9D3DE"/>
              <w:start w:val="single" w:sz="4" w:space="0" w:color="C9D3DE"/>
              <w:bottom w:val="single" w:sz="4" w:space="0" w:color="C9D3DE"/>
              <w:end w:val="single" w:sz="4" w:space="0" w:color="C9D3DE"/>
            </w:tcBorders>
          </w:tcPr>
          <w:p>
            <w:pPr>
              <w:pStyle w:val="Normal"/>
              <w:jc w:val="start"/>
              <w:rPr/>
            </w:pPr>
            <w:r>
              <w:rPr>
                <w:b w:val="false"/>
                <w:bCs w:val="false"/>
                <w:color w:val="1A1A1A"/>
                <w:sz w:val="19"/>
                <w:szCs w:val="19"/>
              </w:rPr>
              <w:t>Ticket price in Indian rupees (₹)</w:t>
            </w:r>
          </w:p>
        </w:tc>
      </w:tr>
    </w:tbl>
    <w:p>
      <w:pPr>
        <w:pStyle w:val="Normal"/>
        <w:spacing w:before="0" w:after="120"/>
        <w:rPr/>
      </w:pPr>
      <w:r>
        <w:rPr/>
      </w:r>
    </w:p>
    <w:tbl>
      <w:tblPr>
        <w:tblW w:w="9026" w:type="dxa"/>
        <w:jc w:val="start"/>
        <w:tblInd w:w="0" w:type="dxa"/>
        <w:tblLayout w:type="fixed"/>
        <w:tblCellMar>
          <w:top w:w="60" w:type="dxa"/>
          <w:start w:w="100" w:type="dxa"/>
          <w:bottom w:w="60" w:type="dxa"/>
          <w:end w:w="100" w:type="dxa"/>
        </w:tblCellMar>
      </w:tblPr>
      <w:tblGrid>
        <w:gridCol w:w="3199"/>
        <w:gridCol w:w="2000"/>
        <w:gridCol w:w="3827"/>
      </w:tblGrid>
      <w:tr>
        <w:trPr>
          <w:tblHeader w:val="true"/>
          <w:cantSplit/>
        </w:trPr>
        <w:tc>
          <w:tcPr>
            <w:tcW w:w="3199" w:type="dxa"/>
            <w:tcBorders>
              <w:top w:val="single" w:sz="4" w:space="0" w:color="C9D3DE"/>
              <w:start w:val="single" w:sz="4" w:space="0" w:color="C9D3DE"/>
              <w:bottom w:val="single" w:sz="4" w:space="0" w:color="C9D3DE"/>
              <w:end w:val="single" w:sz="4" w:space="0" w:color="C9D3DE"/>
            </w:tcBorders>
            <w:shd w:fill="0B1F3A" w:val="clear"/>
          </w:tcPr>
          <w:p>
            <w:pPr>
              <w:pStyle w:val="Normal"/>
              <w:jc w:val="start"/>
              <w:rPr/>
            </w:pPr>
            <w:r>
              <w:rPr>
                <w:b/>
                <w:bCs/>
                <w:color w:val="FFFFFF"/>
                <w:sz w:val="19"/>
                <w:szCs w:val="19"/>
              </w:rPr>
              <w:t>Coverage</w:t>
            </w:r>
          </w:p>
        </w:tc>
        <w:tc>
          <w:tcPr>
            <w:tcW w:w="2000" w:type="dxa"/>
            <w:tcBorders>
              <w:top w:val="single" w:sz="4" w:space="0" w:color="C9D3DE"/>
              <w:start w:val="single" w:sz="4" w:space="0" w:color="C9D3DE"/>
              <w:bottom w:val="single" w:sz="4" w:space="0" w:color="C9D3DE"/>
              <w:end w:val="single" w:sz="4" w:space="0" w:color="C9D3DE"/>
            </w:tcBorders>
            <w:shd w:fill="0B1F3A" w:val="clear"/>
          </w:tcPr>
          <w:p>
            <w:pPr>
              <w:pStyle w:val="Normal"/>
              <w:jc w:val="end"/>
              <w:rPr/>
            </w:pPr>
            <w:r>
              <w:rPr>
                <w:b/>
                <w:bCs/>
                <w:color w:val="FFFFFF"/>
                <w:sz w:val="19"/>
                <w:szCs w:val="19"/>
              </w:rPr>
              <w:t>Flights</w:t>
            </w:r>
          </w:p>
        </w:tc>
        <w:tc>
          <w:tcPr>
            <w:tcW w:w="3827" w:type="dxa"/>
            <w:tcBorders>
              <w:top w:val="single" w:sz="4" w:space="0" w:color="C9D3DE"/>
              <w:start w:val="single" w:sz="4" w:space="0" w:color="C9D3DE"/>
              <w:bottom w:val="single" w:sz="4" w:space="0" w:color="C9D3DE"/>
              <w:end w:val="single" w:sz="4" w:space="0" w:color="C9D3DE"/>
            </w:tcBorders>
            <w:shd w:fill="0B1F3A" w:val="clear"/>
          </w:tcPr>
          <w:p>
            <w:pPr>
              <w:pStyle w:val="Normal"/>
              <w:jc w:val="end"/>
              <w:rPr/>
            </w:pPr>
            <w:r>
              <w:rPr>
                <w:b/>
                <w:bCs/>
                <w:color w:val="FFFFFF"/>
                <w:sz w:val="19"/>
                <w:szCs w:val="19"/>
              </w:rPr>
              <w:t>Average fare</w:t>
            </w:r>
          </w:p>
        </w:tc>
      </w:tr>
      <w:tr>
        <w:trPr>
          <w:cantSplit/>
        </w:trPr>
        <w:tc>
          <w:tcPr>
            <w:tcW w:w="3199" w:type="dxa"/>
            <w:tcBorders>
              <w:top w:val="single" w:sz="4" w:space="0" w:color="C9D3DE"/>
              <w:start w:val="single" w:sz="4" w:space="0" w:color="C9D3DE"/>
              <w:bottom w:val="single" w:sz="4" w:space="0" w:color="C9D3DE"/>
              <w:end w:val="single" w:sz="4" w:space="0" w:color="C9D3DE"/>
            </w:tcBorders>
          </w:tcPr>
          <w:p>
            <w:pPr>
              <w:pStyle w:val="Normal"/>
              <w:jc w:val="start"/>
              <w:rPr/>
            </w:pPr>
            <w:r>
              <w:rPr>
                <w:b w:val="false"/>
                <w:bCs w:val="false"/>
                <w:color w:val="1A1A1A"/>
                <w:sz w:val="19"/>
                <w:szCs w:val="19"/>
              </w:rPr>
              <w:t>Economy</w:t>
            </w:r>
          </w:p>
        </w:tc>
        <w:tc>
          <w:tcPr>
            <w:tcW w:w="2000" w:type="dxa"/>
            <w:tcBorders>
              <w:top w:val="single" w:sz="4" w:space="0" w:color="C9D3DE"/>
              <w:start w:val="single" w:sz="4" w:space="0" w:color="C9D3DE"/>
              <w:bottom w:val="single" w:sz="4" w:space="0" w:color="C9D3DE"/>
              <w:end w:val="single" w:sz="4" w:space="0" w:color="C9D3DE"/>
            </w:tcBorders>
          </w:tcPr>
          <w:p>
            <w:pPr>
              <w:pStyle w:val="Normal"/>
              <w:jc w:val="end"/>
              <w:rPr/>
            </w:pPr>
            <w:r>
              <w:rPr>
                <w:b w:val="false"/>
                <w:bCs w:val="false"/>
                <w:color w:val="1A1A1A"/>
                <w:sz w:val="19"/>
                <w:szCs w:val="19"/>
              </w:rPr>
              <w:t>248,323</w:t>
            </w:r>
          </w:p>
        </w:tc>
        <w:tc>
          <w:tcPr>
            <w:tcW w:w="3827" w:type="dxa"/>
            <w:tcBorders>
              <w:top w:val="single" w:sz="4" w:space="0" w:color="C9D3DE"/>
              <w:start w:val="single" w:sz="4" w:space="0" w:color="C9D3DE"/>
              <w:bottom w:val="single" w:sz="4" w:space="0" w:color="C9D3DE"/>
              <w:end w:val="single" w:sz="4" w:space="0" w:color="C9D3DE"/>
            </w:tcBorders>
          </w:tcPr>
          <w:p>
            <w:pPr>
              <w:pStyle w:val="Normal"/>
              <w:jc w:val="end"/>
              <w:rPr/>
            </w:pPr>
            <w:r>
              <w:rPr>
                <w:b w:val="false"/>
                <w:bCs w:val="false"/>
                <w:color w:val="1A1A1A"/>
                <w:sz w:val="19"/>
                <w:szCs w:val="19"/>
              </w:rPr>
              <w:t>₹</w:t>
            </w:r>
            <w:r>
              <w:rPr>
                <w:b w:val="false"/>
                <w:bCs w:val="false"/>
                <w:color w:val="1A1A1A"/>
                <w:sz w:val="19"/>
                <w:szCs w:val="19"/>
              </w:rPr>
              <w:t>10,164</w:t>
            </w:r>
          </w:p>
        </w:tc>
      </w:tr>
      <w:tr>
        <w:trPr>
          <w:cantSplit/>
        </w:trPr>
        <w:tc>
          <w:tcPr>
            <w:tcW w:w="3199" w:type="dxa"/>
            <w:tcBorders>
              <w:top w:val="single" w:sz="4" w:space="0" w:color="C9D3DE"/>
              <w:start w:val="single" w:sz="4" w:space="0" w:color="C9D3DE"/>
              <w:bottom w:val="single" w:sz="4" w:space="0" w:color="C9D3DE"/>
              <w:end w:val="single" w:sz="4" w:space="0" w:color="C9D3DE"/>
            </w:tcBorders>
            <w:shd w:fill="EEF3F8" w:val="clear"/>
          </w:tcPr>
          <w:p>
            <w:pPr>
              <w:pStyle w:val="Normal"/>
              <w:jc w:val="start"/>
              <w:rPr/>
            </w:pPr>
            <w:r>
              <w:rPr>
                <w:b w:val="false"/>
                <w:bCs w:val="false"/>
                <w:color w:val="1A1A1A"/>
                <w:sz w:val="19"/>
                <w:szCs w:val="19"/>
              </w:rPr>
              <w:t>Premium Economy</w:t>
            </w:r>
          </w:p>
        </w:tc>
        <w:tc>
          <w:tcPr>
            <w:tcW w:w="2000" w:type="dxa"/>
            <w:tcBorders>
              <w:top w:val="single" w:sz="4" w:space="0" w:color="C9D3DE"/>
              <w:start w:val="single" w:sz="4" w:space="0" w:color="C9D3DE"/>
              <w:bottom w:val="single" w:sz="4" w:space="0" w:color="C9D3DE"/>
              <w:end w:val="single" w:sz="4" w:space="0" w:color="C9D3DE"/>
            </w:tcBorders>
            <w:shd w:fill="EEF3F8" w:val="clear"/>
          </w:tcPr>
          <w:p>
            <w:pPr>
              <w:pStyle w:val="Normal"/>
              <w:jc w:val="end"/>
              <w:rPr/>
            </w:pPr>
            <w:r>
              <w:rPr>
                <w:b w:val="false"/>
                <w:bCs w:val="false"/>
                <w:color w:val="1A1A1A"/>
                <w:sz w:val="19"/>
                <w:szCs w:val="19"/>
              </w:rPr>
              <w:t>70,364</w:t>
            </w:r>
          </w:p>
        </w:tc>
        <w:tc>
          <w:tcPr>
            <w:tcW w:w="3827" w:type="dxa"/>
            <w:tcBorders>
              <w:top w:val="single" w:sz="4" w:space="0" w:color="C9D3DE"/>
              <w:start w:val="single" w:sz="4" w:space="0" w:color="C9D3DE"/>
              <w:bottom w:val="single" w:sz="4" w:space="0" w:color="C9D3DE"/>
              <w:end w:val="single" w:sz="4" w:space="0" w:color="C9D3DE"/>
            </w:tcBorders>
            <w:shd w:fill="EEF3F8" w:val="clear"/>
          </w:tcPr>
          <w:p>
            <w:pPr>
              <w:pStyle w:val="Normal"/>
              <w:jc w:val="end"/>
              <w:rPr/>
            </w:pPr>
            <w:r>
              <w:rPr>
                <w:b w:val="false"/>
                <w:bCs w:val="false"/>
                <w:color w:val="1A1A1A"/>
                <w:sz w:val="19"/>
                <w:szCs w:val="19"/>
              </w:rPr>
              <w:t>₹</w:t>
            </w:r>
            <w:r>
              <w:rPr>
                <w:b w:val="false"/>
                <w:bCs w:val="false"/>
                <w:color w:val="1A1A1A"/>
                <w:sz w:val="19"/>
                <w:szCs w:val="19"/>
              </w:rPr>
              <w:t>16,225</w:t>
            </w:r>
          </w:p>
        </w:tc>
      </w:tr>
      <w:tr>
        <w:trPr>
          <w:cantSplit/>
        </w:trPr>
        <w:tc>
          <w:tcPr>
            <w:tcW w:w="3199" w:type="dxa"/>
            <w:tcBorders>
              <w:top w:val="single" w:sz="4" w:space="0" w:color="C9D3DE"/>
              <w:start w:val="single" w:sz="4" w:space="0" w:color="C9D3DE"/>
              <w:bottom w:val="single" w:sz="4" w:space="0" w:color="C9D3DE"/>
              <w:end w:val="single" w:sz="4" w:space="0" w:color="C9D3DE"/>
            </w:tcBorders>
          </w:tcPr>
          <w:p>
            <w:pPr>
              <w:pStyle w:val="Normal"/>
              <w:jc w:val="start"/>
              <w:rPr/>
            </w:pPr>
            <w:r>
              <w:rPr>
                <w:b w:val="false"/>
                <w:bCs w:val="false"/>
                <w:color w:val="1A1A1A"/>
                <w:sz w:val="19"/>
                <w:szCs w:val="19"/>
              </w:rPr>
              <w:t>Business</w:t>
            </w:r>
          </w:p>
        </w:tc>
        <w:tc>
          <w:tcPr>
            <w:tcW w:w="2000" w:type="dxa"/>
            <w:tcBorders>
              <w:top w:val="single" w:sz="4" w:space="0" w:color="C9D3DE"/>
              <w:start w:val="single" w:sz="4" w:space="0" w:color="C9D3DE"/>
              <w:bottom w:val="single" w:sz="4" w:space="0" w:color="C9D3DE"/>
              <w:end w:val="single" w:sz="4" w:space="0" w:color="C9D3DE"/>
            </w:tcBorders>
          </w:tcPr>
          <w:p>
            <w:pPr>
              <w:pStyle w:val="Normal"/>
              <w:jc w:val="end"/>
              <w:rPr/>
            </w:pPr>
            <w:r>
              <w:rPr>
                <w:b w:val="false"/>
                <w:bCs w:val="false"/>
                <w:color w:val="1A1A1A"/>
                <w:sz w:val="19"/>
                <w:szCs w:val="19"/>
              </w:rPr>
              <w:t>126,535</w:t>
            </w:r>
          </w:p>
        </w:tc>
        <w:tc>
          <w:tcPr>
            <w:tcW w:w="3827" w:type="dxa"/>
            <w:tcBorders>
              <w:top w:val="single" w:sz="4" w:space="0" w:color="C9D3DE"/>
              <w:start w:val="single" w:sz="4" w:space="0" w:color="C9D3DE"/>
              <w:bottom w:val="single" w:sz="4" w:space="0" w:color="C9D3DE"/>
              <w:end w:val="single" w:sz="4" w:space="0" w:color="C9D3DE"/>
            </w:tcBorders>
          </w:tcPr>
          <w:p>
            <w:pPr>
              <w:pStyle w:val="Normal"/>
              <w:jc w:val="end"/>
              <w:rPr/>
            </w:pPr>
            <w:r>
              <w:rPr>
                <w:b w:val="false"/>
                <w:bCs w:val="false"/>
                <w:color w:val="1A1A1A"/>
                <w:sz w:val="19"/>
                <w:szCs w:val="19"/>
              </w:rPr>
              <w:t>₹</w:t>
            </w:r>
            <w:r>
              <w:rPr>
                <w:b w:val="false"/>
                <w:bCs w:val="false"/>
                <w:color w:val="1A1A1A"/>
                <w:sz w:val="19"/>
                <w:szCs w:val="19"/>
              </w:rPr>
              <w:t>51,632</w:t>
            </w:r>
          </w:p>
        </w:tc>
      </w:tr>
      <w:tr>
        <w:trPr>
          <w:cantSplit/>
        </w:trPr>
        <w:tc>
          <w:tcPr>
            <w:tcW w:w="3199" w:type="dxa"/>
            <w:tcBorders>
              <w:top w:val="single" w:sz="4" w:space="0" w:color="C9D3DE"/>
              <w:start w:val="single" w:sz="4" w:space="0" w:color="C9D3DE"/>
              <w:bottom w:val="single" w:sz="4" w:space="0" w:color="C9D3DE"/>
              <w:end w:val="single" w:sz="4" w:space="0" w:color="C9D3DE"/>
            </w:tcBorders>
            <w:shd w:fill="EEF3F8" w:val="clear"/>
          </w:tcPr>
          <w:p>
            <w:pPr>
              <w:pStyle w:val="Normal"/>
              <w:jc w:val="start"/>
              <w:rPr/>
            </w:pPr>
            <w:r>
              <w:rPr>
                <w:b w:val="false"/>
                <w:bCs w:val="false"/>
                <w:color w:val="1A1A1A"/>
                <w:sz w:val="19"/>
                <w:szCs w:val="19"/>
              </w:rPr>
              <w:t>First</w:t>
            </w:r>
          </w:p>
        </w:tc>
        <w:tc>
          <w:tcPr>
            <w:tcW w:w="2000" w:type="dxa"/>
            <w:tcBorders>
              <w:top w:val="single" w:sz="4" w:space="0" w:color="C9D3DE"/>
              <w:start w:val="single" w:sz="4" w:space="0" w:color="C9D3DE"/>
              <w:bottom w:val="single" w:sz="4" w:space="0" w:color="C9D3DE"/>
              <w:end w:val="single" w:sz="4" w:space="0" w:color="C9D3DE"/>
            </w:tcBorders>
            <w:shd w:fill="EEF3F8" w:val="clear"/>
          </w:tcPr>
          <w:p>
            <w:pPr>
              <w:pStyle w:val="Normal"/>
              <w:jc w:val="end"/>
              <w:rPr/>
            </w:pPr>
            <w:r>
              <w:rPr>
                <w:b w:val="false"/>
                <w:bCs w:val="false"/>
                <w:color w:val="1A1A1A"/>
                <w:sz w:val="19"/>
                <w:szCs w:val="19"/>
              </w:rPr>
              <w:t>144</w:t>
            </w:r>
          </w:p>
        </w:tc>
        <w:tc>
          <w:tcPr>
            <w:tcW w:w="3827" w:type="dxa"/>
            <w:tcBorders>
              <w:top w:val="single" w:sz="4" w:space="0" w:color="C9D3DE"/>
              <w:start w:val="single" w:sz="4" w:space="0" w:color="C9D3DE"/>
              <w:bottom w:val="single" w:sz="4" w:space="0" w:color="C9D3DE"/>
              <w:end w:val="single" w:sz="4" w:space="0" w:color="C9D3DE"/>
            </w:tcBorders>
            <w:shd w:fill="EEF3F8" w:val="clear"/>
          </w:tcPr>
          <w:p>
            <w:pPr>
              <w:pStyle w:val="Normal"/>
              <w:jc w:val="end"/>
              <w:rPr/>
            </w:pPr>
            <w:r>
              <w:rPr>
                <w:b w:val="false"/>
                <w:bCs w:val="false"/>
                <w:color w:val="1A1A1A"/>
                <w:sz w:val="19"/>
                <w:szCs w:val="19"/>
              </w:rPr>
              <w:t>₹</w:t>
            </w:r>
            <w:r>
              <w:rPr>
                <w:b w:val="false"/>
                <w:bCs w:val="false"/>
                <w:color w:val="1A1A1A"/>
                <w:sz w:val="19"/>
                <w:szCs w:val="19"/>
              </w:rPr>
              <w:t>60,731</w:t>
            </w:r>
          </w:p>
        </w:tc>
      </w:tr>
      <w:tr>
        <w:trPr>
          <w:cantSplit/>
        </w:trPr>
        <w:tc>
          <w:tcPr>
            <w:tcW w:w="3199" w:type="dxa"/>
            <w:tcBorders>
              <w:top w:val="single" w:sz="4" w:space="0" w:color="C9D3DE"/>
              <w:start w:val="single" w:sz="4" w:space="0" w:color="C9D3DE"/>
              <w:bottom w:val="single" w:sz="4" w:space="0" w:color="C9D3DE"/>
              <w:end w:val="single" w:sz="4" w:space="0" w:color="C9D3DE"/>
            </w:tcBorders>
          </w:tcPr>
          <w:p>
            <w:pPr>
              <w:pStyle w:val="Normal"/>
              <w:jc w:val="start"/>
              <w:rPr/>
            </w:pPr>
            <w:r>
              <w:rPr>
                <w:b w:val="false"/>
                <w:bCs w:val="false"/>
                <w:color w:val="1A1A1A"/>
                <w:sz w:val="19"/>
                <w:szCs w:val="19"/>
              </w:rPr>
              <w:t>All classes</w:t>
            </w:r>
          </w:p>
        </w:tc>
        <w:tc>
          <w:tcPr>
            <w:tcW w:w="2000" w:type="dxa"/>
            <w:tcBorders>
              <w:top w:val="single" w:sz="4" w:space="0" w:color="C9D3DE"/>
              <w:start w:val="single" w:sz="4" w:space="0" w:color="C9D3DE"/>
              <w:bottom w:val="single" w:sz="4" w:space="0" w:color="C9D3DE"/>
              <w:end w:val="single" w:sz="4" w:space="0" w:color="C9D3DE"/>
            </w:tcBorders>
          </w:tcPr>
          <w:p>
            <w:pPr>
              <w:pStyle w:val="Normal"/>
              <w:jc w:val="end"/>
              <w:rPr/>
            </w:pPr>
            <w:r>
              <w:rPr>
                <w:b w:val="false"/>
                <w:bCs w:val="false"/>
                <w:color w:val="1A1A1A"/>
                <w:sz w:val="19"/>
                <w:szCs w:val="19"/>
              </w:rPr>
              <w:t>445,366</w:t>
            </w:r>
          </w:p>
        </w:tc>
        <w:tc>
          <w:tcPr>
            <w:tcW w:w="3827" w:type="dxa"/>
            <w:tcBorders>
              <w:top w:val="single" w:sz="4" w:space="0" w:color="C9D3DE"/>
              <w:start w:val="single" w:sz="4" w:space="0" w:color="C9D3DE"/>
              <w:bottom w:val="single" w:sz="4" w:space="0" w:color="C9D3DE"/>
              <w:end w:val="single" w:sz="4" w:space="0" w:color="C9D3DE"/>
            </w:tcBorders>
          </w:tcPr>
          <w:p>
            <w:pPr>
              <w:pStyle w:val="Normal"/>
              <w:jc w:val="end"/>
              <w:rPr/>
            </w:pPr>
            <w:r>
              <w:rPr>
                <w:b w:val="false"/>
                <w:bCs w:val="false"/>
                <w:color w:val="1A1A1A"/>
                <w:sz w:val="19"/>
                <w:szCs w:val="19"/>
              </w:rPr>
              <w:t>₹</w:t>
            </w:r>
            <w:r>
              <w:rPr>
                <w:b w:val="false"/>
                <w:bCs w:val="false"/>
                <w:color w:val="1A1A1A"/>
                <w:sz w:val="19"/>
                <w:szCs w:val="19"/>
              </w:rPr>
              <w:t>22,920 (median ₹13,362)</w:t>
            </w:r>
          </w:p>
        </w:tc>
      </w:tr>
    </w:tbl>
    <w:p>
      <w:pPr>
        <w:pStyle w:val="Normal"/>
        <w:spacing w:before="60" w:after="200"/>
        <w:jc w:val="center"/>
        <w:rPr/>
      </w:pPr>
      <w:r>
        <w:rPr>
          <w:i/>
          <w:iCs/>
          <w:color w:val="5B6B7F"/>
          <w:sz w:val="18"/>
          <w:szCs w:val="18"/>
        </w:rPr>
        <w:t>Table 1. Class mix. The average is pulled up by Business and First; the median is the better single number for a typical fare.</w:t>
      </w:r>
    </w:p>
    <w:p>
      <w:pPr>
        <w:pStyle w:val="Heading2"/>
        <w:keepNext w:val="true"/>
        <w:rPr/>
      </w:pPr>
      <w:r>
        <w:rPr/>
        <w:t>3.2 Cleaning</w:t>
      </w:r>
    </w:p>
    <w:p>
      <w:pPr>
        <w:pStyle w:val="ListParagraph"/>
        <w:numPr>
          <w:ilvl w:val="0"/>
          <w:numId w:val="5"/>
        </w:numPr>
        <w:spacing w:lineRule="auto" w:line="276" w:before="0" w:after="80"/>
        <w:rPr/>
      </w:pPr>
      <w:r>
        <w:rPr>
          <w:b w:val="false"/>
          <w:bCs w:val="false"/>
        </w:rPr>
        <w:t>Strip leading and trailing spaces from text columns and convert Fare, Duration_in_hours and Days_left to numbers.</w:t>
      </w:r>
    </w:p>
    <w:p>
      <w:pPr>
        <w:pStyle w:val="ListParagraph"/>
        <w:numPr>
          <w:ilvl w:val="0"/>
          <w:numId w:val="2"/>
        </w:numPr>
        <w:spacing w:lineRule="auto" w:line="276" w:before="0" w:after="80"/>
        <w:rPr/>
      </w:pPr>
      <w:r>
        <w:rPr>
          <w:b w:val="false"/>
          <w:bCs w:val="false"/>
        </w:rPr>
        <w:t>Drop rows with missing values and exact duplicates: 6,722 of 452,088 rows (1.5%). In the notebook this happens before the train/test split, so identical rows cannot sit in both sets and inflate the score.</w:t>
      </w:r>
    </w:p>
    <w:p>
      <w:pPr>
        <w:pStyle w:val="ListParagraph"/>
        <w:numPr>
          <w:ilvl w:val="0"/>
          <w:numId w:val="2"/>
        </w:numPr>
        <w:spacing w:lineRule="auto" w:line="276" w:before="0" w:after="80"/>
        <w:rPr/>
      </w:pPr>
      <w:r>
        <w:rPr>
          <w:b w:val="false"/>
          <w:bCs w:val="false"/>
        </w:rPr>
        <w:t>Drop Date_of_journey and Flight_code, which are not used.</w:t>
      </w:r>
    </w:p>
    <w:p>
      <w:pPr>
        <w:pStyle w:val="ListParagraph"/>
        <w:numPr>
          <w:ilvl w:val="0"/>
          <w:numId w:val="2"/>
        </w:numPr>
        <w:spacing w:lineRule="auto" w:line="276" w:before="0" w:after="80"/>
        <w:rPr/>
      </w:pPr>
      <w:r>
        <w:rPr>
          <w:b w:val="false"/>
          <w:bCs w:val="false"/>
        </w:rPr>
        <w:t>Convert Total_stops to Stops (0, 1, 2+) and add the Route column.</w:t>
      </w:r>
    </w:p>
    <w:p>
      <w:pPr>
        <w:pStyle w:val="Heading2"/>
        <w:keepNext w:val="true"/>
        <w:rPr/>
      </w:pPr>
      <w:r>
        <w:rPr/>
        <w:t>3.3 Important limitation</w:t>
      </w:r>
    </w:p>
    <w:p>
      <w:pPr>
        <w:pStyle w:val="Normal"/>
        <w:pBdr>
          <w:left w:val="single" w:sz="18" w:space="8" w:color="F2B544"/>
        </w:pBdr>
        <w:shd w:val="clear" w:fill="FDF3DC"/>
        <w:spacing w:lineRule="auto" w:line="276" w:before="80" w:after="160"/>
        <w:ind w:start="160"/>
        <w:rPr/>
      </w:pPr>
      <w:r>
        <w:rPr>
          <w:b w:val="false"/>
          <w:bCs w:val="false"/>
        </w:rPr>
        <w:t>All prices were collected on one day. Days_left therefore moves together with the calendar date of departure, and the data cannot show how one specific flight's price changes over time. Findings about booking windows describe the cross-section of flights on that day.</w:t>
      </w:r>
    </w:p>
    <w:p>
      <w:pPr>
        <w:pStyle w:val="Heading1"/>
        <w:keepNext w:val="true"/>
        <w:rPr/>
      </w:pPr>
      <w:r>
        <w:rPr/>
        <w:t>4. What drives fares</w:t>
      </w:r>
    </w:p>
    <w:p>
      <w:pPr>
        <w:pStyle w:val="Normal"/>
        <w:spacing w:lineRule="auto" w:line="276" w:before="0" w:after="120"/>
        <w:rPr/>
      </w:pPr>
      <w:r>
        <w:rPr>
          <w:b w:val="false"/>
          <w:bCs w:val="false"/>
        </w:rPr>
        <w:t>Unless stated otherwise, comparisons below use Economy only, so that cheap and expensive cabins are not mixed.</w:t>
      </w:r>
    </w:p>
    <w:p>
      <w:pPr>
        <w:pStyle w:val="Heading2"/>
        <w:keepNext w:val="true"/>
        <w:rPr/>
      </w:pPr>
      <w:r>
        <w:rPr/>
        <w:t>4.1 Class</w:t>
      </w:r>
    </w:p>
    <w:p>
      <w:pPr>
        <w:pStyle w:val="Normal"/>
        <w:keepNext w:val="true"/>
        <w:spacing w:before="120" w:after="0"/>
        <w:jc w:val="center"/>
        <w:rPr/>
      </w:pPr>
      <w:r>
        <w:rPr/>
        <w:drawing>
          <wp:inline distT="0" distB="0" distL="0" distR="0">
            <wp:extent cx="4953000" cy="2638425"/>
            <wp:effectExtent l="0" t="0" r="0" b="0"/>
            <wp:docPr id="2" name="fig_class.png" descr="Bar chart of average fare by class" title="Bar chart of average fare by cla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fig_class.png" descr="Bar chart of average fare by class" title="Bar chart of average fare by class"/>
                    <pic:cNvPicPr>
                      <a:picLocks noChangeAspect="1" noChangeArrowheads="1"/>
                    </pic:cNvPicPr>
                  </pic:nvPicPr>
                  <pic:blipFill>
                    <a:blip r:embed="rId3"/>
                    <a:stretch>
                      <a:fillRect/>
                    </a:stretch>
                  </pic:blipFill>
                  <pic:spPr bwMode="auto">
                    <a:xfrm>
                      <a:off x="0" y="0"/>
                      <a:ext cx="4953000" cy="2638425"/>
                    </a:xfrm>
                    <a:prstGeom prst="rect">
                      <a:avLst/>
                    </a:prstGeom>
                    <a:noFill/>
                  </pic:spPr>
                </pic:pic>
              </a:graphicData>
            </a:graphic>
          </wp:inline>
        </w:drawing>
      </w:r>
    </w:p>
    <w:p>
      <w:pPr>
        <w:pStyle w:val="Normal"/>
        <w:spacing w:before="60" w:after="200"/>
        <w:jc w:val="center"/>
        <w:rPr/>
      </w:pPr>
      <w:r>
        <w:rPr>
          <w:i/>
          <w:iCs/>
          <w:color w:val="5B6B7F"/>
          <w:sz w:val="18"/>
          <w:szCs w:val="18"/>
        </w:rPr>
        <w:t>Figure 1. Average fare by class, with the multiple of the Economy fare. First has only 144 flights, all on Air India.</w:t>
      </w:r>
    </w:p>
    <w:p>
      <w:pPr>
        <w:pStyle w:val="Heading2"/>
        <w:keepNext w:val="true"/>
        <w:rPr/>
      </w:pPr>
      <w:r>
        <w:rPr/>
        <w:t>4.2 Booking window</w:t>
      </w:r>
    </w:p>
    <w:p>
      <w:pPr>
        <w:pStyle w:val="Normal"/>
        <w:spacing w:lineRule="auto" w:line="276" w:before="0" w:after="120"/>
        <w:rPr/>
      </w:pPr>
      <w:r>
        <w:rPr>
          <w:b w:val="false"/>
          <w:bCs w:val="false"/>
        </w:rPr>
        <w:t>Fares rise as departure approaches, gradually from about three weeks out and most steeply in the final week. Comparing flights leaving within 3 days with flights leaving 22 or more days ahead:</w:t>
      </w:r>
    </w:p>
    <w:tbl>
      <w:tblPr>
        <w:tblW w:w="9026" w:type="dxa"/>
        <w:jc w:val="start"/>
        <w:tblInd w:w="0" w:type="dxa"/>
        <w:tblLayout w:type="fixed"/>
        <w:tblCellMar>
          <w:top w:w="60" w:type="dxa"/>
          <w:start w:w="100" w:type="dxa"/>
          <w:bottom w:w="60" w:type="dxa"/>
          <w:end w:w="100" w:type="dxa"/>
        </w:tblCellMar>
      </w:tblPr>
      <w:tblGrid>
        <w:gridCol w:w="3000"/>
        <w:gridCol w:w="2000"/>
        <w:gridCol w:w="1999"/>
        <w:gridCol w:w="2027"/>
      </w:tblGrid>
      <w:tr>
        <w:trPr>
          <w:tblHeader w:val="true"/>
          <w:cantSplit/>
        </w:trPr>
        <w:tc>
          <w:tcPr>
            <w:tcW w:w="3000" w:type="dxa"/>
            <w:tcBorders>
              <w:top w:val="single" w:sz="4" w:space="0" w:color="C9D3DE"/>
              <w:start w:val="single" w:sz="4" w:space="0" w:color="C9D3DE"/>
              <w:bottom w:val="single" w:sz="4" w:space="0" w:color="C9D3DE"/>
              <w:end w:val="single" w:sz="4" w:space="0" w:color="C9D3DE"/>
            </w:tcBorders>
            <w:shd w:fill="0B1F3A" w:val="clear"/>
          </w:tcPr>
          <w:p>
            <w:pPr>
              <w:pStyle w:val="Normal"/>
              <w:jc w:val="start"/>
              <w:rPr/>
            </w:pPr>
            <w:r>
              <w:rPr>
                <w:b/>
                <w:bCs/>
                <w:color w:val="FFFFFF"/>
                <w:sz w:val="19"/>
                <w:szCs w:val="19"/>
              </w:rPr>
              <w:t>Class</w:t>
            </w:r>
          </w:p>
        </w:tc>
        <w:tc>
          <w:tcPr>
            <w:tcW w:w="2000" w:type="dxa"/>
            <w:tcBorders>
              <w:top w:val="single" w:sz="4" w:space="0" w:color="C9D3DE"/>
              <w:start w:val="single" w:sz="4" w:space="0" w:color="C9D3DE"/>
              <w:bottom w:val="single" w:sz="4" w:space="0" w:color="C9D3DE"/>
              <w:end w:val="single" w:sz="4" w:space="0" w:color="C9D3DE"/>
            </w:tcBorders>
            <w:shd w:fill="0B1F3A" w:val="clear"/>
          </w:tcPr>
          <w:p>
            <w:pPr>
              <w:pStyle w:val="Normal"/>
              <w:jc w:val="end"/>
              <w:rPr/>
            </w:pPr>
            <w:r>
              <w:rPr>
                <w:b/>
                <w:bCs/>
                <w:color w:val="FFFFFF"/>
                <w:sz w:val="19"/>
                <w:szCs w:val="19"/>
              </w:rPr>
              <w:t xml:space="preserve">≤ </w:t>
            </w:r>
            <w:r>
              <w:rPr>
                <w:b/>
                <w:bCs/>
                <w:color w:val="FFFFFF"/>
                <w:sz w:val="19"/>
                <w:szCs w:val="19"/>
              </w:rPr>
              <w:t>3 days left</w:t>
            </w:r>
          </w:p>
        </w:tc>
        <w:tc>
          <w:tcPr>
            <w:tcW w:w="1999" w:type="dxa"/>
            <w:tcBorders>
              <w:top w:val="single" w:sz="4" w:space="0" w:color="C9D3DE"/>
              <w:start w:val="single" w:sz="4" w:space="0" w:color="C9D3DE"/>
              <w:bottom w:val="single" w:sz="4" w:space="0" w:color="C9D3DE"/>
              <w:end w:val="single" w:sz="4" w:space="0" w:color="C9D3DE"/>
            </w:tcBorders>
            <w:shd w:fill="0B1F3A" w:val="clear"/>
          </w:tcPr>
          <w:p>
            <w:pPr>
              <w:pStyle w:val="Normal"/>
              <w:jc w:val="end"/>
              <w:rPr/>
            </w:pPr>
            <w:r>
              <w:rPr>
                <w:b/>
                <w:bCs/>
                <w:color w:val="FFFFFF"/>
                <w:sz w:val="19"/>
                <w:szCs w:val="19"/>
              </w:rPr>
              <w:t xml:space="preserve">≥ </w:t>
            </w:r>
            <w:r>
              <w:rPr>
                <w:b/>
                <w:bCs/>
                <w:color w:val="FFFFFF"/>
                <w:sz w:val="19"/>
                <w:szCs w:val="19"/>
              </w:rPr>
              <w:t>22 days left</w:t>
            </w:r>
          </w:p>
        </w:tc>
        <w:tc>
          <w:tcPr>
            <w:tcW w:w="2027" w:type="dxa"/>
            <w:tcBorders>
              <w:top w:val="single" w:sz="4" w:space="0" w:color="C9D3DE"/>
              <w:start w:val="single" w:sz="4" w:space="0" w:color="C9D3DE"/>
              <w:bottom w:val="single" w:sz="4" w:space="0" w:color="C9D3DE"/>
              <w:end w:val="single" w:sz="4" w:space="0" w:color="C9D3DE"/>
            </w:tcBorders>
            <w:shd w:fill="0B1F3A" w:val="clear"/>
          </w:tcPr>
          <w:p>
            <w:pPr>
              <w:pStyle w:val="Normal"/>
              <w:jc w:val="end"/>
              <w:rPr/>
            </w:pPr>
            <w:r>
              <w:rPr>
                <w:b/>
                <w:bCs/>
                <w:color w:val="FFFFFF"/>
                <w:sz w:val="19"/>
                <w:szCs w:val="19"/>
              </w:rPr>
              <w:t>Premium</w:t>
            </w:r>
          </w:p>
        </w:tc>
      </w:tr>
      <w:tr>
        <w:trPr>
          <w:cantSplit/>
        </w:trPr>
        <w:tc>
          <w:tcPr>
            <w:tcW w:w="3000" w:type="dxa"/>
            <w:tcBorders>
              <w:top w:val="single" w:sz="4" w:space="0" w:color="C9D3DE"/>
              <w:start w:val="single" w:sz="4" w:space="0" w:color="C9D3DE"/>
              <w:bottom w:val="single" w:sz="4" w:space="0" w:color="C9D3DE"/>
              <w:end w:val="single" w:sz="4" w:space="0" w:color="C9D3DE"/>
            </w:tcBorders>
          </w:tcPr>
          <w:p>
            <w:pPr>
              <w:pStyle w:val="Normal"/>
              <w:jc w:val="start"/>
              <w:rPr/>
            </w:pPr>
            <w:r>
              <w:rPr>
                <w:b w:val="false"/>
                <w:bCs w:val="false"/>
                <w:color w:val="1A1A1A"/>
                <w:sz w:val="19"/>
                <w:szCs w:val="19"/>
              </w:rPr>
              <w:t>Economy</w:t>
            </w:r>
          </w:p>
        </w:tc>
        <w:tc>
          <w:tcPr>
            <w:tcW w:w="2000" w:type="dxa"/>
            <w:tcBorders>
              <w:top w:val="single" w:sz="4" w:space="0" w:color="C9D3DE"/>
              <w:start w:val="single" w:sz="4" w:space="0" w:color="C9D3DE"/>
              <w:bottom w:val="single" w:sz="4" w:space="0" w:color="C9D3DE"/>
              <w:end w:val="single" w:sz="4" w:space="0" w:color="C9D3DE"/>
            </w:tcBorders>
          </w:tcPr>
          <w:p>
            <w:pPr>
              <w:pStyle w:val="Normal"/>
              <w:jc w:val="end"/>
              <w:rPr/>
            </w:pPr>
            <w:r>
              <w:rPr>
                <w:b w:val="false"/>
                <w:bCs w:val="false"/>
                <w:color w:val="1A1A1A"/>
                <w:sz w:val="19"/>
                <w:szCs w:val="19"/>
              </w:rPr>
              <w:t>₹</w:t>
            </w:r>
            <w:r>
              <w:rPr>
                <w:b w:val="false"/>
                <w:bCs w:val="false"/>
                <w:color w:val="1A1A1A"/>
                <w:sz w:val="19"/>
                <w:szCs w:val="19"/>
              </w:rPr>
              <w:t>13,461</w:t>
            </w:r>
          </w:p>
        </w:tc>
        <w:tc>
          <w:tcPr>
            <w:tcW w:w="1999" w:type="dxa"/>
            <w:tcBorders>
              <w:top w:val="single" w:sz="4" w:space="0" w:color="C9D3DE"/>
              <w:start w:val="single" w:sz="4" w:space="0" w:color="C9D3DE"/>
              <w:bottom w:val="single" w:sz="4" w:space="0" w:color="C9D3DE"/>
              <w:end w:val="single" w:sz="4" w:space="0" w:color="C9D3DE"/>
            </w:tcBorders>
          </w:tcPr>
          <w:p>
            <w:pPr>
              <w:pStyle w:val="Normal"/>
              <w:jc w:val="end"/>
              <w:rPr/>
            </w:pPr>
            <w:r>
              <w:rPr>
                <w:b w:val="false"/>
                <w:bCs w:val="false"/>
                <w:color w:val="1A1A1A"/>
                <w:sz w:val="19"/>
                <w:szCs w:val="19"/>
              </w:rPr>
              <w:t>₹</w:t>
            </w:r>
            <w:r>
              <w:rPr>
                <w:b w:val="false"/>
                <w:bCs w:val="false"/>
                <w:color w:val="1A1A1A"/>
                <w:sz w:val="19"/>
                <w:szCs w:val="19"/>
              </w:rPr>
              <w:t>9,054</w:t>
            </w:r>
          </w:p>
        </w:tc>
        <w:tc>
          <w:tcPr>
            <w:tcW w:w="2027" w:type="dxa"/>
            <w:tcBorders>
              <w:top w:val="single" w:sz="4" w:space="0" w:color="C9D3DE"/>
              <w:start w:val="single" w:sz="4" w:space="0" w:color="C9D3DE"/>
              <w:bottom w:val="single" w:sz="4" w:space="0" w:color="C9D3DE"/>
              <w:end w:val="single" w:sz="4" w:space="0" w:color="C9D3DE"/>
            </w:tcBorders>
          </w:tcPr>
          <w:p>
            <w:pPr>
              <w:pStyle w:val="Normal"/>
              <w:jc w:val="end"/>
              <w:rPr/>
            </w:pPr>
            <w:r>
              <w:rPr>
                <w:b w:val="false"/>
                <w:bCs w:val="false"/>
                <w:color w:val="1A1A1A"/>
                <w:sz w:val="19"/>
                <w:szCs w:val="19"/>
              </w:rPr>
              <w:t>+49%</w:t>
            </w:r>
          </w:p>
        </w:tc>
      </w:tr>
      <w:tr>
        <w:trPr>
          <w:cantSplit/>
        </w:trPr>
        <w:tc>
          <w:tcPr>
            <w:tcW w:w="3000" w:type="dxa"/>
            <w:tcBorders>
              <w:top w:val="single" w:sz="4" w:space="0" w:color="C9D3DE"/>
              <w:start w:val="single" w:sz="4" w:space="0" w:color="C9D3DE"/>
              <w:bottom w:val="single" w:sz="4" w:space="0" w:color="C9D3DE"/>
              <w:end w:val="single" w:sz="4" w:space="0" w:color="C9D3DE"/>
            </w:tcBorders>
            <w:shd w:fill="EEF3F8" w:val="clear"/>
          </w:tcPr>
          <w:p>
            <w:pPr>
              <w:pStyle w:val="Normal"/>
              <w:jc w:val="start"/>
              <w:rPr/>
            </w:pPr>
            <w:r>
              <w:rPr>
                <w:b w:val="false"/>
                <w:bCs w:val="false"/>
                <w:color w:val="1A1A1A"/>
                <w:sz w:val="19"/>
                <w:szCs w:val="19"/>
              </w:rPr>
              <w:t>Premium Economy</w:t>
            </w:r>
          </w:p>
        </w:tc>
        <w:tc>
          <w:tcPr>
            <w:tcW w:w="2000" w:type="dxa"/>
            <w:tcBorders>
              <w:top w:val="single" w:sz="4" w:space="0" w:color="C9D3DE"/>
              <w:start w:val="single" w:sz="4" w:space="0" w:color="C9D3DE"/>
              <w:bottom w:val="single" w:sz="4" w:space="0" w:color="C9D3DE"/>
              <w:end w:val="single" w:sz="4" w:space="0" w:color="C9D3DE"/>
            </w:tcBorders>
            <w:shd w:fill="EEF3F8" w:val="clear"/>
          </w:tcPr>
          <w:p>
            <w:pPr>
              <w:pStyle w:val="Normal"/>
              <w:jc w:val="end"/>
              <w:rPr/>
            </w:pPr>
            <w:r>
              <w:rPr>
                <w:b w:val="false"/>
                <w:bCs w:val="false"/>
                <w:color w:val="1A1A1A"/>
                <w:sz w:val="19"/>
                <w:szCs w:val="19"/>
              </w:rPr>
              <w:t>₹</w:t>
            </w:r>
            <w:r>
              <w:rPr>
                <w:b w:val="false"/>
                <w:bCs w:val="false"/>
                <w:color w:val="1A1A1A"/>
                <w:sz w:val="19"/>
                <w:szCs w:val="19"/>
              </w:rPr>
              <w:t>25,707</w:t>
            </w:r>
          </w:p>
        </w:tc>
        <w:tc>
          <w:tcPr>
            <w:tcW w:w="1999" w:type="dxa"/>
            <w:tcBorders>
              <w:top w:val="single" w:sz="4" w:space="0" w:color="C9D3DE"/>
              <w:start w:val="single" w:sz="4" w:space="0" w:color="C9D3DE"/>
              <w:bottom w:val="single" w:sz="4" w:space="0" w:color="C9D3DE"/>
              <w:end w:val="single" w:sz="4" w:space="0" w:color="C9D3DE"/>
            </w:tcBorders>
            <w:shd w:fill="EEF3F8" w:val="clear"/>
          </w:tcPr>
          <w:p>
            <w:pPr>
              <w:pStyle w:val="Normal"/>
              <w:jc w:val="end"/>
              <w:rPr/>
            </w:pPr>
            <w:r>
              <w:rPr>
                <w:b w:val="false"/>
                <w:bCs w:val="false"/>
                <w:color w:val="1A1A1A"/>
                <w:sz w:val="19"/>
                <w:szCs w:val="19"/>
              </w:rPr>
              <w:t>₹</w:t>
            </w:r>
            <w:r>
              <w:rPr>
                <w:b w:val="false"/>
                <w:bCs w:val="false"/>
                <w:color w:val="1A1A1A"/>
                <w:sz w:val="19"/>
                <w:szCs w:val="19"/>
              </w:rPr>
              <w:t>13,614</w:t>
            </w:r>
          </w:p>
        </w:tc>
        <w:tc>
          <w:tcPr>
            <w:tcW w:w="2027" w:type="dxa"/>
            <w:tcBorders>
              <w:top w:val="single" w:sz="4" w:space="0" w:color="C9D3DE"/>
              <w:start w:val="single" w:sz="4" w:space="0" w:color="C9D3DE"/>
              <w:bottom w:val="single" w:sz="4" w:space="0" w:color="C9D3DE"/>
              <w:end w:val="single" w:sz="4" w:space="0" w:color="C9D3DE"/>
            </w:tcBorders>
            <w:shd w:fill="EEF3F8" w:val="clear"/>
          </w:tcPr>
          <w:p>
            <w:pPr>
              <w:pStyle w:val="Normal"/>
              <w:jc w:val="end"/>
              <w:rPr/>
            </w:pPr>
            <w:r>
              <w:rPr>
                <w:b w:val="false"/>
                <w:bCs w:val="false"/>
                <w:color w:val="1A1A1A"/>
                <w:sz w:val="19"/>
                <w:szCs w:val="19"/>
              </w:rPr>
              <w:t>+89%</w:t>
            </w:r>
          </w:p>
        </w:tc>
      </w:tr>
      <w:tr>
        <w:trPr>
          <w:cantSplit/>
        </w:trPr>
        <w:tc>
          <w:tcPr>
            <w:tcW w:w="3000" w:type="dxa"/>
            <w:tcBorders>
              <w:top w:val="single" w:sz="4" w:space="0" w:color="C9D3DE"/>
              <w:start w:val="single" w:sz="4" w:space="0" w:color="C9D3DE"/>
              <w:bottom w:val="single" w:sz="4" w:space="0" w:color="C9D3DE"/>
              <w:end w:val="single" w:sz="4" w:space="0" w:color="C9D3DE"/>
            </w:tcBorders>
          </w:tcPr>
          <w:p>
            <w:pPr>
              <w:pStyle w:val="Normal"/>
              <w:jc w:val="start"/>
              <w:rPr/>
            </w:pPr>
            <w:r>
              <w:rPr>
                <w:b w:val="false"/>
                <w:bCs w:val="false"/>
                <w:color w:val="1A1A1A"/>
                <w:sz w:val="19"/>
                <w:szCs w:val="19"/>
              </w:rPr>
              <w:t>Business</w:t>
            </w:r>
          </w:p>
        </w:tc>
        <w:tc>
          <w:tcPr>
            <w:tcW w:w="2000" w:type="dxa"/>
            <w:tcBorders>
              <w:top w:val="single" w:sz="4" w:space="0" w:color="C9D3DE"/>
              <w:start w:val="single" w:sz="4" w:space="0" w:color="C9D3DE"/>
              <w:bottom w:val="single" w:sz="4" w:space="0" w:color="C9D3DE"/>
              <w:end w:val="single" w:sz="4" w:space="0" w:color="C9D3DE"/>
            </w:tcBorders>
          </w:tcPr>
          <w:p>
            <w:pPr>
              <w:pStyle w:val="Normal"/>
              <w:jc w:val="end"/>
              <w:rPr/>
            </w:pPr>
            <w:r>
              <w:rPr>
                <w:b w:val="false"/>
                <w:bCs w:val="false"/>
                <w:color w:val="1A1A1A"/>
                <w:sz w:val="19"/>
                <w:szCs w:val="19"/>
              </w:rPr>
              <w:t>₹</w:t>
            </w:r>
            <w:r>
              <w:rPr>
                <w:b w:val="false"/>
                <w:bCs w:val="false"/>
                <w:color w:val="1A1A1A"/>
                <w:sz w:val="19"/>
                <w:szCs w:val="19"/>
              </w:rPr>
              <w:t>60,060</w:t>
            </w:r>
          </w:p>
        </w:tc>
        <w:tc>
          <w:tcPr>
            <w:tcW w:w="1999" w:type="dxa"/>
            <w:tcBorders>
              <w:top w:val="single" w:sz="4" w:space="0" w:color="C9D3DE"/>
              <w:start w:val="single" w:sz="4" w:space="0" w:color="C9D3DE"/>
              <w:bottom w:val="single" w:sz="4" w:space="0" w:color="C9D3DE"/>
              <w:end w:val="single" w:sz="4" w:space="0" w:color="C9D3DE"/>
            </w:tcBorders>
          </w:tcPr>
          <w:p>
            <w:pPr>
              <w:pStyle w:val="Normal"/>
              <w:jc w:val="end"/>
              <w:rPr/>
            </w:pPr>
            <w:r>
              <w:rPr>
                <w:b w:val="false"/>
                <w:bCs w:val="false"/>
                <w:color w:val="1A1A1A"/>
                <w:sz w:val="19"/>
                <w:szCs w:val="19"/>
              </w:rPr>
              <w:t>₹</w:t>
            </w:r>
            <w:r>
              <w:rPr>
                <w:b w:val="false"/>
                <w:bCs w:val="false"/>
                <w:color w:val="1A1A1A"/>
                <w:sz w:val="19"/>
                <w:szCs w:val="19"/>
              </w:rPr>
              <w:t>49,398</w:t>
            </w:r>
          </w:p>
        </w:tc>
        <w:tc>
          <w:tcPr>
            <w:tcW w:w="2027" w:type="dxa"/>
            <w:tcBorders>
              <w:top w:val="single" w:sz="4" w:space="0" w:color="C9D3DE"/>
              <w:start w:val="single" w:sz="4" w:space="0" w:color="C9D3DE"/>
              <w:bottom w:val="single" w:sz="4" w:space="0" w:color="C9D3DE"/>
              <w:end w:val="single" w:sz="4" w:space="0" w:color="C9D3DE"/>
            </w:tcBorders>
          </w:tcPr>
          <w:p>
            <w:pPr>
              <w:pStyle w:val="Normal"/>
              <w:jc w:val="end"/>
              <w:rPr/>
            </w:pPr>
            <w:r>
              <w:rPr>
                <w:b w:val="false"/>
                <w:bCs w:val="false"/>
                <w:color w:val="1A1A1A"/>
                <w:sz w:val="19"/>
                <w:szCs w:val="19"/>
              </w:rPr>
              <w:t>+22%</w:t>
            </w:r>
          </w:p>
        </w:tc>
      </w:tr>
      <w:tr>
        <w:trPr>
          <w:cantSplit/>
        </w:trPr>
        <w:tc>
          <w:tcPr>
            <w:tcW w:w="3000" w:type="dxa"/>
            <w:tcBorders>
              <w:top w:val="single" w:sz="4" w:space="0" w:color="C9D3DE"/>
              <w:start w:val="single" w:sz="4" w:space="0" w:color="C9D3DE"/>
              <w:bottom w:val="single" w:sz="4" w:space="0" w:color="C9D3DE"/>
              <w:end w:val="single" w:sz="4" w:space="0" w:color="C9D3DE"/>
            </w:tcBorders>
            <w:shd w:fill="EEF3F8" w:val="clear"/>
          </w:tcPr>
          <w:p>
            <w:pPr>
              <w:pStyle w:val="Normal"/>
              <w:jc w:val="start"/>
              <w:rPr/>
            </w:pPr>
            <w:r>
              <w:rPr>
                <w:b w:val="false"/>
                <w:bCs w:val="false"/>
                <w:color w:val="1A1A1A"/>
                <w:sz w:val="19"/>
                <w:szCs w:val="19"/>
              </w:rPr>
              <w:t>First</w:t>
            </w:r>
          </w:p>
        </w:tc>
        <w:tc>
          <w:tcPr>
            <w:tcW w:w="2000" w:type="dxa"/>
            <w:tcBorders>
              <w:top w:val="single" w:sz="4" w:space="0" w:color="C9D3DE"/>
              <w:start w:val="single" w:sz="4" w:space="0" w:color="C9D3DE"/>
              <w:bottom w:val="single" w:sz="4" w:space="0" w:color="C9D3DE"/>
              <w:end w:val="single" w:sz="4" w:space="0" w:color="C9D3DE"/>
            </w:tcBorders>
            <w:shd w:fill="EEF3F8" w:val="clear"/>
          </w:tcPr>
          <w:p>
            <w:pPr>
              <w:pStyle w:val="Normal"/>
              <w:jc w:val="end"/>
              <w:rPr/>
            </w:pPr>
            <w:r>
              <w:rPr>
                <w:b w:val="false"/>
                <w:bCs w:val="false"/>
                <w:color w:val="1A1A1A"/>
                <w:sz w:val="19"/>
                <w:szCs w:val="19"/>
              </w:rPr>
              <w:t>₹</w:t>
            </w:r>
            <w:r>
              <w:rPr>
                <w:b w:val="false"/>
                <w:bCs w:val="false"/>
                <w:color w:val="1A1A1A"/>
                <w:sz w:val="19"/>
                <w:szCs w:val="19"/>
              </w:rPr>
              <w:t>61,390</w:t>
            </w:r>
          </w:p>
        </w:tc>
        <w:tc>
          <w:tcPr>
            <w:tcW w:w="1999" w:type="dxa"/>
            <w:tcBorders>
              <w:top w:val="single" w:sz="4" w:space="0" w:color="C9D3DE"/>
              <w:start w:val="single" w:sz="4" w:space="0" w:color="C9D3DE"/>
              <w:bottom w:val="single" w:sz="4" w:space="0" w:color="C9D3DE"/>
              <w:end w:val="single" w:sz="4" w:space="0" w:color="C9D3DE"/>
            </w:tcBorders>
            <w:shd w:fill="EEF3F8" w:val="clear"/>
          </w:tcPr>
          <w:p>
            <w:pPr>
              <w:pStyle w:val="Normal"/>
              <w:jc w:val="end"/>
              <w:rPr/>
            </w:pPr>
            <w:r>
              <w:rPr>
                <w:b w:val="false"/>
                <w:bCs w:val="false"/>
                <w:color w:val="1A1A1A"/>
                <w:sz w:val="19"/>
                <w:szCs w:val="19"/>
              </w:rPr>
              <w:t>₹</w:t>
            </w:r>
            <w:r>
              <w:rPr>
                <w:b w:val="false"/>
                <w:bCs w:val="false"/>
                <w:color w:val="1A1A1A"/>
                <w:sz w:val="19"/>
                <w:szCs w:val="19"/>
              </w:rPr>
              <w:t>61,870</w:t>
            </w:r>
          </w:p>
        </w:tc>
        <w:tc>
          <w:tcPr>
            <w:tcW w:w="2027" w:type="dxa"/>
            <w:tcBorders>
              <w:top w:val="single" w:sz="4" w:space="0" w:color="C9D3DE"/>
              <w:start w:val="single" w:sz="4" w:space="0" w:color="C9D3DE"/>
              <w:bottom w:val="single" w:sz="4" w:space="0" w:color="C9D3DE"/>
              <w:end w:val="single" w:sz="4" w:space="0" w:color="C9D3DE"/>
            </w:tcBorders>
            <w:shd w:fill="EEF3F8" w:val="clear"/>
          </w:tcPr>
          <w:p>
            <w:pPr>
              <w:pStyle w:val="Normal"/>
              <w:jc w:val="end"/>
              <w:rPr/>
            </w:pPr>
            <w:r>
              <w:rPr>
                <w:b w:val="false"/>
                <w:bCs w:val="false"/>
                <w:color w:val="1A1A1A"/>
                <w:sz w:val="19"/>
                <w:szCs w:val="19"/>
              </w:rPr>
              <w:t>-1% (144 flights)</w:t>
            </w:r>
          </w:p>
        </w:tc>
      </w:tr>
    </w:tbl>
    <w:p>
      <w:pPr>
        <w:pStyle w:val="Normal"/>
        <w:spacing w:before="60" w:after="200"/>
        <w:jc w:val="center"/>
        <w:rPr/>
      </w:pPr>
      <w:r>
        <w:rPr>
          <w:i/>
          <w:iCs/>
          <w:color w:val="5B6B7F"/>
          <w:sz w:val="18"/>
          <w:szCs w:val="18"/>
        </w:rPr>
        <w:t>Table 2. Last-minute premium by class (average fares).</w:t>
      </w:r>
    </w:p>
    <w:p>
      <w:pPr>
        <w:pStyle w:val="Normal"/>
        <w:keepNext w:val="true"/>
        <w:spacing w:before="120" w:after="0"/>
        <w:jc w:val="center"/>
        <w:rPr/>
      </w:pPr>
      <w:r>
        <w:rPr/>
        <w:drawing>
          <wp:inline distT="0" distB="0" distL="0" distR="0">
            <wp:extent cx="4953000" cy="2638425"/>
            <wp:effectExtent l="0" t="0" r="0" b="0"/>
            <wp:docPr id="3" name="fig_days.png" descr="Line chart of average Economy fare by days left" title="Line chart of average Economy fare by days lef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ig_days.png" descr="Line chart of average Economy fare by days left" title="Line chart of average Economy fare by days left"/>
                    <pic:cNvPicPr>
                      <a:picLocks noChangeAspect="1" noChangeArrowheads="1"/>
                    </pic:cNvPicPr>
                  </pic:nvPicPr>
                  <pic:blipFill>
                    <a:blip r:embed="rId4"/>
                    <a:stretch>
                      <a:fillRect/>
                    </a:stretch>
                  </pic:blipFill>
                  <pic:spPr bwMode="auto">
                    <a:xfrm>
                      <a:off x="0" y="0"/>
                      <a:ext cx="4953000" cy="2638425"/>
                    </a:xfrm>
                    <a:prstGeom prst="rect">
                      <a:avLst/>
                    </a:prstGeom>
                    <a:noFill/>
                  </pic:spPr>
                </pic:pic>
              </a:graphicData>
            </a:graphic>
          </wp:inline>
        </w:drawing>
      </w:r>
    </w:p>
    <w:p>
      <w:pPr>
        <w:pStyle w:val="Normal"/>
        <w:spacing w:before="60" w:after="200"/>
        <w:jc w:val="center"/>
        <w:rPr/>
      </w:pPr>
      <w:r>
        <w:rPr>
          <w:i/>
          <w:iCs/>
          <w:color w:val="5B6B7F"/>
          <w:sz w:val="18"/>
          <w:szCs w:val="18"/>
        </w:rPr>
        <w:t>Figure 2. Average Economy fare by days left before departure. The shaded band marks the last three days.</w:t>
      </w:r>
    </w:p>
    <w:p>
      <w:pPr>
        <w:pStyle w:val="Heading2"/>
        <w:keepNext w:val="true"/>
        <w:rPr/>
      </w:pPr>
      <w:r>
        <w:rPr/>
        <w:t>4.3 Airlines and routes</w:t>
      </w:r>
    </w:p>
    <w:p>
      <w:pPr>
        <w:pStyle w:val="Normal"/>
        <w:keepNext w:val="true"/>
        <w:spacing w:before="120" w:after="0"/>
        <w:jc w:val="center"/>
        <w:rPr/>
      </w:pPr>
      <w:r>
        <w:rPr/>
        <w:drawing>
          <wp:inline distT="0" distB="0" distL="0" distR="0">
            <wp:extent cx="4953000" cy="2714625"/>
            <wp:effectExtent l="0" t="0" r="0" b="0"/>
            <wp:docPr id="4" name="fig_airlines.png" descr="Bar chart of average Economy fare by airline" title="Bar chart of average Economy fare by air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fig_airlines.png" descr="Bar chart of average Economy fare by airline" title="Bar chart of average Economy fare by airline"/>
                    <pic:cNvPicPr>
                      <a:picLocks noChangeAspect="1" noChangeArrowheads="1"/>
                    </pic:cNvPicPr>
                  </pic:nvPicPr>
                  <pic:blipFill>
                    <a:blip r:embed="rId5"/>
                    <a:stretch>
                      <a:fillRect/>
                    </a:stretch>
                  </pic:blipFill>
                  <pic:spPr bwMode="auto">
                    <a:xfrm>
                      <a:off x="0" y="0"/>
                      <a:ext cx="4953000" cy="2714625"/>
                    </a:xfrm>
                    <a:prstGeom prst="rect">
                      <a:avLst/>
                    </a:prstGeom>
                    <a:noFill/>
                  </pic:spPr>
                </pic:pic>
              </a:graphicData>
            </a:graphic>
          </wp:inline>
        </w:drawing>
      </w:r>
    </w:p>
    <w:p>
      <w:pPr>
        <w:pStyle w:val="Normal"/>
        <w:spacing w:before="60" w:after="200"/>
        <w:jc w:val="center"/>
        <w:rPr/>
      </w:pPr>
      <w:r>
        <w:rPr>
          <w:i/>
          <w:iCs/>
          <w:color w:val="5B6B7F"/>
          <w:sz w:val="18"/>
          <w:szCs w:val="18"/>
        </w:rPr>
        <w:t>Figure 3. Average Economy fare by airline. StarAir has only 62 Economy flights and AllianceAir 393, so treat their averages as indicative.</w:t>
      </w:r>
    </w:p>
    <w:p>
      <w:pPr>
        <w:pStyle w:val="ListParagraph"/>
        <w:numPr>
          <w:ilvl w:val="0"/>
          <w:numId w:val="1"/>
        </w:numPr>
        <w:spacing w:lineRule="auto" w:line="276" w:before="0" w:after="80"/>
        <w:rPr/>
      </w:pPr>
      <w:r>
        <w:rPr>
          <w:b w:val="false"/>
          <w:bCs w:val="false"/>
        </w:rPr>
        <w:t>Full-service carriers (Vistara, Air India) are clearly dearer than low-cost carriers (Indigo, AirAsia, GO FIRST, SpiceJet, AkasaAir).</w:t>
      </w:r>
    </w:p>
    <w:p>
      <w:pPr>
        <w:pStyle w:val="ListParagraph"/>
        <w:numPr>
          <w:ilvl w:val="0"/>
          <w:numId w:val="1"/>
        </w:numPr>
        <w:spacing w:lineRule="auto" w:line="276" w:before="0" w:after="80"/>
        <w:rPr/>
      </w:pPr>
      <w:r>
        <w:rPr>
          <w:b w:val="false"/>
          <w:bCs w:val="false"/>
        </w:rPr>
        <w:t>Fare predictability differs: the middle 50% of AllianceAir fares spans 31% of its median, SpiceJet 42%, Air India 43%, Indigo 57%, AkasaAir 68%.</w:t>
      </w:r>
    </w:p>
    <w:p>
      <w:pPr>
        <w:pStyle w:val="ListParagraph"/>
        <w:numPr>
          <w:ilvl w:val="0"/>
          <w:numId w:val="1"/>
        </w:numPr>
        <w:spacing w:lineRule="auto" w:line="276" w:before="0" w:after="80"/>
        <w:rPr/>
      </w:pPr>
      <w:r>
        <w:rPr>
          <w:b w:val="false"/>
          <w:bCs w:val="false"/>
        </w:rPr>
        <w:t>Only Air India and Vistara sell Business, and only Air India sells First. Airline averages across all classes therefore overstate their cost: the all-class gap between Vistara (₹27,438) and AkasaAir (₹3,570) is 669%, which is mostly class mix.</w:t>
      </w:r>
    </w:p>
    <w:p>
      <w:pPr>
        <w:pStyle w:val="ListParagraph"/>
        <w:numPr>
          <w:ilvl w:val="0"/>
          <w:numId w:val="1"/>
        </w:numPr>
        <w:spacing w:lineRule="auto" w:line="276" w:before="0" w:after="80"/>
        <w:rPr/>
      </w:pPr>
      <w:r>
        <w:rPr>
          <w:b w:val="false"/>
          <w:bCs w:val="false"/>
        </w:rPr>
        <w:t>Costliest Economy routes (30+ flights): Ahmedabad → Kolkata ₹13,338, Ahmedabad → Mumbai ₹13,057, Kolkata → Mumbai ₹12,814. Cheapest: Chennai → Bangalore ₹7,211, Delhi → Bangalore ₹8,549, Bangalore → Delhi ₹8,664.</w:t>
      </w:r>
    </w:p>
    <w:p>
      <w:pPr>
        <w:pStyle w:val="ListParagraph"/>
        <w:numPr>
          <w:ilvl w:val="0"/>
          <w:numId w:val="1"/>
        </w:numPr>
        <w:spacing w:lineRule="auto" w:line="276" w:before="0" w:after="80"/>
        <w:rPr/>
      </w:pPr>
      <w:r>
        <w:rPr>
          <w:b w:val="false"/>
          <w:bCs w:val="false"/>
        </w:rPr>
        <w:t>Busiest routes: Bangalore → Delhi (10,526 Economy flights), Delhi → Bangalore (10,407) and Delhi → Mumbai (10,276). By origin, Kolkata (₹12,161) and Ahmedabad (₹11,447) are the dearest places to depart from.</w:t>
      </w:r>
    </w:p>
    <w:p>
      <w:pPr>
        <w:pStyle w:val="Heading2"/>
        <w:keepNext w:val="true"/>
        <w:rPr/>
      </w:pPr>
      <w:r>
        <w:rPr/>
        <w:t>4.4 Stops and duration</w:t>
      </w:r>
    </w:p>
    <w:p>
      <w:pPr>
        <w:pStyle w:val="Normal"/>
        <w:keepNext w:val="true"/>
        <w:spacing w:before="120" w:after="0"/>
        <w:jc w:val="center"/>
        <w:rPr/>
      </w:pPr>
      <w:r>
        <w:rPr/>
        <w:drawing>
          <wp:inline distT="0" distB="0" distL="0" distR="0">
            <wp:extent cx="4572000" cy="2209800"/>
            <wp:effectExtent l="0" t="0" r="0" b="0"/>
            <wp:docPr id="5" name="fig_stops.png" descr="Bar chart of average Economy fare by number of stops" title="Bar chart of average Economy fare by number of sto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fig_stops.png" descr="Bar chart of average Economy fare by number of stops" title="Bar chart of average Economy fare by number of stops"/>
                    <pic:cNvPicPr>
                      <a:picLocks noChangeAspect="1" noChangeArrowheads="1"/>
                    </pic:cNvPicPr>
                  </pic:nvPicPr>
                  <pic:blipFill>
                    <a:blip r:embed="rId6"/>
                    <a:stretch>
                      <a:fillRect/>
                    </a:stretch>
                  </pic:blipFill>
                  <pic:spPr bwMode="auto">
                    <a:xfrm>
                      <a:off x="0" y="0"/>
                      <a:ext cx="4572000" cy="2209800"/>
                    </a:xfrm>
                    <a:prstGeom prst="rect">
                      <a:avLst/>
                    </a:prstGeom>
                    <a:noFill/>
                  </pic:spPr>
                </pic:pic>
              </a:graphicData>
            </a:graphic>
          </wp:inline>
        </w:drawing>
      </w:r>
    </w:p>
    <w:p>
      <w:pPr>
        <w:pStyle w:val="Normal"/>
        <w:spacing w:before="60" w:after="200"/>
        <w:jc w:val="center"/>
        <w:rPr/>
      </w:pPr>
      <w:r>
        <w:rPr>
          <w:i/>
          <w:iCs/>
          <w:color w:val="5B6B7F"/>
          <w:sz w:val="18"/>
          <w:szCs w:val="18"/>
        </w:rPr>
        <w:t>Figure 4. Average Economy fare by number of stops.</w:t>
      </w:r>
    </w:p>
    <w:p>
      <w:pPr>
        <w:pStyle w:val="Normal"/>
        <w:spacing w:lineRule="auto" w:line="276" w:before="0" w:after="120"/>
        <w:rPr/>
      </w:pPr>
      <w:r>
        <w:rPr>
          <w:b w:val="false"/>
          <w:bCs w:val="false"/>
        </w:rPr>
        <w:t>Non-stop flights are only 11.6% of all flights (1 stop 82.3%, 2+ stops 6.1%). In Economy, one-stop flights cost 88% more than non-stop (₹10,731 vs ₹5,723) and take about 12.0 hours instead of 2.1. This is a descriptive gap, not a claim that adding a stop raises the price: the non-stop and connecting flights differ in airline, route and class mix. Across Economy, the correlation between duration and fare is 0.33, a moderate link.</w:t>
      </w:r>
    </w:p>
    <w:p>
      <w:pPr>
        <w:pStyle w:val="Heading2"/>
        <w:keepNext w:val="true"/>
        <w:rPr/>
      </w:pPr>
      <w:r>
        <w:rPr/>
        <w:t>4.5 Timing</w:t>
      </w:r>
    </w:p>
    <w:p>
      <w:pPr>
        <w:pStyle w:val="ListParagraph"/>
        <w:numPr>
          <w:ilvl w:val="0"/>
          <w:numId w:val="1"/>
        </w:numPr>
        <w:spacing w:lineRule="auto" w:line="276" w:before="0" w:after="80"/>
        <w:rPr/>
      </w:pPr>
      <w:r>
        <w:rPr>
          <w:b/>
          <w:bCs/>
        </w:rPr>
        <w:t>Departure slot (Economy):</w:t>
      </w:r>
      <w:r>
        <w:rPr>
          <w:b w:val="false"/>
          <w:bCs w:val="false"/>
        </w:rPr>
        <w:t xml:space="preserve"> before 6 AM is cheapest (₹9,004), 6 AM to 12 PM is dearest (₹10,696), a gap of 19%. 12 PM to 6 PM averages ₹10,153 and after 6 PM ₹9,693.</w:t>
      </w:r>
    </w:p>
    <w:p>
      <w:pPr>
        <w:pStyle w:val="ListParagraph"/>
        <w:numPr>
          <w:ilvl w:val="0"/>
          <w:numId w:val="1"/>
        </w:numPr>
        <w:spacing w:lineRule="auto" w:line="276" w:before="0" w:after="80"/>
        <w:rPr/>
      </w:pPr>
      <w:r>
        <w:rPr>
          <w:b/>
          <w:bCs/>
        </w:rPr>
        <w:t>Arrival slot (Economy):</w:t>
      </w:r>
      <w:r>
        <w:rPr>
          <w:b w:val="false"/>
          <w:bCs w:val="false"/>
        </w:rPr>
        <w:t xml:space="preserve"> before 6 AM ₹8,706, 6 AM to 12 PM ₹9,464, 12 PM to 6 PM ₹10,343, after 6 PM ₹10,779.</w:t>
      </w:r>
    </w:p>
    <w:p>
      <w:pPr>
        <w:pStyle w:val="ListParagraph"/>
        <w:numPr>
          <w:ilvl w:val="0"/>
          <w:numId w:val="1"/>
        </w:numPr>
        <w:spacing w:lineRule="auto" w:line="276" w:before="0" w:after="80"/>
        <w:rPr/>
      </w:pPr>
      <w:r>
        <w:rPr>
          <w:b/>
          <w:bCs/>
        </w:rPr>
        <w:t>Day of week (Economy):</w:t>
      </w:r>
      <w:r>
        <w:rPr>
          <w:b w:val="false"/>
          <w:bCs w:val="false"/>
        </w:rPr>
        <w:t xml:space="preserve"> Tuesday is cheapest (₹9,824) and Sunday dearest (₹10,640), only 8% apart. Because all prices were collected on one day, this also mixes in the days-left effect.</w:t>
      </w:r>
    </w:p>
    <w:p>
      <w:pPr>
        <w:pStyle w:val="Heading1"/>
        <w:keepNext w:val="true"/>
        <w:rPr/>
      </w:pPr>
      <w:r>
        <w:rPr/>
        <w:t>5. Predictive model</w:t>
      </w:r>
    </w:p>
    <w:p>
      <w:pPr>
        <w:pStyle w:val="Heading2"/>
        <w:keepNext w:val="true"/>
        <w:rPr/>
      </w:pPr>
      <w:r>
        <w:rPr/>
        <w:t>5.1 Set-up</w:t>
      </w:r>
    </w:p>
    <w:p>
      <w:pPr>
        <w:pStyle w:val="Normal"/>
        <w:spacing w:lineRule="auto" w:line="276" w:before="0" w:after="120"/>
        <w:rPr/>
      </w:pPr>
      <w:r>
        <w:rPr>
          <w:b w:val="false"/>
          <w:bCs w:val="false"/>
        </w:rPr>
        <w:t>The target is Fare. The features are seven categorical columns (Airline, Class, Source, Destination, Departure, Arrival, Journey_day) and three numeric ones (Stops, Duration_in_hours, Days_left). Data were split 80/20, stratified by Class because First has so few rows: 356,292 training and 89,074 test flights, random seed 42. Linear models use one-hot encoding with scaling; tree models use ordinal codes; gradient boosting uses its native categorical support. Fares are right-skewed, so the models learn log(1 + fare) and predictions are converted back to rupees. All metrics below are computed on the rupee scale.</w:t>
      </w:r>
    </w:p>
    <w:p>
      <w:pPr>
        <w:pStyle w:val="Heading2"/>
        <w:keepNext w:val="true"/>
        <w:rPr/>
      </w:pPr>
      <w:r>
        <w:rPr/>
        <w:t>5.2 Model comparison</w:t>
      </w:r>
    </w:p>
    <w:tbl>
      <w:tblPr>
        <w:tblW w:w="9026" w:type="dxa"/>
        <w:jc w:val="start"/>
        <w:tblInd w:w="0" w:type="dxa"/>
        <w:tblLayout w:type="fixed"/>
        <w:tblCellMar>
          <w:top w:w="60" w:type="dxa"/>
          <w:start w:w="100" w:type="dxa"/>
          <w:bottom w:w="60" w:type="dxa"/>
          <w:end w:w="100" w:type="dxa"/>
        </w:tblCellMar>
      </w:tblPr>
      <w:tblGrid>
        <w:gridCol w:w="3000"/>
        <w:gridCol w:w="1199"/>
        <w:gridCol w:w="1201"/>
        <w:gridCol w:w="1299"/>
        <w:gridCol w:w="1101"/>
        <w:gridCol w:w="1226"/>
      </w:tblGrid>
      <w:tr>
        <w:trPr>
          <w:tblHeader w:val="true"/>
          <w:cantSplit/>
        </w:trPr>
        <w:tc>
          <w:tcPr>
            <w:tcW w:w="3000" w:type="dxa"/>
            <w:tcBorders>
              <w:top w:val="single" w:sz="4" w:space="0" w:color="C9D3DE"/>
              <w:start w:val="single" w:sz="4" w:space="0" w:color="C9D3DE"/>
              <w:bottom w:val="single" w:sz="4" w:space="0" w:color="C9D3DE"/>
              <w:end w:val="single" w:sz="4" w:space="0" w:color="C9D3DE"/>
            </w:tcBorders>
            <w:shd w:fill="0B1F3A" w:val="clear"/>
          </w:tcPr>
          <w:p>
            <w:pPr>
              <w:pStyle w:val="Normal"/>
              <w:jc w:val="start"/>
              <w:rPr/>
            </w:pPr>
            <w:r>
              <w:rPr>
                <w:b/>
                <w:bCs/>
                <w:color w:val="FFFFFF"/>
                <w:sz w:val="18"/>
                <w:szCs w:val="18"/>
              </w:rPr>
              <w:t>Model</w:t>
            </w:r>
          </w:p>
        </w:tc>
        <w:tc>
          <w:tcPr>
            <w:tcW w:w="1199" w:type="dxa"/>
            <w:tcBorders>
              <w:top w:val="single" w:sz="4" w:space="0" w:color="C9D3DE"/>
              <w:start w:val="single" w:sz="4" w:space="0" w:color="C9D3DE"/>
              <w:bottom w:val="single" w:sz="4" w:space="0" w:color="C9D3DE"/>
              <w:end w:val="single" w:sz="4" w:space="0" w:color="C9D3DE"/>
            </w:tcBorders>
            <w:shd w:fill="0B1F3A" w:val="clear"/>
          </w:tcPr>
          <w:p>
            <w:pPr>
              <w:pStyle w:val="Normal"/>
              <w:jc w:val="end"/>
              <w:rPr/>
            </w:pPr>
            <w:r>
              <w:rPr>
                <w:b/>
                <w:bCs/>
                <w:color w:val="FFFFFF"/>
                <w:sz w:val="18"/>
                <w:szCs w:val="18"/>
              </w:rPr>
              <w:t>MAE (₹)</w:t>
            </w:r>
          </w:p>
        </w:tc>
        <w:tc>
          <w:tcPr>
            <w:tcW w:w="1201" w:type="dxa"/>
            <w:tcBorders>
              <w:top w:val="single" w:sz="4" w:space="0" w:color="C9D3DE"/>
              <w:start w:val="single" w:sz="4" w:space="0" w:color="C9D3DE"/>
              <w:bottom w:val="single" w:sz="4" w:space="0" w:color="C9D3DE"/>
              <w:end w:val="single" w:sz="4" w:space="0" w:color="C9D3DE"/>
            </w:tcBorders>
            <w:shd w:fill="0B1F3A" w:val="clear"/>
          </w:tcPr>
          <w:p>
            <w:pPr>
              <w:pStyle w:val="Normal"/>
              <w:jc w:val="end"/>
              <w:rPr/>
            </w:pPr>
            <w:r>
              <w:rPr>
                <w:b/>
                <w:bCs/>
                <w:color w:val="FFFFFF"/>
                <w:sz w:val="18"/>
                <w:szCs w:val="18"/>
              </w:rPr>
              <w:t>RMSE (₹)</w:t>
            </w:r>
          </w:p>
        </w:tc>
        <w:tc>
          <w:tcPr>
            <w:tcW w:w="1299" w:type="dxa"/>
            <w:tcBorders>
              <w:top w:val="single" w:sz="4" w:space="0" w:color="C9D3DE"/>
              <w:start w:val="single" w:sz="4" w:space="0" w:color="C9D3DE"/>
              <w:bottom w:val="single" w:sz="4" w:space="0" w:color="C9D3DE"/>
              <w:end w:val="single" w:sz="4" w:space="0" w:color="C9D3DE"/>
            </w:tcBorders>
            <w:shd w:fill="0B1F3A" w:val="clear"/>
          </w:tcPr>
          <w:p>
            <w:pPr>
              <w:pStyle w:val="Normal"/>
              <w:jc w:val="end"/>
              <w:rPr/>
            </w:pPr>
            <w:r>
              <w:rPr>
                <w:b/>
                <w:bCs/>
                <w:color w:val="FFFFFF"/>
                <w:sz w:val="18"/>
                <w:szCs w:val="18"/>
              </w:rPr>
              <w:t>Median AE (₹)</w:t>
            </w:r>
          </w:p>
        </w:tc>
        <w:tc>
          <w:tcPr>
            <w:tcW w:w="1101" w:type="dxa"/>
            <w:tcBorders>
              <w:top w:val="single" w:sz="4" w:space="0" w:color="C9D3DE"/>
              <w:start w:val="single" w:sz="4" w:space="0" w:color="C9D3DE"/>
              <w:bottom w:val="single" w:sz="4" w:space="0" w:color="C9D3DE"/>
              <w:end w:val="single" w:sz="4" w:space="0" w:color="C9D3DE"/>
            </w:tcBorders>
            <w:shd w:fill="0B1F3A" w:val="clear"/>
          </w:tcPr>
          <w:p>
            <w:pPr>
              <w:pStyle w:val="Normal"/>
              <w:jc w:val="end"/>
              <w:rPr/>
            </w:pPr>
            <w:r>
              <w:rPr>
                <w:b/>
                <w:bCs/>
                <w:color w:val="FFFFFF"/>
                <w:sz w:val="18"/>
                <w:szCs w:val="18"/>
              </w:rPr>
              <w:t>MAPE (%)</w:t>
            </w:r>
          </w:p>
        </w:tc>
        <w:tc>
          <w:tcPr>
            <w:tcW w:w="1226" w:type="dxa"/>
            <w:tcBorders>
              <w:top w:val="single" w:sz="4" w:space="0" w:color="C9D3DE"/>
              <w:start w:val="single" w:sz="4" w:space="0" w:color="C9D3DE"/>
              <w:bottom w:val="single" w:sz="4" w:space="0" w:color="C9D3DE"/>
              <w:end w:val="single" w:sz="4" w:space="0" w:color="C9D3DE"/>
            </w:tcBorders>
            <w:shd w:fill="0B1F3A" w:val="clear"/>
          </w:tcPr>
          <w:p>
            <w:pPr>
              <w:pStyle w:val="Normal"/>
              <w:jc w:val="end"/>
              <w:rPr/>
            </w:pPr>
            <w:r>
              <w:rPr>
                <w:b/>
                <w:bCs/>
                <w:color w:val="FFFFFF"/>
                <w:sz w:val="18"/>
                <w:szCs w:val="18"/>
              </w:rPr>
              <w:t>R²</w:t>
            </w:r>
          </w:p>
        </w:tc>
      </w:tr>
      <w:tr>
        <w:trPr>
          <w:cantSplit/>
        </w:trPr>
        <w:tc>
          <w:tcPr>
            <w:tcW w:w="3000" w:type="dxa"/>
            <w:tcBorders>
              <w:top w:val="single" w:sz="4" w:space="0" w:color="C9D3DE"/>
              <w:start w:val="single" w:sz="4" w:space="0" w:color="C9D3DE"/>
              <w:bottom w:val="single" w:sz="4" w:space="0" w:color="C9D3DE"/>
              <w:end w:val="single" w:sz="4" w:space="0" w:color="C9D3DE"/>
            </w:tcBorders>
            <w:shd w:fill="D6EAF8" w:val="clear"/>
          </w:tcPr>
          <w:p>
            <w:pPr>
              <w:pStyle w:val="Normal"/>
              <w:jc w:val="start"/>
              <w:rPr/>
            </w:pPr>
            <w:r>
              <w:rPr>
                <w:b/>
                <w:bCs/>
                <w:color w:val="1A1A1A"/>
                <w:sz w:val="18"/>
                <w:szCs w:val="18"/>
              </w:rPr>
              <w:t>Tuned Hist Gradient Boosting</w:t>
            </w:r>
          </w:p>
        </w:tc>
        <w:tc>
          <w:tcPr>
            <w:tcW w:w="1199" w:type="dxa"/>
            <w:tcBorders>
              <w:top w:val="single" w:sz="4" w:space="0" w:color="C9D3DE"/>
              <w:start w:val="single" w:sz="4" w:space="0" w:color="C9D3DE"/>
              <w:bottom w:val="single" w:sz="4" w:space="0" w:color="C9D3DE"/>
              <w:end w:val="single" w:sz="4" w:space="0" w:color="C9D3DE"/>
            </w:tcBorders>
            <w:shd w:fill="D6EAF8" w:val="clear"/>
          </w:tcPr>
          <w:p>
            <w:pPr>
              <w:pStyle w:val="Normal"/>
              <w:jc w:val="end"/>
              <w:rPr/>
            </w:pPr>
            <w:r>
              <w:rPr>
                <w:b/>
                <w:bCs/>
                <w:color w:val="1A1A1A"/>
                <w:sz w:val="18"/>
                <w:szCs w:val="18"/>
              </w:rPr>
              <w:t>2,385.7</w:t>
            </w:r>
          </w:p>
        </w:tc>
        <w:tc>
          <w:tcPr>
            <w:tcW w:w="1201" w:type="dxa"/>
            <w:tcBorders>
              <w:top w:val="single" w:sz="4" w:space="0" w:color="C9D3DE"/>
              <w:start w:val="single" w:sz="4" w:space="0" w:color="C9D3DE"/>
              <w:bottom w:val="single" w:sz="4" w:space="0" w:color="C9D3DE"/>
              <w:end w:val="single" w:sz="4" w:space="0" w:color="C9D3DE"/>
            </w:tcBorders>
            <w:shd w:fill="D6EAF8" w:val="clear"/>
          </w:tcPr>
          <w:p>
            <w:pPr>
              <w:pStyle w:val="Normal"/>
              <w:jc w:val="end"/>
              <w:rPr/>
            </w:pPr>
            <w:r>
              <w:rPr>
                <w:b/>
                <w:bCs/>
                <w:color w:val="1A1A1A"/>
                <w:sz w:val="18"/>
                <w:szCs w:val="18"/>
              </w:rPr>
              <w:t>4,402.3</w:t>
            </w:r>
          </w:p>
        </w:tc>
        <w:tc>
          <w:tcPr>
            <w:tcW w:w="1299" w:type="dxa"/>
            <w:tcBorders>
              <w:top w:val="single" w:sz="4" w:space="0" w:color="C9D3DE"/>
              <w:start w:val="single" w:sz="4" w:space="0" w:color="C9D3DE"/>
              <w:bottom w:val="single" w:sz="4" w:space="0" w:color="C9D3DE"/>
              <w:end w:val="single" w:sz="4" w:space="0" w:color="C9D3DE"/>
            </w:tcBorders>
            <w:shd w:fill="D6EAF8" w:val="clear"/>
          </w:tcPr>
          <w:p>
            <w:pPr>
              <w:pStyle w:val="Normal"/>
              <w:jc w:val="end"/>
              <w:rPr/>
            </w:pPr>
            <w:r>
              <w:rPr>
                <w:b/>
                <w:bCs/>
                <w:color w:val="1A1A1A"/>
                <w:sz w:val="18"/>
                <w:szCs w:val="18"/>
              </w:rPr>
              <w:t>1,069.0</w:t>
            </w:r>
          </w:p>
        </w:tc>
        <w:tc>
          <w:tcPr>
            <w:tcW w:w="1101" w:type="dxa"/>
            <w:tcBorders>
              <w:top w:val="single" w:sz="4" w:space="0" w:color="C9D3DE"/>
              <w:start w:val="single" w:sz="4" w:space="0" w:color="C9D3DE"/>
              <w:bottom w:val="single" w:sz="4" w:space="0" w:color="C9D3DE"/>
              <w:end w:val="single" w:sz="4" w:space="0" w:color="C9D3DE"/>
            </w:tcBorders>
            <w:shd w:fill="D6EAF8" w:val="clear"/>
          </w:tcPr>
          <w:p>
            <w:pPr>
              <w:pStyle w:val="Normal"/>
              <w:jc w:val="end"/>
              <w:rPr/>
            </w:pPr>
            <w:r>
              <w:rPr>
                <w:b/>
                <w:bCs/>
                <w:color w:val="1A1A1A"/>
                <w:sz w:val="18"/>
                <w:szCs w:val="18"/>
              </w:rPr>
              <w:t>10.8</w:t>
            </w:r>
          </w:p>
        </w:tc>
        <w:tc>
          <w:tcPr>
            <w:tcW w:w="1226" w:type="dxa"/>
            <w:tcBorders>
              <w:top w:val="single" w:sz="4" w:space="0" w:color="C9D3DE"/>
              <w:start w:val="single" w:sz="4" w:space="0" w:color="C9D3DE"/>
              <w:bottom w:val="single" w:sz="4" w:space="0" w:color="C9D3DE"/>
              <w:end w:val="single" w:sz="4" w:space="0" w:color="C9D3DE"/>
            </w:tcBorders>
            <w:shd w:fill="D6EAF8" w:val="clear"/>
          </w:tcPr>
          <w:p>
            <w:pPr>
              <w:pStyle w:val="Normal"/>
              <w:jc w:val="end"/>
              <w:rPr/>
            </w:pPr>
            <w:r>
              <w:rPr>
                <w:b/>
                <w:bCs/>
                <w:color w:val="1A1A1A"/>
                <w:sz w:val="18"/>
                <w:szCs w:val="18"/>
              </w:rPr>
              <w:t>0.9531</w:t>
            </w:r>
          </w:p>
        </w:tc>
      </w:tr>
      <w:tr>
        <w:trPr>
          <w:cantSplit/>
        </w:trPr>
        <w:tc>
          <w:tcPr>
            <w:tcW w:w="3000" w:type="dxa"/>
            <w:tcBorders>
              <w:top w:val="single" w:sz="4" w:space="0" w:color="C9D3DE"/>
              <w:start w:val="single" w:sz="4" w:space="0" w:color="C9D3DE"/>
              <w:bottom w:val="single" w:sz="4" w:space="0" w:color="C9D3DE"/>
              <w:end w:val="single" w:sz="4" w:space="0" w:color="C9D3DE"/>
            </w:tcBorders>
            <w:shd w:fill="EEF3F8" w:val="clear"/>
          </w:tcPr>
          <w:p>
            <w:pPr>
              <w:pStyle w:val="Normal"/>
              <w:jc w:val="start"/>
              <w:rPr/>
            </w:pPr>
            <w:r>
              <w:rPr>
                <w:b w:val="false"/>
                <w:bCs w:val="false"/>
                <w:color w:val="1A1A1A"/>
                <w:sz w:val="18"/>
                <w:szCs w:val="18"/>
              </w:rPr>
              <w:t>Random Forest</w:t>
            </w:r>
          </w:p>
        </w:tc>
        <w:tc>
          <w:tcPr>
            <w:tcW w:w="1199" w:type="dxa"/>
            <w:tcBorders>
              <w:top w:val="single" w:sz="4" w:space="0" w:color="C9D3DE"/>
              <w:start w:val="single" w:sz="4" w:space="0" w:color="C9D3DE"/>
              <w:bottom w:val="single" w:sz="4" w:space="0" w:color="C9D3DE"/>
              <w:end w:val="single" w:sz="4" w:space="0" w:color="C9D3DE"/>
            </w:tcBorders>
            <w:shd w:fill="EEF3F8" w:val="clear"/>
          </w:tcPr>
          <w:p>
            <w:pPr>
              <w:pStyle w:val="Normal"/>
              <w:jc w:val="end"/>
              <w:rPr/>
            </w:pPr>
            <w:r>
              <w:rPr>
                <w:b w:val="false"/>
                <w:bCs w:val="false"/>
                <w:color w:val="1A1A1A"/>
                <w:sz w:val="18"/>
                <w:szCs w:val="18"/>
              </w:rPr>
              <w:t>2,356.7</w:t>
            </w:r>
          </w:p>
        </w:tc>
        <w:tc>
          <w:tcPr>
            <w:tcW w:w="1201" w:type="dxa"/>
            <w:tcBorders>
              <w:top w:val="single" w:sz="4" w:space="0" w:color="C9D3DE"/>
              <w:start w:val="single" w:sz="4" w:space="0" w:color="C9D3DE"/>
              <w:bottom w:val="single" w:sz="4" w:space="0" w:color="C9D3DE"/>
              <w:end w:val="single" w:sz="4" w:space="0" w:color="C9D3DE"/>
            </w:tcBorders>
            <w:shd w:fill="EEF3F8" w:val="clear"/>
          </w:tcPr>
          <w:p>
            <w:pPr>
              <w:pStyle w:val="Normal"/>
              <w:jc w:val="end"/>
              <w:rPr/>
            </w:pPr>
            <w:r>
              <w:rPr>
                <w:b w:val="false"/>
                <w:bCs w:val="false"/>
                <w:color w:val="1A1A1A"/>
                <w:sz w:val="18"/>
                <w:szCs w:val="18"/>
              </w:rPr>
              <w:t>4,621.1</w:t>
            </w:r>
          </w:p>
        </w:tc>
        <w:tc>
          <w:tcPr>
            <w:tcW w:w="1299" w:type="dxa"/>
            <w:tcBorders>
              <w:top w:val="single" w:sz="4" w:space="0" w:color="C9D3DE"/>
              <w:start w:val="single" w:sz="4" w:space="0" w:color="C9D3DE"/>
              <w:bottom w:val="single" w:sz="4" w:space="0" w:color="C9D3DE"/>
              <w:end w:val="single" w:sz="4" w:space="0" w:color="C9D3DE"/>
            </w:tcBorders>
            <w:shd w:fill="EEF3F8" w:val="clear"/>
          </w:tcPr>
          <w:p>
            <w:pPr>
              <w:pStyle w:val="Normal"/>
              <w:jc w:val="end"/>
              <w:rPr/>
            </w:pPr>
            <w:r>
              <w:rPr>
                <w:b w:val="false"/>
                <w:bCs w:val="false"/>
                <w:color w:val="1A1A1A"/>
                <w:sz w:val="18"/>
                <w:szCs w:val="18"/>
              </w:rPr>
              <w:t>873.0</w:t>
            </w:r>
          </w:p>
        </w:tc>
        <w:tc>
          <w:tcPr>
            <w:tcW w:w="1101" w:type="dxa"/>
            <w:tcBorders>
              <w:top w:val="single" w:sz="4" w:space="0" w:color="C9D3DE"/>
              <w:start w:val="single" w:sz="4" w:space="0" w:color="C9D3DE"/>
              <w:bottom w:val="single" w:sz="4" w:space="0" w:color="C9D3DE"/>
              <w:end w:val="single" w:sz="4" w:space="0" w:color="C9D3DE"/>
            </w:tcBorders>
            <w:shd w:fill="EEF3F8" w:val="clear"/>
          </w:tcPr>
          <w:p>
            <w:pPr>
              <w:pStyle w:val="Normal"/>
              <w:jc w:val="end"/>
              <w:rPr/>
            </w:pPr>
            <w:r>
              <w:rPr>
                <w:b w:val="false"/>
                <w:bCs w:val="false"/>
                <w:color w:val="1A1A1A"/>
                <w:sz w:val="18"/>
                <w:szCs w:val="18"/>
              </w:rPr>
              <w:t>10.8</w:t>
            </w:r>
          </w:p>
        </w:tc>
        <w:tc>
          <w:tcPr>
            <w:tcW w:w="1226" w:type="dxa"/>
            <w:tcBorders>
              <w:top w:val="single" w:sz="4" w:space="0" w:color="C9D3DE"/>
              <w:start w:val="single" w:sz="4" w:space="0" w:color="C9D3DE"/>
              <w:bottom w:val="single" w:sz="4" w:space="0" w:color="C9D3DE"/>
              <w:end w:val="single" w:sz="4" w:space="0" w:color="C9D3DE"/>
            </w:tcBorders>
            <w:shd w:fill="EEF3F8" w:val="clear"/>
          </w:tcPr>
          <w:p>
            <w:pPr>
              <w:pStyle w:val="Normal"/>
              <w:jc w:val="end"/>
              <w:rPr/>
            </w:pPr>
            <w:r>
              <w:rPr>
                <w:b w:val="false"/>
                <w:bCs w:val="false"/>
                <w:color w:val="1A1A1A"/>
                <w:sz w:val="18"/>
                <w:szCs w:val="18"/>
              </w:rPr>
              <w:t>0.9483</w:t>
            </w:r>
          </w:p>
        </w:tc>
      </w:tr>
      <w:tr>
        <w:trPr>
          <w:cantSplit/>
        </w:trPr>
        <w:tc>
          <w:tcPr>
            <w:tcW w:w="3000" w:type="dxa"/>
            <w:tcBorders>
              <w:top w:val="single" w:sz="4" w:space="0" w:color="C9D3DE"/>
              <w:start w:val="single" w:sz="4" w:space="0" w:color="C9D3DE"/>
              <w:bottom w:val="single" w:sz="4" w:space="0" w:color="C9D3DE"/>
              <w:end w:val="single" w:sz="4" w:space="0" w:color="C9D3DE"/>
            </w:tcBorders>
          </w:tcPr>
          <w:p>
            <w:pPr>
              <w:pStyle w:val="Normal"/>
              <w:jc w:val="start"/>
              <w:rPr/>
            </w:pPr>
            <w:r>
              <w:rPr>
                <w:b w:val="false"/>
                <w:bCs w:val="false"/>
                <w:color w:val="1A1A1A"/>
                <w:sz w:val="18"/>
                <w:szCs w:val="18"/>
              </w:rPr>
              <w:t>Decision Tree</w:t>
            </w:r>
          </w:p>
        </w:tc>
        <w:tc>
          <w:tcPr>
            <w:tcW w:w="1199" w:type="dxa"/>
            <w:tcBorders>
              <w:top w:val="single" w:sz="4" w:space="0" w:color="C9D3DE"/>
              <w:start w:val="single" w:sz="4" w:space="0" w:color="C9D3DE"/>
              <w:bottom w:val="single" w:sz="4" w:space="0" w:color="C9D3DE"/>
              <w:end w:val="single" w:sz="4" w:space="0" w:color="C9D3DE"/>
            </w:tcBorders>
          </w:tcPr>
          <w:p>
            <w:pPr>
              <w:pStyle w:val="Normal"/>
              <w:jc w:val="end"/>
              <w:rPr/>
            </w:pPr>
            <w:r>
              <w:rPr>
                <w:b w:val="false"/>
                <w:bCs w:val="false"/>
                <w:color w:val="1A1A1A"/>
                <w:sz w:val="18"/>
                <w:szCs w:val="18"/>
              </w:rPr>
              <w:t>2,586.9</w:t>
            </w:r>
          </w:p>
        </w:tc>
        <w:tc>
          <w:tcPr>
            <w:tcW w:w="1201" w:type="dxa"/>
            <w:tcBorders>
              <w:top w:val="single" w:sz="4" w:space="0" w:color="C9D3DE"/>
              <w:start w:val="single" w:sz="4" w:space="0" w:color="C9D3DE"/>
              <w:bottom w:val="single" w:sz="4" w:space="0" w:color="C9D3DE"/>
              <w:end w:val="single" w:sz="4" w:space="0" w:color="C9D3DE"/>
            </w:tcBorders>
          </w:tcPr>
          <w:p>
            <w:pPr>
              <w:pStyle w:val="Normal"/>
              <w:jc w:val="end"/>
              <w:rPr/>
            </w:pPr>
            <w:r>
              <w:rPr>
                <w:b w:val="false"/>
                <w:bCs w:val="false"/>
                <w:color w:val="1A1A1A"/>
                <w:sz w:val="18"/>
                <w:szCs w:val="18"/>
              </w:rPr>
              <w:t>5,079.5</w:t>
            </w:r>
          </w:p>
        </w:tc>
        <w:tc>
          <w:tcPr>
            <w:tcW w:w="1299" w:type="dxa"/>
            <w:tcBorders>
              <w:top w:val="single" w:sz="4" w:space="0" w:color="C9D3DE"/>
              <w:start w:val="single" w:sz="4" w:space="0" w:color="C9D3DE"/>
              <w:bottom w:val="single" w:sz="4" w:space="0" w:color="C9D3DE"/>
              <w:end w:val="single" w:sz="4" w:space="0" w:color="C9D3DE"/>
            </w:tcBorders>
          </w:tcPr>
          <w:p>
            <w:pPr>
              <w:pStyle w:val="Normal"/>
              <w:jc w:val="end"/>
              <w:rPr/>
            </w:pPr>
            <w:r>
              <w:rPr>
                <w:b w:val="false"/>
                <w:bCs w:val="false"/>
                <w:color w:val="1A1A1A"/>
                <w:sz w:val="18"/>
                <w:szCs w:val="18"/>
              </w:rPr>
              <w:t>965.8</w:t>
            </w:r>
          </w:p>
        </w:tc>
        <w:tc>
          <w:tcPr>
            <w:tcW w:w="1101" w:type="dxa"/>
            <w:tcBorders>
              <w:top w:val="single" w:sz="4" w:space="0" w:color="C9D3DE"/>
              <w:start w:val="single" w:sz="4" w:space="0" w:color="C9D3DE"/>
              <w:bottom w:val="single" w:sz="4" w:space="0" w:color="C9D3DE"/>
              <w:end w:val="single" w:sz="4" w:space="0" w:color="C9D3DE"/>
            </w:tcBorders>
          </w:tcPr>
          <w:p>
            <w:pPr>
              <w:pStyle w:val="Normal"/>
              <w:jc w:val="end"/>
              <w:rPr/>
            </w:pPr>
            <w:r>
              <w:rPr>
                <w:b w:val="false"/>
                <w:bCs w:val="false"/>
                <w:color w:val="1A1A1A"/>
                <w:sz w:val="18"/>
                <w:szCs w:val="18"/>
              </w:rPr>
              <w:t>12.3</w:t>
            </w:r>
          </w:p>
        </w:tc>
        <w:tc>
          <w:tcPr>
            <w:tcW w:w="1226" w:type="dxa"/>
            <w:tcBorders>
              <w:top w:val="single" w:sz="4" w:space="0" w:color="C9D3DE"/>
              <w:start w:val="single" w:sz="4" w:space="0" w:color="C9D3DE"/>
              <w:bottom w:val="single" w:sz="4" w:space="0" w:color="C9D3DE"/>
              <w:end w:val="single" w:sz="4" w:space="0" w:color="C9D3DE"/>
            </w:tcBorders>
          </w:tcPr>
          <w:p>
            <w:pPr>
              <w:pStyle w:val="Normal"/>
              <w:jc w:val="end"/>
              <w:rPr/>
            </w:pPr>
            <w:r>
              <w:rPr>
                <w:b w:val="false"/>
                <w:bCs w:val="false"/>
                <w:color w:val="1A1A1A"/>
                <w:sz w:val="18"/>
                <w:szCs w:val="18"/>
              </w:rPr>
              <w:t>0.9375</w:t>
            </w:r>
          </w:p>
        </w:tc>
      </w:tr>
      <w:tr>
        <w:trPr>
          <w:cantSplit/>
        </w:trPr>
        <w:tc>
          <w:tcPr>
            <w:tcW w:w="3000" w:type="dxa"/>
            <w:tcBorders>
              <w:top w:val="single" w:sz="4" w:space="0" w:color="C9D3DE"/>
              <w:start w:val="single" w:sz="4" w:space="0" w:color="C9D3DE"/>
              <w:bottom w:val="single" w:sz="4" w:space="0" w:color="C9D3DE"/>
              <w:end w:val="single" w:sz="4" w:space="0" w:color="C9D3DE"/>
            </w:tcBorders>
            <w:shd w:fill="EEF3F8" w:val="clear"/>
          </w:tcPr>
          <w:p>
            <w:pPr>
              <w:pStyle w:val="Normal"/>
              <w:jc w:val="start"/>
              <w:rPr/>
            </w:pPr>
            <w:r>
              <w:rPr>
                <w:b w:val="false"/>
                <w:bCs w:val="false"/>
                <w:color w:val="1A1A1A"/>
                <w:sz w:val="18"/>
                <w:szCs w:val="18"/>
              </w:rPr>
              <w:t>Hist Gradient Boosting (default)</w:t>
            </w:r>
          </w:p>
        </w:tc>
        <w:tc>
          <w:tcPr>
            <w:tcW w:w="1199" w:type="dxa"/>
            <w:tcBorders>
              <w:top w:val="single" w:sz="4" w:space="0" w:color="C9D3DE"/>
              <w:start w:val="single" w:sz="4" w:space="0" w:color="C9D3DE"/>
              <w:bottom w:val="single" w:sz="4" w:space="0" w:color="C9D3DE"/>
              <w:end w:val="single" w:sz="4" w:space="0" w:color="C9D3DE"/>
            </w:tcBorders>
            <w:shd w:fill="EEF3F8" w:val="clear"/>
          </w:tcPr>
          <w:p>
            <w:pPr>
              <w:pStyle w:val="Normal"/>
              <w:jc w:val="end"/>
              <w:rPr/>
            </w:pPr>
            <w:r>
              <w:rPr>
                <w:b w:val="false"/>
                <w:bCs w:val="false"/>
                <w:color w:val="1A1A1A"/>
                <w:sz w:val="18"/>
                <w:szCs w:val="18"/>
              </w:rPr>
              <w:t>3,120.1</w:t>
            </w:r>
          </w:p>
        </w:tc>
        <w:tc>
          <w:tcPr>
            <w:tcW w:w="1201" w:type="dxa"/>
            <w:tcBorders>
              <w:top w:val="single" w:sz="4" w:space="0" w:color="C9D3DE"/>
              <w:start w:val="single" w:sz="4" w:space="0" w:color="C9D3DE"/>
              <w:bottom w:val="single" w:sz="4" w:space="0" w:color="C9D3DE"/>
              <w:end w:val="single" w:sz="4" w:space="0" w:color="C9D3DE"/>
            </w:tcBorders>
            <w:shd w:fill="EEF3F8" w:val="clear"/>
          </w:tcPr>
          <w:p>
            <w:pPr>
              <w:pStyle w:val="Normal"/>
              <w:jc w:val="end"/>
              <w:rPr/>
            </w:pPr>
            <w:r>
              <w:rPr>
                <w:b w:val="false"/>
                <w:bCs w:val="false"/>
                <w:color w:val="1A1A1A"/>
                <w:sz w:val="18"/>
                <w:szCs w:val="18"/>
              </w:rPr>
              <w:t>5,434.5</w:t>
            </w:r>
          </w:p>
        </w:tc>
        <w:tc>
          <w:tcPr>
            <w:tcW w:w="1299" w:type="dxa"/>
            <w:tcBorders>
              <w:top w:val="single" w:sz="4" w:space="0" w:color="C9D3DE"/>
              <w:start w:val="single" w:sz="4" w:space="0" w:color="C9D3DE"/>
              <w:bottom w:val="single" w:sz="4" w:space="0" w:color="C9D3DE"/>
              <w:end w:val="single" w:sz="4" w:space="0" w:color="C9D3DE"/>
            </w:tcBorders>
            <w:shd w:fill="EEF3F8" w:val="clear"/>
          </w:tcPr>
          <w:p>
            <w:pPr>
              <w:pStyle w:val="Normal"/>
              <w:jc w:val="end"/>
              <w:rPr/>
            </w:pPr>
            <w:r>
              <w:rPr>
                <w:b w:val="false"/>
                <w:bCs w:val="false"/>
                <w:color w:val="1A1A1A"/>
                <w:sz w:val="18"/>
                <w:szCs w:val="18"/>
              </w:rPr>
              <w:t>1,576.6</w:t>
            </w:r>
          </w:p>
        </w:tc>
        <w:tc>
          <w:tcPr>
            <w:tcW w:w="1101" w:type="dxa"/>
            <w:tcBorders>
              <w:top w:val="single" w:sz="4" w:space="0" w:color="C9D3DE"/>
              <w:start w:val="single" w:sz="4" w:space="0" w:color="C9D3DE"/>
              <w:bottom w:val="single" w:sz="4" w:space="0" w:color="C9D3DE"/>
              <w:end w:val="single" w:sz="4" w:space="0" w:color="C9D3DE"/>
            </w:tcBorders>
            <w:shd w:fill="EEF3F8" w:val="clear"/>
          </w:tcPr>
          <w:p>
            <w:pPr>
              <w:pStyle w:val="Normal"/>
              <w:jc w:val="end"/>
              <w:rPr/>
            </w:pPr>
            <w:r>
              <w:rPr>
                <w:b w:val="false"/>
                <w:bCs w:val="false"/>
                <w:color w:val="1A1A1A"/>
                <w:sz w:val="18"/>
                <w:szCs w:val="18"/>
              </w:rPr>
              <w:t>14.7</w:t>
            </w:r>
          </w:p>
        </w:tc>
        <w:tc>
          <w:tcPr>
            <w:tcW w:w="1226" w:type="dxa"/>
            <w:tcBorders>
              <w:top w:val="single" w:sz="4" w:space="0" w:color="C9D3DE"/>
              <w:start w:val="single" w:sz="4" w:space="0" w:color="C9D3DE"/>
              <w:bottom w:val="single" w:sz="4" w:space="0" w:color="C9D3DE"/>
              <w:end w:val="single" w:sz="4" w:space="0" w:color="C9D3DE"/>
            </w:tcBorders>
            <w:shd w:fill="EEF3F8" w:val="clear"/>
          </w:tcPr>
          <w:p>
            <w:pPr>
              <w:pStyle w:val="Normal"/>
              <w:jc w:val="end"/>
              <w:rPr/>
            </w:pPr>
            <w:r>
              <w:rPr>
                <w:b w:val="false"/>
                <w:bCs w:val="false"/>
                <w:color w:val="1A1A1A"/>
                <w:sz w:val="18"/>
                <w:szCs w:val="18"/>
              </w:rPr>
              <w:t>0.9285</w:t>
            </w:r>
          </w:p>
        </w:tc>
      </w:tr>
      <w:tr>
        <w:trPr>
          <w:cantSplit/>
        </w:trPr>
        <w:tc>
          <w:tcPr>
            <w:tcW w:w="3000" w:type="dxa"/>
            <w:tcBorders>
              <w:top w:val="single" w:sz="4" w:space="0" w:color="C9D3DE"/>
              <w:start w:val="single" w:sz="4" w:space="0" w:color="C9D3DE"/>
              <w:bottom w:val="single" w:sz="4" w:space="0" w:color="C9D3DE"/>
              <w:end w:val="single" w:sz="4" w:space="0" w:color="C9D3DE"/>
            </w:tcBorders>
          </w:tcPr>
          <w:p>
            <w:pPr>
              <w:pStyle w:val="Normal"/>
              <w:jc w:val="start"/>
              <w:rPr/>
            </w:pPr>
            <w:r>
              <w:rPr>
                <w:b w:val="false"/>
                <w:bCs w:val="false"/>
                <w:color w:val="1A1A1A"/>
                <w:sz w:val="18"/>
                <w:szCs w:val="18"/>
              </w:rPr>
              <w:t>Linear Regression</w:t>
            </w:r>
          </w:p>
        </w:tc>
        <w:tc>
          <w:tcPr>
            <w:tcW w:w="1199" w:type="dxa"/>
            <w:tcBorders>
              <w:top w:val="single" w:sz="4" w:space="0" w:color="C9D3DE"/>
              <w:start w:val="single" w:sz="4" w:space="0" w:color="C9D3DE"/>
              <w:bottom w:val="single" w:sz="4" w:space="0" w:color="C9D3DE"/>
              <w:end w:val="single" w:sz="4" w:space="0" w:color="C9D3DE"/>
            </w:tcBorders>
          </w:tcPr>
          <w:p>
            <w:pPr>
              <w:pStyle w:val="Normal"/>
              <w:jc w:val="end"/>
              <w:rPr/>
            </w:pPr>
            <w:r>
              <w:rPr>
                <w:b w:val="false"/>
                <w:bCs w:val="false"/>
                <w:color w:val="1A1A1A"/>
                <w:sz w:val="18"/>
                <w:szCs w:val="18"/>
              </w:rPr>
              <w:t>4,710.8</w:t>
            </w:r>
          </w:p>
        </w:tc>
        <w:tc>
          <w:tcPr>
            <w:tcW w:w="1201" w:type="dxa"/>
            <w:tcBorders>
              <w:top w:val="single" w:sz="4" w:space="0" w:color="C9D3DE"/>
              <w:start w:val="single" w:sz="4" w:space="0" w:color="C9D3DE"/>
              <w:bottom w:val="single" w:sz="4" w:space="0" w:color="C9D3DE"/>
              <w:end w:val="single" w:sz="4" w:space="0" w:color="C9D3DE"/>
            </w:tcBorders>
          </w:tcPr>
          <w:p>
            <w:pPr>
              <w:pStyle w:val="Normal"/>
              <w:jc w:val="end"/>
              <w:rPr/>
            </w:pPr>
            <w:r>
              <w:rPr>
                <w:b w:val="false"/>
                <w:bCs w:val="false"/>
                <w:color w:val="1A1A1A"/>
                <w:sz w:val="18"/>
                <w:szCs w:val="18"/>
              </w:rPr>
              <w:t>7,543.8</w:t>
            </w:r>
          </w:p>
        </w:tc>
        <w:tc>
          <w:tcPr>
            <w:tcW w:w="1299" w:type="dxa"/>
            <w:tcBorders>
              <w:top w:val="single" w:sz="4" w:space="0" w:color="C9D3DE"/>
              <w:start w:val="single" w:sz="4" w:space="0" w:color="C9D3DE"/>
              <w:bottom w:val="single" w:sz="4" w:space="0" w:color="C9D3DE"/>
              <w:end w:val="single" w:sz="4" w:space="0" w:color="C9D3DE"/>
            </w:tcBorders>
          </w:tcPr>
          <w:p>
            <w:pPr>
              <w:pStyle w:val="Normal"/>
              <w:jc w:val="end"/>
              <w:rPr/>
            </w:pPr>
            <w:r>
              <w:rPr>
                <w:b w:val="false"/>
                <w:bCs w:val="false"/>
                <w:color w:val="1A1A1A"/>
                <w:sz w:val="18"/>
                <w:szCs w:val="18"/>
              </w:rPr>
              <w:t>2,589.9</w:t>
            </w:r>
          </w:p>
        </w:tc>
        <w:tc>
          <w:tcPr>
            <w:tcW w:w="1101" w:type="dxa"/>
            <w:tcBorders>
              <w:top w:val="single" w:sz="4" w:space="0" w:color="C9D3DE"/>
              <w:start w:val="single" w:sz="4" w:space="0" w:color="C9D3DE"/>
              <w:bottom w:val="single" w:sz="4" w:space="0" w:color="C9D3DE"/>
              <w:end w:val="single" w:sz="4" w:space="0" w:color="C9D3DE"/>
            </w:tcBorders>
          </w:tcPr>
          <w:p>
            <w:pPr>
              <w:pStyle w:val="Normal"/>
              <w:jc w:val="end"/>
              <w:rPr/>
            </w:pPr>
            <w:r>
              <w:rPr>
                <w:b w:val="false"/>
                <w:bCs w:val="false"/>
                <w:color w:val="1A1A1A"/>
                <w:sz w:val="18"/>
                <w:szCs w:val="18"/>
              </w:rPr>
              <w:t>23.7</w:t>
            </w:r>
          </w:p>
        </w:tc>
        <w:tc>
          <w:tcPr>
            <w:tcW w:w="1226" w:type="dxa"/>
            <w:tcBorders>
              <w:top w:val="single" w:sz="4" w:space="0" w:color="C9D3DE"/>
              <w:start w:val="single" w:sz="4" w:space="0" w:color="C9D3DE"/>
              <w:bottom w:val="single" w:sz="4" w:space="0" w:color="C9D3DE"/>
              <w:end w:val="single" w:sz="4" w:space="0" w:color="C9D3DE"/>
            </w:tcBorders>
          </w:tcPr>
          <w:p>
            <w:pPr>
              <w:pStyle w:val="Normal"/>
              <w:jc w:val="end"/>
              <w:rPr/>
            </w:pPr>
            <w:r>
              <w:rPr>
                <w:b w:val="false"/>
                <w:bCs w:val="false"/>
                <w:color w:val="1A1A1A"/>
                <w:sz w:val="18"/>
                <w:szCs w:val="18"/>
              </w:rPr>
              <w:t>0.8622</w:t>
            </w:r>
          </w:p>
        </w:tc>
      </w:tr>
      <w:tr>
        <w:trPr>
          <w:cantSplit/>
        </w:trPr>
        <w:tc>
          <w:tcPr>
            <w:tcW w:w="3000" w:type="dxa"/>
            <w:tcBorders>
              <w:top w:val="single" w:sz="4" w:space="0" w:color="C9D3DE"/>
              <w:start w:val="single" w:sz="4" w:space="0" w:color="C9D3DE"/>
              <w:bottom w:val="single" w:sz="4" w:space="0" w:color="C9D3DE"/>
              <w:end w:val="single" w:sz="4" w:space="0" w:color="C9D3DE"/>
            </w:tcBorders>
            <w:shd w:fill="EEF3F8" w:val="clear"/>
          </w:tcPr>
          <w:p>
            <w:pPr>
              <w:pStyle w:val="Normal"/>
              <w:jc w:val="start"/>
              <w:rPr/>
            </w:pPr>
            <w:r>
              <w:rPr>
                <w:b w:val="false"/>
                <w:bCs w:val="false"/>
                <w:color w:val="1A1A1A"/>
                <w:sz w:val="18"/>
                <w:szCs w:val="18"/>
              </w:rPr>
              <w:t>Ridge</w:t>
            </w:r>
          </w:p>
        </w:tc>
        <w:tc>
          <w:tcPr>
            <w:tcW w:w="1199" w:type="dxa"/>
            <w:tcBorders>
              <w:top w:val="single" w:sz="4" w:space="0" w:color="C9D3DE"/>
              <w:start w:val="single" w:sz="4" w:space="0" w:color="C9D3DE"/>
              <w:bottom w:val="single" w:sz="4" w:space="0" w:color="C9D3DE"/>
              <w:end w:val="single" w:sz="4" w:space="0" w:color="C9D3DE"/>
            </w:tcBorders>
            <w:shd w:fill="EEF3F8" w:val="clear"/>
          </w:tcPr>
          <w:p>
            <w:pPr>
              <w:pStyle w:val="Normal"/>
              <w:jc w:val="end"/>
              <w:rPr/>
            </w:pPr>
            <w:r>
              <w:rPr>
                <w:b w:val="false"/>
                <w:bCs w:val="false"/>
                <w:color w:val="1A1A1A"/>
                <w:sz w:val="18"/>
                <w:szCs w:val="18"/>
              </w:rPr>
              <w:t>4,710.8</w:t>
            </w:r>
          </w:p>
        </w:tc>
        <w:tc>
          <w:tcPr>
            <w:tcW w:w="1201" w:type="dxa"/>
            <w:tcBorders>
              <w:top w:val="single" w:sz="4" w:space="0" w:color="C9D3DE"/>
              <w:start w:val="single" w:sz="4" w:space="0" w:color="C9D3DE"/>
              <w:bottom w:val="single" w:sz="4" w:space="0" w:color="C9D3DE"/>
              <w:end w:val="single" w:sz="4" w:space="0" w:color="C9D3DE"/>
            </w:tcBorders>
            <w:shd w:fill="EEF3F8" w:val="clear"/>
          </w:tcPr>
          <w:p>
            <w:pPr>
              <w:pStyle w:val="Normal"/>
              <w:jc w:val="end"/>
              <w:rPr/>
            </w:pPr>
            <w:r>
              <w:rPr>
                <w:b w:val="false"/>
                <w:bCs w:val="false"/>
                <w:color w:val="1A1A1A"/>
                <w:sz w:val="18"/>
                <w:szCs w:val="18"/>
              </w:rPr>
              <w:t>7,543.8</w:t>
            </w:r>
          </w:p>
        </w:tc>
        <w:tc>
          <w:tcPr>
            <w:tcW w:w="1299" w:type="dxa"/>
            <w:tcBorders>
              <w:top w:val="single" w:sz="4" w:space="0" w:color="C9D3DE"/>
              <w:start w:val="single" w:sz="4" w:space="0" w:color="C9D3DE"/>
              <w:bottom w:val="single" w:sz="4" w:space="0" w:color="C9D3DE"/>
              <w:end w:val="single" w:sz="4" w:space="0" w:color="C9D3DE"/>
            </w:tcBorders>
            <w:shd w:fill="EEF3F8" w:val="clear"/>
          </w:tcPr>
          <w:p>
            <w:pPr>
              <w:pStyle w:val="Normal"/>
              <w:jc w:val="end"/>
              <w:rPr/>
            </w:pPr>
            <w:r>
              <w:rPr>
                <w:b w:val="false"/>
                <w:bCs w:val="false"/>
                <w:color w:val="1A1A1A"/>
                <w:sz w:val="18"/>
                <w:szCs w:val="18"/>
              </w:rPr>
              <w:t>2,589.3</w:t>
            </w:r>
          </w:p>
        </w:tc>
        <w:tc>
          <w:tcPr>
            <w:tcW w:w="1101" w:type="dxa"/>
            <w:tcBorders>
              <w:top w:val="single" w:sz="4" w:space="0" w:color="C9D3DE"/>
              <w:start w:val="single" w:sz="4" w:space="0" w:color="C9D3DE"/>
              <w:bottom w:val="single" w:sz="4" w:space="0" w:color="C9D3DE"/>
              <w:end w:val="single" w:sz="4" w:space="0" w:color="C9D3DE"/>
            </w:tcBorders>
            <w:shd w:fill="EEF3F8" w:val="clear"/>
          </w:tcPr>
          <w:p>
            <w:pPr>
              <w:pStyle w:val="Normal"/>
              <w:jc w:val="end"/>
              <w:rPr/>
            </w:pPr>
            <w:r>
              <w:rPr>
                <w:b w:val="false"/>
                <w:bCs w:val="false"/>
                <w:color w:val="1A1A1A"/>
                <w:sz w:val="18"/>
                <w:szCs w:val="18"/>
              </w:rPr>
              <w:t>23.7</w:t>
            </w:r>
          </w:p>
        </w:tc>
        <w:tc>
          <w:tcPr>
            <w:tcW w:w="1226" w:type="dxa"/>
            <w:tcBorders>
              <w:top w:val="single" w:sz="4" w:space="0" w:color="C9D3DE"/>
              <w:start w:val="single" w:sz="4" w:space="0" w:color="C9D3DE"/>
              <w:bottom w:val="single" w:sz="4" w:space="0" w:color="C9D3DE"/>
              <w:end w:val="single" w:sz="4" w:space="0" w:color="C9D3DE"/>
            </w:tcBorders>
            <w:shd w:fill="EEF3F8" w:val="clear"/>
          </w:tcPr>
          <w:p>
            <w:pPr>
              <w:pStyle w:val="Normal"/>
              <w:jc w:val="end"/>
              <w:rPr/>
            </w:pPr>
            <w:r>
              <w:rPr>
                <w:b w:val="false"/>
                <w:bCs w:val="false"/>
                <w:color w:val="1A1A1A"/>
                <w:sz w:val="18"/>
                <w:szCs w:val="18"/>
              </w:rPr>
              <w:t>0.8622</w:t>
            </w:r>
          </w:p>
        </w:tc>
      </w:tr>
      <w:tr>
        <w:trPr>
          <w:cantSplit/>
        </w:trPr>
        <w:tc>
          <w:tcPr>
            <w:tcW w:w="3000" w:type="dxa"/>
            <w:tcBorders>
              <w:top w:val="single" w:sz="4" w:space="0" w:color="C9D3DE"/>
              <w:start w:val="single" w:sz="4" w:space="0" w:color="C9D3DE"/>
              <w:bottom w:val="single" w:sz="4" w:space="0" w:color="C9D3DE"/>
              <w:end w:val="single" w:sz="4" w:space="0" w:color="C9D3DE"/>
            </w:tcBorders>
          </w:tcPr>
          <w:p>
            <w:pPr>
              <w:pStyle w:val="Normal"/>
              <w:jc w:val="start"/>
              <w:rPr/>
            </w:pPr>
            <w:r>
              <w:rPr>
                <w:b w:val="false"/>
                <w:bCs w:val="false"/>
                <w:color w:val="1A1A1A"/>
                <w:sz w:val="18"/>
                <w:szCs w:val="18"/>
              </w:rPr>
              <w:t>Mean baseline</w:t>
            </w:r>
          </w:p>
        </w:tc>
        <w:tc>
          <w:tcPr>
            <w:tcW w:w="1199" w:type="dxa"/>
            <w:tcBorders>
              <w:top w:val="single" w:sz="4" w:space="0" w:color="C9D3DE"/>
              <w:start w:val="single" w:sz="4" w:space="0" w:color="C9D3DE"/>
              <w:bottom w:val="single" w:sz="4" w:space="0" w:color="C9D3DE"/>
              <w:end w:val="single" w:sz="4" w:space="0" w:color="C9D3DE"/>
            </w:tcBorders>
          </w:tcPr>
          <w:p>
            <w:pPr>
              <w:pStyle w:val="Normal"/>
              <w:jc w:val="end"/>
              <w:rPr/>
            </w:pPr>
            <w:r>
              <w:rPr>
                <w:b w:val="false"/>
                <w:bCs w:val="false"/>
                <w:color w:val="1A1A1A"/>
                <w:sz w:val="18"/>
                <w:szCs w:val="18"/>
              </w:rPr>
              <w:t>16,724.2</w:t>
            </w:r>
          </w:p>
        </w:tc>
        <w:tc>
          <w:tcPr>
            <w:tcW w:w="1201" w:type="dxa"/>
            <w:tcBorders>
              <w:top w:val="single" w:sz="4" w:space="0" w:color="C9D3DE"/>
              <w:start w:val="single" w:sz="4" w:space="0" w:color="C9D3DE"/>
              <w:bottom w:val="single" w:sz="4" w:space="0" w:color="C9D3DE"/>
              <w:end w:val="single" w:sz="4" w:space="0" w:color="C9D3DE"/>
            </w:tcBorders>
          </w:tcPr>
          <w:p>
            <w:pPr>
              <w:pStyle w:val="Normal"/>
              <w:jc w:val="end"/>
              <w:rPr/>
            </w:pPr>
            <w:r>
              <w:rPr>
                <w:b w:val="false"/>
                <w:bCs w:val="false"/>
                <w:color w:val="1A1A1A"/>
                <w:sz w:val="18"/>
                <w:szCs w:val="18"/>
              </w:rPr>
              <w:t>20,323.4</w:t>
            </w:r>
          </w:p>
        </w:tc>
        <w:tc>
          <w:tcPr>
            <w:tcW w:w="1299" w:type="dxa"/>
            <w:tcBorders>
              <w:top w:val="single" w:sz="4" w:space="0" w:color="C9D3DE"/>
              <w:start w:val="single" w:sz="4" w:space="0" w:color="C9D3DE"/>
              <w:bottom w:val="single" w:sz="4" w:space="0" w:color="C9D3DE"/>
              <w:end w:val="single" w:sz="4" w:space="0" w:color="C9D3DE"/>
            </w:tcBorders>
          </w:tcPr>
          <w:p>
            <w:pPr>
              <w:pStyle w:val="Normal"/>
              <w:jc w:val="end"/>
              <w:rPr/>
            </w:pPr>
            <w:r>
              <w:rPr>
                <w:b w:val="false"/>
                <w:bCs w:val="false"/>
                <w:color w:val="1A1A1A"/>
                <w:sz w:val="18"/>
                <w:szCs w:val="18"/>
              </w:rPr>
              <w:t>14,223.9</w:t>
            </w:r>
          </w:p>
        </w:tc>
        <w:tc>
          <w:tcPr>
            <w:tcW w:w="1101" w:type="dxa"/>
            <w:tcBorders>
              <w:top w:val="single" w:sz="4" w:space="0" w:color="C9D3DE"/>
              <w:start w:val="single" w:sz="4" w:space="0" w:color="C9D3DE"/>
              <w:bottom w:val="single" w:sz="4" w:space="0" w:color="C9D3DE"/>
              <w:end w:val="single" w:sz="4" w:space="0" w:color="C9D3DE"/>
            </w:tcBorders>
          </w:tcPr>
          <w:p>
            <w:pPr>
              <w:pStyle w:val="Normal"/>
              <w:jc w:val="end"/>
              <w:rPr/>
            </w:pPr>
            <w:r>
              <w:rPr>
                <w:b w:val="false"/>
                <w:bCs w:val="false"/>
                <w:color w:val="1A1A1A"/>
                <w:sz w:val="18"/>
                <w:szCs w:val="18"/>
              </w:rPr>
              <w:t>127.3</w:t>
            </w:r>
          </w:p>
        </w:tc>
        <w:tc>
          <w:tcPr>
            <w:tcW w:w="1226" w:type="dxa"/>
            <w:tcBorders>
              <w:top w:val="single" w:sz="4" w:space="0" w:color="C9D3DE"/>
              <w:start w:val="single" w:sz="4" w:space="0" w:color="C9D3DE"/>
              <w:bottom w:val="single" w:sz="4" w:space="0" w:color="C9D3DE"/>
              <w:end w:val="single" w:sz="4" w:space="0" w:color="C9D3DE"/>
            </w:tcBorders>
          </w:tcPr>
          <w:p>
            <w:pPr>
              <w:pStyle w:val="Normal"/>
              <w:jc w:val="end"/>
              <w:rPr/>
            </w:pPr>
            <w:r>
              <w:rPr>
                <w:b w:val="false"/>
                <w:bCs w:val="false"/>
                <w:color w:val="1A1A1A"/>
                <w:sz w:val="18"/>
                <w:szCs w:val="18"/>
              </w:rPr>
              <w:t>0.0000</w:t>
            </w:r>
          </w:p>
        </w:tc>
      </w:tr>
    </w:tbl>
    <w:p>
      <w:pPr>
        <w:pStyle w:val="Normal"/>
        <w:spacing w:before="60" w:after="200"/>
        <w:jc w:val="center"/>
        <w:rPr/>
      </w:pPr>
      <w:r>
        <w:rPr>
          <w:i/>
          <w:iCs/>
          <w:color w:val="5B6B7F"/>
          <w:sz w:val="18"/>
          <w:szCs w:val="18"/>
        </w:rPr>
        <w:t>Table 3. Test-set results for all models.</w:t>
      </w:r>
    </w:p>
    <w:p>
      <w:pPr>
        <w:pStyle w:val="Normal"/>
        <w:spacing w:lineRule="auto" w:line="276" w:before="0" w:after="120"/>
        <w:rPr/>
      </w:pPr>
      <w:r>
        <w:rPr>
          <w:b w:val="false"/>
          <w:bCs w:val="false"/>
        </w:rPr>
        <w:t>Tree-based models beat linear regression by a wide margin, so fares depend on interactions between class, airline, route and duration that a linear model cannot capture. Random Forest has a slightly lower MAE (about 1%), but the tuned gradient-boosting model has the best R² and RMSE, trains roughly three times faster (about 15 s vs 41 s) and saves to a 5.8 MB file, which suits deployment.</w:t>
      </w:r>
    </w:p>
    <w:p>
      <w:pPr>
        <w:pStyle w:val="Heading2"/>
        <w:keepNext w:val="true"/>
        <w:rPr/>
      </w:pPr>
      <w:r>
        <w:rPr/>
        <w:t>5.3 Tuning</w:t>
      </w:r>
    </w:p>
    <w:p>
      <w:pPr>
        <w:pStyle w:val="Normal"/>
        <w:spacing w:lineRule="auto" w:line="276" w:before="0" w:after="120"/>
        <w:rPr/>
      </w:pPr>
      <w:r>
        <w:rPr>
          <w:b w:val="false"/>
          <w:bCs w:val="false"/>
        </w:rPr>
        <w:t>Hyper-parameters were tuned with a 3-fold randomized search on a 100,000-row sample of the training set only; the test set was never touched. The best cross-validated MAE was ₹2,762. The chosen settings were min_samples_leaf 20, max_leaf_nodes 127, max_iter 300, learning_rate 0.2 and l2_regularization 0.1. The final model was then refitted on the full training data and saved as flight_fare_model.joblib with scikit-learn 1.8.0.</w:t>
      </w:r>
    </w:p>
    <w:p>
      <w:pPr>
        <w:pStyle w:val="Heading2"/>
        <w:keepNext w:val="true"/>
        <w:rPr/>
      </w:pPr>
      <w:r>
        <w:rPr/>
        <w:t>5.4 Final performance</w:t>
      </w:r>
    </w:p>
    <w:tbl>
      <w:tblPr>
        <w:tblW w:w="9026" w:type="dxa"/>
        <w:jc w:val="start"/>
        <w:tblInd w:w="0" w:type="dxa"/>
        <w:tblLayout w:type="fixed"/>
        <w:tblCellMar>
          <w:top w:w="60" w:type="dxa"/>
          <w:start w:w="100" w:type="dxa"/>
          <w:bottom w:w="60" w:type="dxa"/>
          <w:end w:w="100" w:type="dxa"/>
        </w:tblCellMar>
      </w:tblPr>
      <w:tblGrid>
        <w:gridCol w:w="4000"/>
        <w:gridCol w:w="5026"/>
      </w:tblGrid>
      <w:tr>
        <w:trPr>
          <w:tblHeader w:val="true"/>
          <w:cantSplit/>
        </w:trPr>
        <w:tc>
          <w:tcPr>
            <w:tcW w:w="4000" w:type="dxa"/>
            <w:tcBorders>
              <w:top w:val="single" w:sz="4" w:space="0" w:color="C9D3DE"/>
              <w:start w:val="single" w:sz="4" w:space="0" w:color="C9D3DE"/>
              <w:bottom w:val="single" w:sz="4" w:space="0" w:color="C9D3DE"/>
              <w:end w:val="single" w:sz="4" w:space="0" w:color="C9D3DE"/>
            </w:tcBorders>
            <w:shd w:fill="0B1F3A" w:val="clear"/>
          </w:tcPr>
          <w:p>
            <w:pPr>
              <w:pStyle w:val="Normal"/>
              <w:jc w:val="start"/>
              <w:rPr/>
            </w:pPr>
            <w:r>
              <w:rPr>
                <w:b/>
                <w:bCs/>
                <w:color w:val="FFFFFF"/>
                <w:sz w:val="19"/>
                <w:szCs w:val="19"/>
              </w:rPr>
              <w:t>Metric (89,074 test flights)</w:t>
            </w:r>
          </w:p>
        </w:tc>
        <w:tc>
          <w:tcPr>
            <w:tcW w:w="5026" w:type="dxa"/>
            <w:tcBorders>
              <w:top w:val="single" w:sz="4" w:space="0" w:color="C9D3DE"/>
              <w:start w:val="single" w:sz="4" w:space="0" w:color="C9D3DE"/>
              <w:bottom w:val="single" w:sz="4" w:space="0" w:color="C9D3DE"/>
              <w:end w:val="single" w:sz="4" w:space="0" w:color="C9D3DE"/>
            </w:tcBorders>
            <w:shd w:fill="0B1F3A" w:val="clear"/>
          </w:tcPr>
          <w:p>
            <w:pPr>
              <w:pStyle w:val="Normal"/>
              <w:jc w:val="end"/>
              <w:rPr/>
            </w:pPr>
            <w:r>
              <w:rPr>
                <w:b/>
                <w:bCs/>
                <w:color w:val="FFFFFF"/>
                <w:sz w:val="19"/>
                <w:szCs w:val="19"/>
              </w:rPr>
              <w:t>Value</w:t>
            </w:r>
          </w:p>
        </w:tc>
      </w:tr>
      <w:tr>
        <w:trPr>
          <w:cantSplit/>
        </w:trPr>
        <w:tc>
          <w:tcPr>
            <w:tcW w:w="4000" w:type="dxa"/>
            <w:tcBorders>
              <w:top w:val="single" w:sz="4" w:space="0" w:color="C9D3DE"/>
              <w:start w:val="single" w:sz="4" w:space="0" w:color="C9D3DE"/>
              <w:bottom w:val="single" w:sz="4" w:space="0" w:color="C9D3DE"/>
              <w:end w:val="single" w:sz="4" w:space="0" w:color="C9D3DE"/>
            </w:tcBorders>
          </w:tcPr>
          <w:p>
            <w:pPr>
              <w:pStyle w:val="Normal"/>
              <w:jc w:val="start"/>
              <w:rPr/>
            </w:pPr>
            <w:r>
              <w:rPr>
                <w:b w:val="false"/>
                <w:bCs w:val="false"/>
                <w:color w:val="1A1A1A"/>
                <w:sz w:val="19"/>
                <w:szCs w:val="19"/>
              </w:rPr>
              <w:t>R²</w:t>
            </w:r>
          </w:p>
        </w:tc>
        <w:tc>
          <w:tcPr>
            <w:tcW w:w="5026" w:type="dxa"/>
            <w:tcBorders>
              <w:top w:val="single" w:sz="4" w:space="0" w:color="C9D3DE"/>
              <w:start w:val="single" w:sz="4" w:space="0" w:color="C9D3DE"/>
              <w:bottom w:val="single" w:sz="4" w:space="0" w:color="C9D3DE"/>
              <w:end w:val="single" w:sz="4" w:space="0" w:color="C9D3DE"/>
            </w:tcBorders>
          </w:tcPr>
          <w:p>
            <w:pPr>
              <w:pStyle w:val="Normal"/>
              <w:jc w:val="end"/>
              <w:rPr/>
            </w:pPr>
            <w:r>
              <w:rPr>
                <w:b w:val="false"/>
                <w:bCs w:val="false"/>
                <w:color w:val="1A1A1A"/>
                <w:sz w:val="19"/>
                <w:szCs w:val="19"/>
              </w:rPr>
              <w:t>0.953</w:t>
            </w:r>
          </w:p>
        </w:tc>
      </w:tr>
      <w:tr>
        <w:trPr>
          <w:cantSplit/>
        </w:trPr>
        <w:tc>
          <w:tcPr>
            <w:tcW w:w="4000" w:type="dxa"/>
            <w:tcBorders>
              <w:top w:val="single" w:sz="4" w:space="0" w:color="C9D3DE"/>
              <w:start w:val="single" w:sz="4" w:space="0" w:color="C9D3DE"/>
              <w:bottom w:val="single" w:sz="4" w:space="0" w:color="C9D3DE"/>
              <w:end w:val="single" w:sz="4" w:space="0" w:color="C9D3DE"/>
            </w:tcBorders>
            <w:shd w:fill="EEF3F8" w:val="clear"/>
          </w:tcPr>
          <w:p>
            <w:pPr>
              <w:pStyle w:val="Normal"/>
              <w:jc w:val="start"/>
              <w:rPr/>
            </w:pPr>
            <w:r>
              <w:rPr>
                <w:b w:val="false"/>
                <w:bCs w:val="false"/>
                <w:color w:val="1A1A1A"/>
                <w:sz w:val="19"/>
                <w:szCs w:val="19"/>
              </w:rPr>
              <w:t>Mean absolute error (MAE)</w:t>
            </w:r>
          </w:p>
        </w:tc>
        <w:tc>
          <w:tcPr>
            <w:tcW w:w="5026" w:type="dxa"/>
            <w:tcBorders>
              <w:top w:val="single" w:sz="4" w:space="0" w:color="C9D3DE"/>
              <w:start w:val="single" w:sz="4" w:space="0" w:color="C9D3DE"/>
              <w:bottom w:val="single" w:sz="4" w:space="0" w:color="C9D3DE"/>
              <w:end w:val="single" w:sz="4" w:space="0" w:color="C9D3DE"/>
            </w:tcBorders>
            <w:shd w:fill="EEF3F8" w:val="clear"/>
          </w:tcPr>
          <w:p>
            <w:pPr>
              <w:pStyle w:val="Normal"/>
              <w:jc w:val="end"/>
              <w:rPr/>
            </w:pPr>
            <w:r>
              <w:rPr>
                <w:b w:val="false"/>
                <w:bCs w:val="false"/>
                <w:color w:val="1A1A1A"/>
                <w:sz w:val="19"/>
                <w:szCs w:val="19"/>
              </w:rPr>
              <w:t>₹</w:t>
            </w:r>
            <w:r>
              <w:rPr>
                <w:b w:val="false"/>
                <w:bCs w:val="false"/>
                <w:color w:val="1A1A1A"/>
                <w:sz w:val="19"/>
                <w:szCs w:val="19"/>
              </w:rPr>
              <w:t>2,385.7</w:t>
            </w:r>
          </w:p>
        </w:tc>
      </w:tr>
      <w:tr>
        <w:trPr>
          <w:cantSplit/>
        </w:trPr>
        <w:tc>
          <w:tcPr>
            <w:tcW w:w="4000" w:type="dxa"/>
            <w:tcBorders>
              <w:top w:val="single" w:sz="4" w:space="0" w:color="C9D3DE"/>
              <w:start w:val="single" w:sz="4" w:space="0" w:color="C9D3DE"/>
              <w:bottom w:val="single" w:sz="4" w:space="0" w:color="C9D3DE"/>
              <w:end w:val="single" w:sz="4" w:space="0" w:color="C9D3DE"/>
            </w:tcBorders>
          </w:tcPr>
          <w:p>
            <w:pPr>
              <w:pStyle w:val="Normal"/>
              <w:jc w:val="start"/>
              <w:rPr/>
            </w:pPr>
            <w:r>
              <w:rPr>
                <w:b w:val="false"/>
                <w:bCs w:val="false"/>
                <w:color w:val="1A1A1A"/>
                <w:sz w:val="19"/>
                <w:szCs w:val="19"/>
              </w:rPr>
              <w:t>Root mean squared error (RMSE)</w:t>
            </w:r>
          </w:p>
        </w:tc>
        <w:tc>
          <w:tcPr>
            <w:tcW w:w="5026" w:type="dxa"/>
            <w:tcBorders>
              <w:top w:val="single" w:sz="4" w:space="0" w:color="C9D3DE"/>
              <w:start w:val="single" w:sz="4" w:space="0" w:color="C9D3DE"/>
              <w:bottom w:val="single" w:sz="4" w:space="0" w:color="C9D3DE"/>
              <w:end w:val="single" w:sz="4" w:space="0" w:color="C9D3DE"/>
            </w:tcBorders>
          </w:tcPr>
          <w:p>
            <w:pPr>
              <w:pStyle w:val="Normal"/>
              <w:jc w:val="end"/>
              <w:rPr/>
            </w:pPr>
            <w:r>
              <w:rPr>
                <w:b w:val="false"/>
                <w:bCs w:val="false"/>
                <w:color w:val="1A1A1A"/>
                <w:sz w:val="19"/>
                <w:szCs w:val="19"/>
              </w:rPr>
              <w:t>₹</w:t>
            </w:r>
            <w:r>
              <w:rPr>
                <w:b w:val="false"/>
                <w:bCs w:val="false"/>
                <w:color w:val="1A1A1A"/>
                <w:sz w:val="19"/>
                <w:szCs w:val="19"/>
              </w:rPr>
              <w:t>4,402.3</w:t>
            </w:r>
          </w:p>
        </w:tc>
      </w:tr>
      <w:tr>
        <w:trPr>
          <w:cantSplit/>
        </w:trPr>
        <w:tc>
          <w:tcPr>
            <w:tcW w:w="4000" w:type="dxa"/>
            <w:tcBorders>
              <w:top w:val="single" w:sz="4" w:space="0" w:color="C9D3DE"/>
              <w:start w:val="single" w:sz="4" w:space="0" w:color="C9D3DE"/>
              <w:bottom w:val="single" w:sz="4" w:space="0" w:color="C9D3DE"/>
              <w:end w:val="single" w:sz="4" w:space="0" w:color="C9D3DE"/>
            </w:tcBorders>
            <w:shd w:fill="EEF3F8" w:val="clear"/>
          </w:tcPr>
          <w:p>
            <w:pPr>
              <w:pStyle w:val="Normal"/>
              <w:jc w:val="start"/>
              <w:rPr/>
            </w:pPr>
            <w:r>
              <w:rPr>
                <w:b w:val="false"/>
                <w:bCs w:val="false"/>
                <w:color w:val="1A1A1A"/>
                <w:sz w:val="19"/>
                <w:szCs w:val="19"/>
              </w:rPr>
              <w:t>Mean absolute percentage error (MAPE)</w:t>
            </w:r>
          </w:p>
        </w:tc>
        <w:tc>
          <w:tcPr>
            <w:tcW w:w="5026" w:type="dxa"/>
            <w:tcBorders>
              <w:top w:val="single" w:sz="4" w:space="0" w:color="C9D3DE"/>
              <w:start w:val="single" w:sz="4" w:space="0" w:color="C9D3DE"/>
              <w:bottom w:val="single" w:sz="4" w:space="0" w:color="C9D3DE"/>
              <w:end w:val="single" w:sz="4" w:space="0" w:color="C9D3DE"/>
            </w:tcBorders>
            <w:shd w:fill="EEF3F8" w:val="clear"/>
          </w:tcPr>
          <w:p>
            <w:pPr>
              <w:pStyle w:val="Normal"/>
              <w:jc w:val="end"/>
              <w:rPr/>
            </w:pPr>
            <w:r>
              <w:rPr>
                <w:b w:val="false"/>
                <w:bCs w:val="false"/>
                <w:color w:val="1A1A1A"/>
                <w:sz w:val="19"/>
                <w:szCs w:val="19"/>
              </w:rPr>
              <w:t>10.8%</w:t>
            </w:r>
          </w:p>
        </w:tc>
      </w:tr>
      <w:tr>
        <w:trPr>
          <w:cantSplit/>
        </w:trPr>
        <w:tc>
          <w:tcPr>
            <w:tcW w:w="4000" w:type="dxa"/>
            <w:tcBorders>
              <w:top w:val="single" w:sz="4" w:space="0" w:color="C9D3DE"/>
              <w:start w:val="single" w:sz="4" w:space="0" w:color="C9D3DE"/>
              <w:bottom w:val="single" w:sz="4" w:space="0" w:color="C9D3DE"/>
              <w:end w:val="single" w:sz="4" w:space="0" w:color="C9D3DE"/>
            </w:tcBorders>
          </w:tcPr>
          <w:p>
            <w:pPr>
              <w:pStyle w:val="Normal"/>
              <w:jc w:val="start"/>
              <w:rPr/>
            </w:pPr>
            <w:r>
              <w:rPr>
                <w:b w:val="false"/>
                <w:bCs w:val="false"/>
                <w:color w:val="1A1A1A"/>
                <w:sz w:val="19"/>
                <w:szCs w:val="19"/>
              </w:rPr>
              <w:t>Median absolute percentage error</w:t>
            </w:r>
          </w:p>
        </w:tc>
        <w:tc>
          <w:tcPr>
            <w:tcW w:w="5026" w:type="dxa"/>
            <w:tcBorders>
              <w:top w:val="single" w:sz="4" w:space="0" w:color="C9D3DE"/>
              <w:start w:val="single" w:sz="4" w:space="0" w:color="C9D3DE"/>
              <w:bottom w:val="single" w:sz="4" w:space="0" w:color="C9D3DE"/>
              <w:end w:val="single" w:sz="4" w:space="0" w:color="C9D3DE"/>
            </w:tcBorders>
          </w:tcPr>
          <w:p>
            <w:pPr>
              <w:pStyle w:val="Normal"/>
              <w:jc w:val="end"/>
              <w:rPr/>
            </w:pPr>
            <w:r>
              <w:rPr>
                <w:b w:val="false"/>
                <w:bCs w:val="false"/>
                <w:color w:val="1A1A1A"/>
                <w:sz w:val="19"/>
                <w:szCs w:val="19"/>
              </w:rPr>
              <w:t>7.4%</w:t>
            </w:r>
          </w:p>
        </w:tc>
      </w:tr>
      <w:tr>
        <w:trPr>
          <w:cantSplit/>
        </w:trPr>
        <w:tc>
          <w:tcPr>
            <w:tcW w:w="4000" w:type="dxa"/>
            <w:tcBorders>
              <w:top w:val="single" w:sz="4" w:space="0" w:color="C9D3DE"/>
              <w:start w:val="single" w:sz="4" w:space="0" w:color="C9D3DE"/>
              <w:bottom w:val="single" w:sz="4" w:space="0" w:color="C9D3DE"/>
              <w:end w:val="single" w:sz="4" w:space="0" w:color="C9D3DE"/>
            </w:tcBorders>
            <w:shd w:fill="EEF3F8" w:val="clear"/>
          </w:tcPr>
          <w:p>
            <w:pPr>
              <w:pStyle w:val="Normal"/>
              <w:jc w:val="start"/>
              <w:rPr/>
            </w:pPr>
            <w:r>
              <w:rPr>
                <w:b w:val="false"/>
                <w:bCs w:val="false"/>
                <w:color w:val="1A1A1A"/>
                <w:sz w:val="19"/>
                <w:szCs w:val="19"/>
              </w:rPr>
              <w:t>Weighted absolute percentage error (WAPE)</w:t>
            </w:r>
          </w:p>
        </w:tc>
        <w:tc>
          <w:tcPr>
            <w:tcW w:w="5026" w:type="dxa"/>
            <w:tcBorders>
              <w:top w:val="single" w:sz="4" w:space="0" w:color="C9D3DE"/>
              <w:start w:val="single" w:sz="4" w:space="0" w:color="C9D3DE"/>
              <w:bottom w:val="single" w:sz="4" w:space="0" w:color="C9D3DE"/>
              <w:end w:val="single" w:sz="4" w:space="0" w:color="C9D3DE"/>
            </w:tcBorders>
            <w:shd w:fill="EEF3F8" w:val="clear"/>
          </w:tcPr>
          <w:p>
            <w:pPr>
              <w:pStyle w:val="Normal"/>
              <w:jc w:val="end"/>
              <w:rPr/>
            </w:pPr>
            <w:r>
              <w:rPr>
                <w:b w:val="false"/>
                <w:bCs w:val="false"/>
                <w:color w:val="1A1A1A"/>
                <w:sz w:val="19"/>
                <w:szCs w:val="19"/>
              </w:rPr>
              <w:t>10.4%</w:t>
            </w:r>
          </w:p>
        </w:tc>
      </w:tr>
    </w:tbl>
    <w:p>
      <w:pPr>
        <w:pStyle w:val="Normal"/>
        <w:spacing w:before="0" w:after="120"/>
        <w:rPr/>
      </w:pPr>
      <w:r>
        <w:rPr/>
      </w:r>
    </w:p>
    <w:tbl>
      <w:tblPr>
        <w:tblW w:w="9026" w:type="dxa"/>
        <w:jc w:val="start"/>
        <w:tblInd w:w="0" w:type="dxa"/>
        <w:tblLayout w:type="fixed"/>
        <w:tblCellMar>
          <w:top w:w="60" w:type="dxa"/>
          <w:start w:w="100" w:type="dxa"/>
          <w:bottom w:w="60" w:type="dxa"/>
          <w:end w:w="100" w:type="dxa"/>
        </w:tblCellMar>
      </w:tblPr>
      <w:tblGrid>
        <w:gridCol w:w="3000"/>
        <w:gridCol w:w="2000"/>
        <w:gridCol w:w="4026"/>
      </w:tblGrid>
      <w:tr>
        <w:trPr>
          <w:tblHeader w:val="true"/>
          <w:cantSplit/>
        </w:trPr>
        <w:tc>
          <w:tcPr>
            <w:tcW w:w="3000" w:type="dxa"/>
            <w:tcBorders>
              <w:top w:val="single" w:sz="4" w:space="0" w:color="C9D3DE"/>
              <w:start w:val="single" w:sz="4" w:space="0" w:color="C9D3DE"/>
              <w:bottom w:val="single" w:sz="4" w:space="0" w:color="C9D3DE"/>
              <w:end w:val="single" w:sz="4" w:space="0" w:color="C9D3DE"/>
            </w:tcBorders>
            <w:shd w:fill="0B1F3A" w:val="clear"/>
          </w:tcPr>
          <w:p>
            <w:pPr>
              <w:pStyle w:val="Normal"/>
              <w:jc w:val="start"/>
              <w:rPr/>
            </w:pPr>
            <w:r>
              <w:rPr>
                <w:b/>
                <w:bCs/>
                <w:color w:val="FFFFFF"/>
                <w:sz w:val="19"/>
                <w:szCs w:val="19"/>
              </w:rPr>
              <w:t>Prediction within…</w:t>
            </w:r>
          </w:p>
        </w:tc>
        <w:tc>
          <w:tcPr>
            <w:tcW w:w="2000" w:type="dxa"/>
            <w:tcBorders>
              <w:top w:val="single" w:sz="4" w:space="0" w:color="C9D3DE"/>
              <w:start w:val="single" w:sz="4" w:space="0" w:color="C9D3DE"/>
              <w:bottom w:val="single" w:sz="4" w:space="0" w:color="C9D3DE"/>
              <w:end w:val="single" w:sz="4" w:space="0" w:color="C9D3DE"/>
            </w:tcBorders>
            <w:shd w:fill="0B1F3A" w:val="clear"/>
          </w:tcPr>
          <w:p>
            <w:pPr>
              <w:pStyle w:val="Normal"/>
              <w:jc w:val="end"/>
              <w:rPr/>
            </w:pPr>
            <w:r>
              <w:rPr>
                <w:b/>
                <w:bCs/>
                <w:color w:val="FFFFFF"/>
                <w:sz w:val="19"/>
                <w:szCs w:val="19"/>
              </w:rPr>
              <w:t>Flights</w:t>
            </w:r>
          </w:p>
        </w:tc>
        <w:tc>
          <w:tcPr>
            <w:tcW w:w="4026" w:type="dxa"/>
            <w:tcBorders>
              <w:top w:val="single" w:sz="4" w:space="0" w:color="C9D3DE"/>
              <w:start w:val="single" w:sz="4" w:space="0" w:color="C9D3DE"/>
              <w:bottom w:val="single" w:sz="4" w:space="0" w:color="C9D3DE"/>
              <w:end w:val="single" w:sz="4" w:space="0" w:color="C9D3DE"/>
            </w:tcBorders>
            <w:shd w:fill="0B1F3A" w:val="clear"/>
          </w:tcPr>
          <w:p>
            <w:pPr>
              <w:pStyle w:val="Normal"/>
              <w:jc w:val="end"/>
              <w:rPr/>
            </w:pPr>
            <w:r>
              <w:rPr>
                <w:b/>
                <w:bCs/>
                <w:color w:val="FFFFFF"/>
                <w:sz w:val="19"/>
                <w:szCs w:val="19"/>
              </w:rPr>
              <w:t>Share of test set</w:t>
            </w:r>
          </w:p>
        </w:tc>
      </w:tr>
      <w:tr>
        <w:trPr>
          <w:cantSplit/>
        </w:trPr>
        <w:tc>
          <w:tcPr>
            <w:tcW w:w="3000" w:type="dxa"/>
            <w:tcBorders>
              <w:top w:val="single" w:sz="4" w:space="0" w:color="C9D3DE"/>
              <w:start w:val="single" w:sz="4" w:space="0" w:color="C9D3DE"/>
              <w:bottom w:val="single" w:sz="4" w:space="0" w:color="C9D3DE"/>
              <w:end w:val="single" w:sz="4" w:space="0" w:color="C9D3DE"/>
            </w:tcBorders>
          </w:tcPr>
          <w:p>
            <w:pPr>
              <w:pStyle w:val="Normal"/>
              <w:jc w:val="start"/>
              <w:rPr/>
            </w:pPr>
            <w:r>
              <w:rPr>
                <w:b w:val="false"/>
                <w:bCs w:val="false"/>
                <w:color w:val="1A1A1A"/>
                <w:sz w:val="19"/>
                <w:szCs w:val="19"/>
              </w:rPr>
              <w:t>5% of actual</w:t>
            </w:r>
          </w:p>
        </w:tc>
        <w:tc>
          <w:tcPr>
            <w:tcW w:w="2000" w:type="dxa"/>
            <w:tcBorders>
              <w:top w:val="single" w:sz="4" w:space="0" w:color="C9D3DE"/>
              <w:start w:val="single" w:sz="4" w:space="0" w:color="C9D3DE"/>
              <w:bottom w:val="single" w:sz="4" w:space="0" w:color="C9D3DE"/>
              <w:end w:val="single" w:sz="4" w:space="0" w:color="C9D3DE"/>
            </w:tcBorders>
          </w:tcPr>
          <w:p>
            <w:pPr>
              <w:pStyle w:val="Normal"/>
              <w:jc w:val="end"/>
              <w:rPr/>
            </w:pPr>
            <w:r>
              <w:rPr>
                <w:b w:val="false"/>
                <w:bCs w:val="false"/>
                <w:color w:val="1A1A1A"/>
                <w:sz w:val="19"/>
                <w:szCs w:val="19"/>
              </w:rPr>
              <w:t>33,192</w:t>
            </w:r>
          </w:p>
        </w:tc>
        <w:tc>
          <w:tcPr>
            <w:tcW w:w="4026" w:type="dxa"/>
            <w:tcBorders>
              <w:top w:val="single" w:sz="4" w:space="0" w:color="C9D3DE"/>
              <w:start w:val="single" w:sz="4" w:space="0" w:color="C9D3DE"/>
              <w:bottom w:val="single" w:sz="4" w:space="0" w:color="C9D3DE"/>
              <w:end w:val="single" w:sz="4" w:space="0" w:color="C9D3DE"/>
            </w:tcBorders>
          </w:tcPr>
          <w:p>
            <w:pPr>
              <w:pStyle w:val="Normal"/>
              <w:jc w:val="end"/>
              <w:rPr/>
            </w:pPr>
            <w:r>
              <w:rPr>
                <w:b w:val="false"/>
                <w:bCs w:val="false"/>
                <w:color w:val="1A1A1A"/>
                <w:sz w:val="19"/>
                <w:szCs w:val="19"/>
              </w:rPr>
              <w:t>37.3%</w:t>
            </w:r>
          </w:p>
        </w:tc>
      </w:tr>
      <w:tr>
        <w:trPr>
          <w:cantSplit/>
        </w:trPr>
        <w:tc>
          <w:tcPr>
            <w:tcW w:w="3000" w:type="dxa"/>
            <w:tcBorders>
              <w:top w:val="single" w:sz="4" w:space="0" w:color="C9D3DE"/>
              <w:start w:val="single" w:sz="4" w:space="0" w:color="C9D3DE"/>
              <w:bottom w:val="single" w:sz="4" w:space="0" w:color="C9D3DE"/>
              <w:end w:val="single" w:sz="4" w:space="0" w:color="C9D3DE"/>
            </w:tcBorders>
            <w:shd w:fill="EEF3F8" w:val="clear"/>
          </w:tcPr>
          <w:p>
            <w:pPr>
              <w:pStyle w:val="Normal"/>
              <w:jc w:val="start"/>
              <w:rPr/>
            </w:pPr>
            <w:r>
              <w:rPr>
                <w:b w:val="false"/>
                <w:bCs w:val="false"/>
                <w:color w:val="1A1A1A"/>
                <w:sz w:val="19"/>
                <w:szCs w:val="19"/>
              </w:rPr>
              <w:t>10% of actual</w:t>
            </w:r>
          </w:p>
        </w:tc>
        <w:tc>
          <w:tcPr>
            <w:tcW w:w="2000" w:type="dxa"/>
            <w:tcBorders>
              <w:top w:val="single" w:sz="4" w:space="0" w:color="C9D3DE"/>
              <w:start w:val="single" w:sz="4" w:space="0" w:color="C9D3DE"/>
              <w:bottom w:val="single" w:sz="4" w:space="0" w:color="C9D3DE"/>
              <w:end w:val="single" w:sz="4" w:space="0" w:color="C9D3DE"/>
            </w:tcBorders>
            <w:shd w:fill="EEF3F8" w:val="clear"/>
          </w:tcPr>
          <w:p>
            <w:pPr>
              <w:pStyle w:val="Normal"/>
              <w:jc w:val="end"/>
              <w:rPr/>
            </w:pPr>
            <w:r>
              <w:rPr>
                <w:b w:val="false"/>
                <w:bCs w:val="false"/>
                <w:color w:val="1A1A1A"/>
                <w:sz w:val="19"/>
                <w:szCs w:val="19"/>
              </w:rPr>
              <w:t>53,862</w:t>
            </w:r>
          </w:p>
        </w:tc>
        <w:tc>
          <w:tcPr>
            <w:tcW w:w="4026" w:type="dxa"/>
            <w:tcBorders>
              <w:top w:val="single" w:sz="4" w:space="0" w:color="C9D3DE"/>
              <w:start w:val="single" w:sz="4" w:space="0" w:color="C9D3DE"/>
              <w:bottom w:val="single" w:sz="4" w:space="0" w:color="C9D3DE"/>
              <w:end w:val="single" w:sz="4" w:space="0" w:color="C9D3DE"/>
            </w:tcBorders>
            <w:shd w:fill="EEF3F8" w:val="clear"/>
          </w:tcPr>
          <w:p>
            <w:pPr>
              <w:pStyle w:val="Normal"/>
              <w:jc w:val="end"/>
              <w:rPr/>
            </w:pPr>
            <w:r>
              <w:rPr>
                <w:b w:val="false"/>
                <w:bCs w:val="false"/>
                <w:color w:val="1A1A1A"/>
                <w:sz w:val="19"/>
                <w:szCs w:val="19"/>
              </w:rPr>
              <w:t>60.5%</w:t>
            </w:r>
          </w:p>
        </w:tc>
      </w:tr>
      <w:tr>
        <w:trPr>
          <w:cantSplit/>
        </w:trPr>
        <w:tc>
          <w:tcPr>
            <w:tcW w:w="3000" w:type="dxa"/>
            <w:tcBorders>
              <w:top w:val="single" w:sz="4" w:space="0" w:color="C9D3DE"/>
              <w:start w:val="single" w:sz="4" w:space="0" w:color="C9D3DE"/>
              <w:bottom w:val="single" w:sz="4" w:space="0" w:color="C9D3DE"/>
              <w:end w:val="single" w:sz="4" w:space="0" w:color="C9D3DE"/>
            </w:tcBorders>
          </w:tcPr>
          <w:p>
            <w:pPr>
              <w:pStyle w:val="Normal"/>
              <w:jc w:val="start"/>
              <w:rPr/>
            </w:pPr>
            <w:r>
              <w:rPr>
                <w:b w:val="false"/>
                <w:bCs w:val="false"/>
                <w:color w:val="1A1A1A"/>
                <w:sz w:val="19"/>
                <w:szCs w:val="19"/>
              </w:rPr>
              <w:t>11% of actual</w:t>
            </w:r>
          </w:p>
        </w:tc>
        <w:tc>
          <w:tcPr>
            <w:tcW w:w="2000" w:type="dxa"/>
            <w:tcBorders>
              <w:top w:val="single" w:sz="4" w:space="0" w:color="C9D3DE"/>
              <w:start w:val="single" w:sz="4" w:space="0" w:color="C9D3DE"/>
              <w:bottom w:val="single" w:sz="4" w:space="0" w:color="C9D3DE"/>
              <w:end w:val="single" w:sz="4" w:space="0" w:color="C9D3DE"/>
            </w:tcBorders>
          </w:tcPr>
          <w:p>
            <w:pPr>
              <w:pStyle w:val="Normal"/>
              <w:jc w:val="end"/>
              <w:rPr/>
            </w:pPr>
            <w:r>
              <w:rPr>
                <w:b w:val="false"/>
                <w:bCs w:val="false"/>
                <w:color w:val="1A1A1A"/>
                <w:sz w:val="19"/>
                <w:szCs w:val="19"/>
              </w:rPr>
              <w:t>56,974</w:t>
            </w:r>
          </w:p>
        </w:tc>
        <w:tc>
          <w:tcPr>
            <w:tcW w:w="4026" w:type="dxa"/>
            <w:tcBorders>
              <w:top w:val="single" w:sz="4" w:space="0" w:color="C9D3DE"/>
              <w:start w:val="single" w:sz="4" w:space="0" w:color="C9D3DE"/>
              <w:bottom w:val="single" w:sz="4" w:space="0" w:color="C9D3DE"/>
              <w:end w:val="single" w:sz="4" w:space="0" w:color="C9D3DE"/>
            </w:tcBorders>
          </w:tcPr>
          <w:p>
            <w:pPr>
              <w:pStyle w:val="Normal"/>
              <w:jc w:val="end"/>
              <w:rPr/>
            </w:pPr>
            <w:r>
              <w:rPr>
                <w:b w:val="false"/>
                <w:bCs w:val="false"/>
                <w:color w:val="1A1A1A"/>
                <w:sz w:val="19"/>
                <w:szCs w:val="19"/>
              </w:rPr>
              <w:t>64.0%</w:t>
            </w:r>
          </w:p>
        </w:tc>
      </w:tr>
      <w:tr>
        <w:trPr>
          <w:cantSplit/>
        </w:trPr>
        <w:tc>
          <w:tcPr>
            <w:tcW w:w="3000" w:type="dxa"/>
            <w:tcBorders>
              <w:top w:val="single" w:sz="4" w:space="0" w:color="C9D3DE"/>
              <w:start w:val="single" w:sz="4" w:space="0" w:color="C9D3DE"/>
              <w:bottom w:val="single" w:sz="4" w:space="0" w:color="C9D3DE"/>
              <w:end w:val="single" w:sz="4" w:space="0" w:color="C9D3DE"/>
            </w:tcBorders>
            <w:shd w:fill="EEF3F8" w:val="clear"/>
          </w:tcPr>
          <w:p>
            <w:pPr>
              <w:pStyle w:val="Normal"/>
              <w:jc w:val="start"/>
              <w:rPr/>
            </w:pPr>
            <w:r>
              <w:rPr>
                <w:b w:val="false"/>
                <w:bCs w:val="false"/>
                <w:color w:val="1A1A1A"/>
                <w:sz w:val="19"/>
                <w:szCs w:val="19"/>
              </w:rPr>
              <w:t>15% of actual</w:t>
            </w:r>
          </w:p>
        </w:tc>
        <w:tc>
          <w:tcPr>
            <w:tcW w:w="2000" w:type="dxa"/>
            <w:tcBorders>
              <w:top w:val="single" w:sz="4" w:space="0" w:color="C9D3DE"/>
              <w:start w:val="single" w:sz="4" w:space="0" w:color="C9D3DE"/>
              <w:bottom w:val="single" w:sz="4" w:space="0" w:color="C9D3DE"/>
              <w:end w:val="single" w:sz="4" w:space="0" w:color="C9D3DE"/>
            </w:tcBorders>
            <w:shd w:fill="EEF3F8" w:val="clear"/>
          </w:tcPr>
          <w:p>
            <w:pPr>
              <w:pStyle w:val="Normal"/>
              <w:jc w:val="end"/>
              <w:rPr/>
            </w:pPr>
            <w:r>
              <w:rPr>
                <w:b w:val="false"/>
                <w:bCs w:val="false"/>
                <w:color w:val="1A1A1A"/>
                <w:sz w:val="19"/>
                <w:szCs w:val="19"/>
              </w:rPr>
              <w:t>66,813</w:t>
            </w:r>
          </w:p>
        </w:tc>
        <w:tc>
          <w:tcPr>
            <w:tcW w:w="4026" w:type="dxa"/>
            <w:tcBorders>
              <w:top w:val="single" w:sz="4" w:space="0" w:color="C9D3DE"/>
              <w:start w:val="single" w:sz="4" w:space="0" w:color="C9D3DE"/>
              <w:bottom w:val="single" w:sz="4" w:space="0" w:color="C9D3DE"/>
              <w:end w:val="single" w:sz="4" w:space="0" w:color="C9D3DE"/>
            </w:tcBorders>
            <w:shd w:fill="EEF3F8" w:val="clear"/>
          </w:tcPr>
          <w:p>
            <w:pPr>
              <w:pStyle w:val="Normal"/>
              <w:jc w:val="end"/>
              <w:rPr/>
            </w:pPr>
            <w:r>
              <w:rPr>
                <w:b w:val="false"/>
                <w:bCs w:val="false"/>
                <w:color w:val="1A1A1A"/>
                <w:sz w:val="19"/>
                <w:szCs w:val="19"/>
              </w:rPr>
              <w:t>75.0%</w:t>
            </w:r>
          </w:p>
        </w:tc>
      </w:tr>
      <w:tr>
        <w:trPr>
          <w:cantSplit/>
        </w:trPr>
        <w:tc>
          <w:tcPr>
            <w:tcW w:w="3000" w:type="dxa"/>
            <w:tcBorders>
              <w:top w:val="single" w:sz="4" w:space="0" w:color="C9D3DE"/>
              <w:start w:val="single" w:sz="4" w:space="0" w:color="C9D3DE"/>
              <w:bottom w:val="single" w:sz="4" w:space="0" w:color="C9D3DE"/>
              <w:end w:val="single" w:sz="4" w:space="0" w:color="C9D3DE"/>
            </w:tcBorders>
          </w:tcPr>
          <w:p>
            <w:pPr>
              <w:pStyle w:val="Normal"/>
              <w:jc w:val="start"/>
              <w:rPr/>
            </w:pPr>
            <w:r>
              <w:rPr>
                <w:b w:val="false"/>
                <w:bCs w:val="false"/>
                <w:color w:val="1A1A1A"/>
                <w:sz w:val="19"/>
                <w:szCs w:val="19"/>
              </w:rPr>
              <w:t>20% of actual</w:t>
            </w:r>
          </w:p>
        </w:tc>
        <w:tc>
          <w:tcPr>
            <w:tcW w:w="2000" w:type="dxa"/>
            <w:tcBorders>
              <w:top w:val="single" w:sz="4" w:space="0" w:color="C9D3DE"/>
              <w:start w:val="single" w:sz="4" w:space="0" w:color="C9D3DE"/>
              <w:bottom w:val="single" w:sz="4" w:space="0" w:color="C9D3DE"/>
              <w:end w:val="single" w:sz="4" w:space="0" w:color="C9D3DE"/>
            </w:tcBorders>
          </w:tcPr>
          <w:p>
            <w:pPr>
              <w:pStyle w:val="Normal"/>
              <w:jc w:val="end"/>
              <w:rPr/>
            </w:pPr>
            <w:r>
              <w:rPr>
                <w:b w:val="false"/>
                <w:bCs w:val="false"/>
                <w:color w:val="1A1A1A"/>
                <w:sz w:val="19"/>
                <w:szCs w:val="19"/>
              </w:rPr>
              <w:t>74,956</w:t>
            </w:r>
          </w:p>
        </w:tc>
        <w:tc>
          <w:tcPr>
            <w:tcW w:w="4026" w:type="dxa"/>
            <w:tcBorders>
              <w:top w:val="single" w:sz="4" w:space="0" w:color="C9D3DE"/>
              <w:start w:val="single" w:sz="4" w:space="0" w:color="C9D3DE"/>
              <w:bottom w:val="single" w:sz="4" w:space="0" w:color="C9D3DE"/>
              <w:end w:val="single" w:sz="4" w:space="0" w:color="C9D3DE"/>
            </w:tcBorders>
          </w:tcPr>
          <w:p>
            <w:pPr>
              <w:pStyle w:val="Normal"/>
              <w:jc w:val="end"/>
              <w:rPr/>
            </w:pPr>
            <w:r>
              <w:rPr>
                <w:b w:val="false"/>
                <w:bCs w:val="false"/>
                <w:color w:val="1A1A1A"/>
                <w:sz w:val="19"/>
                <w:szCs w:val="19"/>
              </w:rPr>
              <w:t>84.2%</w:t>
            </w:r>
          </w:p>
        </w:tc>
      </w:tr>
    </w:tbl>
    <w:p>
      <w:pPr>
        <w:pStyle w:val="Normal"/>
        <w:spacing w:before="60" w:after="200"/>
        <w:jc w:val="center"/>
        <w:rPr/>
      </w:pPr>
      <w:r>
        <w:rPr>
          <w:i/>
          <w:iCs/>
          <w:color w:val="5B6B7F"/>
          <w:sz w:val="18"/>
          <w:szCs w:val="18"/>
        </w:rPr>
        <w:t>Table 4. Final metrics and tolerance bands.</w:t>
      </w:r>
    </w:p>
    <w:p>
      <w:pPr>
        <w:pStyle w:val="Heading2"/>
        <w:keepNext w:val="true"/>
        <w:rPr/>
      </w:pPr>
      <w:r>
        <w:rPr/>
        <w:t>5.5 Error analysis</w:t>
      </w:r>
    </w:p>
    <w:tbl>
      <w:tblPr>
        <w:tblW w:w="9026" w:type="dxa"/>
        <w:jc w:val="start"/>
        <w:tblInd w:w="0" w:type="dxa"/>
        <w:tblLayout w:type="fixed"/>
        <w:tblCellMar>
          <w:top w:w="60" w:type="dxa"/>
          <w:start w:w="100" w:type="dxa"/>
          <w:bottom w:w="60" w:type="dxa"/>
          <w:end w:w="100" w:type="dxa"/>
        </w:tblCellMar>
      </w:tblPr>
      <w:tblGrid>
        <w:gridCol w:w="3000"/>
        <w:gridCol w:w="1500"/>
        <w:gridCol w:w="1999"/>
        <w:gridCol w:w="2527"/>
      </w:tblGrid>
      <w:tr>
        <w:trPr>
          <w:tblHeader w:val="true"/>
          <w:cantSplit/>
        </w:trPr>
        <w:tc>
          <w:tcPr>
            <w:tcW w:w="3000" w:type="dxa"/>
            <w:tcBorders>
              <w:top w:val="single" w:sz="4" w:space="0" w:color="C9D3DE"/>
              <w:start w:val="single" w:sz="4" w:space="0" w:color="C9D3DE"/>
              <w:bottom w:val="single" w:sz="4" w:space="0" w:color="C9D3DE"/>
              <w:end w:val="single" w:sz="4" w:space="0" w:color="C9D3DE"/>
            </w:tcBorders>
            <w:shd w:fill="0B1F3A" w:val="clear"/>
          </w:tcPr>
          <w:p>
            <w:pPr>
              <w:pStyle w:val="Normal"/>
              <w:jc w:val="start"/>
              <w:rPr/>
            </w:pPr>
            <w:r>
              <w:rPr>
                <w:b/>
                <w:bCs/>
                <w:color w:val="FFFFFF"/>
                <w:sz w:val="19"/>
                <w:szCs w:val="19"/>
              </w:rPr>
              <w:t>Class</w:t>
            </w:r>
          </w:p>
        </w:tc>
        <w:tc>
          <w:tcPr>
            <w:tcW w:w="1500" w:type="dxa"/>
            <w:tcBorders>
              <w:top w:val="single" w:sz="4" w:space="0" w:color="C9D3DE"/>
              <w:start w:val="single" w:sz="4" w:space="0" w:color="C9D3DE"/>
              <w:bottom w:val="single" w:sz="4" w:space="0" w:color="C9D3DE"/>
              <w:end w:val="single" w:sz="4" w:space="0" w:color="C9D3DE"/>
            </w:tcBorders>
            <w:shd w:fill="0B1F3A" w:val="clear"/>
          </w:tcPr>
          <w:p>
            <w:pPr>
              <w:pStyle w:val="Normal"/>
              <w:jc w:val="end"/>
              <w:rPr/>
            </w:pPr>
            <w:r>
              <w:rPr>
                <w:b/>
                <w:bCs/>
                <w:color w:val="FFFFFF"/>
                <w:sz w:val="19"/>
                <w:szCs w:val="19"/>
              </w:rPr>
              <w:t>Test flights</w:t>
            </w:r>
          </w:p>
        </w:tc>
        <w:tc>
          <w:tcPr>
            <w:tcW w:w="1999" w:type="dxa"/>
            <w:tcBorders>
              <w:top w:val="single" w:sz="4" w:space="0" w:color="C9D3DE"/>
              <w:start w:val="single" w:sz="4" w:space="0" w:color="C9D3DE"/>
              <w:bottom w:val="single" w:sz="4" w:space="0" w:color="C9D3DE"/>
              <w:end w:val="single" w:sz="4" w:space="0" w:color="C9D3DE"/>
            </w:tcBorders>
            <w:shd w:fill="0B1F3A" w:val="clear"/>
          </w:tcPr>
          <w:p>
            <w:pPr>
              <w:pStyle w:val="Normal"/>
              <w:jc w:val="end"/>
              <w:rPr/>
            </w:pPr>
            <w:r>
              <w:rPr>
                <w:b/>
                <w:bCs/>
                <w:color w:val="FFFFFF"/>
                <w:sz w:val="19"/>
                <w:szCs w:val="19"/>
              </w:rPr>
              <w:t>MAE (₹)</w:t>
            </w:r>
          </w:p>
        </w:tc>
        <w:tc>
          <w:tcPr>
            <w:tcW w:w="2527" w:type="dxa"/>
            <w:tcBorders>
              <w:top w:val="single" w:sz="4" w:space="0" w:color="C9D3DE"/>
              <w:start w:val="single" w:sz="4" w:space="0" w:color="C9D3DE"/>
              <w:bottom w:val="single" w:sz="4" w:space="0" w:color="C9D3DE"/>
              <w:end w:val="single" w:sz="4" w:space="0" w:color="C9D3DE"/>
            </w:tcBorders>
            <w:shd w:fill="0B1F3A" w:val="clear"/>
          </w:tcPr>
          <w:p>
            <w:pPr>
              <w:pStyle w:val="Normal"/>
              <w:jc w:val="end"/>
              <w:rPr/>
            </w:pPr>
            <w:r>
              <w:rPr>
                <w:b/>
                <w:bCs/>
                <w:color w:val="FFFFFF"/>
                <w:sz w:val="19"/>
                <w:szCs w:val="19"/>
              </w:rPr>
              <w:t>Mean % error</w:t>
            </w:r>
          </w:p>
        </w:tc>
      </w:tr>
      <w:tr>
        <w:trPr>
          <w:cantSplit/>
        </w:trPr>
        <w:tc>
          <w:tcPr>
            <w:tcW w:w="3000" w:type="dxa"/>
            <w:tcBorders>
              <w:top w:val="single" w:sz="4" w:space="0" w:color="C9D3DE"/>
              <w:start w:val="single" w:sz="4" w:space="0" w:color="C9D3DE"/>
              <w:bottom w:val="single" w:sz="4" w:space="0" w:color="C9D3DE"/>
              <w:end w:val="single" w:sz="4" w:space="0" w:color="C9D3DE"/>
            </w:tcBorders>
          </w:tcPr>
          <w:p>
            <w:pPr>
              <w:pStyle w:val="Normal"/>
              <w:jc w:val="start"/>
              <w:rPr/>
            </w:pPr>
            <w:r>
              <w:rPr>
                <w:b w:val="false"/>
                <w:bCs w:val="false"/>
                <w:color w:val="1A1A1A"/>
                <w:sz w:val="19"/>
                <w:szCs w:val="19"/>
              </w:rPr>
              <w:t>Economy</w:t>
            </w:r>
          </w:p>
        </w:tc>
        <w:tc>
          <w:tcPr>
            <w:tcW w:w="1500" w:type="dxa"/>
            <w:tcBorders>
              <w:top w:val="single" w:sz="4" w:space="0" w:color="C9D3DE"/>
              <w:start w:val="single" w:sz="4" w:space="0" w:color="C9D3DE"/>
              <w:bottom w:val="single" w:sz="4" w:space="0" w:color="C9D3DE"/>
              <w:end w:val="single" w:sz="4" w:space="0" w:color="C9D3DE"/>
            </w:tcBorders>
          </w:tcPr>
          <w:p>
            <w:pPr>
              <w:pStyle w:val="Normal"/>
              <w:jc w:val="end"/>
              <w:rPr/>
            </w:pPr>
            <w:r>
              <w:rPr>
                <w:b w:val="false"/>
                <w:bCs w:val="false"/>
                <w:color w:val="1A1A1A"/>
                <w:sz w:val="19"/>
                <w:szCs w:val="19"/>
              </w:rPr>
              <w:t>49,665</w:t>
            </w:r>
          </w:p>
        </w:tc>
        <w:tc>
          <w:tcPr>
            <w:tcW w:w="1999" w:type="dxa"/>
            <w:tcBorders>
              <w:top w:val="single" w:sz="4" w:space="0" w:color="C9D3DE"/>
              <w:start w:val="single" w:sz="4" w:space="0" w:color="C9D3DE"/>
              <w:bottom w:val="single" w:sz="4" w:space="0" w:color="C9D3DE"/>
              <w:end w:val="single" w:sz="4" w:space="0" w:color="C9D3DE"/>
            </w:tcBorders>
          </w:tcPr>
          <w:p>
            <w:pPr>
              <w:pStyle w:val="Normal"/>
              <w:jc w:val="end"/>
              <w:rPr/>
            </w:pPr>
            <w:r>
              <w:rPr>
                <w:b w:val="false"/>
                <w:bCs w:val="false"/>
                <w:color w:val="1A1A1A"/>
                <w:sz w:val="19"/>
                <w:szCs w:val="19"/>
              </w:rPr>
              <w:t>1,213</w:t>
            </w:r>
          </w:p>
        </w:tc>
        <w:tc>
          <w:tcPr>
            <w:tcW w:w="2527" w:type="dxa"/>
            <w:tcBorders>
              <w:top w:val="single" w:sz="4" w:space="0" w:color="C9D3DE"/>
              <w:start w:val="single" w:sz="4" w:space="0" w:color="C9D3DE"/>
              <w:bottom w:val="single" w:sz="4" w:space="0" w:color="C9D3DE"/>
              <w:end w:val="single" w:sz="4" w:space="0" w:color="C9D3DE"/>
            </w:tcBorders>
          </w:tcPr>
          <w:p>
            <w:pPr>
              <w:pStyle w:val="Normal"/>
              <w:jc w:val="end"/>
              <w:rPr/>
            </w:pPr>
            <w:r>
              <w:rPr>
                <w:b w:val="false"/>
                <w:bCs w:val="false"/>
                <w:color w:val="1A1A1A"/>
                <w:sz w:val="19"/>
                <w:szCs w:val="19"/>
              </w:rPr>
              <w:t>11.6%</w:t>
            </w:r>
          </w:p>
        </w:tc>
      </w:tr>
      <w:tr>
        <w:trPr>
          <w:cantSplit/>
        </w:trPr>
        <w:tc>
          <w:tcPr>
            <w:tcW w:w="3000" w:type="dxa"/>
            <w:tcBorders>
              <w:top w:val="single" w:sz="4" w:space="0" w:color="C9D3DE"/>
              <w:start w:val="single" w:sz="4" w:space="0" w:color="C9D3DE"/>
              <w:bottom w:val="single" w:sz="4" w:space="0" w:color="C9D3DE"/>
              <w:end w:val="single" w:sz="4" w:space="0" w:color="C9D3DE"/>
            </w:tcBorders>
            <w:shd w:fill="EEF3F8" w:val="clear"/>
          </w:tcPr>
          <w:p>
            <w:pPr>
              <w:pStyle w:val="Normal"/>
              <w:jc w:val="start"/>
              <w:rPr/>
            </w:pPr>
            <w:r>
              <w:rPr>
                <w:b w:val="false"/>
                <w:bCs w:val="false"/>
                <w:color w:val="1A1A1A"/>
                <w:sz w:val="19"/>
                <w:szCs w:val="19"/>
              </w:rPr>
              <w:t>Premium Economy</w:t>
            </w:r>
          </w:p>
        </w:tc>
        <w:tc>
          <w:tcPr>
            <w:tcW w:w="1500" w:type="dxa"/>
            <w:tcBorders>
              <w:top w:val="single" w:sz="4" w:space="0" w:color="C9D3DE"/>
              <w:start w:val="single" w:sz="4" w:space="0" w:color="C9D3DE"/>
              <w:bottom w:val="single" w:sz="4" w:space="0" w:color="C9D3DE"/>
              <w:end w:val="single" w:sz="4" w:space="0" w:color="C9D3DE"/>
            </w:tcBorders>
            <w:shd w:fill="EEF3F8" w:val="clear"/>
          </w:tcPr>
          <w:p>
            <w:pPr>
              <w:pStyle w:val="Normal"/>
              <w:jc w:val="end"/>
              <w:rPr/>
            </w:pPr>
            <w:r>
              <w:rPr>
                <w:b w:val="false"/>
                <w:bCs w:val="false"/>
                <w:color w:val="1A1A1A"/>
                <w:sz w:val="19"/>
                <w:szCs w:val="19"/>
              </w:rPr>
              <w:t>14,073</w:t>
            </w:r>
          </w:p>
        </w:tc>
        <w:tc>
          <w:tcPr>
            <w:tcW w:w="1999" w:type="dxa"/>
            <w:tcBorders>
              <w:top w:val="single" w:sz="4" w:space="0" w:color="C9D3DE"/>
              <w:start w:val="single" w:sz="4" w:space="0" w:color="C9D3DE"/>
              <w:bottom w:val="single" w:sz="4" w:space="0" w:color="C9D3DE"/>
              <w:end w:val="single" w:sz="4" w:space="0" w:color="C9D3DE"/>
            </w:tcBorders>
            <w:shd w:fill="EEF3F8" w:val="clear"/>
          </w:tcPr>
          <w:p>
            <w:pPr>
              <w:pStyle w:val="Normal"/>
              <w:jc w:val="end"/>
              <w:rPr/>
            </w:pPr>
            <w:r>
              <w:rPr>
                <w:b w:val="false"/>
                <w:bCs w:val="false"/>
                <w:color w:val="1A1A1A"/>
                <w:sz w:val="19"/>
                <w:szCs w:val="19"/>
              </w:rPr>
              <w:t>1,951</w:t>
            </w:r>
          </w:p>
        </w:tc>
        <w:tc>
          <w:tcPr>
            <w:tcW w:w="2527" w:type="dxa"/>
            <w:tcBorders>
              <w:top w:val="single" w:sz="4" w:space="0" w:color="C9D3DE"/>
              <w:start w:val="single" w:sz="4" w:space="0" w:color="C9D3DE"/>
              <w:bottom w:val="single" w:sz="4" w:space="0" w:color="C9D3DE"/>
              <w:end w:val="single" w:sz="4" w:space="0" w:color="C9D3DE"/>
            </w:tcBorders>
            <w:shd w:fill="EEF3F8" w:val="clear"/>
          </w:tcPr>
          <w:p>
            <w:pPr>
              <w:pStyle w:val="Normal"/>
              <w:jc w:val="end"/>
              <w:rPr/>
            </w:pPr>
            <w:r>
              <w:rPr>
                <w:b w:val="false"/>
                <w:bCs w:val="false"/>
                <w:color w:val="1A1A1A"/>
                <w:sz w:val="19"/>
                <w:szCs w:val="19"/>
              </w:rPr>
              <w:t>11.0%</w:t>
            </w:r>
          </w:p>
        </w:tc>
      </w:tr>
      <w:tr>
        <w:trPr>
          <w:cantSplit/>
        </w:trPr>
        <w:tc>
          <w:tcPr>
            <w:tcW w:w="3000" w:type="dxa"/>
            <w:tcBorders>
              <w:top w:val="single" w:sz="4" w:space="0" w:color="C9D3DE"/>
              <w:start w:val="single" w:sz="4" w:space="0" w:color="C9D3DE"/>
              <w:bottom w:val="single" w:sz="4" w:space="0" w:color="C9D3DE"/>
              <w:end w:val="single" w:sz="4" w:space="0" w:color="C9D3DE"/>
            </w:tcBorders>
          </w:tcPr>
          <w:p>
            <w:pPr>
              <w:pStyle w:val="Normal"/>
              <w:jc w:val="start"/>
              <w:rPr/>
            </w:pPr>
            <w:r>
              <w:rPr>
                <w:b w:val="false"/>
                <w:bCs w:val="false"/>
                <w:color w:val="1A1A1A"/>
                <w:sz w:val="19"/>
                <w:szCs w:val="19"/>
              </w:rPr>
              <w:t>Business</w:t>
            </w:r>
          </w:p>
        </w:tc>
        <w:tc>
          <w:tcPr>
            <w:tcW w:w="1500" w:type="dxa"/>
            <w:tcBorders>
              <w:top w:val="single" w:sz="4" w:space="0" w:color="C9D3DE"/>
              <w:start w:val="single" w:sz="4" w:space="0" w:color="C9D3DE"/>
              <w:bottom w:val="single" w:sz="4" w:space="0" w:color="C9D3DE"/>
              <w:end w:val="single" w:sz="4" w:space="0" w:color="C9D3DE"/>
            </w:tcBorders>
          </w:tcPr>
          <w:p>
            <w:pPr>
              <w:pStyle w:val="Normal"/>
              <w:jc w:val="end"/>
              <w:rPr/>
            </w:pPr>
            <w:r>
              <w:rPr>
                <w:b w:val="false"/>
                <w:bCs w:val="false"/>
                <w:color w:val="1A1A1A"/>
                <w:sz w:val="19"/>
                <w:szCs w:val="19"/>
              </w:rPr>
              <w:t>25,307</w:t>
            </w:r>
          </w:p>
        </w:tc>
        <w:tc>
          <w:tcPr>
            <w:tcW w:w="1999" w:type="dxa"/>
            <w:tcBorders>
              <w:top w:val="single" w:sz="4" w:space="0" w:color="C9D3DE"/>
              <w:start w:val="single" w:sz="4" w:space="0" w:color="C9D3DE"/>
              <w:bottom w:val="single" w:sz="4" w:space="0" w:color="C9D3DE"/>
              <w:end w:val="single" w:sz="4" w:space="0" w:color="C9D3DE"/>
            </w:tcBorders>
          </w:tcPr>
          <w:p>
            <w:pPr>
              <w:pStyle w:val="Normal"/>
              <w:jc w:val="end"/>
              <w:rPr/>
            </w:pPr>
            <w:r>
              <w:rPr>
                <w:b w:val="false"/>
                <w:bCs w:val="false"/>
                <w:color w:val="1A1A1A"/>
                <w:sz w:val="19"/>
                <w:szCs w:val="19"/>
              </w:rPr>
              <w:t>4,927</w:t>
            </w:r>
          </w:p>
        </w:tc>
        <w:tc>
          <w:tcPr>
            <w:tcW w:w="2527" w:type="dxa"/>
            <w:tcBorders>
              <w:top w:val="single" w:sz="4" w:space="0" w:color="C9D3DE"/>
              <w:start w:val="single" w:sz="4" w:space="0" w:color="C9D3DE"/>
              <w:bottom w:val="single" w:sz="4" w:space="0" w:color="C9D3DE"/>
              <w:end w:val="single" w:sz="4" w:space="0" w:color="C9D3DE"/>
            </w:tcBorders>
          </w:tcPr>
          <w:p>
            <w:pPr>
              <w:pStyle w:val="Normal"/>
              <w:jc w:val="end"/>
              <w:rPr/>
            </w:pPr>
            <w:r>
              <w:rPr>
                <w:b w:val="false"/>
                <w:bCs w:val="false"/>
                <w:color w:val="1A1A1A"/>
                <w:sz w:val="19"/>
                <w:szCs w:val="19"/>
              </w:rPr>
              <w:t>9.2%</w:t>
            </w:r>
          </w:p>
        </w:tc>
      </w:tr>
      <w:tr>
        <w:trPr>
          <w:cantSplit/>
        </w:trPr>
        <w:tc>
          <w:tcPr>
            <w:tcW w:w="3000" w:type="dxa"/>
            <w:tcBorders>
              <w:top w:val="single" w:sz="4" w:space="0" w:color="C9D3DE"/>
              <w:start w:val="single" w:sz="4" w:space="0" w:color="C9D3DE"/>
              <w:bottom w:val="single" w:sz="4" w:space="0" w:color="C9D3DE"/>
              <w:end w:val="single" w:sz="4" w:space="0" w:color="C9D3DE"/>
            </w:tcBorders>
            <w:shd w:fill="EEF3F8" w:val="clear"/>
          </w:tcPr>
          <w:p>
            <w:pPr>
              <w:pStyle w:val="Normal"/>
              <w:jc w:val="start"/>
              <w:rPr/>
            </w:pPr>
            <w:r>
              <w:rPr>
                <w:b w:val="false"/>
                <w:bCs w:val="false"/>
                <w:color w:val="1A1A1A"/>
                <w:sz w:val="19"/>
                <w:szCs w:val="19"/>
              </w:rPr>
              <w:t>First</w:t>
            </w:r>
          </w:p>
        </w:tc>
        <w:tc>
          <w:tcPr>
            <w:tcW w:w="1500" w:type="dxa"/>
            <w:tcBorders>
              <w:top w:val="single" w:sz="4" w:space="0" w:color="C9D3DE"/>
              <w:start w:val="single" w:sz="4" w:space="0" w:color="C9D3DE"/>
              <w:bottom w:val="single" w:sz="4" w:space="0" w:color="C9D3DE"/>
              <w:end w:val="single" w:sz="4" w:space="0" w:color="C9D3DE"/>
            </w:tcBorders>
            <w:shd w:fill="EEF3F8" w:val="clear"/>
          </w:tcPr>
          <w:p>
            <w:pPr>
              <w:pStyle w:val="Normal"/>
              <w:jc w:val="end"/>
              <w:rPr/>
            </w:pPr>
            <w:r>
              <w:rPr>
                <w:b w:val="false"/>
                <w:bCs w:val="false"/>
                <w:color w:val="1A1A1A"/>
                <w:sz w:val="19"/>
                <w:szCs w:val="19"/>
              </w:rPr>
              <w:t>29</w:t>
            </w:r>
          </w:p>
        </w:tc>
        <w:tc>
          <w:tcPr>
            <w:tcW w:w="1999" w:type="dxa"/>
            <w:tcBorders>
              <w:top w:val="single" w:sz="4" w:space="0" w:color="C9D3DE"/>
              <w:start w:val="single" w:sz="4" w:space="0" w:color="C9D3DE"/>
              <w:bottom w:val="single" w:sz="4" w:space="0" w:color="C9D3DE"/>
              <w:end w:val="single" w:sz="4" w:space="0" w:color="C9D3DE"/>
            </w:tcBorders>
            <w:shd w:fill="EEF3F8" w:val="clear"/>
          </w:tcPr>
          <w:p>
            <w:pPr>
              <w:pStyle w:val="Normal"/>
              <w:jc w:val="end"/>
              <w:rPr/>
            </w:pPr>
            <w:r>
              <w:rPr>
                <w:b w:val="false"/>
                <w:bCs w:val="false"/>
                <w:color w:val="1A1A1A"/>
                <w:sz w:val="19"/>
                <w:szCs w:val="19"/>
              </w:rPr>
              <w:t>3,692</w:t>
            </w:r>
          </w:p>
        </w:tc>
        <w:tc>
          <w:tcPr>
            <w:tcW w:w="2527" w:type="dxa"/>
            <w:tcBorders>
              <w:top w:val="single" w:sz="4" w:space="0" w:color="C9D3DE"/>
              <w:start w:val="single" w:sz="4" w:space="0" w:color="C9D3DE"/>
              <w:bottom w:val="single" w:sz="4" w:space="0" w:color="C9D3DE"/>
              <w:end w:val="single" w:sz="4" w:space="0" w:color="C9D3DE"/>
            </w:tcBorders>
            <w:shd w:fill="EEF3F8" w:val="clear"/>
          </w:tcPr>
          <w:p>
            <w:pPr>
              <w:pStyle w:val="Normal"/>
              <w:jc w:val="end"/>
              <w:rPr/>
            </w:pPr>
            <w:r>
              <w:rPr>
                <w:b w:val="false"/>
                <w:bCs w:val="false"/>
                <w:color w:val="1A1A1A"/>
                <w:sz w:val="19"/>
                <w:szCs w:val="19"/>
              </w:rPr>
              <w:t>5.0% (tiny sample)</w:t>
            </w:r>
          </w:p>
        </w:tc>
      </w:tr>
    </w:tbl>
    <w:p>
      <w:pPr>
        <w:pStyle w:val="Normal"/>
        <w:spacing w:before="60" w:after="200"/>
        <w:jc w:val="center"/>
        <w:rPr/>
      </w:pPr>
      <w:r>
        <w:rPr>
          <w:i/>
          <w:iCs/>
          <w:color w:val="5B6B7F"/>
          <w:sz w:val="18"/>
          <w:szCs w:val="18"/>
        </w:rPr>
        <w:t>Table 5. Test error by class.</w:t>
      </w:r>
    </w:p>
    <w:p>
      <w:pPr>
        <w:pStyle w:val="Normal"/>
        <w:spacing w:lineRule="auto" w:line="276" w:before="0" w:after="120"/>
        <w:rPr/>
      </w:pPr>
      <w:r>
        <w:rPr>
          <w:b w:val="false"/>
          <w:bCs w:val="false"/>
        </w:rPr>
        <w:t>Rupee error is larger on expensive cabins but the percentage error is similar (9 to 12%) for the three main classes. In Economy, the highest percentage errors among the large carriers are GO FIRST (14.4%) and Indigo (14.2%). The worst individual misses are cheap fares predicted far too high: the largest is a ₹3,439 fare predicted at ₹17,503, about five times the actual.</w:t>
      </w:r>
    </w:p>
    <w:p>
      <w:pPr>
        <w:pStyle w:val="Normal"/>
        <w:keepNext w:val="true"/>
        <w:spacing w:before="120" w:after="0"/>
        <w:jc w:val="center"/>
        <w:rPr/>
      </w:pPr>
      <w:r>
        <w:rPr/>
        <w:drawing>
          <wp:inline distT="0" distB="0" distL="0" distR="0">
            <wp:extent cx="5715000" cy="1533525"/>
            <wp:effectExtent l="0" t="0" r="0" b="0"/>
            <wp:docPr id="6" name="nb_actual_pred.png" descr="Actual vs predicted fares and residual plots" title="Actual vs predicted fares and residual plo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nb_actual_pred.png" descr="Actual vs predicted fares and residual plots" title="Actual vs predicted fares and residual plots"/>
                    <pic:cNvPicPr>
                      <a:picLocks noChangeAspect="1" noChangeArrowheads="1"/>
                    </pic:cNvPicPr>
                  </pic:nvPicPr>
                  <pic:blipFill>
                    <a:blip r:embed="rId7"/>
                    <a:stretch>
                      <a:fillRect/>
                    </a:stretch>
                  </pic:blipFill>
                  <pic:spPr bwMode="auto">
                    <a:xfrm>
                      <a:off x="0" y="0"/>
                      <a:ext cx="5715000" cy="1533525"/>
                    </a:xfrm>
                    <a:prstGeom prst="rect">
                      <a:avLst/>
                    </a:prstGeom>
                    <a:noFill/>
                  </pic:spPr>
                </pic:pic>
              </a:graphicData>
            </a:graphic>
          </wp:inline>
        </w:drawing>
      </w:r>
    </w:p>
    <w:p>
      <w:pPr>
        <w:pStyle w:val="Normal"/>
        <w:spacing w:before="60" w:after="200"/>
        <w:jc w:val="center"/>
        <w:rPr/>
      </w:pPr>
      <w:r>
        <w:rPr>
          <w:i/>
          <w:iCs/>
          <w:color w:val="5B6B7F"/>
          <w:sz w:val="18"/>
          <w:szCs w:val="18"/>
        </w:rPr>
        <w:t>Figure 5. Actual vs predicted fare, residual distribution and residuals vs prediction (from the notebook).</w:t>
      </w:r>
    </w:p>
    <w:p>
      <w:pPr>
        <w:pStyle w:val="Heading2"/>
        <w:keepNext w:val="true"/>
        <w:rPr/>
      </w:pPr>
      <w:r>
        <w:rPr/>
        <w:t>5.6 Feature importance</w:t>
      </w:r>
    </w:p>
    <w:p>
      <w:pPr>
        <w:pStyle w:val="Normal"/>
        <w:keepNext w:val="true"/>
        <w:spacing w:before="120" w:after="0"/>
        <w:jc w:val="center"/>
        <w:rPr/>
      </w:pPr>
      <w:r>
        <w:rPr/>
        <w:drawing>
          <wp:inline distT="0" distB="0" distL="0" distR="0">
            <wp:extent cx="4191000" cy="2247900"/>
            <wp:effectExtent l="0" t="0" r="0" b="0"/>
            <wp:docPr id="7" name="nb_importance.png" descr="Permutation importance bar chart" title="Permutation importance bar 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nb_importance.png" descr="Permutation importance bar chart" title="Permutation importance bar chart"/>
                    <pic:cNvPicPr>
                      <a:picLocks noChangeAspect="1" noChangeArrowheads="1"/>
                    </pic:cNvPicPr>
                  </pic:nvPicPr>
                  <pic:blipFill>
                    <a:blip r:embed="rId8"/>
                    <a:stretch>
                      <a:fillRect/>
                    </a:stretch>
                  </pic:blipFill>
                  <pic:spPr bwMode="auto">
                    <a:xfrm>
                      <a:off x="0" y="0"/>
                      <a:ext cx="4191000" cy="2247900"/>
                    </a:xfrm>
                    <a:prstGeom prst="rect">
                      <a:avLst/>
                    </a:prstGeom>
                    <a:noFill/>
                  </pic:spPr>
                </pic:pic>
              </a:graphicData>
            </a:graphic>
          </wp:inline>
        </w:drawing>
      </w:r>
    </w:p>
    <w:p>
      <w:pPr>
        <w:pStyle w:val="Normal"/>
        <w:spacing w:before="60" w:after="200"/>
        <w:jc w:val="center"/>
        <w:rPr/>
      </w:pPr>
      <w:r>
        <w:rPr>
          <w:i/>
          <w:iCs/>
          <w:color w:val="5B6B7F"/>
          <w:sz w:val="18"/>
          <w:szCs w:val="18"/>
        </w:rPr>
        <w:t>Figure 6. Permutation importance: increase in MAE (₹) when a feature is shuffled, on 20,000 test flights.</w:t>
      </w:r>
    </w:p>
    <w:p>
      <w:pPr>
        <w:pStyle w:val="ListParagraph"/>
        <w:numPr>
          <w:ilvl w:val="0"/>
          <w:numId w:val="1"/>
        </w:numPr>
        <w:spacing w:lineRule="auto" w:line="276" w:before="0" w:after="80"/>
        <w:rPr/>
      </w:pPr>
      <w:r>
        <w:rPr>
          <w:b/>
          <w:bCs/>
        </w:rPr>
        <w:t>Class</w:t>
      </w:r>
      <w:r>
        <w:rPr>
          <w:b w:val="false"/>
          <w:bCs w:val="false"/>
        </w:rPr>
        <w:t xml:space="preserve"> (₹14,722) dominates, about five times the next feature.</w:t>
      </w:r>
    </w:p>
    <w:p>
      <w:pPr>
        <w:pStyle w:val="ListParagraph"/>
        <w:numPr>
          <w:ilvl w:val="0"/>
          <w:numId w:val="1"/>
        </w:numPr>
        <w:spacing w:lineRule="auto" w:line="276" w:before="0" w:after="80"/>
        <w:rPr/>
      </w:pPr>
      <w:r>
        <w:rPr>
          <w:b/>
          <w:bCs/>
        </w:rPr>
        <w:t>Duration</w:t>
      </w:r>
      <w:r>
        <w:rPr>
          <w:b w:val="false"/>
          <w:bCs w:val="false"/>
        </w:rPr>
        <w:t xml:space="preserve"> (₹2,815) is second. </w:t>
      </w:r>
      <w:r>
        <w:rPr>
          <w:b/>
          <w:bCs/>
        </w:rPr>
        <w:t>Source</w:t>
      </w:r>
      <w:r>
        <w:rPr>
          <w:b w:val="false"/>
          <w:bCs w:val="false"/>
        </w:rPr>
        <w:t xml:space="preserve"> (₹1,719) and </w:t>
      </w:r>
      <w:r>
        <w:rPr>
          <w:b/>
          <w:bCs/>
        </w:rPr>
        <w:t>Destination</w:t>
      </w:r>
      <w:r>
        <w:rPr>
          <w:b w:val="false"/>
          <w:bCs w:val="false"/>
        </w:rPr>
        <w:t xml:space="preserve"> (₹1,555) together make the route a major driver, close behind duration and ahead of </w:t>
      </w:r>
      <w:r>
        <w:rPr>
          <w:b/>
          <w:bCs/>
        </w:rPr>
        <w:t>Airline</w:t>
      </w:r>
      <w:r>
        <w:rPr>
          <w:b w:val="false"/>
          <w:bCs w:val="false"/>
        </w:rPr>
        <w:t xml:space="preserve"> (₹1,671 on its own).</w:t>
      </w:r>
    </w:p>
    <w:p>
      <w:pPr>
        <w:pStyle w:val="ListParagraph"/>
        <w:numPr>
          <w:ilvl w:val="0"/>
          <w:numId w:val="1"/>
        </w:numPr>
        <w:spacing w:lineRule="auto" w:line="276" w:before="0" w:after="80"/>
        <w:rPr/>
      </w:pPr>
      <w:r>
        <w:rPr>
          <w:b/>
          <w:bCs/>
        </w:rPr>
        <w:t>Days left</w:t>
      </w:r>
      <w:r>
        <w:rPr>
          <w:b w:val="false"/>
          <w:bCs w:val="false"/>
        </w:rPr>
        <w:t xml:space="preserve"> (₹1,459) matters about as much as airline.</w:t>
      </w:r>
    </w:p>
    <w:p>
      <w:pPr>
        <w:pStyle w:val="ListParagraph"/>
        <w:numPr>
          <w:ilvl w:val="0"/>
          <w:numId w:val="1"/>
        </w:numPr>
        <w:spacing w:lineRule="auto" w:line="276" w:before="0" w:after="80"/>
        <w:rPr/>
      </w:pPr>
      <w:r>
        <w:rPr>
          <w:b w:val="false"/>
          <w:bCs w:val="false"/>
        </w:rPr>
        <w:t>Departure slot, arrival slot, stops and weekday are each under ₹600. Stops adds little once duration is known, because connecting flights are the long flights.</w:t>
      </w:r>
    </w:p>
    <w:p>
      <w:pPr>
        <w:pStyle w:val="Heading2"/>
        <w:keepNext w:val="true"/>
        <w:rPr/>
      </w:pPr>
      <w:r>
        <w:rPr/>
        <w:t>5.7 How to read the predictions</w:t>
      </w:r>
    </w:p>
    <w:p>
      <w:pPr>
        <w:pStyle w:val="ListParagraph"/>
        <w:numPr>
          <w:ilvl w:val="0"/>
          <w:numId w:val="1"/>
        </w:numPr>
        <w:spacing w:lineRule="auto" w:line="276" w:before="0" w:after="80"/>
        <w:rPr/>
      </w:pPr>
      <w:r>
        <w:rPr>
          <w:b w:val="false"/>
          <w:bCs w:val="false"/>
        </w:rPr>
        <w:t>The model learned from one day's prices, so it estimates what a flight with these attributes sells for in that snapshot, not what it will cost on a future date.</w:t>
      </w:r>
    </w:p>
    <w:p>
      <w:pPr>
        <w:pStyle w:val="ListParagraph"/>
        <w:numPr>
          <w:ilvl w:val="0"/>
          <w:numId w:val="1"/>
        </w:numPr>
        <w:spacing w:lineRule="auto" w:line="276" w:before="0" w:after="80"/>
        <w:rPr/>
      </w:pPr>
      <w:r>
        <w:rPr>
          <w:b w:val="false"/>
          <w:bCs w:val="false"/>
        </w:rPr>
        <w:t>A random split was used. Because similar flights appear across dates, the test score may overstate accuracy on genuinely unseen future flights.</w:t>
      </w:r>
    </w:p>
    <w:p>
      <w:pPr>
        <w:pStyle w:val="ListParagraph"/>
        <w:numPr>
          <w:ilvl w:val="0"/>
          <w:numId w:val="1"/>
        </w:numPr>
        <w:spacing w:lineRule="auto" w:line="276" w:before="0" w:after="80"/>
        <w:rPr/>
      </w:pPr>
      <w:r>
        <w:rPr>
          <w:b w:val="false"/>
          <w:bCs w:val="false"/>
        </w:rPr>
        <w:t>The predicted-fare-vs-days-left curve in the dashboard is jagged rather than smooth because days left is entangled with calendar date in the training data.</w:t>
      </w:r>
    </w:p>
    <w:p>
      <w:pPr>
        <w:pStyle w:val="ListParagraph"/>
        <w:numPr>
          <w:ilvl w:val="0"/>
          <w:numId w:val="1"/>
        </w:numPr>
        <w:spacing w:lineRule="auto" w:line="276" w:before="0" w:after="80"/>
        <w:rPr/>
      </w:pPr>
      <w:r>
        <w:rPr>
          <w:b w:val="false"/>
          <w:bCs w:val="false"/>
        </w:rPr>
        <w:t>If the saved model fails to load, the app trains a fallback model of the same type on a 200,000-row sample, so its accuracy can differ slightly. The sidebar always shows which model is in use.</w:t>
      </w:r>
    </w:p>
    <w:p>
      <w:pPr>
        <w:pStyle w:val="Heading1"/>
        <w:keepNext w:val="true"/>
        <w:rPr/>
      </w:pPr>
      <w:r>
        <w:rPr/>
        <w:t>6. The dashboard</w:t>
      </w:r>
    </w:p>
    <w:p>
      <w:pPr>
        <w:pStyle w:val="Heading2"/>
        <w:keepNext w:val="true"/>
        <w:rPr/>
      </w:pPr>
      <w:r>
        <w:rPr/>
        <w:t>6.1 Overview</w:t>
      </w:r>
    </w:p>
    <w:p>
      <w:pPr>
        <w:pStyle w:val="Normal"/>
        <w:spacing w:lineRule="auto" w:line="276" w:before="0" w:after="120"/>
        <w:rPr/>
      </w:pPr>
      <w:r>
        <w:rPr>
          <w:b w:val="false"/>
          <w:bCs w:val="false"/>
        </w:rPr>
        <w:t>The app is built with Streamlit and Plotly, uses a dark theme and adapts to tablet and phone widths. A sidebar offers five filters (Class, Airline, From, To, Stops). Above the tabs, a row of hero KPIs shows the average fare, total flights, cheapest airline and the last-minute premium for the current selection. Four tabs follow, containing 12 analysis charts and 2 predictor charts, one chart per row; radio buttons appear only where charts share axes.</w:t>
      </w:r>
    </w:p>
    <w:p>
      <w:pPr>
        <w:pStyle w:val="Heading2"/>
        <w:keepNext w:val="true"/>
        <w:rPr/>
      </w:pPr>
      <w:r>
        <w:rPr/>
        <w:t>6.2 Tab by tab</w:t>
      </w:r>
    </w:p>
    <w:p>
      <w:pPr>
        <w:pStyle w:val="Normal"/>
        <w:spacing w:lineRule="auto" w:line="276" w:before="0" w:after="120"/>
        <w:rPr/>
      </w:pPr>
      <w:r>
        <w:rPr>
          <w:b/>
          <w:bCs/>
        </w:rPr>
        <w:t>Overview.</w:t>
      </w:r>
      <w:r>
        <w:rPr>
          <w:b w:val="false"/>
          <w:bCs w:val="false"/>
        </w:rPr>
        <w:t xml:space="preserve"> Average fare by class (as a multiple of Economy), fare vs days left (switch between average fare and % change vs early booking), and the fare distribution (histogram or box plot by class).</w:t>
      </w:r>
    </w:p>
    <w:p>
      <w:pPr>
        <w:pStyle w:val="Normal"/>
        <w:keepNext w:val="true"/>
        <w:spacing w:before="120" w:after="0"/>
        <w:jc w:val="center"/>
        <w:rPr/>
      </w:pPr>
      <w:r>
        <w:rPr/>
        <w:drawing>
          <wp:inline distT="0" distB="0" distL="0" distR="0">
            <wp:extent cx="4953000" cy="3533775"/>
            <wp:effectExtent l="0" t="0" r="0" b="0"/>
            <wp:docPr id="8" name="Image2" descr="Dashboard Overview tab" title="Dashboard Overview t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2" descr="Dashboard Overview tab" title="Dashboard Overview tab"/>
                    <pic:cNvPicPr>
                      <a:picLocks noChangeAspect="1" noChangeArrowheads="1"/>
                    </pic:cNvPicPr>
                  </pic:nvPicPr>
                  <pic:blipFill>
                    <a:blip r:embed="rId9"/>
                    <a:stretch>
                      <a:fillRect/>
                    </a:stretch>
                  </pic:blipFill>
                  <pic:spPr bwMode="auto">
                    <a:xfrm>
                      <a:off x="0" y="0"/>
                      <a:ext cx="4953000" cy="3533775"/>
                    </a:xfrm>
                    <a:prstGeom prst="rect">
                      <a:avLst/>
                    </a:prstGeom>
                    <a:noFill/>
                  </pic:spPr>
                </pic:pic>
              </a:graphicData>
            </a:graphic>
          </wp:inline>
        </w:drawing>
      </w:r>
    </w:p>
    <w:p>
      <w:pPr>
        <w:pStyle w:val="Normal"/>
        <w:spacing w:before="60" w:after="200"/>
        <w:jc w:val="center"/>
        <w:rPr/>
      </w:pPr>
      <w:r>
        <w:rPr>
          <w:i/>
          <w:iCs/>
          <w:color w:val="5B6B7F"/>
          <w:sz w:val="18"/>
          <w:szCs w:val="18"/>
        </w:rPr>
        <w:t>Figure 7. Overview tab with hero KPIs.</w:t>
      </w:r>
    </w:p>
    <w:p>
      <w:pPr>
        <w:pStyle w:val="Normal"/>
        <w:spacing w:lineRule="auto" w:line="276" w:before="0" w:after="120"/>
        <w:rPr/>
      </w:pPr>
      <w:r>
        <w:rPr>
          <w:b/>
          <w:bCs/>
        </w:rPr>
        <w:t>Airlines &amp; Routes.</w:t>
      </w:r>
      <w:r>
        <w:rPr>
          <w:b w:val="false"/>
          <w:bCs w:val="false"/>
        </w:rPr>
        <w:t xml:space="preserve"> Four KPI cards (costliest airline, airline price gap, costliest and cheapest route) and five charts: average fare by airline, fare spread by airline, route heatmap, top 10 routes (costliest, cheapest or busiest) and class mix by airline.</w:t>
      </w:r>
    </w:p>
    <w:p>
      <w:pPr>
        <w:pStyle w:val="Normal"/>
        <w:keepNext w:val="true"/>
        <w:spacing w:before="120" w:after="0"/>
        <w:jc w:val="center"/>
        <w:rPr/>
      </w:pPr>
      <w:r>
        <w:rPr/>
        <w:drawing>
          <wp:inline distT="0" distB="0" distL="0" distR="0">
            <wp:extent cx="4953000" cy="3533775"/>
            <wp:effectExtent l="0" t="0" r="0" b="0"/>
            <wp:docPr id="9" name="s_airlines.png" descr="Dashboard Airlines and Routes tab" title="Dashboard Airlines and Routes t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s_airlines.png" descr="Dashboard Airlines and Routes tab" title="Dashboard Airlines and Routes tab"/>
                    <pic:cNvPicPr>
                      <a:picLocks noChangeAspect="1" noChangeArrowheads="1"/>
                    </pic:cNvPicPr>
                  </pic:nvPicPr>
                  <pic:blipFill>
                    <a:blip r:embed="rId10"/>
                    <a:stretch>
                      <a:fillRect/>
                    </a:stretch>
                  </pic:blipFill>
                  <pic:spPr bwMode="auto">
                    <a:xfrm>
                      <a:off x="0" y="0"/>
                      <a:ext cx="4953000" cy="3533775"/>
                    </a:xfrm>
                    <a:prstGeom prst="rect">
                      <a:avLst/>
                    </a:prstGeom>
                    <a:noFill/>
                  </pic:spPr>
                </pic:pic>
              </a:graphicData>
            </a:graphic>
          </wp:inline>
        </w:drawing>
      </w:r>
    </w:p>
    <w:p>
      <w:pPr>
        <w:pStyle w:val="Normal"/>
        <w:spacing w:before="60" w:after="200"/>
        <w:jc w:val="center"/>
        <w:rPr/>
      </w:pPr>
      <w:r>
        <w:rPr>
          <w:i/>
          <w:iCs/>
          <w:color w:val="5B6B7F"/>
          <w:sz w:val="18"/>
          <w:szCs w:val="18"/>
        </w:rPr>
        <w:t>Figure 8. Airlines &amp; Routes tab. With all classes selected, a “Refine your comparison” note explains why airline averages mix cheap and expensive tickets.</w:t>
      </w:r>
    </w:p>
    <w:p>
      <w:pPr>
        <w:pStyle w:val="Normal"/>
        <w:spacing w:lineRule="auto" w:line="276" w:before="0" w:after="120"/>
        <w:rPr/>
      </w:pPr>
      <w:r>
        <w:rPr>
          <w:b/>
          <w:bCs/>
        </w:rPr>
        <w:t>Timing, Stops &amp; Duration.</w:t>
      </w:r>
      <w:r>
        <w:rPr>
          <w:b w:val="false"/>
          <w:bCs w:val="false"/>
        </w:rPr>
        <w:t xml:space="preserve"> Four KPI cards (non-stop share, average duration, connecting-flight premium, cheapest departure slot) and four charts: fare by departure or arrival time, by day of week, by number of stops, and duration vs fare.</w:t>
      </w:r>
    </w:p>
    <w:p>
      <w:pPr>
        <w:pStyle w:val="Normal"/>
        <w:keepNext w:val="true"/>
        <w:spacing w:before="120" w:after="0"/>
        <w:jc w:val="center"/>
        <w:rPr/>
      </w:pPr>
      <w:r>
        <w:rPr/>
        <w:drawing>
          <wp:inline distT="0" distB="0" distL="0" distR="0">
            <wp:extent cx="4953000" cy="3533775"/>
            <wp:effectExtent l="0" t="0" r="0" b="0"/>
            <wp:docPr id="10" name="s_timing.png" descr="Dashboard Timing, Stops and Duration tab" title="Dashboard Timing, Stops and Duration t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s_timing.png" descr="Dashboard Timing, Stops and Duration tab" title="Dashboard Timing, Stops and Duration tab"/>
                    <pic:cNvPicPr>
                      <a:picLocks noChangeAspect="1" noChangeArrowheads="1"/>
                    </pic:cNvPicPr>
                  </pic:nvPicPr>
                  <pic:blipFill>
                    <a:blip r:embed="rId11"/>
                    <a:stretch>
                      <a:fillRect/>
                    </a:stretch>
                  </pic:blipFill>
                  <pic:spPr bwMode="auto">
                    <a:xfrm>
                      <a:off x="0" y="0"/>
                      <a:ext cx="4953000" cy="3533775"/>
                    </a:xfrm>
                    <a:prstGeom prst="rect">
                      <a:avLst/>
                    </a:prstGeom>
                    <a:noFill/>
                  </pic:spPr>
                </pic:pic>
              </a:graphicData>
            </a:graphic>
          </wp:inline>
        </w:drawing>
      </w:r>
    </w:p>
    <w:p>
      <w:pPr>
        <w:pStyle w:val="Normal"/>
        <w:spacing w:before="60" w:after="200"/>
        <w:jc w:val="center"/>
        <w:rPr/>
      </w:pPr>
      <w:r>
        <w:rPr>
          <w:i/>
          <w:iCs/>
          <w:color w:val="5B6B7F"/>
          <w:sz w:val="18"/>
          <w:szCs w:val="18"/>
        </w:rPr>
        <w:t>Figure 9. Timing, Stops &amp; Duration tab.</w:t>
      </w:r>
    </w:p>
    <w:p>
      <w:pPr>
        <w:pStyle w:val="Normal"/>
        <w:spacing w:lineRule="auto" w:line="276" w:before="0" w:after="120"/>
        <w:rPr/>
      </w:pPr>
      <w:r>
        <w:rPr>
          <w:b/>
          <w:bCs/>
        </w:rPr>
        <w:t>Fare Predictor.</w:t>
      </w:r>
      <w:r>
        <w:rPr>
          <w:b w:val="false"/>
          <w:bCs w:val="false"/>
        </w:rPr>
        <w:t xml:space="preserve"> Inputs for class, route, airline, stops, days left, departure and arrival time, day and duration. It returns the predicted fare, the route median, the typical range (middle 50% of fares) and the difference from the median, plus a predicted fare vs days-left curve and the same trip on every airline selling that class.</w:t>
      </w:r>
    </w:p>
    <w:p>
      <w:pPr>
        <w:pStyle w:val="Normal"/>
        <w:keepNext w:val="true"/>
        <w:spacing w:before="120" w:after="0"/>
        <w:jc w:val="center"/>
        <w:rPr/>
      </w:pPr>
      <w:r>
        <w:rPr/>
        <w:drawing>
          <wp:inline distT="0" distB="0" distL="0" distR="0">
            <wp:extent cx="4286250" cy="4086225"/>
            <wp:effectExtent l="0" t="0" r="0" b="0"/>
            <wp:docPr id="11" name="s_predictor.png" descr="Dashboard Fare Predictor tab" title="Dashboard Fare Predictor t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s_predictor.png" descr="Dashboard Fare Predictor tab" title="Dashboard Fare Predictor tab"/>
                    <pic:cNvPicPr>
                      <a:picLocks noChangeAspect="1" noChangeArrowheads="1"/>
                    </pic:cNvPicPr>
                  </pic:nvPicPr>
                  <pic:blipFill>
                    <a:blip r:embed="rId12"/>
                    <a:stretch>
                      <a:fillRect/>
                    </a:stretch>
                  </pic:blipFill>
                  <pic:spPr bwMode="auto">
                    <a:xfrm>
                      <a:off x="0" y="0"/>
                      <a:ext cx="4286250" cy="4086225"/>
                    </a:xfrm>
                    <a:prstGeom prst="rect">
                      <a:avLst/>
                    </a:prstGeom>
                    <a:noFill/>
                  </pic:spPr>
                </pic:pic>
              </a:graphicData>
            </a:graphic>
          </wp:inline>
        </w:drawing>
      </w:r>
    </w:p>
    <w:p>
      <w:pPr>
        <w:pStyle w:val="Normal"/>
        <w:spacing w:before="60" w:after="200"/>
        <w:jc w:val="center"/>
        <w:rPr/>
      </w:pPr>
      <w:r>
        <w:rPr>
          <w:i/>
          <w:iCs/>
          <w:color w:val="5B6B7F"/>
          <w:sz w:val="18"/>
          <w:szCs w:val="18"/>
        </w:rPr>
        <w:t>Figure 10. Fare Predictor tab (Economy, Ahmedabad → Bangalore, Air India, 1 stop, 15 days left).</w:t>
      </w:r>
    </w:p>
    <w:p>
      <w:pPr>
        <w:pStyle w:val="Heading2"/>
        <w:keepNext w:val="true"/>
        <w:rPr/>
      </w:pPr>
      <w:r>
        <w:rPr/>
        <w:t>6.3 Filters in action</w:t>
      </w:r>
    </w:p>
    <w:p>
      <w:pPr>
        <w:pStyle w:val="Normal"/>
        <w:spacing w:lineRule="auto" w:line="276" w:before="0" w:after="120"/>
        <w:rPr/>
      </w:pPr>
      <w:r>
        <w:rPr>
          <w:b w:val="false"/>
          <w:bCs w:val="false"/>
        </w:rPr>
        <w:t>Changing a sidebar filter recalculates the KPIs and the insight text. Selecting Economy only moves the average fare from ₹22,920 to ₹10,164, flights from 445,366 to 248,323 and the last-minute premium from +26% to +49%.</w:t>
      </w:r>
    </w:p>
    <w:p>
      <w:pPr>
        <w:pStyle w:val="Normal"/>
        <w:keepNext w:val="true"/>
        <w:spacing w:before="120" w:after="0"/>
        <w:jc w:val="center"/>
        <w:rPr/>
      </w:pPr>
      <w:r>
        <w:rPr/>
        <w:drawing>
          <wp:inline distT="0" distB="0" distL="0" distR="0">
            <wp:extent cx="4953000" cy="1571625"/>
            <wp:effectExtent l="0" t="0" r="0" b="0"/>
            <wp:docPr id="12" name="s_before.png" descr="Hero KPIs with all classes" title="Hero KPIs with all clas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s_before.png" descr="Hero KPIs with all classes" title="Hero KPIs with all classes"/>
                    <pic:cNvPicPr>
                      <a:picLocks noChangeAspect="1" noChangeArrowheads="1"/>
                    </pic:cNvPicPr>
                  </pic:nvPicPr>
                  <pic:blipFill>
                    <a:blip r:embed="rId13"/>
                    <a:stretch>
                      <a:fillRect/>
                    </a:stretch>
                  </pic:blipFill>
                  <pic:spPr bwMode="auto">
                    <a:xfrm>
                      <a:off x="0" y="0"/>
                      <a:ext cx="4953000" cy="1571625"/>
                    </a:xfrm>
                    <a:prstGeom prst="rect">
                      <a:avLst/>
                    </a:prstGeom>
                    <a:noFill/>
                  </pic:spPr>
                </pic:pic>
              </a:graphicData>
            </a:graphic>
          </wp:inline>
        </w:drawing>
      </w:r>
    </w:p>
    <w:p>
      <w:pPr>
        <w:pStyle w:val="Normal"/>
        <w:spacing w:before="60" w:after="200"/>
        <w:jc w:val="center"/>
        <w:rPr/>
      </w:pPr>
      <w:r>
        <w:rPr>
          <w:i/>
          <w:iCs/>
          <w:color w:val="5B6B7F"/>
          <w:sz w:val="18"/>
          <w:szCs w:val="18"/>
        </w:rPr>
        <w:t>Figure 11a. All classes selected.</w:t>
      </w:r>
    </w:p>
    <w:p>
      <w:pPr>
        <w:pStyle w:val="Normal"/>
        <w:keepNext w:val="true"/>
        <w:spacing w:before="120" w:after="0"/>
        <w:jc w:val="center"/>
        <w:rPr/>
      </w:pPr>
      <w:r>
        <w:rPr/>
        <w:drawing>
          <wp:inline distT="0" distB="0" distL="0" distR="0">
            <wp:extent cx="4953000" cy="1571625"/>
            <wp:effectExtent l="0" t="0" r="0" b="0"/>
            <wp:docPr id="13" name="s_after.png" descr="Hero KPIs with Economy only" title="Hero KPIs with Economy onl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s_after.png" descr="Hero KPIs with Economy only" title="Hero KPIs with Economy only"/>
                    <pic:cNvPicPr>
                      <a:picLocks noChangeAspect="1" noChangeArrowheads="1"/>
                    </pic:cNvPicPr>
                  </pic:nvPicPr>
                  <pic:blipFill>
                    <a:blip r:embed="rId14"/>
                    <a:stretch>
                      <a:fillRect/>
                    </a:stretch>
                  </pic:blipFill>
                  <pic:spPr bwMode="auto">
                    <a:xfrm>
                      <a:off x="0" y="0"/>
                      <a:ext cx="4953000" cy="1571625"/>
                    </a:xfrm>
                    <a:prstGeom prst="rect">
                      <a:avLst/>
                    </a:prstGeom>
                    <a:noFill/>
                  </pic:spPr>
                </pic:pic>
              </a:graphicData>
            </a:graphic>
          </wp:inline>
        </w:drawing>
      </w:r>
    </w:p>
    <w:p>
      <w:pPr>
        <w:pStyle w:val="Normal"/>
        <w:spacing w:before="60" w:after="200"/>
        <w:jc w:val="center"/>
        <w:rPr/>
      </w:pPr>
      <w:r>
        <w:rPr>
          <w:i/>
          <w:iCs/>
          <w:color w:val="5B6B7F"/>
          <w:sz w:val="18"/>
          <w:szCs w:val="18"/>
        </w:rPr>
        <w:t>Figure 11b. Class filter set to Economy only.</w:t>
      </w:r>
    </w:p>
    <w:p>
      <w:pPr>
        <w:pStyle w:val="Heading2"/>
        <w:keepNext w:val="true"/>
        <w:rPr/>
      </w:pPr>
      <w:r>
        <w:rPr/>
        <w:t>6.4 What is dynamic and what is not</w:t>
      </w:r>
    </w:p>
    <w:tbl>
      <w:tblPr>
        <w:tblW w:w="9026" w:type="dxa"/>
        <w:jc w:val="start"/>
        <w:tblInd w:w="0" w:type="dxa"/>
        <w:tblLayout w:type="fixed"/>
        <w:tblCellMar>
          <w:top w:w="60" w:type="dxa"/>
          <w:start w:w="100" w:type="dxa"/>
          <w:bottom w:w="60" w:type="dxa"/>
          <w:end w:w="100" w:type="dxa"/>
        </w:tblCellMar>
      </w:tblPr>
      <w:tblGrid>
        <w:gridCol w:w="2299"/>
        <w:gridCol w:w="1701"/>
        <w:gridCol w:w="5026"/>
      </w:tblGrid>
      <w:tr>
        <w:trPr>
          <w:tblHeader w:val="true"/>
          <w:cantSplit/>
        </w:trPr>
        <w:tc>
          <w:tcPr>
            <w:tcW w:w="2299" w:type="dxa"/>
            <w:tcBorders>
              <w:top w:val="single" w:sz="4" w:space="0" w:color="C9D3DE"/>
              <w:start w:val="single" w:sz="4" w:space="0" w:color="C9D3DE"/>
              <w:bottom w:val="single" w:sz="4" w:space="0" w:color="C9D3DE"/>
              <w:end w:val="single" w:sz="4" w:space="0" w:color="C9D3DE"/>
            </w:tcBorders>
            <w:shd w:fill="0B1F3A" w:val="clear"/>
          </w:tcPr>
          <w:p>
            <w:pPr>
              <w:pStyle w:val="Normal"/>
              <w:jc w:val="start"/>
              <w:rPr/>
            </w:pPr>
            <w:r>
              <w:rPr>
                <w:b/>
                <w:bCs/>
                <w:color w:val="FFFFFF"/>
                <w:sz w:val="18"/>
                <w:szCs w:val="18"/>
              </w:rPr>
              <w:t>Component</w:t>
            </w:r>
          </w:p>
        </w:tc>
        <w:tc>
          <w:tcPr>
            <w:tcW w:w="1701" w:type="dxa"/>
            <w:tcBorders>
              <w:top w:val="single" w:sz="4" w:space="0" w:color="C9D3DE"/>
              <w:start w:val="single" w:sz="4" w:space="0" w:color="C9D3DE"/>
              <w:bottom w:val="single" w:sz="4" w:space="0" w:color="C9D3DE"/>
              <w:end w:val="single" w:sz="4" w:space="0" w:color="C9D3DE"/>
            </w:tcBorders>
            <w:shd w:fill="0B1F3A" w:val="clear"/>
          </w:tcPr>
          <w:p>
            <w:pPr>
              <w:pStyle w:val="Normal"/>
              <w:jc w:val="start"/>
              <w:rPr/>
            </w:pPr>
            <w:r>
              <w:rPr>
                <w:b/>
                <w:bCs/>
                <w:color w:val="FFFFFF"/>
                <w:sz w:val="18"/>
                <w:szCs w:val="18"/>
              </w:rPr>
              <w:t>Follows sidebar filters?</w:t>
            </w:r>
          </w:p>
        </w:tc>
        <w:tc>
          <w:tcPr>
            <w:tcW w:w="5026" w:type="dxa"/>
            <w:tcBorders>
              <w:top w:val="single" w:sz="4" w:space="0" w:color="C9D3DE"/>
              <w:start w:val="single" w:sz="4" w:space="0" w:color="C9D3DE"/>
              <w:bottom w:val="single" w:sz="4" w:space="0" w:color="C9D3DE"/>
              <w:end w:val="single" w:sz="4" w:space="0" w:color="C9D3DE"/>
            </w:tcBorders>
            <w:shd w:fill="0B1F3A" w:val="clear"/>
          </w:tcPr>
          <w:p>
            <w:pPr>
              <w:pStyle w:val="Normal"/>
              <w:jc w:val="start"/>
              <w:rPr/>
            </w:pPr>
            <w:r>
              <w:rPr>
                <w:b/>
                <w:bCs/>
                <w:color w:val="FFFFFF"/>
                <w:sz w:val="18"/>
                <w:szCs w:val="18"/>
              </w:rPr>
              <w:t>Behaviour</w:t>
            </w:r>
          </w:p>
        </w:tc>
      </w:tr>
      <w:tr>
        <w:trPr>
          <w:cantSplit/>
        </w:trPr>
        <w:tc>
          <w:tcPr>
            <w:tcW w:w="2299" w:type="dxa"/>
            <w:tcBorders>
              <w:top w:val="single" w:sz="4" w:space="0" w:color="C9D3DE"/>
              <w:start w:val="single" w:sz="4" w:space="0" w:color="C9D3DE"/>
              <w:bottom w:val="single" w:sz="4" w:space="0" w:color="C9D3DE"/>
              <w:end w:val="single" w:sz="4" w:space="0" w:color="C9D3DE"/>
            </w:tcBorders>
          </w:tcPr>
          <w:p>
            <w:pPr>
              <w:pStyle w:val="Normal"/>
              <w:jc w:val="start"/>
              <w:rPr/>
            </w:pPr>
            <w:r>
              <w:rPr>
                <w:b w:val="false"/>
                <w:bCs w:val="false"/>
                <w:color w:val="1A1A1A"/>
                <w:sz w:val="18"/>
                <w:szCs w:val="18"/>
              </w:rPr>
              <w:t>Hero KPIs and tab KPI cards</w:t>
            </w:r>
          </w:p>
        </w:tc>
        <w:tc>
          <w:tcPr>
            <w:tcW w:w="1701" w:type="dxa"/>
            <w:tcBorders>
              <w:top w:val="single" w:sz="4" w:space="0" w:color="C9D3DE"/>
              <w:start w:val="single" w:sz="4" w:space="0" w:color="C9D3DE"/>
              <w:bottom w:val="single" w:sz="4" w:space="0" w:color="C9D3DE"/>
              <w:end w:val="single" w:sz="4" w:space="0" w:color="C9D3DE"/>
            </w:tcBorders>
          </w:tcPr>
          <w:p>
            <w:pPr>
              <w:pStyle w:val="Normal"/>
              <w:jc w:val="start"/>
              <w:rPr/>
            </w:pPr>
            <w:r>
              <w:rPr>
                <w:b w:val="false"/>
                <w:bCs w:val="false"/>
                <w:color w:val="1A1A1A"/>
                <w:sz w:val="18"/>
                <w:szCs w:val="18"/>
              </w:rPr>
              <w:t>Yes</w:t>
            </w:r>
          </w:p>
        </w:tc>
        <w:tc>
          <w:tcPr>
            <w:tcW w:w="5026" w:type="dxa"/>
            <w:tcBorders>
              <w:top w:val="single" w:sz="4" w:space="0" w:color="C9D3DE"/>
              <w:start w:val="single" w:sz="4" w:space="0" w:color="C9D3DE"/>
              <w:bottom w:val="single" w:sz="4" w:space="0" w:color="C9D3DE"/>
              <w:end w:val="single" w:sz="4" w:space="0" w:color="C9D3DE"/>
            </w:tcBorders>
          </w:tcPr>
          <w:p>
            <w:pPr>
              <w:pStyle w:val="Normal"/>
              <w:jc w:val="start"/>
              <w:rPr/>
            </w:pPr>
            <w:r>
              <w:rPr>
                <w:b w:val="false"/>
                <w:bCs w:val="false"/>
                <w:color w:val="1A1A1A"/>
                <w:sz w:val="18"/>
                <w:szCs w:val="18"/>
              </w:rPr>
              <w:t>Recalculated from the filtered data on every change. The last-minute premium compares fares within 3 days to fares 22 or more days ahead.</w:t>
            </w:r>
          </w:p>
        </w:tc>
      </w:tr>
      <w:tr>
        <w:trPr>
          <w:cantSplit/>
        </w:trPr>
        <w:tc>
          <w:tcPr>
            <w:tcW w:w="2299" w:type="dxa"/>
            <w:tcBorders>
              <w:top w:val="single" w:sz="4" w:space="0" w:color="C9D3DE"/>
              <w:start w:val="single" w:sz="4" w:space="0" w:color="C9D3DE"/>
              <w:bottom w:val="single" w:sz="4" w:space="0" w:color="C9D3DE"/>
              <w:end w:val="single" w:sz="4" w:space="0" w:color="C9D3DE"/>
            </w:tcBorders>
            <w:shd w:fill="EEF3F8" w:val="clear"/>
          </w:tcPr>
          <w:p>
            <w:pPr>
              <w:pStyle w:val="Normal"/>
              <w:jc w:val="start"/>
              <w:rPr/>
            </w:pPr>
            <w:r>
              <w:rPr>
                <w:b w:val="false"/>
                <w:bCs w:val="false"/>
                <w:color w:val="1A1A1A"/>
                <w:sz w:val="18"/>
                <w:szCs w:val="18"/>
              </w:rPr>
              <w:t>Charts</w:t>
            </w:r>
          </w:p>
        </w:tc>
        <w:tc>
          <w:tcPr>
            <w:tcW w:w="1701" w:type="dxa"/>
            <w:tcBorders>
              <w:top w:val="single" w:sz="4" w:space="0" w:color="C9D3DE"/>
              <w:start w:val="single" w:sz="4" w:space="0" w:color="C9D3DE"/>
              <w:bottom w:val="single" w:sz="4" w:space="0" w:color="C9D3DE"/>
              <w:end w:val="single" w:sz="4" w:space="0" w:color="C9D3DE"/>
            </w:tcBorders>
            <w:shd w:fill="EEF3F8" w:val="clear"/>
          </w:tcPr>
          <w:p>
            <w:pPr>
              <w:pStyle w:val="Normal"/>
              <w:jc w:val="start"/>
              <w:rPr/>
            </w:pPr>
            <w:r>
              <w:rPr>
                <w:b w:val="false"/>
                <w:bCs w:val="false"/>
                <w:color w:val="1A1A1A"/>
                <w:sz w:val="18"/>
                <w:szCs w:val="18"/>
              </w:rPr>
              <w:t>Yes</w:t>
            </w:r>
          </w:p>
        </w:tc>
        <w:tc>
          <w:tcPr>
            <w:tcW w:w="5026" w:type="dxa"/>
            <w:tcBorders>
              <w:top w:val="single" w:sz="4" w:space="0" w:color="C9D3DE"/>
              <w:start w:val="single" w:sz="4" w:space="0" w:color="C9D3DE"/>
              <w:bottom w:val="single" w:sz="4" w:space="0" w:color="C9D3DE"/>
              <w:end w:val="single" w:sz="4" w:space="0" w:color="C9D3DE"/>
            </w:tcBorders>
            <w:shd w:fill="EEF3F8" w:val="clear"/>
          </w:tcPr>
          <w:p>
            <w:pPr>
              <w:pStyle w:val="Normal"/>
              <w:jc w:val="start"/>
              <w:rPr/>
            </w:pPr>
            <w:r>
              <w:rPr>
                <w:b w:val="false"/>
                <w:bCs w:val="false"/>
                <w:color w:val="1A1A1A"/>
                <w:sz w:val="18"/>
                <w:szCs w:val="18"/>
              </w:rPr>
              <w:t>All charts use the filtered data, except Class mix by airline, which deliberately ignores the Class filter.</w:t>
            </w:r>
          </w:p>
        </w:tc>
      </w:tr>
      <w:tr>
        <w:trPr>
          <w:cantSplit/>
        </w:trPr>
        <w:tc>
          <w:tcPr>
            <w:tcW w:w="2299" w:type="dxa"/>
            <w:tcBorders>
              <w:top w:val="single" w:sz="4" w:space="0" w:color="C9D3DE"/>
              <w:start w:val="single" w:sz="4" w:space="0" w:color="C9D3DE"/>
              <w:bottom w:val="single" w:sz="4" w:space="0" w:color="C9D3DE"/>
              <w:end w:val="single" w:sz="4" w:space="0" w:color="C9D3DE"/>
            </w:tcBorders>
          </w:tcPr>
          <w:p>
            <w:pPr>
              <w:pStyle w:val="Normal"/>
              <w:jc w:val="start"/>
              <w:rPr/>
            </w:pPr>
            <w:r>
              <w:rPr>
                <w:b w:val="false"/>
                <w:bCs w:val="false"/>
                <w:color w:val="1A1A1A"/>
                <w:sz w:val="18"/>
                <w:szCs w:val="18"/>
              </w:rPr>
              <w:t>Insight boxes (🔎)</w:t>
            </w:r>
          </w:p>
        </w:tc>
        <w:tc>
          <w:tcPr>
            <w:tcW w:w="1701" w:type="dxa"/>
            <w:tcBorders>
              <w:top w:val="single" w:sz="4" w:space="0" w:color="C9D3DE"/>
              <w:start w:val="single" w:sz="4" w:space="0" w:color="C9D3DE"/>
              <w:bottom w:val="single" w:sz="4" w:space="0" w:color="C9D3DE"/>
              <w:end w:val="single" w:sz="4" w:space="0" w:color="C9D3DE"/>
            </w:tcBorders>
          </w:tcPr>
          <w:p>
            <w:pPr>
              <w:pStyle w:val="Normal"/>
              <w:jc w:val="start"/>
              <w:rPr/>
            </w:pPr>
            <w:r>
              <w:rPr>
                <w:b w:val="false"/>
                <w:bCs w:val="false"/>
                <w:color w:val="1A1A1A"/>
                <w:sz w:val="18"/>
                <w:szCs w:val="18"/>
              </w:rPr>
              <w:t>Yes</w:t>
            </w:r>
          </w:p>
        </w:tc>
        <w:tc>
          <w:tcPr>
            <w:tcW w:w="5026" w:type="dxa"/>
            <w:tcBorders>
              <w:top w:val="single" w:sz="4" w:space="0" w:color="C9D3DE"/>
              <w:start w:val="single" w:sz="4" w:space="0" w:color="C9D3DE"/>
              <w:bottom w:val="single" w:sz="4" w:space="0" w:color="C9D3DE"/>
              <w:end w:val="single" w:sz="4" w:space="0" w:color="C9D3DE"/>
            </w:tcBorders>
          </w:tcPr>
          <w:p>
            <w:pPr>
              <w:pStyle w:val="Normal"/>
              <w:jc w:val="start"/>
              <w:rPr/>
            </w:pPr>
            <w:r>
              <w:rPr>
                <w:b w:val="false"/>
                <w:bCs w:val="false"/>
                <w:color w:val="1A1A1A"/>
                <w:sz w:val="18"/>
                <w:szCs w:val="18"/>
              </w:rPr>
              <w:t>Numbers and names are generated from the filtered data. A few explanatory phrases are fixed text, and the model-accuracy note on the predictor tab is static.</w:t>
            </w:r>
          </w:p>
        </w:tc>
      </w:tr>
      <w:tr>
        <w:trPr>
          <w:cantSplit/>
        </w:trPr>
        <w:tc>
          <w:tcPr>
            <w:tcW w:w="2299" w:type="dxa"/>
            <w:tcBorders>
              <w:top w:val="single" w:sz="4" w:space="0" w:color="C9D3DE"/>
              <w:start w:val="single" w:sz="4" w:space="0" w:color="C9D3DE"/>
              <w:bottom w:val="single" w:sz="4" w:space="0" w:color="C9D3DE"/>
              <w:end w:val="single" w:sz="4" w:space="0" w:color="C9D3DE"/>
            </w:tcBorders>
            <w:shd w:fill="EEF3F8" w:val="clear"/>
          </w:tcPr>
          <w:p>
            <w:pPr>
              <w:pStyle w:val="Normal"/>
              <w:jc w:val="start"/>
              <w:rPr/>
            </w:pPr>
            <w:r>
              <w:rPr>
                <w:b w:val="false"/>
                <w:bCs w:val="false"/>
                <w:color w:val="1A1A1A"/>
                <w:sz w:val="18"/>
                <w:szCs w:val="18"/>
              </w:rPr>
              <w:t>Smart Booking Tips</w:t>
            </w:r>
          </w:p>
        </w:tc>
        <w:tc>
          <w:tcPr>
            <w:tcW w:w="1701" w:type="dxa"/>
            <w:tcBorders>
              <w:top w:val="single" w:sz="4" w:space="0" w:color="C9D3DE"/>
              <w:start w:val="single" w:sz="4" w:space="0" w:color="C9D3DE"/>
              <w:bottom w:val="single" w:sz="4" w:space="0" w:color="C9D3DE"/>
              <w:end w:val="single" w:sz="4" w:space="0" w:color="C9D3DE"/>
            </w:tcBorders>
            <w:shd w:fill="EEF3F8" w:val="clear"/>
          </w:tcPr>
          <w:p>
            <w:pPr>
              <w:pStyle w:val="Normal"/>
              <w:jc w:val="start"/>
              <w:rPr/>
            </w:pPr>
            <w:r>
              <w:rPr>
                <w:b w:val="false"/>
                <w:bCs w:val="false"/>
                <w:color w:val="1A1A1A"/>
                <w:sz w:val="18"/>
                <w:szCs w:val="18"/>
              </w:rPr>
              <w:t>No</w:t>
            </w:r>
          </w:p>
        </w:tc>
        <w:tc>
          <w:tcPr>
            <w:tcW w:w="5026" w:type="dxa"/>
            <w:tcBorders>
              <w:top w:val="single" w:sz="4" w:space="0" w:color="C9D3DE"/>
              <w:start w:val="single" w:sz="4" w:space="0" w:color="C9D3DE"/>
              <w:bottom w:val="single" w:sz="4" w:space="0" w:color="C9D3DE"/>
              <w:end w:val="single" w:sz="4" w:space="0" w:color="C9D3DE"/>
            </w:tcBorders>
            <w:shd w:fill="EEF3F8" w:val="clear"/>
          </w:tcPr>
          <w:p>
            <w:pPr>
              <w:pStyle w:val="Normal"/>
              <w:jc w:val="start"/>
              <w:rPr/>
            </w:pPr>
            <w:r>
              <w:rPr>
                <w:b w:val="false"/>
                <w:bCs w:val="false"/>
                <w:color w:val="1A1A1A"/>
                <w:sz w:val="18"/>
                <w:szCs w:val="18"/>
              </w:rPr>
              <w:t>Generated automatically from the full dataset (airline names, routes and percentages come from the data, nothing is hardcoded) and intentionally independent of the sidebar. Up to four cards on Overview, Airlines and Timing. On Airlines and Timing they change with a class selector, Economy by default.</w:t>
            </w:r>
          </w:p>
        </w:tc>
      </w:tr>
      <w:tr>
        <w:trPr>
          <w:cantSplit/>
        </w:trPr>
        <w:tc>
          <w:tcPr>
            <w:tcW w:w="2299" w:type="dxa"/>
            <w:tcBorders>
              <w:top w:val="single" w:sz="4" w:space="0" w:color="C9D3DE"/>
              <w:start w:val="single" w:sz="4" w:space="0" w:color="C9D3DE"/>
              <w:bottom w:val="single" w:sz="4" w:space="0" w:color="C9D3DE"/>
              <w:end w:val="single" w:sz="4" w:space="0" w:color="C9D3DE"/>
            </w:tcBorders>
          </w:tcPr>
          <w:p>
            <w:pPr>
              <w:pStyle w:val="Normal"/>
              <w:jc w:val="start"/>
              <w:rPr/>
            </w:pPr>
            <w:r>
              <w:rPr>
                <w:b w:val="false"/>
                <w:bCs w:val="false"/>
                <w:color w:val="1A1A1A"/>
                <w:sz w:val="18"/>
                <w:szCs w:val="18"/>
              </w:rPr>
              <w:t>Fare Predictor</w:t>
            </w:r>
          </w:p>
        </w:tc>
        <w:tc>
          <w:tcPr>
            <w:tcW w:w="1701" w:type="dxa"/>
            <w:tcBorders>
              <w:top w:val="single" w:sz="4" w:space="0" w:color="C9D3DE"/>
              <w:start w:val="single" w:sz="4" w:space="0" w:color="C9D3DE"/>
              <w:bottom w:val="single" w:sz="4" w:space="0" w:color="C9D3DE"/>
              <w:end w:val="single" w:sz="4" w:space="0" w:color="C9D3DE"/>
            </w:tcBorders>
          </w:tcPr>
          <w:p>
            <w:pPr>
              <w:pStyle w:val="Normal"/>
              <w:jc w:val="start"/>
              <w:rPr/>
            </w:pPr>
            <w:r>
              <w:rPr>
                <w:b w:val="false"/>
                <w:bCs w:val="false"/>
                <w:color w:val="1A1A1A"/>
                <w:sz w:val="18"/>
                <w:szCs w:val="18"/>
              </w:rPr>
              <w:t>Own inputs</w:t>
            </w:r>
          </w:p>
        </w:tc>
        <w:tc>
          <w:tcPr>
            <w:tcW w:w="5026" w:type="dxa"/>
            <w:tcBorders>
              <w:top w:val="single" w:sz="4" w:space="0" w:color="C9D3DE"/>
              <w:start w:val="single" w:sz="4" w:space="0" w:color="C9D3DE"/>
              <w:bottom w:val="single" w:sz="4" w:space="0" w:color="C9D3DE"/>
              <w:end w:val="single" w:sz="4" w:space="0" w:color="C9D3DE"/>
            </w:tcBorders>
          </w:tcPr>
          <w:p>
            <w:pPr>
              <w:pStyle w:val="Normal"/>
              <w:jc w:val="start"/>
              <w:rPr/>
            </w:pPr>
            <w:r>
              <w:rPr>
                <w:b w:val="false"/>
                <w:bCs w:val="false"/>
                <w:color w:val="1A1A1A"/>
                <w:sz w:val="18"/>
                <w:szCs w:val="18"/>
              </w:rPr>
              <w:t>Every output updates instantly on any input change. Duration auto-fills with the typical value for the chosen airline, class, route and stops.</w:t>
            </w:r>
          </w:p>
        </w:tc>
      </w:tr>
      <w:tr>
        <w:trPr>
          <w:cantSplit/>
        </w:trPr>
        <w:tc>
          <w:tcPr>
            <w:tcW w:w="2299" w:type="dxa"/>
            <w:tcBorders>
              <w:top w:val="single" w:sz="4" w:space="0" w:color="C9D3DE"/>
              <w:start w:val="single" w:sz="4" w:space="0" w:color="C9D3DE"/>
              <w:bottom w:val="single" w:sz="4" w:space="0" w:color="C9D3DE"/>
              <w:end w:val="single" w:sz="4" w:space="0" w:color="C9D3DE"/>
            </w:tcBorders>
            <w:shd w:fill="EEF3F8" w:val="clear"/>
          </w:tcPr>
          <w:p>
            <w:pPr>
              <w:pStyle w:val="Normal"/>
              <w:jc w:val="start"/>
              <w:rPr/>
            </w:pPr>
            <w:r>
              <w:rPr>
                <w:b w:val="false"/>
                <w:bCs w:val="false"/>
                <w:color w:val="1A1A1A"/>
                <w:sz w:val="18"/>
                <w:szCs w:val="18"/>
              </w:rPr>
              <w:t>Warnings</w:t>
            </w:r>
          </w:p>
        </w:tc>
        <w:tc>
          <w:tcPr>
            <w:tcW w:w="1701" w:type="dxa"/>
            <w:tcBorders>
              <w:top w:val="single" w:sz="4" w:space="0" w:color="C9D3DE"/>
              <w:start w:val="single" w:sz="4" w:space="0" w:color="C9D3DE"/>
              <w:bottom w:val="single" w:sz="4" w:space="0" w:color="C9D3DE"/>
              <w:end w:val="single" w:sz="4" w:space="0" w:color="C9D3DE"/>
            </w:tcBorders>
            <w:shd w:fill="EEF3F8" w:val="clear"/>
          </w:tcPr>
          <w:p>
            <w:pPr>
              <w:pStyle w:val="Normal"/>
              <w:jc w:val="start"/>
              <w:rPr/>
            </w:pPr>
            <w:r>
              <w:rPr>
                <w:b w:val="false"/>
                <w:bCs w:val="false"/>
                <w:color w:val="1A1A1A"/>
                <w:sz w:val="18"/>
                <w:szCs w:val="18"/>
              </w:rPr>
              <w:t>Automatic</w:t>
            </w:r>
          </w:p>
        </w:tc>
        <w:tc>
          <w:tcPr>
            <w:tcW w:w="5026" w:type="dxa"/>
            <w:tcBorders>
              <w:top w:val="single" w:sz="4" w:space="0" w:color="C9D3DE"/>
              <w:start w:val="single" w:sz="4" w:space="0" w:color="C9D3DE"/>
              <w:bottom w:val="single" w:sz="4" w:space="0" w:color="C9D3DE"/>
              <w:end w:val="single" w:sz="4" w:space="0" w:color="C9D3DE"/>
            </w:tcBorders>
            <w:shd w:fill="EEF3F8" w:val="clear"/>
          </w:tcPr>
          <w:p>
            <w:pPr>
              <w:pStyle w:val="Normal"/>
              <w:jc w:val="start"/>
              <w:rPr/>
            </w:pPr>
            <w:r>
              <w:rPr>
                <w:b w:val="false"/>
                <w:bCs w:val="false"/>
                <w:color w:val="1A1A1A"/>
                <w:sz w:val="18"/>
                <w:szCs w:val="18"/>
              </w:rPr>
              <w:t>“</w:t>
            </w:r>
            <w:r>
              <w:rPr>
                <w:b w:val="false"/>
                <w:bCs w:val="false"/>
                <w:color w:val="1A1A1A"/>
                <w:sz w:val="18"/>
                <w:szCs w:val="18"/>
              </w:rPr>
              <w:t>Refine your comparison” appears on Airlines and Timing when several classes are selected; a low-confidence note appears when the chosen airline, class, route and stops combination is not in the data; a warning appears if the filters leave no flights.</w:t>
            </w:r>
          </w:p>
        </w:tc>
      </w:tr>
    </w:tbl>
    <w:p>
      <w:pPr>
        <w:pStyle w:val="Normal"/>
        <w:spacing w:before="60" w:after="200"/>
        <w:jc w:val="center"/>
        <w:rPr/>
      </w:pPr>
      <w:r>
        <w:rPr>
          <w:i/>
          <w:iCs/>
          <w:color w:val="5B6B7F"/>
          <w:sz w:val="18"/>
          <w:szCs w:val="18"/>
        </w:rPr>
        <w:t>Table 6. Dashboard behaviour.</w:t>
      </w:r>
    </w:p>
    <w:p>
      <w:pPr>
        <w:pStyle w:val="Heading2"/>
        <w:keepNext w:val="true"/>
        <w:rPr/>
      </w:pPr>
      <w:r>
        <w:rPr/>
        <w:t>6.5 Key advantages</w:t>
      </w:r>
    </w:p>
    <w:p>
      <w:pPr>
        <w:pStyle w:val="Normal"/>
        <w:spacing w:lineRule="auto" w:line="276" w:before="0" w:after="120"/>
        <w:rPr/>
      </w:pPr>
      <w:r>
        <w:rPr>
          <w:b w:val="false"/>
          <w:bCs w:val="false"/>
        </w:rPr>
        <w:t>The dashboard is designed so that a traveller or analyst gets an answer without writing a query or reading raw tables. Its main advantages are:</w:t>
      </w:r>
    </w:p>
    <w:tbl>
      <w:tblPr>
        <w:tblW w:w="9026" w:type="dxa"/>
        <w:jc w:val="start"/>
        <w:tblInd w:w="0" w:type="dxa"/>
        <w:tblLayout w:type="fixed"/>
        <w:tblCellMar>
          <w:top w:w="60" w:type="dxa"/>
          <w:start w:w="100" w:type="dxa"/>
          <w:bottom w:w="60" w:type="dxa"/>
          <w:end w:w="100" w:type="dxa"/>
        </w:tblCellMar>
      </w:tblPr>
      <w:tblGrid>
        <w:gridCol w:w="2299"/>
        <w:gridCol w:w="3700"/>
        <w:gridCol w:w="3027"/>
      </w:tblGrid>
      <w:tr>
        <w:trPr>
          <w:tblHeader w:val="true"/>
          <w:cantSplit/>
        </w:trPr>
        <w:tc>
          <w:tcPr>
            <w:tcW w:w="2299" w:type="dxa"/>
            <w:tcBorders>
              <w:top w:val="single" w:sz="4" w:space="0" w:color="C9D3DE"/>
              <w:start w:val="single" w:sz="4" w:space="0" w:color="C9D3DE"/>
              <w:bottom w:val="single" w:sz="4" w:space="0" w:color="C9D3DE"/>
              <w:end w:val="single" w:sz="4" w:space="0" w:color="C9D3DE"/>
            </w:tcBorders>
            <w:shd w:fill="0B1F3A" w:val="clear"/>
          </w:tcPr>
          <w:p>
            <w:pPr>
              <w:pStyle w:val="Normal"/>
              <w:jc w:val="start"/>
              <w:rPr/>
            </w:pPr>
            <w:r>
              <w:rPr>
                <w:b/>
                <w:bCs/>
                <w:color w:val="FFFFFF"/>
                <w:sz w:val="18"/>
                <w:szCs w:val="18"/>
              </w:rPr>
              <w:t>Feature</w:t>
            </w:r>
          </w:p>
        </w:tc>
        <w:tc>
          <w:tcPr>
            <w:tcW w:w="3700" w:type="dxa"/>
            <w:tcBorders>
              <w:top w:val="single" w:sz="4" w:space="0" w:color="C9D3DE"/>
              <w:start w:val="single" w:sz="4" w:space="0" w:color="C9D3DE"/>
              <w:bottom w:val="single" w:sz="4" w:space="0" w:color="C9D3DE"/>
              <w:end w:val="single" w:sz="4" w:space="0" w:color="C9D3DE"/>
            </w:tcBorders>
            <w:shd w:fill="0B1F3A" w:val="clear"/>
          </w:tcPr>
          <w:p>
            <w:pPr>
              <w:pStyle w:val="Normal"/>
              <w:jc w:val="start"/>
              <w:rPr/>
            </w:pPr>
            <w:r>
              <w:rPr>
                <w:b/>
                <w:bCs/>
                <w:color w:val="FFFFFF"/>
                <w:sz w:val="18"/>
                <w:szCs w:val="18"/>
              </w:rPr>
              <w:t>What it does</w:t>
            </w:r>
          </w:p>
        </w:tc>
        <w:tc>
          <w:tcPr>
            <w:tcW w:w="3027" w:type="dxa"/>
            <w:tcBorders>
              <w:top w:val="single" w:sz="4" w:space="0" w:color="C9D3DE"/>
              <w:start w:val="single" w:sz="4" w:space="0" w:color="C9D3DE"/>
              <w:bottom w:val="single" w:sz="4" w:space="0" w:color="C9D3DE"/>
              <w:end w:val="single" w:sz="4" w:space="0" w:color="C9D3DE"/>
            </w:tcBorders>
            <w:shd w:fill="0B1F3A" w:val="clear"/>
          </w:tcPr>
          <w:p>
            <w:pPr>
              <w:pStyle w:val="Normal"/>
              <w:jc w:val="start"/>
              <w:rPr/>
            </w:pPr>
            <w:r>
              <w:rPr>
                <w:b/>
                <w:bCs/>
                <w:color w:val="FFFFFF"/>
                <w:sz w:val="18"/>
                <w:szCs w:val="18"/>
              </w:rPr>
              <w:t>Benefit</w:t>
            </w:r>
          </w:p>
        </w:tc>
      </w:tr>
      <w:tr>
        <w:trPr>
          <w:cantSplit/>
        </w:trPr>
        <w:tc>
          <w:tcPr>
            <w:tcW w:w="2299" w:type="dxa"/>
            <w:tcBorders>
              <w:top w:val="single" w:sz="4" w:space="0" w:color="C9D3DE"/>
              <w:start w:val="single" w:sz="4" w:space="0" w:color="C9D3DE"/>
              <w:bottom w:val="single" w:sz="4" w:space="0" w:color="C9D3DE"/>
              <w:end w:val="single" w:sz="4" w:space="0" w:color="C9D3DE"/>
            </w:tcBorders>
          </w:tcPr>
          <w:p>
            <w:pPr>
              <w:pStyle w:val="Normal"/>
              <w:jc w:val="start"/>
              <w:rPr/>
            </w:pPr>
            <w:r>
              <w:rPr>
                <w:b w:val="false"/>
                <w:bCs w:val="false"/>
                <w:color w:val="1A1A1A"/>
                <w:sz w:val="18"/>
                <w:szCs w:val="18"/>
              </w:rPr>
              <w:t>Dynamic KPIs</w:t>
            </w:r>
          </w:p>
        </w:tc>
        <w:tc>
          <w:tcPr>
            <w:tcW w:w="3700" w:type="dxa"/>
            <w:tcBorders>
              <w:top w:val="single" w:sz="4" w:space="0" w:color="C9D3DE"/>
              <w:start w:val="single" w:sz="4" w:space="0" w:color="C9D3DE"/>
              <w:bottom w:val="single" w:sz="4" w:space="0" w:color="C9D3DE"/>
              <w:end w:val="single" w:sz="4" w:space="0" w:color="C9D3DE"/>
            </w:tcBorders>
          </w:tcPr>
          <w:p>
            <w:pPr>
              <w:pStyle w:val="Normal"/>
              <w:jc w:val="start"/>
              <w:rPr/>
            </w:pPr>
            <w:r>
              <w:rPr>
                <w:b w:val="false"/>
                <w:bCs w:val="false"/>
                <w:color w:val="1A1A1A"/>
                <w:sz w:val="18"/>
                <w:szCs w:val="18"/>
              </w:rPr>
              <w:t>Hero KPIs (average fare, total flights, cheapest airline, last-minute premium) and the tab KPI cards recalculate from the sidebar filters.</w:t>
            </w:r>
          </w:p>
        </w:tc>
        <w:tc>
          <w:tcPr>
            <w:tcW w:w="3027" w:type="dxa"/>
            <w:tcBorders>
              <w:top w:val="single" w:sz="4" w:space="0" w:color="C9D3DE"/>
              <w:start w:val="single" w:sz="4" w:space="0" w:color="C9D3DE"/>
              <w:bottom w:val="single" w:sz="4" w:space="0" w:color="C9D3DE"/>
              <w:end w:val="single" w:sz="4" w:space="0" w:color="C9D3DE"/>
            </w:tcBorders>
          </w:tcPr>
          <w:p>
            <w:pPr>
              <w:pStyle w:val="Normal"/>
              <w:jc w:val="start"/>
              <w:rPr/>
            </w:pPr>
            <w:r>
              <w:rPr>
                <w:b w:val="false"/>
                <w:bCs w:val="false"/>
                <w:color w:val="1A1A1A"/>
                <w:sz w:val="18"/>
                <w:szCs w:val="18"/>
              </w:rPr>
              <w:t>A headline answer for any segment, such as Economy on one route, in one click.</w:t>
            </w:r>
          </w:p>
        </w:tc>
      </w:tr>
      <w:tr>
        <w:trPr>
          <w:cantSplit/>
        </w:trPr>
        <w:tc>
          <w:tcPr>
            <w:tcW w:w="2299" w:type="dxa"/>
            <w:tcBorders>
              <w:top w:val="single" w:sz="4" w:space="0" w:color="C9D3DE"/>
              <w:start w:val="single" w:sz="4" w:space="0" w:color="C9D3DE"/>
              <w:bottom w:val="single" w:sz="4" w:space="0" w:color="C9D3DE"/>
              <w:end w:val="single" w:sz="4" w:space="0" w:color="C9D3DE"/>
            </w:tcBorders>
            <w:shd w:fill="EEF3F8" w:val="clear"/>
          </w:tcPr>
          <w:p>
            <w:pPr>
              <w:pStyle w:val="Normal"/>
              <w:jc w:val="start"/>
              <w:rPr/>
            </w:pPr>
            <w:r>
              <w:rPr>
                <w:b w:val="false"/>
                <w:bCs w:val="false"/>
                <w:color w:val="1A1A1A"/>
                <w:sz w:val="18"/>
                <w:szCs w:val="18"/>
              </w:rPr>
              <w:t>Dynamic insight boxes (🔎)</w:t>
            </w:r>
          </w:p>
        </w:tc>
        <w:tc>
          <w:tcPr>
            <w:tcW w:w="3700" w:type="dxa"/>
            <w:tcBorders>
              <w:top w:val="single" w:sz="4" w:space="0" w:color="C9D3DE"/>
              <w:start w:val="single" w:sz="4" w:space="0" w:color="C9D3DE"/>
              <w:bottom w:val="single" w:sz="4" w:space="0" w:color="C9D3DE"/>
              <w:end w:val="single" w:sz="4" w:space="0" w:color="C9D3DE"/>
            </w:tcBorders>
            <w:shd w:fill="EEF3F8" w:val="clear"/>
          </w:tcPr>
          <w:p>
            <w:pPr>
              <w:pStyle w:val="Normal"/>
              <w:jc w:val="start"/>
              <w:rPr/>
            </w:pPr>
            <w:r>
              <w:rPr>
                <w:b w:val="false"/>
                <w:bCs w:val="false"/>
                <w:color w:val="1A1A1A"/>
                <w:sz w:val="18"/>
                <w:szCs w:val="18"/>
              </w:rPr>
              <w:t>Under each chart, a short sentence is generated from the filtered data, with changing numbers, airline names and class names.</w:t>
            </w:r>
          </w:p>
        </w:tc>
        <w:tc>
          <w:tcPr>
            <w:tcW w:w="3027" w:type="dxa"/>
            <w:tcBorders>
              <w:top w:val="single" w:sz="4" w:space="0" w:color="C9D3DE"/>
              <w:start w:val="single" w:sz="4" w:space="0" w:color="C9D3DE"/>
              <w:bottom w:val="single" w:sz="4" w:space="0" w:color="C9D3DE"/>
              <w:end w:val="single" w:sz="4" w:space="0" w:color="C9D3DE"/>
            </w:tcBorders>
            <w:shd w:fill="EEF3F8" w:val="clear"/>
          </w:tcPr>
          <w:p>
            <w:pPr>
              <w:pStyle w:val="Normal"/>
              <w:jc w:val="start"/>
              <w:rPr/>
            </w:pPr>
            <w:r>
              <w:rPr>
                <w:b w:val="false"/>
                <w:bCs w:val="false"/>
                <w:color w:val="1A1A1A"/>
                <w:sz w:val="18"/>
                <w:szCs w:val="18"/>
              </w:rPr>
              <w:t>The takeaway is stated in plain words, so charts do not need to be decoded.</w:t>
            </w:r>
          </w:p>
        </w:tc>
      </w:tr>
      <w:tr>
        <w:trPr>
          <w:cantSplit/>
        </w:trPr>
        <w:tc>
          <w:tcPr>
            <w:tcW w:w="2299" w:type="dxa"/>
            <w:tcBorders>
              <w:top w:val="single" w:sz="4" w:space="0" w:color="C9D3DE"/>
              <w:start w:val="single" w:sz="4" w:space="0" w:color="C9D3DE"/>
              <w:bottom w:val="single" w:sz="4" w:space="0" w:color="C9D3DE"/>
              <w:end w:val="single" w:sz="4" w:space="0" w:color="C9D3DE"/>
            </w:tcBorders>
          </w:tcPr>
          <w:p>
            <w:pPr>
              <w:pStyle w:val="Normal"/>
              <w:jc w:val="start"/>
              <w:rPr/>
            </w:pPr>
            <w:r>
              <w:rPr>
                <w:b w:val="false"/>
                <w:bCs w:val="false"/>
                <w:color w:val="1A1A1A"/>
                <w:sz w:val="18"/>
                <w:szCs w:val="18"/>
              </w:rPr>
              <w:t>Interactive charts</w:t>
            </w:r>
          </w:p>
        </w:tc>
        <w:tc>
          <w:tcPr>
            <w:tcW w:w="3700" w:type="dxa"/>
            <w:tcBorders>
              <w:top w:val="single" w:sz="4" w:space="0" w:color="C9D3DE"/>
              <w:start w:val="single" w:sz="4" w:space="0" w:color="C9D3DE"/>
              <w:bottom w:val="single" w:sz="4" w:space="0" w:color="C9D3DE"/>
              <w:end w:val="single" w:sz="4" w:space="0" w:color="C9D3DE"/>
            </w:tcBorders>
          </w:tcPr>
          <w:p>
            <w:pPr>
              <w:pStyle w:val="Normal"/>
              <w:jc w:val="start"/>
              <w:rPr/>
            </w:pPr>
            <w:r>
              <w:rPr>
                <w:b w:val="false"/>
                <w:bCs w:val="false"/>
                <w:color w:val="1A1A1A"/>
                <w:sz w:val="18"/>
                <w:szCs w:val="18"/>
              </w:rPr>
              <w:t>14 Plotly charts with hover details and toggles: average vs % change, histogram vs box plot, costliest / cheapest / busiest routes, departure vs arrival time.</w:t>
            </w:r>
          </w:p>
        </w:tc>
        <w:tc>
          <w:tcPr>
            <w:tcW w:w="3027" w:type="dxa"/>
            <w:tcBorders>
              <w:top w:val="single" w:sz="4" w:space="0" w:color="C9D3DE"/>
              <w:start w:val="single" w:sz="4" w:space="0" w:color="C9D3DE"/>
              <w:bottom w:val="single" w:sz="4" w:space="0" w:color="C9D3DE"/>
              <w:end w:val="single" w:sz="4" w:space="0" w:color="C9D3DE"/>
            </w:tcBorders>
          </w:tcPr>
          <w:p>
            <w:pPr>
              <w:pStyle w:val="Normal"/>
              <w:jc w:val="start"/>
              <w:rPr/>
            </w:pPr>
            <w:r>
              <w:rPr>
                <w:b w:val="false"/>
                <w:bCs w:val="false"/>
                <w:color w:val="1A1A1A"/>
                <w:sz w:val="18"/>
                <w:szCs w:val="18"/>
              </w:rPr>
              <w:t>Explore the same data from several angles without leaving the page.</w:t>
            </w:r>
          </w:p>
        </w:tc>
      </w:tr>
      <w:tr>
        <w:trPr>
          <w:cantSplit/>
        </w:trPr>
        <w:tc>
          <w:tcPr>
            <w:tcW w:w="2299" w:type="dxa"/>
            <w:tcBorders>
              <w:top w:val="single" w:sz="4" w:space="0" w:color="C9D3DE"/>
              <w:start w:val="single" w:sz="4" w:space="0" w:color="C9D3DE"/>
              <w:bottom w:val="single" w:sz="4" w:space="0" w:color="C9D3DE"/>
              <w:end w:val="single" w:sz="4" w:space="0" w:color="C9D3DE"/>
            </w:tcBorders>
            <w:shd w:fill="EEF3F8" w:val="clear"/>
          </w:tcPr>
          <w:p>
            <w:pPr>
              <w:pStyle w:val="Normal"/>
              <w:jc w:val="start"/>
              <w:rPr/>
            </w:pPr>
            <w:r>
              <w:rPr>
                <w:b w:val="false"/>
                <w:bCs w:val="false"/>
                <w:color w:val="1A1A1A"/>
                <w:sz w:val="18"/>
                <w:szCs w:val="18"/>
              </w:rPr>
              <w:t>Five sidebar filters</w:t>
            </w:r>
          </w:p>
        </w:tc>
        <w:tc>
          <w:tcPr>
            <w:tcW w:w="3700" w:type="dxa"/>
            <w:tcBorders>
              <w:top w:val="single" w:sz="4" w:space="0" w:color="C9D3DE"/>
              <w:start w:val="single" w:sz="4" w:space="0" w:color="C9D3DE"/>
              <w:bottom w:val="single" w:sz="4" w:space="0" w:color="C9D3DE"/>
              <w:end w:val="single" w:sz="4" w:space="0" w:color="C9D3DE"/>
            </w:tcBorders>
            <w:shd w:fill="EEF3F8" w:val="clear"/>
          </w:tcPr>
          <w:p>
            <w:pPr>
              <w:pStyle w:val="Normal"/>
              <w:jc w:val="start"/>
              <w:rPr/>
            </w:pPr>
            <w:r>
              <w:rPr>
                <w:b w:val="false"/>
                <w:bCs w:val="false"/>
                <w:color w:val="1A1A1A"/>
                <w:sz w:val="18"/>
                <w:szCs w:val="18"/>
              </w:rPr>
              <w:t>Class, Airline, From, To and Stops apply to every tab at once.</w:t>
            </w:r>
          </w:p>
        </w:tc>
        <w:tc>
          <w:tcPr>
            <w:tcW w:w="3027" w:type="dxa"/>
            <w:tcBorders>
              <w:top w:val="single" w:sz="4" w:space="0" w:color="C9D3DE"/>
              <w:start w:val="single" w:sz="4" w:space="0" w:color="C9D3DE"/>
              <w:bottom w:val="single" w:sz="4" w:space="0" w:color="C9D3DE"/>
              <w:end w:val="single" w:sz="4" w:space="0" w:color="C9D3DE"/>
            </w:tcBorders>
            <w:shd w:fill="EEF3F8" w:val="clear"/>
          </w:tcPr>
          <w:p>
            <w:pPr>
              <w:pStyle w:val="Normal"/>
              <w:jc w:val="start"/>
              <w:rPr/>
            </w:pPr>
            <w:r>
              <w:rPr>
                <w:b w:val="false"/>
                <w:bCs w:val="false"/>
                <w:color w:val="1A1A1A"/>
                <w:sz w:val="18"/>
                <w:szCs w:val="18"/>
              </w:rPr>
              <w:t>One consistent view across all charts and KPIs.</w:t>
            </w:r>
          </w:p>
        </w:tc>
      </w:tr>
      <w:tr>
        <w:trPr>
          <w:cantSplit/>
        </w:trPr>
        <w:tc>
          <w:tcPr>
            <w:tcW w:w="2299" w:type="dxa"/>
            <w:tcBorders>
              <w:top w:val="single" w:sz="4" w:space="0" w:color="C9D3DE"/>
              <w:start w:val="single" w:sz="4" w:space="0" w:color="C9D3DE"/>
              <w:bottom w:val="single" w:sz="4" w:space="0" w:color="C9D3DE"/>
              <w:end w:val="single" w:sz="4" w:space="0" w:color="C9D3DE"/>
            </w:tcBorders>
          </w:tcPr>
          <w:p>
            <w:pPr>
              <w:pStyle w:val="Normal"/>
              <w:jc w:val="start"/>
              <w:rPr/>
            </w:pPr>
            <w:r>
              <w:rPr>
                <w:b w:val="false"/>
                <w:bCs w:val="false"/>
                <w:color w:val="1A1A1A"/>
                <w:sz w:val="18"/>
                <w:szCs w:val="18"/>
              </w:rPr>
              <w:t>Smart Booking Tips</w:t>
            </w:r>
          </w:p>
        </w:tc>
        <w:tc>
          <w:tcPr>
            <w:tcW w:w="3700" w:type="dxa"/>
            <w:tcBorders>
              <w:top w:val="single" w:sz="4" w:space="0" w:color="C9D3DE"/>
              <w:start w:val="single" w:sz="4" w:space="0" w:color="C9D3DE"/>
              <w:bottom w:val="single" w:sz="4" w:space="0" w:color="C9D3DE"/>
              <w:end w:val="single" w:sz="4" w:space="0" w:color="C9D3DE"/>
            </w:tcBorders>
          </w:tcPr>
          <w:p>
            <w:pPr>
              <w:pStyle w:val="Normal"/>
              <w:jc w:val="start"/>
              <w:rPr/>
            </w:pPr>
            <w:r>
              <w:rPr>
                <w:b w:val="false"/>
                <w:bCs w:val="false"/>
                <w:color w:val="1A1A1A"/>
                <w:sz w:val="18"/>
                <w:szCs w:val="18"/>
              </w:rPr>
              <w:t>Up to four tips per tab, written automatically from the full dataset with a class selector on the Airlines and Timing tabs. Nothing is hardcoded.</w:t>
            </w:r>
          </w:p>
        </w:tc>
        <w:tc>
          <w:tcPr>
            <w:tcW w:w="3027" w:type="dxa"/>
            <w:tcBorders>
              <w:top w:val="single" w:sz="4" w:space="0" w:color="C9D3DE"/>
              <w:start w:val="single" w:sz="4" w:space="0" w:color="C9D3DE"/>
              <w:bottom w:val="single" w:sz="4" w:space="0" w:color="C9D3DE"/>
              <w:end w:val="single" w:sz="4" w:space="0" w:color="C9D3DE"/>
            </w:tcBorders>
          </w:tcPr>
          <w:p>
            <w:pPr>
              <w:pStyle w:val="Normal"/>
              <w:jc w:val="start"/>
              <w:rPr/>
            </w:pPr>
            <w:r>
              <w:rPr>
                <w:b w:val="false"/>
                <w:bCs w:val="false"/>
                <w:color w:val="1A1A1A"/>
                <w:sz w:val="18"/>
                <w:szCs w:val="18"/>
              </w:rPr>
              <w:t>Actionable advice that stays correct if the data is refreshed.</w:t>
            </w:r>
          </w:p>
        </w:tc>
      </w:tr>
      <w:tr>
        <w:trPr>
          <w:cantSplit/>
        </w:trPr>
        <w:tc>
          <w:tcPr>
            <w:tcW w:w="2299" w:type="dxa"/>
            <w:tcBorders>
              <w:top w:val="single" w:sz="4" w:space="0" w:color="C9D3DE"/>
              <w:start w:val="single" w:sz="4" w:space="0" w:color="C9D3DE"/>
              <w:bottom w:val="single" w:sz="4" w:space="0" w:color="C9D3DE"/>
              <w:end w:val="single" w:sz="4" w:space="0" w:color="C9D3DE"/>
            </w:tcBorders>
            <w:shd w:fill="EEF3F8" w:val="clear"/>
          </w:tcPr>
          <w:p>
            <w:pPr>
              <w:pStyle w:val="Normal"/>
              <w:jc w:val="start"/>
              <w:rPr/>
            </w:pPr>
            <w:r>
              <w:rPr>
                <w:b w:val="false"/>
                <w:bCs w:val="false"/>
                <w:color w:val="1A1A1A"/>
                <w:sz w:val="18"/>
                <w:szCs w:val="18"/>
              </w:rPr>
              <w:t>Fare Predictor</w:t>
            </w:r>
          </w:p>
        </w:tc>
        <w:tc>
          <w:tcPr>
            <w:tcW w:w="3700" w:type="dxa"/>
            <w:tcBorders>
              <w:top w:val="single" w:sz="4" w:space="0" w:color="C9D3DE"/>
              <w:start w:val="single" w:sz="4" w:space="0" w:color="C9D3DE"/>
              <w:bottom w:val="single" w:sz="4" w:space="0" w:color="C9D3DE"/>
              <w:end w:val="single" w:sz="4" w:space="0" w:color="C9D3DE"/>
            </w:tcBorders>
            <w:shd w:fill="EEF3F8" w:val="clear"/>
          </w:tcPr>
          <w:p>
            <w:pPr>
              <w:pStyle w:val="Normal"/>
              <w:jc w:val="start"/>
              <w:rPr/>
            </w:pPr>
            <w:r>
              <w:rPr>
                <w:b w:val="false"/>
                <w:bCs w:val="false"/>
                <w:color w:val="1A1A1A"/>
                <w:sz w:val="18"/>
                <w:szCs w:val="18"/>
              </w:rPr>
              <w:t>Updates instantly on any input, auto-fills duration, shows the route median and typical range, a fare vs days-left curve and the same trip on every airline.</w:t>
            </w:r>
          </w:p>
        </w:tc>
        <w:tc>
          <w:tcPr>
            <w:tcW w:w="3027" w:type="dxa"/>
            <w:tcBorders>
              <w:top w:val="single" w:sz="4" w:space="0" w:color="C9D3DE"/>
              <w:start w:val="single" w:sz="4" w:space="0" w:color="C9D3DE"/>
              <w:bottom w:val="single" w:sz="4" w:space="0" w:color="C9D3DE"/>
              <w:end w:val="single" w:sz="4" w:space="0" w:color="C9D3DE"/>
            </w:tcBorders>
            <w:shd w:fill="EEF3F8" w:val="clear"/>
          </w:tcPr>
          <w:p>
            <w:pPr>
              <w:pStyle w:val="Normal"/>
              <w:jc w:val="start"/>
              <w:rPr/>
            </w:pPr>
            <w:r>
              <w:rPr>
                <w:b w:val="false"/>
                <w:bCs w:val="false"/>
                <w:color w:val="1A1A1A"/>
                <w:sz w:val="18"/>
                <w:szCs w:val="18"/>
              </w:rPr>
              <w:t>Checks whether a fare is high or low and which airline is cheapest for the same trip.</w:t>
            </w:r>
          </w:p>
        </w:tc>
      </w:tr>
      <w:tr>
        <w:trPr>
          <w:cantSplit/>
        </w:trPr>
        <w:tc>
          <w:tcPr>
            <w:tcW w:w="2299" w:type="dxa"/>
            <w:tcBorders>
              <w:top w:val="single" w:sz="4" w:space="0" w:color="C9D3DE"/>
              <w:start w:val="single" w:sz="4" w:space="0" w:color="C9D3DE"/>
              <w:bottom w:val="single" w:sz="4" w:space="0" w:color="C9D3DE"/>
              <w:end w:val="single" w:sz="4" w:space="0" w:color="C9D3DE"/>
            </w:tcBorders>
          </w:tcPr>
          <w:p>
            <w:pPr>
              <w:pStyle w:val="Normal"/>
              <w:jc w:val="start"/>
              <w:rPr/>
            </w:pPr>
            <w:r>
              <w:rPr>
                <w:b w:val="false"/>
                <w:bCs w:val="false"/>
                <w:color w:val="1A1A1A"/>
                <w:sz w:val="18"/>
                <w:szCs w:val="18"/>
              </w:rPr>
              <w:t>Smart warnings</w:t>
            </w:r>
          </w:p>
        </w:tc>
        <w:tc>
          <w:tcPr>
            <w:tcW w:w="3700" w:type="dxa"/>
            <w:tcBorders>
              <w:top w:val="single" w:sz="4" w:space="0" w:color="C9D3DE"/>
              <w:start w:val="single" w:sz="4" w:space="0" w:color="C9D3DE"/>
              <w:bottom w:val="single" w:sz="4" w:space="0" w:color="C9D3DE"/>
              <w:end w:val="single" w:sz="4" w:space="0" w:color="C9D3DE"/>
            </w:tcBorders>
          </w:tcPr>
          <w:p>
            <w:pPr>
              <w:pStyle w:val="Normal"/>
              <w:jc w:val="start"/>
              <w:rPr/>
            </w:pPr>
            <w:r>
              <w:rPr>
                <w:b w:val="false"/>
                <w:bCs w:val="false"/>
                <w:color w:val="1A1A1A"/>
                <w:sz w:val="18"/>
                <w:szCs w:val="18"/>
              </w:rPr>
              <w:t>Notes appear automatically when several classes are mixed, when a combination is not in the data, or when filters return no flights.</w:t>
            </w:r>
          </w:p>
        </w:tc>
        <w:tc>
          <w:tcPr>
            <w:tcW w:w="3027" w:type="dxa"/>
            <w:tcBorders>
              <w:top w:val="single" w:sz="4" w:space="0" w:color="C9D3DE"/>
              <w:start w:val="single" w:sz="4" w:space="0" w:color="C9D3DE"/>
              <w:bottom w:val="single" w:sz="4" w:space="0" w:color="C9D3DE"/>
              <w:end w:val="single" w:sz="4" w:space="0" w:color="C9D3DE"/>
            </w:tcBorders>
          </w:tcPr>
          <w:p>
            <w:pPr>
              <w:pStyle w:val="Normal"/>
              <w:jc w:val="start"/>
              <w:rPr/>
            </w:pPr>
            <w:r>
              <w:rPr>
                <w:b w:val="false"/>
                <w:bCs w:val="false"/>
                <w:color w:val="1A1A1A"/>
                <w:sz w:val="18"/>
                <w:szCs w:val="18"/>
              </w:rPr>
              <w:t>Prevents misleading comparisons and over-trusting weak estimates.</w:t>
            </w:r>
          </w:p>
        </w:tc>
      </w:tr>
      <w:tr>
        <w:trPr>
          <w:cantSplit/>
        </w:trPr>
        <w:tc>
          <w:tcPr>
            <w:tcW w:w="2299" w:type="dxa"/>
            <w:tcBorders>
              <w:top w:val="single" w:sz="4" w:space="0" w:color="C9D3DE"/>
              <w:start w:val="single" w:sz="4" w:space="0" w:color="C9D3DE"/>
              <w:bottom w:val="single" w:sz="4" w:space="0" w:color="C9D3DE"/>
              <w:end w:val="single" w:sz="4" w:space="0" w:color="C9D3DE"/>
            </w:tcBorders>
            <w:shd w:fill="EEF3F8" w:val="clear"/>
          </w:tcPr>
          <w:p>
            <w:pPr>
              <w:pStyle w:val="Normal"/>
              <w:jc w:val="start"/>
              <w:rPr/>
            </w:pPr>
            <w:r>
              <w:rPr>
                <w:b w:val="false"/>
                <w:bCs w:val="false"/>
                <w:color w:val="1A1A1A"/>
                <w:sz w:val="18"/>
                <w:szCs w:val="18"/>
              </w:rPr>
              <w:t>Mobile-friendly design</w:t>
            </w:r>
          </w:p>
        </w:tc>
        <w:tc>
          <w:tcPr>
            <w:tcW w:w="3700" w:type="dxa"/>
            <w:tcBorders>
              <w:top w:val="single" w:sz="4" w:space="0" w:color="C9D3DE"/>
              <w:start w:val="single" w:sz="4" w:space="0" w:color="C9D3DE"/>
              <w:bottom w:val="single" w:sz="4" w:space="0" w:color="C9D3DE"/>
              <w:end w:val="single" w:sz="4" w:space="0" w:color="C9D3DE"/>
            </w:tcBorders>
            <w:shd w:fill="EEF3F8" w:val="clear"/>
          </w:tcPr>
          <w:p>
            <w:pPr>
              <w:pStyle w:val="Normal"/>
              <w:jc w:val="start"/>
              <w:rPr/>
            </w:pPr>
            <w:r>
              <w:rPr>
                <w:b w:val="false"/>
                <w:bCs w:val="false"/>
                <w:color w:val="1A1A1A"/>
                <w:sz w:val="18"/>
                <w:szCs w:val="18"/>
              </w:rPr>
              <w:t>Dark theme, responsive KPI and tip grids, short city codes on charts and legends that wrap on small screens.</w:t>
            </w:r>
          </w:p>
        </w:tc>
        <w:tc>
          <w:tcPr>
            <w:tcW w:w="3027" w:type="dxa"/>
            <w:tcBorders>
              <w:top w:val="single" w:sz="4" w:space="0" w:color="C9D3DE"/>
              <w:start w:val="single" w:sz="4" w:space="0" w:color="C9D3DE"/>
              <w:bottom w:val="single" w:sz="4" w:space="0" w:color="C9D3DE"/>
              <w:end w:val="single" w:sz="4" w:space="0" w:color="C9D3DE"/>
            </w:tcBorders>
            <w:shd w:fill="EEF3F8" w:val="clear"/>
          </w:tcPr>
          <w:p>
            <w:pPr>
              <w:pStyle w:val="Normal"/>
              <w:jc w:val="start"/>
              <w:rPr/>
            </w:pPr>
            <w:r>
              <w:rPr>
                <w:b w:val="false"/>
                <w:bCs w:val="false"/>
                <w:color w:val="1A1A1A"/>
                <w:sz w:val="18"/>
                <w:szCs w:val="18"/>
              </w:rPr>
              <w:t>Readable on a phone as well as a laptop.</w:t>
            </w:r>
          </w:p>
        </w:tc>
      </w:tr>
      <w:tr>
        <w:trPr>
          <w:cantSplit/>
        </w:trPr>
        <w:tc>
          <w:tcPr>
            <w:tcW w:w="2299" w:type="dxa"/>
            <w:tcBorders>
              <w:top w:val="single" w:sz="4" w:space="0" w:color="C9D3DE"/>
              <w:start w:val="single" w:sz="4" w:space="0" w:color="C9D3DE"/>
              <w:bottom w:val="single" w:sz="4" w:space="0" w:color="C9D3DE"/>
              <w:end w:val="single" w:sz="4" w:space="0" w:color="C9D3DE"/>
            </w:tcBorders>
          </w:tcPr>
          <w:p>
            <w:pPr>
              <w:pStyle w:val="Normal"/>
              <w:jc w:val="start"/>
              <w:rPr/>
            </w:pPr>
            <w:r>
              <w:rPr>
                <w:b w:val="false"/>
                <w:bCs w:val="false"/>
                <w:color w:val="1A1A1A"/>
                <w:sz w:val="18"/>
                <w:szCs w:val="18"/>
              </w:rPr>
              <w:t>Fast on 450k rows</w:t>
            </w:r>
          </w:p>
        </w:tc>
        <w:tc>
          <w:tcPr>
            <w:tcW w:w="3700" w:type="dxa"/>
            <w:tcBorders>
              <w:top w:val="single" w:sz="4" w:space="0" w:color="C9D3DE"/>
              <w:start w:val="single" w:sz="4" w:space="0" w:color="C9D3DE"/>
              <w:bottom w:val="single" w:sz="4" w:space="0" w:color="C9D3DE"/>
              <w:end w:val="single" w:sz="4" w:space="0" w:color="C9D3DE"/>
            </w:tcBorders>
          </w:tcPr>
          <w:p>
            <w:pPr>
              <w:pStyle w:val="Normal"/>
              <w:jc w:val="start"/>
              <w:rPr/>
            </w:pPr>
            <w:r>
              <w:rPr>
                <w:b w:val="false"/>
                <w:bCs w:val="false"/>
                <w:color w:val="1A1A1A"/>
                <w:sz w:val="18"/>
                <w:szCs w:val="18"/>
              </w:rPr>
              <w:t>Cached data and model, pre-binned histogram, sampled box and scatter plots, and per-tab fragments.</w:t>
            </w:r>
          </w:p>
        </w:tc>
        <w:tc>
          <w:tcPr>
            <w:tcW w:w="3027" w:type="dxa"/>
            <w:tcBorders>
              <w:top w:val="single" w:sz="4" w:space="0" w:color="C9D3DE"/>
              <w:start w:val="single" w:sz="4" w:space="0" w:color="C9D3DE"/>
              <w:bottom w:val="single" w:sz="4" w:space="0" w:color="C9D3DE"/>
              <w:end w:val="single" w:sz="4" w:space="0" w:color="C9D3DE"/>
            </w:tcBorders>
          </w:tcPr>
          <w:p>
            <w:pPr>
              <w:pStyle w:val="Normal"/>
              <w:jc w:val="start"/>
              <w:rPr/>
            </w:pPr>
            <w:r>
              <w:rPr>
                <w:b w:val="false"/>
                <w:bCs w:val="false"/>
                <w:color w:val="1A1A1A"/>
                <w:sz w:val="18"/>
                <w:szCs w:val="18"/>
              </w:rPr>
              <w:t>Interactions stay quick on the free hosting tier.</w:t>
            </w:r>
          </w:p>
        </w:tc>
      </w:tr>
      <w:tr>
        <w:trPr>
          <w:cantSplit/>
        </w:trPr>
        <w:tc>
          <w:tcPr>
            <w:tcW w:w="2299" w:type="dxa"/>
            <w:tcBorders>
              <w:top w:val="single" w:sz="4" w:space="0" w:color="C9D3DE"/>
              <w:start w:val="single" w:sz="4" w:space="0" w:color="C9D3DE"/>
              <w:bottom w:val="single" w:sz="4" w:space="0" w:color="C9D3DE"/>
              <w:end w:val="single" w:sz="4" w:space="0" w:color="C9D3DE"/>
            </w:tcBorders>
            <w:shd w:fill="EEF3F8" w:val="clear"/>
          </w:tcPr>
          <w:p>
            <w:pPr>
              <w:pStyle w:val="Normal"/>
              <w:jc w:val="start"/>
              <w:rPr/>
            </w:pPr>
            <w:r>
              <w:rPr>
                <w:b w:val="false"/>
                <w:bCs w:val="false"/>
                <w:color w:val="1A1A1A"/>
                <w:sz w:val="18"/>
                <w:szCs w:val="18"/>
              </w:rPr>
              <w:t>Transparent</w:t>
            </w:r>
          </w:p>
        </w:tc>
        <w:tc>
          <w:tcPr>
            <w:tcW w:w="3700" w:type="dxa"/>
            <w:tcBorders>
              <w:top w:val="single" w:sz="4" w:space="0" w:color="C9D3DE"/>
              <w:start w:val="single" w:sz="4" w:space="0" w:color="C9D3DE"/>
              <w:bottom w:val="single" w:sz="4" w:space="0" w:color="C9D3DE"/>
              <w:end w:val="single" w:sz="4" w:space="0" w:color="C9D3DE"/>
            </w:tcBorders>
            <w:shd w:fill="EEF3F8" w:val="clear"/>
          </w:tcPr>
          <w:p>
            <w:pPr>
              <w:pStyle w:val="Normal"/>
              <w:jc w:val="start"/>
              <w:rPr/>
            </w:pPr>
            <w:r>
              <w:rPr>
                <w:b w:val="false"/>
                <w:bCs w:val="false"/>
                <w:color w:val="1A1A1A"/>
                <w:sz w:val="18"/>
                <w:szCs w:val="18"/>
              </w:rPr>
              <w:t>The sidebar shows which model is serving, and the predictor states that prices are one-day estimates.</w:t>
            </w:r>
          </w:p>
        </w:tc>
        <w:tc>
          <w:tcPr>
            <w:tcW w:w="3027" w:type="dxa"/>
            <w:tcBorders>
              <w:top w:val="single" w:sz="4" w:space="0" w:color="C9D3DE"/>
              <w:start w:val="single" w:sz="4" w:space="0" w:color="C9D3DE"/>
              <w:bottom w:val="single" w:sz="4" w:space="0" w:color="C9D3DE"/>
              <w:end w:val="single" w:sz="4" w:space="0" w:color="C9D3DE"/>
            </w:tcBorders>
            <w:shd w:fill="EEF3F8" w:val="clear"/>
          </w:tcPr>
          <w:p>
            <w:pPr>
              <w:pStyle w:val="Normal"/>
              <w:jc w:val="start"/>
              <w:rPr/>
            </w:pPr>
            <w:r>
              <w:rPr>
                <w:b w:val="false"/>
                <w:bCs w:val="false"/>
                <w:color w:val="1A1A1A"/>
                <w:sz w:val="18"/>
                <w:szCs w:val="18"/>
              </w:rPr>
              <w:t>Users can see what they are relying on.</w:t>
            </w:r>
          </w:p>
        </w:tc>
      </w:tr>
    </w:tbl>
    <w:p>
      <w:pPr>
        <w:pStyle w:val="Normal"/>
        <w:spacing w:before="60" w:after="200"/>
        <w:jc w:val="center"/>
        <w:rPr/>
      </w:pPr>
      <w:r>
        <w:rPr>
          <w:i/>
          <w:iCs/>
          <w:color w:val="5B6B7F"/>
          <w:sz w:val="18"/>
          <w:szCs w:val="18"/>
        </w:rPr>
        <w:t>Table 7. Key dashboard advantages.</w:t>
      </w:r>
    </w:p>
    <w:p>
      <w:pPr>
        <w:pStyle w:val="Heading1"/>
        <w:keepNext w:val="true"/>
        <w:rPr/>
      </w:pPr>
      <w:r>
        <w:rPr/>
        <w:t>7. Engineering challenges and solutions</w:t>
      </w:r>
    </w:p>
    <w:tbl>
      <w:tblPr>
        <w:tblW w:w="9026" w:type="dxa"/>
        <w:jc w:val="start"/>
        <w:tblInd w:w="0" w:type="dxa"/>
        <w:tblLayout w:type="fixed"/>
        <w:tblCellMar>
          <w:top w:w="60" w:type="dxa"/>
          <w:start w:w="100" w:type="dxa"/>
          <w:bottom w:w="60" w:type="dxa"/>
          <w:end w:w="100" w:type="dxa"/>
        </w:tblCellMar>
      </w:tblPr>
      <w:tblGrid>
        <w:gridCol w:w="1899"/>
        <w:gridCol w:w="3300"/>
        <w:gridCol w:w="3827"/>
      </w:tblGrid>
      <w:tr>
        <w:trPr>
          <w:tblHeader w:val="true"/>
          <w:cantSplit/>
        </w:trPr>
        <w:tc>
          <w:tcPr>
            <w:tcW w:w="1899" w:type="dxa"/>
            <w:tcBorders>
              <w:top w:val="single" w:sz="4" w:space="0" w:color="C9D3DE"/>
              <w:start w:val="single" w:sz="4" w:space="0" w:color="C9D3DE"/>
              <w:bottom w:val="single" w:sz="4" w:space="0" w:color="C9D3DE"/>
              <w:end w:val="single" w:sz="4" w:space="0" w:color="C9D3DE"/>
            </w:tcBorders>
            <w:shd w:fill="0B1F3A" w:val="clear"/>
          </w:tcPr>
          <w:p>
            <w:pPr>
              <w:pStyle w:val="Normal"/>
              <w:jc w:val="start"/>
              <w:rPr/>
            </w:pPr>
            <w:r>
              <w:rPr>
                <w:b/>
                <w:bCs/>
                <w:color w:val="FFFFFF"/>
                <w:sz w:val="18"/>
                <w:szCs w:val="18"/>
              </w:rPr>
              <w:t>Problem</w:t>
            </w:r>
          </w:p>
        </w:tc>
        <w:tc>
          <w:tcPr>
            <w:tcW w:w="3300" w:type="dxa"/>
            <w:tcBorders>
              <w:top w:val="single" w:sz="4" w:space="0" w:color="C9D3DE"/>
              <w:start w:val="single" w:sz="4" w:space="0" w:color="C9D3DE"/>
              <w:bottom w:val="single" w:sz="4" w:space="0" w:color="C9D3DE"/>
              <w:end w:val="single" w:sz="4" w:space="0" w:color="C9D3DE"/>
            </w:tcBorders>
            <w:shd w:fill="0B1F3A" w:val="clear"/>
          </w:tcPr>
          <w:p>
            <w:pPr>
              <w:pStyle w:val="Normal"/>
              <w:jc w:val="start"/>
              <w:rPr/>
            </w:pPr>
            <w:r>
              <w:rPr>
                <w:b/>
                <w:bCs/>
                <w:color w:val="FFFFFF"/>
                <w:sz w:val="18"/>
                <w:szCs w:val="18"/>
              </w:rPr>
              <w:t>Cause</w:t>
            </w:r>
          </w:p>
        </w:tc>
        <w:tc>
          <w:tcPr>
            <w:tcW w:w="3827" w:type="dxa"/>
            <w:tcBorders>
              <w:top w:val="single" w:sz="4" w:space="0" w:color="C9D3DE"/>
              <w:start w:val="single" w:sz="4" w:space="0" w:color="C9D3DE"/>
              <w:bottom w:val="single" w:sz="4" w:space="0" w:color="C9D3DE"/>
              <w:end w:val="single" w:sz="4" w:space="0" w:color="C9D3DE"/>
            </w:tcBorders>
            <w:shd w:fill="0B1F3A" w:val="clear"/>
          </w:tcPr>
          <w:p>
            <w:pPr>
              <w:pStyle w:val="Normal"/>
              <w:jc w:val="start"/>
              <w:rPr/>
            </w:pPr>
            <w:r>
              <w:rPr>
                <w:b/>
                <w:bCs/>
                <w:color w:val="FFFFFF"/>
                <w:sz w:val="18"/>
                <w:szCs w:val="18"/>
              </w:rPr>
              <w:t>Solution</w:t>
            </w:r>
          </w:p>
        </w:tc>
      </w:tr>
      <w:tr>
        <w:trPr>
          <w:cantSplit/>
        </w:trPr>
        <w:tc>
          <w:tcPr>
            <w:tcW w:w="1899" w:type="dxa"/>
            <w:tcBorders>
              <w:top w:val="single" w:sz="4" w:space="0" w:color="C9D3DE"/>
              <w:start w:val="single" w:sz="4" w:space="0" w:color="C9D3DE"/>
              <w:bottom w:val="single" w:sz="4" w:space="0" w:color="C9D3DE"/>
              <w:end w:val="single" w:sz="4" w:space="0" w:color="C9D3DE"/>
            </w:tcBorders>
          </w:tcPr>
          <w:p>
            <w:pPr>
              <w:pStyle w:val="Normal"/>
              <w:jc w:val="start"/>
              <w:rPr/>
            </w:pPr>
            <w:r>
              <w:rPr>
                <w:b w:val="false"/>
                <w:bCs w:val="false"/>
                <w:color w:val="1A1A1A"/>
                <w:sz w:val="18"/>
                <w:szCs w:val="18"/>
              </w:rPr>
              <w:t>Memory</w:t>
            </w:r>
          </w:p>
        </w:tc>
        <w:tc>
          <w:tcPr>
            <w:tcW w:w="3300" w:type="dxa"/>
            <w:tcBorders>
              <w:top w:val="single" w:sz="4" w:space="0" w:color="C9D3DE"/>
              <w:start w:val="single" w:sz="4" w:space="0" w:color="C9D3DE"/>
              <w:bottom w:val="single" w:sz="4" w:space="0" w:color="C9D3DE"/>
              <w:end w:val="single" w:sz="4" w:space="0" w:color="C9D3DE"/>
            </w:tcBorders>
          </w:tcPr>
          <w:p>
            <w:pPr>
              <w:pStyle w:val="Normal"/>
              <w:jc w:val="start"/>
              <w:rPr/>
            </w:pPr>
            <w:r>
              <w:rPr>
                <w:b w:val="false"/>
                <w:bCs w:val="false"/>
                <w:color w:val="1A1A1A"/>
                <w:sz w:val="18"/>
                <w:szCs w:val="18"/>
              </w:rPr>
              <w:t>450k rows copied on every click ran the app out of memory.</w:t>
            </w:r>
          </w:p>
        </w:tc>
        <w:tc>
          <w:tcPr>
            <w:tcW w:w="3827" w:type="dxa"/>
            <w:tcBorders>
              <w:top w:val="single" w:sz="4" w:space="0" w:color="C9D3DE"/>
              <w:start w:val="single" w:sz="4" w:space="0" w:color="C9D3DE"/>
              <w:bottom w:val="single" w:sz="4" w:space="0" w:color="C9D3DE"/>
              <w:end w:val="single" w:sz="4" w:space="0" w:color="C9D3DE"/>
            </w:tcBorders>
          </w:tcPr>
          <w:p>
            <w:pPr>
              <w:pStyle w:val="Normal"/>
              <w:jc w:val="start"/>
              <w:rPr/>
            </w:pPr>
            <w:r>
              <w:rPr>
                <w:b w:val="false"/>
                <w:bCs w:val="false"/>
                <w:color w:val="1A1A1A"/>
                <w:sz w:val="18"/>
                <w:szCs w:val="18"/>
              </w:rPr>
              <w:t>One cached copy of the data and model (st.cache_resource); filtered frames keep only the 12 columns needed; the histogram is pre-binned so the browser receives 50 rows; box and scatter plots use samples (up to 10,000 points); each tab is a Streamlit fragment.</w:t>
            </w:r>
          </w:p>
        </w:tc>
      </w:tr>
      <w:tr>
        <w:trPr>
          <w:cantSplit/>
        </w:trPr>
        <w:tc>
          <w:tcPr>
            <w:tcW w:w="1899" w:type="dxa"/>
            <w:tcBorders>
              <w:top w:val="single" w:sz="4" w:space="0" w:color="C9D3DE"/>
              <w:start w:val="single" w:sz="4" w:space="0" w:color="C9D3DE"/>
              <w:bottom w:val="single" w:sz="4" w:space="0" w:color="C9D3DE"/>
              <w:end w:val="single" w:sz="4" w:space="0" w:color="C9D3DE"/>
            </w:tcBorders>
            <w:shd w:fill="EEF3F8" w:val="clear"/>
          </w:tcPr>
          <w:p>
            <w:pPr>
              <w:pStyle w:val="Normal"/>
              <w:jc w:val="start"/>
              <w:rPr/>
            </w:pPr>
            <w:r>
              <w:rPr>
                <w:b w:val="false"/>
                <w:bCs w:val="false"/>
                <w:color w:val="1A1A1A"/>
                <w:sz w:val="18"/>
                <w:szCs w:val="18"/>
              </w:rPr>
              <w:t>Model loading</w:t>
            </w:r>
          </w:p>
        </w:tc>
        <w:tc>
          <w:tcPr>
            <w:tcW w:w="3300" w:type="dxa"/>
            <w:tcBorders>
              <w:top w:val="single" w:sz="4" w:space="0" w:color="C9D3DE"/>
              <w:start w:val="single" w:sz="4" w:space="0" w:color="C9D3DE"/>
              <w:bottom w:val="single" w:sz="4" w:space="0" w:color="C9D3DE"/>
              <w:end w:val="single" w:sz="4" w:space="0" w:color="C9D3DE"/>
            </w:tcBorders>
            <w:shd w:fill="EEF3F8" w:val="clear"/>
          </w:tcPr>
          <w:p>
            <w:pPr>
              <w:pStyle w:val="Normal"/>
              <w:jc w:val="start"/>
              <w:rPr/>
            </w:pPr>
            <w:r>
              <w:rPr>
                <w:b w:val="false"/>
                <w:bCs w:val="false"/>
                <w:color w:val="1A1A1A"/>
                <w:sz w:val="18"/>
                <w:szCs w:val="18"/>
              </w:rPr>
              <w:t>The saved model failed with a scikit-learn version mismatch (_RemainderColsList error).</w:t>
            </w:r>
          </w:p>
        </w:tc>
        <w:tc>
          <w:tcPr>
            <w:tcW w:w="3827" w:type="dxa"/>
            <w:tcBorders>
              <w:top w:val="single" w:sz="4" w:space="0" w:color="C9D3DE"/>
              <w:start w:val="single" w:sz="4" w:space="0" w:color="C9D3DE"/>
              <w:bottom w:val="single" w:sz="4" w:space="0" w:color="C9D3DE"/>
              <w:end w:val="single" w:sz="4" w:space="0" w:color="C9D3DE"/>
            </w:tcBorders>
            <w:shd w:fill="EEF3F8" w:val="clear"/>
          </w:tcPr>
          <w:p>
            <w:pPr>
              <w:pStyle w:val="Normal"/>
              <w:jc w:val="start"/>
              <w:rPr/>
            </w:pPr>
            <w:r>
              <w:rPr>
                <w:b w:val="false"/>
                <w:bCs w:val="false"/>
                <w:color w:val="1A1A1A"/>
                <w:sz w:val="18"/>
                <w:szCs w:val="18"/>
              </w:rPr>
              <w:t>Re-saved the model in Colab with the same version as the app (1.8.0).</w:t>
            </w:r>
          </w:p>
        </w:tc>
      </w:tr>
      <w:tr>
        <w:trPr>
          <w:cantSplit/>
        </w:trPr>
        <w:tc>
          <w:tcPr>
            <w:tcW w:w="1899" w:type="dxa"/>
            <w:tcBorders>
              <w:top w:val="single" w:sz="4" w:space="0" w:color="C9D3DE"/>
              <w:start w:val="single" w:sz="4" w:space="0" w:color="C9D3DE"/>
              <w:bottom w:val="single" w:sz="4" w:space="0" w:color="C9D3DE"/>
              <w:end w:val="single" w:sz="4" w:space="0" w:color="C9D3DE"/>
            </w:tcBorders>
          </w:tcPr>
          <w:p>
            <w:pPr>
              <w:pStyle w:val="Normal"/>
              <w:jc w:val="start"/>
              <w:rPr/>
            </w:pPr>
            <w:r>
              <w:rPr>
                <w:b w:val="false"/>
                <w:bCs w:val="false"/>
                <w:color w:val="1A1A1A"/>
                <w:sz w:val="18"/>
                <w:szCs w:val="18"/>
              </w:rPr>
              <w:t>Deployment</w:t>
            </w:r>
          </w:p>
        </w:tc>
        <w:tc>
          <w:tcPr>
            <w:tcW w:w="3300" w:type="dxa"/>
            <w:tcBorders>
              <w:top w:val="single" w:sz="4" w:space="0" w:color="C9D3DE"/>
              <w:start w:val="single" w:sz="4" w:space="0" w:color="C9D3DE"/>
              <w:bottom w:val="single" w:sz="4" w:space="0" w:color="C9D3DE"/>
              <w:end w:val="single" w:sz="4" w:space="0" w:color="C9D3DE"/>
            </w:tcBorders>
          </w:tcPr>
          <w:p>
            <w:pPr>
              <w:pStyle w:val="Normal"/>
              <w:jc w:val="start"/>
              <w:rPr/>
            </w:pPr>
            <w:r>
              <w:rPr>
                <w:b w:val="false"/>
                <w:bCs w:val="false"/>
                <w:color w:val="1A1A1A"/>
                <w:sz w:val="18"/>
                <w:szCs w:val="18"/>
              </w:rPr>
              <w:t>On Streamlit Cloud, a second error appeared: No module named '_loss'.</w:t>
            </w:r>
          </w:p>
        </w:tc>
        <w:tc>
          <w:tcPr>
            <w:tcW w:w="3827" w:type="dxa"/>
            <w:tcBorders>
              <w:top w:val="single" w:sz="4" w:space="0" w:color="C9D3DE"/>
              <w:start w:val="single" w:sz="4" w:space="0" w:color="C9D3DE"/>
              <w:bottom w:val="single" w:sz="4" w:space="0" w:color="C9D3DE"/>
              <w:end w:val="single" w:sz="4" w:space="0" w:color="C9D3DE"/>
            </w:tcBorders>
          </w:tcPr>
          <w:p>
            <w:pPr>
              <w:pStyle w:val="Normal"/>
              <w:jc w:val="start"/>
              <w:rPr/>
            </w:pPr>
            <w:r>
              <w:rPr>
                <w:b w:val="false"/>
                <w:bCs w:val="false"/>
                <w:color w:val="1A1A1A"/>
                <w:sz w:val="18"/>
                <w:szCs w:val="18"/>
              </w:rPr>
              <w:t>Pinned exact package versions in requirements.txt.</w:t>
            </w:r>
          </w:p>
        </w:tc>
      </w:tr>
      <w:tr>
        <w:trPr>
          <w:cantSplit/>
        </w:trPr>
        <w:tc>
          <w:tcPr>
            <w:tcW w:w="1899" w:type="dxa"/>
            <w:tcBorders>
              <w:top w:val="single" w:sz="4" w:space="0" w:color="C9D3DE"/>
              <w:start w:val="single" w:sz="4" w:space="0" w:color="C9D3DE"/>
              <w:bottom w:val="single" w:sz="4" w:space="0" w:color="C9D3DE"/>
              <w:end w:val="single" w:sz="4" w:space="0" w:color="C9D3DE"/>
            </w:tcBorders>
            <w:shd w:fill="EEF3F8" w:val="clear"/>
          </w:tcPr>
          <w:p>
            <w:pPr>
              <w:pStyle w:val="Normal"/>
              <w:jc w:val="start"/>
              <w:rPr/>
            </w:pPr>
            <w:r>
              <w:rPr>
                <w:b w:val="false"/>
                <w:bCs w:val="false"/>
                <w:color w:val="1A1A1A"/>
                <w:sz w:val="18"/>
                <w:szCs w:val="18"/>
              </w:rPr>
              <w:t>Debug visibility</w:t>
            </w:r>
          </w:p>
        </w:tc>
        <w:tc>
          <w:tcPr>
            <w:tcW w:w="3300" w:type="dxa"/>
            <w:tcBorders>
              <w:top w:val="single" w:sz="4" w:space="0" w:color="C9D3DE"/>
              <w:start w:val="single" w:sz="4" w:space="0" w:color="C9D3DE"/>
              <w:bottom w:val="single" w:sz="4" w:space="0" w:color="C9D3DE"/>
              <w:end w:val="single" w:sz="4" w:space="0" w:color="C9D3DE"/>
            </w:tcBorders>
            <w:shd w:fill="EEF3F8" w:val="clear"/>
          </w:tcPr>
          <w:p>
            <w:pPr>
              <w:pStyle w:val="Normal"/>
              <w:jc w:val="start"/>
              <w:rPr/>
            </w:pPr>
            <w:r>
              <w:rPr>
                <w:b w:val="false"/>
                <w:bCs w:val="false"/>
                <w:color w:val="1A1A1A"/>
                <w:sz w:val="18"/>
                <w:szCs w:val="18"/>
              </w:rPr>
              <w:t>Hard to tell which model was serving after a silent failure.</w:t>
            </w:r>
          </w:p>
        </w:tc>
        <w:tc>
          <w:tcPr>
            <w:tcW w:w="3827" w:type="dxa"/>
            <w:tcBorders>
              <w:top w:val="single" w:sz="4" w:space="0" w:color="C9D3DE"/>
              <w:start w:val="single" w:sz="4" w:space="0" w:color="C9D3DE"/>
              <w:bottom w:val="single" w:sz="4" w:space="0" w:color="C9D3DE"/>
              <w:end w:val="single" w:sz="4" w:space="0" w:color="C9D3DE"/>
            </w:tcBorders>
            <w:shd w:fill="EEF3F8" w:val="clear"/>
          </w:tcPr>
          <w:p>
            <w:pPr>
              <w:pStyle w:val="Normal"/>
              <w:jc w:val="start"/>
              <w:rPr/>
            </w:pPr>
            <w:r>
              <w:rPr>
                <w:b w:val="false"/>
                <w:bCs w:val="false"/>
                <w:color w:val="1A1A1A"/>
                <w:sz w:val="18"/>
                <w:szCs w:val="18"/>
              </w:rPr>
              <w:t>The sidebar shows whether the saved or the fallback model is in use; the fallback is a matching HistGradientBoosting pipeline trained automatically.</w:t>
            </w:r>
          </w:p>
        </w:tc>
      </w:tr>
      <w:tr>
        <w:trPr>
          <w:cantSplit/>
        </w:trPr>
        <w:tc>
          <w:tcPr>
            <w:tcW w:w="1899" w:type="dxa"/>
            <w:tcBorders>
              <w:top w:val="single" w:sz="4" w:space="0" w:color="C9D3DE"/>
              <w:start w:val="single" w:sz="4" w:space="0" w:color="C9D3DE"/>
              <w:bottom w:val="single" w:sz="4" w:space="0" w:color="C9D3DE"/>
              <w:end w:val="single" w:sz="4" w:space="0" w:color="C9D3DE"/>
            </w:tcBorders>
          </w:tcPr>
          <w:p>
            <w:pPr>
              <w:pStyle w:val="Normal"/>
              <w:jc w:val="start"/>
              <w:rPr/>
            </w:pPr>
            <w:r>
              <w:rPr>
                <w:b w:val="false"/>
                <w:bCs w:val="false"/>
                <w:color w:val="1A1A1A"/>
                <w:sz w:val="18"/>
                <w:szCs w:val="18"/>
              </w:rPr>
              <w:t>Repo hygiene</w:t>
            </w:r>
          </w:p>
        </w:tc>
        <w:tc>
          <w:tcPr>
            <w:tcW w:w="3300" w:type="dxa"/>
            <w:tcBorders>
              <w:top w:val="single" w:sz="4" w:space="0" w:color="C9D3DE"/>
              <w:start w:val="single" w:sz="4" w:space="0" w:color="C9D3DE"/>
              <w:bottom w:val="single" w:sz="4" w:space="0" w:color="C9D3DE"/>
              <w:end w:val="single" w:sz="4" w:space="0" w:color="C9D3DE"/>
            </w:tcBorders>
          </w:tcPr>
          <w:p>
            <w:pPr>
              <w:pStyle w:val="Normal"/>
              <w:jc w:val="start"/>
              <w:rPr/>
            </w:pPr>
            <w:r>
              <w:rPr>
                <w:b w:val="false"/>
                <w:bCs w:val="false"/>
                <w:color w:val="1A1A1A"/>
                <w:sz w:val="18"/>
                <w:szCs w:val="18"/>
              </w:rPr>
              <w:t>Unused .pkl model files cluttered the repository.</w:t>
            </w:r>
          </w:p>
        </w:tc>
        <w:tc>
          <w:tcPr>
            <w:tcW w:w="3827" w:type="dxa"/>
            <w:tcBorders>
              <w:top w:val="single" w:sz="4" w:space="0" w:color="C9D3DE"/>
              <w:start w:val="single" w:sz="4" w:space="0" w:color="C9D3DE"/>
              <w:bottom w:val="single" w:sz="4" w:space="0" w:color="C9D3DE"/>
              <w:end w:val="single" w:sz="4" w:space="0" w:color="C9D3DE"/>
            </w:tcBorders>
          </w:tcPr>
          <w:p>
            <w:pPr>
              <w:pStyle w:val="Normal"/>
              <w:jc w:val="start"/>
              <w:rPr/>
            </w:pPr>
            <w:r>
              <w:rPr>
                <w:b w:val="false"/>
                <w:bCs w:val="false"/>
                <w:color w:val="1A1A1A"/>
                <w:sz w:val="18"/>
                <w:szCs w:val="18"/>
              </w:rPr>
              <w:t>Removed them; only the joblib model remains.</w:t>
            </w:r>
          </w:p>
        </w:tc>
      </w:tr>
    </w:tbl>
    <w:p>
      <w:pPr>
        <w:pStyle w:val="Heading1"/>
        <w:keepNext w:val="true"/>
        <w:rPr/>
      </w:pPr>
      <w:r>
        <w:rPr/>
        <w:t>8. Deployment and reproducibility</w:t>
      </w:r>
    </w:p>
    <w:p>
      <w:pPr>
        <w:pStyle w:val="Normal"/>
        <w:spacing w:lineRule="auto" w:line="276" w:before="0" w:after="120"/>
        <w:rPr/>
      </w:pPr>
      <w:r>
        <w:rPr>
          <w:b w:val="false"/>
          <w:bCs w:val="false"/>
        </w:rPr>
        <w:t>The app is deployed on Streamlit Cloud from GitHub at https://flight-fare-intelligence.streamlit.app/ (code at https://github.com/Pratham719/flight-fare-intelligence). The repository contains app.py, Cleaned_dataset.csv, the notebook flight_fare_prediction.ipynb, the model in model/flight_fare_model.joblib, a .streamlit/config.toml theme file, requirements.txt, a README and a licence.</w:t>
      </w:r>
    </w:p>
    <w:tbl>
      <w:tblPr>
        <w:tblW w:w="5000" w:type="dxa"/>
        <w:jc w:val="start"/>
        <w:tblInd w:w="0" w:type="dxa"/>
        <w:tblLayout w:type="fixed"/>
        <w:tblCellMar>
          <w:top w:w="60" w:type="dxa"/>
          <w:start w:w="100" w:type="dxa"/>
          <w:bottom w:w="60" w:type="dxa"/>
          <w:end w:w="100" w:type="dxa"/>
        </w:tblCellMar>
      </w:tblPr>
      <w:tblGrid>
        <w:gridCol w:w="3000"/>
        <w:gridCol w:w="2000"/>
      </w:tblGrid>
      <w:tr>
        <w:trPr>
          <w:tblHeader w:val="true"/>
          <w:cantSplit/>
        </w:trPr>
        <w:tc>
          <w:tcPr>
            <w:tcW w:w="3000" w:type="dxa"/>
            <w:tcBorders>
              <w:top w:val="single" w:sz="4" w:space="0" w:color="C9D3DE"/>
              <w:start w:val="single" w:sz="4" w:space="0" w:color="C9D3DE"/>
              <w:bottom w:val="single" w:sz="4" w:space="0" w:color="C9D3DE"/>
              <w:end w:val="single" w:sz="4" w:space="0" w:color="C9D3DE"/>
            </w:tcBorders>
            <w:shd w:fill="0B1F3A" w:val="clear"/>
          </w:tcPr>
          <w:p>
            <w:pPr>
              <w:pStyle w:val="Normal"/>
              <w:jc w:val="start"/>
              <w:rPr/>
            </w:pPr>
            <w:r>
              <w:rPr>
                <w:b/>
                <w:bCs/>
                <w:color w:val="FFFFFF"/>
                <w:sz w:val="19"/>
                <w:szCs w:val="19"/>
              </w:rPr>
              <w:t>Package</w:t>
            </w:r>
          </w:p>
        </w:tc>
        <w:tc>
          <w:tcPr>
            <w:tcW w:w="2000" w:type="dxa"/>
            <w:tcBorders>
              <w:top w:val="single" w:sz="4" w:space="0" w:color="C9D3DE"/>
              <w:start w:val="single" w:sz="4" w:space="0" w:color="C9D3DE"/>
              <w:bottom w:val="single" w:sz="4" w:space="0" w:color="C9D3DE"/>
              <w:end w:val="single" w:sz="4" w:space="0" w:color="C9D3DE"/>
            </w:tcBorders>
            <w:shd w:fill="0B1F3A" w:val="clear"/>
          </w:tcPr>
          <w:p>
            <w:pPr>
              <w:pStyle w:val="Normal"/>
              <w:jc w:val="start"/>
              <w:rPr/>
            </w:pPr>
            <w:r>
              <w:rPr>
                <w:b/>
                <w:bCs/>
                <w:color w:val="FFFFFF"/>
                <w:sz w:val="19"/>
                <w:szCs w:val="19"/>
              </w:rPr>
              <w:t>Version</w:t>
            </w:r>
          </w:p>
        </w:tc>
      </w:tr>
      <w:tr>
        <w:trPr>
          <w:cantSplit/>
        </w:trPr>
        <w:tc>
          <w:tcPr>
            <w:tcW w:w="3000" w:type="dxa"/>
            <w:tcBorders>
              <w:top w:val="single" w:sz="4" w:space="0" w:color="C9D3DE"/>
              <w:start w:val="single" w:sz="4" w:space="0" w:color="C9D3DE"/>
              <w:bottom w:val="single" w:sz="4" w:space="0" w:color="C9D3DE"/>
              <w:end w:val="single" w:sz="4" w:space="0" w:color="C9D3DE"/>
            </w:tcBorders>
          </w:tcPr>
          <w:p>
            <w:pPr>
              <w:pStyle w:val="Normal"/>
              <w:jc w:val="start"/>
              <w:rPr/>
            </w:pPr>
            <w:r>
              <w:rPr>
                <w:b w:val="false"/>
                <w:bCs w:val="false"/>
                <w:color w:val="1A1A1A"/>
                <w:sz w:val="19"/>
                <w:szCs w:val="19"/>
              </w:rPr>
              <w:t>joblib</w:t>
            </w:r>
          </w:p>
        </w:tc>
        <w:tc>
          <w:tcPr>
            <w:tcW w:w="2000" w:type="dxa"/>
            <w:tcBorders>
              <w:top w:val="single" w:sz="4" w:space="0" w:color="C9D3DE"/>
              <w:start w:val="single" w:sz="4" w:space="0" w:color="C9D3DE"/>
              <w:bottom w:val="single" w:sz="4" w:space="0" w:color="C9D3DE"/>
              <w:end w:val="single" w:sz="4" w:space="0" w:color="C9D3DE"/>
            </w:tcBorders>
          </w:tcPr>
          <w:p>
            <w:pPr>
              <w:pStyle w:val="Normal"/>
              <w:jc w:val="start"/>
              <w:rPr/>
            </w:pPr>
            <w:r>
              <w:rPr>
                <w:b w:val="false"/>
                <w:bCs w:val="false"/>
                <w:color w:val="1A1A1A"/>
                <w:sz w:val="19"/>
                <w:szCs w:val="19"/>
              </w:rPr>
              <w:t>1.5.3</w:t>
            </w:r>
          </w:p>
        </w:tc>
      </w:tr>
      <w:tr>
        <w:trPr>
          <w:cantSplit/>
        </w:trPr>
        <w:tc>
          <w:tcPr>
            <w:tcW w:w="3000" w:type="dxa"/>
            <w:tcBorders>
              <w:top w:val="single" w:sz="4" w:space="0" w:color="C9D3DE"/>
              <w:start w:val="single" w:sz="4" w:space="0" w:color="C9D3DE"/>
              <w:bottom w:val="single" w:sz="4" w:space="0" w:color="C9D3DE"/>
              <w:end w:val="single" w:sz="4" w:space="0" w:color="C9D3DE"/>
            </w:tcBorders>
            <w:shd w:fill="EEF3F8" w:val="clear"/>
          </w:tcPr>
          <w:p>
            <w:pPr>
              <w:pStyle w:val="Normal"/>
              <w:jc w:val="start"/>
              <w:rPr/>
            </w:pPr>
            <w:r>
              <w:rPr>
                <w:b w:val="false"/>
                <w:bCs w:val="false"/>
                <w:color w:val="1A1A1A"/>
                <w:sz w:val="19"/>
                <w:szCs w:val="19"/>
              </w:rPr>
              <w:t>numpy</w:t>
            </w:r>
          </w:p>
        </w:tc>
        <w:tc>
          <w:tcPr>
            <w:tcW w:w="2000" w:type="dxa"/>
            <w:tcBorders>
              <w:top w:val="single" w:sz="4" w:space="0" w:color="C9D3DE"/>
              <w:start w:val="single" w:sz="4" w:space="0" w:color="C9D3DE"/>
              <w:bottom w:val="single" w:sz="4" w:space="0" w:color="C9D3DE"/>
              <w:end w:val="single" w:sz="4" w:space="0" w:color="C9D3DE"/>
            </w:tcBorders>
            <w:shd w:fill="EEF3F8" w:val="clear"/>
          </w:tcPr>
          <w:p>
            <w:pPr>
              <w:pStyle w:val="Normal"/>
              <w:jc w:val="start"/>
              <w:rPr/>
            </w:pPr>
            <w:r>
              <w:rPr>
                <w:b w:val="false"/>
                <w:bCs w:val="false"/>
                <w:color w:val="1A1A1A"/>
                <w:sz w:val="19"/>
                <w:szCs w:val="19"/>
              </w:rPr>
              <w:t>2.4.1</w:t>
            </w:r>
          </w:p>
        </w:tc>
      </w:tr>
      <w:tr>
        <w:trPr>
          <w:cantSplit/>
        </w:trPr>
        <w:tc>
          <w:tcPr>
            <w:tcW w:w="3000" w:type="dxa"/>
            <w:tcBorders>
              <w:top w:val="single" w:sz="4" w:space="0" w:color="C9D3DE"/>
              <w:start w:val="single" w:sz="4" w:space="0" w:color="C9D3DE"/>
              <w:bottom w:val="single" w:sz="4" w:space="0" w:color="C9D3DE"/>
              <w:end w:val="single" w:sz="4" w:space="0" w:color="C9D3DE"/>
            </w:tcBorders>
          </w:tcPr>
          <w:p>
            <w:pPr>
              <w:pStyle w:val="Normal"/>
              <w:jc w:val="start"/>
              <w:rPr/>
            </w:pPr>
            <w:r>
              <w:rPr>
                <w:b w:val="false"/>
                <w:bCs w:val="false"/>
                <w:color w:val="1A1A1A"/>
                <w:sz w:val="19"/>
                <w:szCs w:val="19"/>
              </w:rPr>
              <w:t>pandas</w:t>
            </w:r>
          </w:p>
        </w:tc>
        <w:tc>
          <w:tcPr>
            <w:tcW w:w="2000" w:type="dxa"/>
            <w:tcBorders>
              <w:top w:val="single" w:sz="4" w:space="0" w:color="C9D3DE"/>
              <w:start w:val="single" w:sz="4" w:space="0" w:color="C9D3DE"/>
              <w:bottom w:val="single" w:sz="4" w:space="0" w:color="C9D3DE"/>
              <w:end w:val="single" w:sz="4" w:space="0" w:color="C9D3DE"/>
            </w:tcBorders>
          </w:tcPr>
          <w:p>
            <w:pPr>
              <w:pStyle w:val="Normal"/>
              <w:jc w:val="start"/>
              <w:rPr/>
            </w:pPr>
            <w:r>
              <w:rPr>
                <w:b w:val="false"/>
                <w:bCs w:val="false"/>
                <w:color w:val="1A1A1A"/>
                <w:sz w:val="19"/>
                <w:szCs w:val="19"/>
              </w:rPr>
              <w:t>2.3.3</w:t>
            </w:r>
          </w:p>
        </w:tc>
      </w:tr>
      <w:tr>
        <w:trPr>
          <w:cantSplit/>
        </w:trPr>
        <w:tc>
          <w:tcPr>
            <w:tcW w:w="3000" w:type="dxa"/>
            <w:tcBorders>
              <w:top w:val="single" w:sz="4" w:space="0" w:color="C9D3DE"/>
              <w:start w:val="single" w:sz="4" w:space="0" w:color="C9D3DE"/>
              <w:bottom w:val="single" w:sz="4" w:space="0" w:color="C9D3DE"/>
              <w:end w:val="single" w:sz="4" w:space="0" w:color="C9D3DE"/>
            </w:tcBorders>
            <w:shd w:fill="EEF3F8" w:val="clear"/>
          </w:tcPr>
          <w:p>
            <w:pPr>
              <w:pStyle w:val="Normal"/>
              <w:jc w:val="start"/>
              <w:rPr/>
            </w:pPr>
            <w:r>
              <w:rPr>
                <w:b w:val="false"/>
                <w:bCs w:val="false"/>
                <w:color w:val="1A1A1A"/>
                <w:sz w:val="19"/>
                <w:szCs w:val="19"/>
              </w:rPr>
              <w:t>plotly</w:t>
            </w:r>
          </w:p>
        </w:tc>
        <w:tc>
          <w:tcPr>
            <w:tcW w:w="2000" w:type="dxa"/>
            <w:tcBorders>
              <w:top w:val="single" w:sz="4" w:space="0" w:color="C9D3DE"/>
              <w:start w:val="single" w:sz="4" w:space="0" w:color="C9D3DE"/>
              <w:bottom w:val="single" w:sz="4" w:space="0" w:color="C9D3DE"/>
              <w:end w:val="single" w:sz="4" w:space="0" w:color="C9D3DE"/>
            </w:tcBorders>
            <w:shd w:fill="EEF3F8" w:val="clear"/>
          </w:tcPr>
          <w:p>
            <w:pPr>
              <w:pStyle w:val="Normal"/>
              <w:jc w:val="start"/>
              <w:rPr/>
            </w:pPr>
            <w:r>
              <w:rPr>
                <w:b w:val="false"/>
                <w:bCs w:val="false"/>
                <w:color w:val="1A1A1A"/>
                <w:sz w:val="19"/>
                <w:szCs w:val="19"/>
              </w:rPr>
              <w:t>6.7.0</w:t>
            </w:r>
          </w:p>
        </w:tc>
      </w:tr>
      <w:tr>
        <w:trPr>
          <w:cantSplit/>
        </w:trPr>
        <w:tc>
          <w:tcPr>
            <w:tcW w:w="3000" w:type="dxa"/>
            <w:tcBorders>
              <w:top w:val="single" w:sz="4" w:space="0" w:color="C9D3DE"/>
              <w:start w:val="single" w:sz="4" w:space="0" w:color="C9D3DE"/>
              <w:bottom w:val="single" w:sz="4" w:space="0" w:color="C9D3DE"/>
              <w:end w:val="single" w:sz="4" w:space="0" w:color="C9D3DE"/>
            </w:tcBorders>
          </w:tcPr>
          <w:p>
            <w:pPr>
              <w:pStyle w:val="Normal"/>
              <w:jc w:val="start"/>
              <w:rPr/>
            </w:pPr>
            <w:r>
              <w:rPr>
                <w:b w:val="false"/>
                <w:bCs w:val="false"/>
                <w:color w:val="1A1A1A"/>
                <w:sz w:val="19"/>
                <w:szCs w:val="19"/>
              </w:rPr>
              <w:t>scikit-learn</w:t>
            </w:r>
          </w:p>
        </w:tc>
        <w:tc>
          <w:tcPr>
            <w:tcW w:w="2000" w:type="dxa"/>
            <w:tcBorders>
              <w:top w:val="single" w:sz="4" w:space="0" w:color="C9D3DE"/>
              <w:start w:val="single" w:sz="4" w:space="0" w:color="C9D3DE"/>
              <w:bottom w:val="single" w:sz="4" w:space="0" w:color="C9D3DE"/>
              <w:end w:val="single" w:sz="4" w:space="0" w:color="C9D3DE"/>
            </w:tcBorders>
          </w:tcPr>
          <w:p>
            <w:pPr>
              <w:pStyle w:val="Normal"/>
              <w:jc w:val="start"/>
              <w:rPr/>
            </w:pPr>
            <w:r>
              <w:rPr>
                <w:b w:val="false"/>
                <w:bCs w:val="false"/>
                <w:color w:val="1A1A1A"/>
                <w:sz w:val="19"/>
                <w:szCs w:val="19"/>
              </w:rPr>
              <w:t>1.8.0</w:t>
            </w:r>
          </w:p>
        </w:tc>
      </w:tr>
      <w:tr>
        <w:trPr>
          <w:cantSplit/>
        </w:trPr>
        <w:tc>
          <w:tcPr>
            <w:tcW w:w="3000" w:type="dxa"/>
            <w:tcBorders>
              <w:top w:val="single" w:sz="4" w:space="0" w:color="C9D3DE"/>
              <w:start w:val="single" w:sz="4" w:space="0" w:color="C9D3DE"/>
              <w:bottom w:val="single" w:sz="4" w:space="0" w:color="C9D3DE"/>
              <w:end w:val="single" w:sz="4" w:space="0" w:color="C9D3DE"/>
            </w:tcBorders>
            <w:shd w:fill="EEF3F8" w:val="clear"/>
          </w:tcPr>
          <w:p>
            <w:pPr>
              <w:pStyle w:val="Normal"/>
              <w:jc w:val="start"/>
              <w:rPr/>
            </w:pPr>
            <w:r>
              <w:rPr>
                <w:b w:val="false"/>
                <w:bCs w:val="false"/>
                <w:color w:val="1A1A1A"/>
                <w:sz w:val="19"/>
                <w:szCs w:val="19"/>
              </w:rPr>
              <w:t>scipy</w:t>
            </w:r>
          </w:p>
        </w:tc>
        <w:tc>
          <w:tcPr>
            <w:tcW w:w="2000" w:type="dxa"/>
            <w:tcBorders>
              <w:top w:val="single" w:sz="4" w:space="0" w:color="C9D3DE"/>
              <w:start w:val="single" w:sz="4" w:space="0" w:color="C9D3DE"/>
              <w:bottom w:val="single" w:sz="4" w:space="0" w:color="C9D3DE"/>
              <w:end w:val="single" w:sz="4" w:space="0" w:color="C9D3DE"/>
            </w:tcBorders>
            <w:shd w:fill="EEF3F8" w:val="clear"/>
          </w:tcPr>
          <w:p>
            <w:pPr>
              <w:pStyle w:val="Normal"/>
              <w:jc w:val="start"/>
              <w:rPr/>
            </w:pPr>
            <w:r>
              <w:rPr>
                <w:b w:val="false"/>
                <w:bCs w:val="false"/>
                <w:color w:val="1A1A1A"/>
                <w:sz w:val="19"/>
                <w:szCs w:val="19"/>
              </w:rPr>
              <w:t>1.17.1</w:t>
            </w:r>
          </w:p>
        </w:tc>
      </w:tr>
      <w:tr>
        <w:trPr>
          <w:cantSplit/>
        </w:trPr>
        <w:tc>
          <w:tcPr>
            <w:tcW w:w="3000" w:type="dxa"/>
            <w:tcBorders>
              <w:top w:val="single" w:sz="4" w:space="0" w:color="C9D3DE"/>
              <w:start w:val="single" w:sz="4" w:space="0" w:color="C9D3DE"/>
              <w:bottom w:val="single" w:sz="4" w:space="0" w:color="C9D3DE"/>
              <w:end w:val="single" w:sz="4" w:space="0" w:color="C9D3DE"/>
            </w:tcBorders>
          </w:tcPr>
          <w:p>
            <w:pPr>
              <w:pStyle w:val="Normal"/>
              <w:jc w:val="start"/>
              <w:rPr/>
            </w:pPr>
            <w:r>
              <w:rPr>
                <w:b w:val="false"/>
                <w:bCs w:val="false"/>
                <w:color w:val="1A1A1A"/>
                <w:sz w:val="19"/>
                <w:szCs w:val="19"/>
              </w:rPr>
              <w:t>streamlit</w:t>
            </w:r>
          </w:p>
        </w:tc>
        <w:tc>
          <w:tcPr>
            <w:tcW w:w="2000" w:type="dxa"/>
            <w:tcBorders>
              <w:top w:val="single" w:sz="4" w:space="0" w:color="C9D3DE"/>
              <w:start w:val="single" w:sz="4" w:space="0" w:color="C9D3DE"/>
              <w:bottom w:val="single" w:sz="4" w:space="0" w:color="C9D3DE"/>
              <w:end w:val="single" w:sz="4" w:space="0" w:color="C9D3DE"/>
            </w:tcBorders>
          </w:tcPr>
          <w:p>
            <w:pPr>
              <w:pStyle w:val="Normal"/>
              <w:jc w:val="start"/>
              <w:rPr/>
            </w:pPr>
            <w:r>
              <w:rPr>
                <w:b w:val="false"/>
                <w:bCs w:val="false"/>
                <w:color w:val="1A1A1A"/>
                <w:sz w:val="19"/>
                <w:szCs w:val="19"/>
              </w:rPr>
              <w:t>1.55.0</w:t>
            </w:r>
          </w:p>
        </w:tc>
      </w:tr>
    </w:tbl>
    <w:p>
      <w:pPr>
        <w:pStyle w:val="Normal"/>
        <w:spacing w:before="60" w:after="200"/>
        <w:jc w:val="start"/>
        <w:rPr/>
      </w:pPr>
      <w:r>
        <w:rPr>
          <w:i/>
          <w:iCs/>
          <w:color w:val="5B6B7F"/>
          <w:sz w:val="18"/>
          <w:szCs w:val="18"/>
        </w:rPr>
        <w:tab/>
        <w:tab/>
        <w:t>Table 8. Pinned requirements.</w:t>
      </w:r>
    </w:p>
    <w:p>
      <w:pPr>
        <w:pStyle w:val="Normal"/>
        <w:spacing w:lineRule="auto" w:line="276" w:before="0" w:after="120"/>
        <w:rPr/>
      </w:pPr>
      <w:r>
        <w:rPr>
          <w:b w:val="false"/>
          <w:bCs w:val="false"/>
        </w:rPr>
        <w:t>To run locally: install the requirements with pip, then run streamlit run app.py from the repository folder. To rebuild the model, run flight_fare_prediction.ipynb top to bottom in Google Colab with scikit-learn 1.8.0 and re-save flight_fare_model.joblib.</w:t>
      </w:r>
    </w:p>
    <w:p>
      <w:pPr>
        <w:pStyle w:val="Heading1"/>
        <w:keepNext w:val="true"/>
        <w:rPr/>
      </w:pPr>
      <w:r>
        <w:rPr/>
        <w:t>9. Limitations</w:t>
      </w:r>
    </w:p>
    <w:p>
      <w:pPr>
        <w:pStyle w:val="ListParagraph"/>
        <w:numPr>
          <w:ilvl w:val="0"/>
          <w:numId w:val="1"/>
        </w:numPr>
        <w:spacing w:lineRule="auto" w:line="276" w:before="0" w:after="80"/>
        <w:rPr/>
      </w:pPr>
      <w:r>
        <w:rPr>
          <w:b w:val="false"/>
          <w:bCs w:val="false"/>
        </w:rPr>
        <w:t>All prices come from a single day, so the data cannot separate days-left from calendar date, and the model cannot learn how prices move over time.</w:t>
      </w:r>
    </w:p>
    <w:p>
      <w:pPr>
        <w:pStyle w:val="ListParagraph"/>
        <w:numPr>
          <w:ilvl w:val="0"/>
          <w:numId w:val="1"/>
        </w:numPr>
        <w:spacing w:lineRule="auto" w:line="276" w:before="0" w:after="80"/>
        <w:rPr/>
      </w:pPr>
      <w:r>
        <w:rPr>
          <w:b w:val="false"/>
          <w:bCs w:val="false"/>
        </w:rPr>
        <w:t>Departures span only about seven weeks and exclude major festivals and holiday periods.</w:t>
      </w:r>
    </w:p>
    <w:p>
      <w:pPr>
        <w:pStyle w:val="ListParagraph"/>
        <w:numPr>
          <w:ilvl w:val="0"/>
          <w:numId w:val="1"/>
        </w:numPr>
        <w:spacing w:lineRule="auto" w:line="276" w:before="0" w:after="80"/>
        <w:rPr/>
      </w:pPr>
      <w:r>
        <w:rPr>
          <w:b w:val="false"/>
          <w:bCs w:val="false"/>
        </w:rPr>
        <w:t>First class has 144 flights, all on Air India; its results are not reliable.</w:t>
      </w:r>
    </w:p>
    <w:p>
      <w:pPr>
        <w:pStyle w:val="ListParagraph"/>
        <w:numPr>
          <w:ilvl w:val="0"/>
          <w:numId w:val="1"/>
        </w:numPr>
        <w:spacing w:lineRule="auto" w:line="276" w:before="0" w:after="80"/>
        <w:rPr/>
      </w:pPr>
      <w:r>
        <w:rPr>
          <w:b w:val="false"/>
          <w:bCs w:val="false"/>
        </w:rPr>
        <w:t>A random train/test split was used, so reported accuracy may be optimistic for unseen future flights.</w:t>
      </w:r>
    </w:p>
    <w:p>
      <w:pPr>
        <w:pStyle w:val="ListParagraph"/>
        <w:numPr>
          <w:ilvl w:val="0"/>
          <w:numId w:val="1"/>
        </w:numPr>
        <w:spacing w:lineRule="auto" w:line="276" w:before="0" w:after="80"/>
        <w:rPr/>
      </w:pPr>
      <w:r>
        <w:rPr>
          <w:b w:val="false"/>
          <w:bCs w:val="false"/>
        </w:rPr>
        <w:t>Some airlines have very few Economy flights (StarAir 62, AllianceAir 393), so their statistics are indicative only.</w:t>
      </w:r>
    </w:p>
    <w:p>
      <w:pPr>
        <w:pStyle w:val="Heading1"/>
        <w:keepNext w:val="true"/>
        <w:rPr/>
      </w:pPr>
      <w:r>
        <w:rPr/>
        <w:t>10. Conclusions and next steps</w:t>
      </w:r>
    </w:p>
    <w:p>
      <w:pPr>
        <w:pStyle w:val="Normal"/>
        <w:spacing w:lineRule="auto" w:line="276" w:before="0" w:after="120"/>
        <w:rPr/>
      </w:pPr>
      <w:r>
        <w:rPr>
          <w:b w:val="false"/>
          <w:bCs w:val="false"/>
        </w:rPr>
        <w:t>Fares in this dataset are driven first by class, then by flight duration, route and airline, with booking window a close next. Late booking carries a clear premium in Economy and Premium Economy, while timing slots and weekday matter far less. A tuned gradient-boosting model predicts fares with R² 0.953 and a typical error of about 7%, and the dashboard turns these findings into something a traveller can filter, compare and act on, with live KPIs, insight boxes, booking tips and warnings that keep the comparison fair.</w:t>
      </w:r>
    </w:p>
    <w:p>
      <w:pPr>
        <w:pStyle w:val="Normal"/>
        <w:spacing w:before="0" w:after="80"/>
        <w:rPr/>
      </w:pPr>
      <w:r>
        <w:rPr>
          <w:b/>
          <w:bCs/>
        </w:rPr>
        <w:t>Next steps</w:t>
      </w:r>
    </w:p>
    <w:p>
      <w:pPr>
        <w:pStyle w:val="ListParagraph"/>
        <w:numPr>
          <w:ilvl w:val="0"/>
          <w:numId w:val="1"/>
        </w:numPr>
        <w:spacing w:lineRule="auto" w:line="276" w:before="0" w:after="80"/>
        <w:rPr/>
      </w:pPr>
      <w:r>
        <w:rPr>
          <w:b w:val="false"/>
          <w:bCs w:val="false"/>
        </w:rPr>
        <w:t>Collect fares on many different days so the model can learn real price movement over time.</w:t>
      </w:r>
    </w:p>
    <w:p>
      <w:pPr>
        <w:pStyle w:val="ListParagraph"/>
        <w:numPr>
          <w:ilvl w:val="0"/>
          <w:numId w:val="1"/>
        </w:numPr>
        <w:spacing w:lineRule="auto" w:line="276" w:before="0" w:after="80"/>
        <w:rPr/>
      </w:pPr>
      <w:r>
        <w:rPr>
          <w:b w:val="false"/>
          <w:bCs w:val="false"/>
        </w:rPr>
        <w:t>Add public holidays, fuel prices and seat availability.</w:t>
      </w:r>
    </w:p>
    <w:p>
      <w:pPr>
        <w:pStyle w:val="ListParagraph"/>
        <w:numPr>
          <w:ilvl w:val="0"/>
          <w:numId w:val="1"/>
        </w:numPr>
        <w:spacing w:lineRule="auto" w:line="276" w:before="0" w:after="80"/>
        <w:rPr/>
      </w:pPr>
      <w:r>
        <w:rPr>
          <w:b w:val="false"/>
          <w:bCs w:val="false"/>
        </w:rPr>
        <w:t>Use quantile regression to return a fare range instead of a single price.</w:t>
      </w:r>
    </w:p>
    <w:p>
      <w:pPr>
        <w:pStyle w:val="ListParagraph"/>
        <w:numPr>
          <w:ilvl w:val="0"/>
          <w:numId w:val="1"/>
        </w:numPr>
        <w:spacing w:lineRule="auto" w:line="276" w:before="0" w:after="80"/>
        <w:rPr/>
      </w:pPr>
      <w:r>
        <w:rPr>
          <w:b w:val="false"/>
          <w:bCs w:val="false"/>
        </w:rPr>
        <w:t>Validate with a time-based split and compare XGBoost and LightGBM.</w:t>
      </w:r>
    </w:p>
    <w:sectPr>
      <w:headerReference w:type="even" r:id="rId15"/>
      <w:headerReference w:type="default" r:id="rId16"/>
      <w:headerReference w:type="first" r:id="rId17"/>
      <w:footerReference w:type="even" r:id="rId18"/>
      <w:footerReference w:type="default" r:id="rId19"/>
      <w:footerReference w:type="first" r:id="rId20"/>
      <w:type w:val="nextPage"/>
      <w:pgSz w:w="11906" w:h="16838"/>
      <w:pgMar w:left="1440" w:right="1440" w:gutter="0" w:header="708" w:top="1440" w:footer="708" w:bottom="1300"/>
      <w:pgNumType w:fmt="decimal"/>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libri">
    <w:charset w:val="00" w:characterSet="windows-1252"/>
    <w:family w:val="roman"/>
    <w:pitch w:val="variable"/>
  </w:font>
  <w:font w:name="Cambria">
    <w:charset w:val="00" w:characterSet="windows-1252"/>
    <w:family w:val="roman"/>
    <w:pitch w:val="variable"/>
  </w:font>
  <w:font w:name="Liberation Sans">
    <w:altName w:val="Arial"/>
    <w:charset w:val="00" w:characterSet="windows-1252"/>
    <w:family w:val="swiss"/>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color w:val="5B6B7F"/>
        <w:sz w:val="18"/>
        <w:szCs w:val="18"/>
      </w:rPr>
      <w:t xml:space="preserve">Page </w:t>
    </w:r>
    <w:r>
      <w:rPr>
        <w:b w:val="false"/>
        <w:bCs w:val="false"/>
      </w:rPr>
      <w:fldChar w:fldCharType="begin"/>
    </w:r>
    <w:r>
      <w:rPr>
        <w:b w:val="false"/>
        <w:bCs w:val="false"/>
      </w:rPr>
      <w:instrText xml:space="preserve"> PAGE </w:instrText>
    </w:r>
    <w:r>
      <w:rPr>
        <w:b w:val="false"/>
        <w:bCs w:val="false"/>
      </w:rPr>
      <w:fldChar w:fldCharType="separate"/>
    </w:r>
    <w:r>
      <w:rPr>
        <w:b w:val="false"/>
        <w:bCs w:val="false"/>
      </w:rPr>
      <w:t>15</w:t>
    </w:r>
    <w:r>
      <w:rPr>
        <w:b w:val="false"/>
        <w:bCs w:val="false"/>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end"/>
      <w:rPr/>
    </w:pPr>
    <w:r>
      <w:rPr>
        <w:color w:val="5B6B7F"/>
        <w:sz w:val="18"/>
        <w:szCs w:val="18"/>
      </w:rPr>
      <w:t>Flight Fare Intelligence</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540" w:hanging="27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decimal"/>
      <w:lvlText w:val="%1."/>
      <w:lvlJc w:val="start"/>
      <w:pPr>
        <w:tabs>
          <w:tab w:val="num" w:pos="0"/>
        </w:tabs>
        <w:ind w:start="54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1"/>
    <w:lvlOverride w:ilvl="0">
      <w:startOverride w:val="1"/>
    </w:lvlOverride>
  </w:num>
  <w:num w:numId="5">
    <w:abstractNumId w:val="2"/>
    <w:lvlOverride w:ilvl="0">
      <w:startOverride w:val="1"/>
    </w:lvlOverride>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sz w:val="22"/>
        <w:szCs w:val="22"/>
        <w:lang w:val="en-IN" w:eastAsia="zh-CN" w:bidi="hi-IN"/>
      </w:rPr>
    </w:rPrDefault>
    <w:pPrDefault>
      <w:pPr>
        <w:suppressAutoHyphens w:val="true"/>
      </w:pPr>
    </w:pPrDefault>
  </w:docDefaults>
  <w:style w:type="paragraph" w:styleId="Normal" w:default="1">
    <w:name w:val="Normal"/>
    <w:qFormat/>
    <w:pPr>
      <w:widowControl/>
      <w:bidi w:val="0"/>
      <w:spacing w:before="0" w:after="0"/>
      <w:jc w:val="start"/>
    </w:pPr>
    <w:rPr>
      <w:rFonts w:ascii="Calibri" w:hAnsi="Calibri" w:eastAsia="Calibri" w:cs="Calibri"/>
      <w:color w:val="auto"/>
      <w:kern w:val="0"/>
      <w:sz w:val="22"/>
      <w:szCs w:val="22"/>
      <w:lang w:val="en-IN" w:eastAsia="zh-CN" w:bidi="hi-IN"/>
    </w:rPr>
  </w:style>
  <w:style w:type="paragraph" w:styleId="Heading1">
    <w:name w:val="heading 1"/>
    <w:basedOn w:val="Normal"/>
    <w:next w:val="Normal"/>
    <w:qFormat/>
    <w:pPr>
      <w:spacing w:before="360" w:after="160"/>
      <w:outlineLvl w:val="0"/>
    </w:pPr>
    <w:rPr>
      <w:rFonts w:ascii="Cambria" w:hAnsi="Cambria" w:eastAsia="Cambria" w:cs="Cambria"/>
      <w:b/>
      <w:bCs/>
      <w:color w:val="0B1F3A"/>
      <w:sz w:val="36"/>
      <w:szCs w:val="36"/>
    </w:rPr>
  </w:style>
  <w:style w:type="paragraph" w:styleId="Heading2">
    <w:name w:val="heading 2"/>
    <w:basedOn w:val="Normal"/>
    <w:next w:val="Normal"/>
    <w:qFormat/>
    <w:pPr>
      <w:spacing w:before="240" w:after="100"/>
      <w:outlineLvl w:val="1"/>
    </w:pPr>
    <w:rPr>
      <w:rFonts w:ascii="Cambria" w:hAnsi="Cambria" w:eastAsia="Cambria" w:cs="Cambria"/>
      <w:b/>
      <w:bCs/>
      <w:color w:val="2B7BB9"/>
      <w:sz w:val="26"/>
      <w:szCs w:val="26"/>
    </w:rPr>
  </w:style>
  <w:style w:type="paragraph" w:styleId="Heading3">
    <w:name w:val="heading 3"/>
    <w:basedOn w:val="Normal"/>
    <w:next w:val="Normal"/>
    <w:qFormat/>
    <w:pPr/>
    <w:rPr>
      <w:color w:val="1F4D78"/>
      <w:sz w:val="24"/>
      <w:szCs w:val="24"/>
    </w:rPr>
  </w:style>
  <w:style w:type="paragraph" w:styleId="Heading4">
    <w:name w:val="heading 4"/>
    <w:basedOn w:val="Normal"/>
    <w:next w:val="Normal"/>
    <w:qFormat/>
    <w:pPr/>
    <w:rPr>
      <w:i/>
      <w:iCs/>
      <w:color w:val="2E74B5"/>
    </w:rPr>
  </w:style>
  <w:style w:type="paragraph" w:styleId="Heading5">
    <w:name w:val="heading 5"/>
    <w:basedOn w:val="Normal"/>
    <w:next w:val="Normal"/>
    <w:qFormat/>
    <w:pPr/>
    <w:rPr>
      <w:color w:val="2E74B5"/>
    </w:rPr>
  </w:style>
  <w:style w:type="paragraph" w:styleId="Heading6">
    <w:name w:val="heading 6"/>
    <w:basedOn w:val="Normal"/>
    <w:next w:val="Normal"/>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Title">
    <w:name w:val="Title"/>
    <w:basedOn w:val="Normal"/>
    <w:next w:val="Normal"/>
    <w:qFormat/>
    <w:pPr/>
    <w:rPr>
      <w:sz w:val="56"/>
      <w:szCs w:val="56"/>
    </w:rPr>
  </w:style>
  <w:style w:type="paragraph" w:styleId="StrongEmphasis">
    <w:name w:val="Strong Emphasis"/>
    <w:basedOn w:val="Normal"/>
    <w:next w:val="Normal"/>
    <w:qFormat/>
    <w:pPr/>
    <w:rPr>
      <w:b/>
      <w:bCs/>
    </w:rPr>
  </w:style>
  <w:style w:type="paragraph" w:styleId="ListParagraph">
    <w:name w:val="List Paragraph"/>
    <w:basedOn w:val="Normal"/>
    <w:qFormat/>
    <w:pPr/>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1.png"/><Relationship Id="rId10" Type="http://schemas.openxmlformats.org/officeDocument/2006/relationships/image" Target="media/image8.png"/><Relationship Id="rId11" Type="http://schemas.openxmlformats.org/officeDocument/2006/relationships/image" Target="media/image9.png"/><Relationship Id="rId12" Type="http://schemas.openxmlformats.org/officeDocument/2006/relationships/image" Target="media/image10.png"/><Relationship Id="rId13" Type="http://schemas.openxmlformats.org/officeDocument/2006/relationships/image" Target="media/image11.png"/><Relationship Id="rId14" Type="http://schemas.openxmlformats.org/officeDocument/2006/relationships/image" Target="media/image12.png"/><Relationship Id="rId15" Type="http://schemas.openxmlformats.org/officeDocument/2006/relationships/header" Target="header1.xml"/><Relationship Id="rId16" Type="http://schemas.openxmlformats.org/officeDocument/2006/relationships/header" Target="header2.xml"/><Relationship Id="rId17" Type="http://schemas.openxmlformats.org/officeDocument/2006/relationships/header" Target="header3.xml"/><Relationship Id="rId18" Type="http://schemas.openxmlformats.org/officeDocument/2006/relationships/footer" Target="footer1.xml"/><Relationship Id="rId19" Type="http://schemas.openxmlformats.org/officeDocument/2006/relationships/footer" Target="footer2.xml"/><Relationship Id="rId20" Type="http://schemas.openxmlformats.org/officeDocument/2006/relationships/footer" Target="footer3.xml"/><Relationship Id="rId21" Type="http://schemas.openxmlformats.org/officeDocument/2006/relationships/numbering" Target="numbering.xml"/><Relationship Id="rId22" Type="http://schemas.openxmlformats.org/officeDocument/2006/relationships/fontTable" Target="fontTable.xml"/><Relationship Id="rId23" Type="http://schemas.openxmlformats.org/officeDocument/2006/relationships/settings" Target="settings.xml"/><Relationship Id="rId2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
  <TotalTime>4</TotalTime>
  <Application>LibreOffice/26.2.6.3$Windows_X86_64 LibreOffice_project/8221e31b3ac356a1623c672912a3d2b492f7e3d1</Application>
  <AppVersion>15.0000</AppVersion>
  <Pages>15</Pages>
  <Words>3556</Words>
  <Characters>18685</Characters>
  <CharactersWithSpaces>21797</CharactersWithSpaces>
  <Paragraphs>413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2026-10-31T09:41:45Z</dcterms:created>
  <dc:creator>Pratham Rangoonwala</dc:creator>
  <dc:description/>
  <dc:language>en-IN</dc:language>
  <cp:lastModifiedBy/>
  <dcterms:modified xsi:type="dcterms:W3CDTF">2026-10-31T15:19:39Z</dcterms:modified>
  <cp:revision>2</cp:revision>
  <dc:subject/>
  <dc:title>Flight Fare Intelligence - Project Report</dc:title>
</cp:coreProperties>
</file>